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firstLine="602" w:firstLineChars="200"/>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项城市第一人民医院制氧机组、负压机组、供氧管道系统、呼叫系统、负压吸引系统等维保及年审服务采购项目</w:t>
      </w:r>
    </w:p>
    <w:p w14:paraId="4A8AD378">
      <w:pPr>
        <w:tabs>
          <w:tab w:val="left" w:pos="315"/>
          <w:tab w:val="left" w:pos="8820"/>
        </w:tabs>
        <w:spacing w:line="600" w:lineRule="exact"/>
        <w:ind w:right="267" w:rightChars="127" w:firstLine="602" w:firstLineChars="200"/>
        <w:jc w:val="left"/>
        <w:rPr>
          <w:rFonts w:hint="default" w:ascii="微软简标宋" w:eastAsia="黑体"/>
          <w:b/>
          <w:bCs/>
          <w:sz w:val="30"/>
          <w:szCs w:val="30"/>
          <w:highlight w:val="none"/>
          <w:lang w:val="en-US" w:eastAsia="zh-CN"/>
        </w:rPr>
      </w:pPr>
      <w:r>
        <w:rPr>
          <w:rFonts w:hint="eastAsia" w:ascii="宋体" w:hAnsi="宋体" w:eastAsia="宋体" w:cs="宋体"/>
          <w:b/>
          <w:bCs/>
          <w:sz w:val="30"/>
          <w:szCs w:val="30"/>
          <w:highlight w:val="none"/>
        </w:rPr>
        <w:t xml:space="preserve">项目编号: </w:t>
      </w:r>
      <w:r>
        <w:rPr>
          <w:rFonts w:hint="eastAsia" w:ascii="宋体" w:hAnsi="宋体" w:cs="宋体"/>
          <w:b/>
          <w:bCs/>
          <w:sz w:val="30"/>
          <w:szCs w:val="30"/>
          <w:highlight w:val="none"/>
          <w:lang w:val="en-US" w:eastAsia="zh-CN"/>
        </w:rPr>
        <w:t xml:space="preserve">项财磋商采购-2026-46           </w:t>
      </w:r>
    </w:p>
    <w:p w14:paraId="4E238355">
      <w:pPr>
        <w:pStyle w:val="8"/>
        <w:rPr>
          <w:rFonts w:ascii="微软简标宋" w:eastAsia="黑体"/>
          <w:b/>
          <w:bCs/>
          <w:sz w:val="52"/>
          <w:szCs w:val="24"/>
          <w:highlight w:val="none"/>
        </w:rPr>
      </w:pPr>
    </w:p>
    <w:p w14:paraId="15E7A960">
      <w:pPr>
        <w:pStyle w:val="8"/>
        <w:rPr>
          <w:rFonts w:ascii="宋体" w:hAnsi="宋体"/>
          <w:b/>
          <w:sz w:val="32"/>
          <w:highlight w:val="none"/>
        </w:rPr>
      </w:pPr>
    </w:p>
    <w:p w14:paraId="7A796C76">
      <w:pPr>
        <w:pStyle w:val="8"/>
        <w:rPr>
          <w:rFonts w:ascii="宋体" w:hAnsi="宋体"/>
          <w:b/>
          <w:sz w:val="32"/>
          <w:highlight w:val="none"/>
        </w:rPr>
      </w:pPr>
    </w:p>
    <w:p w14:paraId="20E894EB">
      <w:pPr>
        <w:pStyle w:val="8"/>
        <w:jc w:val="center"/>
        <w:rPr>
          <w:rFonts w:ascii="宋体" w:hAnsi="宋体"/>
          <w:b/>
          <w:sz w:val="32"/>
          <w:highlight w:val="none"/>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7</w:t>
      </w:r>
      <w:r>
        <w:rPr>
          <w:rFonts w:hint="eastAsia" w:ascii="宋体" w:hAnsi="宋体" w:eastAsia="宋体" w:cs="宋体"/>
          <w:b/>
          <w:bCs/>
          <w:sz w:val="30"/>
          <w:szCs w:val="30"/>
          <w:highlight w:val="none"/>
        </w:rPr>
        <w:t>月</w:t>
      </w:r>
    </w:p>
    <w:p w14:paraId="174633FC">
      <w:pPr>
        <w:pStyle w:val="8"/>
        <w:jc w:val="center"/>
        <w:rPr>
          <w:rFonts w:ascii="宋体" w:hAnsi="宋体"/>
          <w:b/>
          <w:sz w:val="32"/>
          <w:highlight w:val="none"/>
        </w:rPr>
      </w:pPr>
    </w:p>
    <w:p w14:paraId="7613E6A5">
      <w:pPr>
        <w:pStyle w:val="2"/>
        <w:ind w:left="0" w:leftChars="0" w:firstLine="0" w:firstLineChars="0"/>
        <w:rPr>
          <w:highlight w:val="none"/>
        </w:rPr>
      </w:pP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..........................26</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........................33</w:t>
      </w: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47</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4"/>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2"/>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项城市第一人民医院制氧机组、负压机组、供氧管道系统、呼叫系统、负压吸引系统等维保及年审服务采购项目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17</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DB6171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629"/>
      <w:bookmarkStart w:id="1" w:name="_Toc28359012"/>
      <w:bookmarkStart w:id="2" w:name="_Toc35393798"/>
      <w:bookmarkStart w:id="3" w:name="_Toc2835908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项财磋商采购-2026-46</w:t>
      </w:r>
      <w:r>
        <w:rPr>
          <w:rFonts w:hint="eastAsia" w:ascii="宋体" w:hAnsi="宋体" w:cs="宋体"/>
          <w:b w:val="0"/>
          <w:bCs w:val="0"/>
          <w:sz w:val="24"/>
          <w:szCs w:val="24"/>
          <w:highlight w:val="none"/>
          <w:lang w:val="en-US" w:eastAsia="zh-CN"/>
        </w:rPr>
        <w:t xml:space="preserve">      </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项城市第一人民医院制氧机组、负压机组、供氧管道系统、呼叫系统、负压吸引系统等维保及年审服务采购项目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885000.00元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885000.00元</w:t>
      </w:r>
    </w:p>
    <w:p w14:paraId="4438B215">
      <w:pPr>
        <w:pStyle w:val="16"/>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1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1"/>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6"/>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6"/>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6"/>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6"/>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default"/>
                <w:highlight w:val="none"/>
                <w:vertAlign w:val="baseline"/>
                <w:lang w:val="en-US"/>
              </w:rPr>
            </w:pPr>
            <w:r>
              <w:rPr>
                <w:rFonts w:hint="eastAsia" w:asciiTheme="minorEastAsia" w:hAnsiTheme="minorEastAsia" w:eastAsiaTheme="minorEastAsia" w:cstheme="minorEastAsia"/>
                <w:i w:val="0"/>
                <w:iCs w:val="0"/>
                <w:sz w:val="24"/>
                <w:szCs w:val="24"/>
                <w:highlight w:val="none"/>
                <w:lang w:eastAsia="zh-CN"/>
              </w:rPr>
              <w:t>项城市第一人民医院制氧机组、负压机组、供氧管道系统、呼叫系统、负压吸引系统等维保及年审服务采购项目</w:t>
            </w:r>
            <w:r>
              <w:rPr>
                <w:rFonts w:hint="eastAsia" w:asciiTheme="minorEastAsia" w:hAnsiTheme="minorEastAsia" w:eastAsiaTheme="minorEastAsia" w:cstheme="minorEastAsia"/>
                <w:i w:val="0"/>
                <w:iCs w:val="0"/>
                <w:sz w:val="24"/>
                <w:szCs w:val="24"/>
                <w:highlight w:val="none"/>
                <w:lang w:val="en-US" w:eastAsia="zh-CN"/>
              </w:rPr>
              <w:t>包1</w:t>
            </w:r>
          </w:p>
        </w:tc>
        <w:tc>
          <w:tcPr>
            <w:tcW w:w="1528" w:type="pct"/>
            <w:vAlign w:val="center"/>
          </w:tcPr>
          <w:p w14:paraId="62C0878D">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885000.00</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3年</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630"/>
      <w:bookmarkStart w:id="5" w:name="_Toc35393799"/>
      <w:bookmarkStart w:id="6" w:name="_Toc28359013"/>
      <w:bookmarkStart w:id="7" w:name="_Toc2835909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是，采购预留金额88.50万元，供应商必须提供《中小企业声明函》</w:t>
      </w:r>
    </w:p>
    <w:p w14:paraId="712CCF8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936EE4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bookmarkStart w:id="38" w:name="_GoBack"/>
      <w:bookmarkEnd w:id="38"/>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宋体" w:hAnsi="宋体"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ascii="宋体" w:hAnsi="宋体" w:cs="宋体"/>
          <w:i w:val="0"/>
          <w:iCs w:val="0"/>
          <w:sz w:val="24"/>
          <w:szCs w:val="24"/>
          <w:highlight w:val="none"/>
          <w:u w:val="single"/>
          <w:lang w:val="en-US" w:eastAsia="zh-CN"/>
        </w:rPr>
        <w:t>7</w:t>
      </w:r>
      <w:r>
        <w:rPr>
          <w:rFonts w:hint="eastAsia" w:ascii="宋体" w:hAnsi="宋体" w:eastAsia="宋体" w:cs="宋体"/>
          <w:i w:val="0"/>
          <w:iCs w:val="0"/>
          <w:sz w:val="24"/>
          <w:szCs w:val="24"/>
          <w:highlight w:val="none"/>
          <w:u w:val="single"/>
          <w:lang w:val="en-US" w:eastAsia="zh-CN"/>
        </w:rPr>
        <w:t>月</w:t>
      </w:r>
      <w:r>
        <w:rPr>
          <w:rFonts w:hint="eastAsia" w:ascii="宋体" w:hAnsi="宋体" w:cs="宋体"/>
          <w:i w:val="0"/>
          <w:iCs w:val="0"/>
          <w:sz w:val="24"/>
          <w:szCs w:val="24"/>
          <w:highlight w:val="none"/>
          <w:u w:val="single"/>
          <w:lang w:val="en-US" w:eastAsia="zh-CN"/>
        </w:rPr>
        <w:t>17</w:t>
      </w:r>
      <w:r>
        <w:rPr>
          <w:rFonts w:hint="eastAsia" w:ascii="宋体" w:hAnsi="宋体" w:eastAsia="宋体" w:cs="宋体"/>
          <w:i w:val="0"/>
          <w:iCs w:val="0"/>
          <w:sz w:val="24"/>
          <w:szCs w:val="24"/>
          <w:highlight w:val="none"/>
          <w:u w:val="single"/>
          <w:lang w:val="en-US" w:eastAsia="zh-CN"/>
        </w:rPr>
        <w:t>日</w:t>
      </w:r>
      <w:r>
        <w:rPr>
          <w:rFonts w:hint="eastAsia" w:ascii="宋体" w:hAnsi="宋体"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633"/>
      <w:bookmarkStart w:id="17" w:name="_Toc35393802"/>
      <w:bookmarkStart w:id="18" w:name="_Toc28359093"/>
      <w:bookmarkStart w:id="19"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宋体" w:hAnsi="宋体"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ascii="宋体" w:hAnsi="宋体" w:cs="宋体"/>
          <w:i w:val="0"/>
          <w:iCs w:val="0"/>
          <w:sz w:val="24"/>
          <w:szCs w:val="24"/>
          <w:highlight w:val="none"/>
          <w:u w:val="single"/>
          <w:lang w:val="en-US" w:eastAsia="zh-CN"/>
        </w:rPr>
        <w:t>7</w:t>
      </w:r>
      <w:r>
        <w:rPr>
          <w:rFonts w:hint="eastAsia" w:ascii="宋体" w:hAnsi="宋体" w:eastAsia="宋体" w:cs="宋体"/>
          <w:i w:val="0"/>
          <w:iCs w:val="0"/>
          <w:sz w:val="24"/>
          <w:szCs w:val="24"/>
          <w:highlight w:val="none"/>
          <w:u w:val="single"/>
          <w:lang w:val="en-US" w:eastAsia="zh-CN"/>
        </w:rPr>
        <w:t>月</w:t>
      </w:r>
      <w:r>
        <w:rPr>
          <w:rFonts w:hint="eastAsia" w:ascii="宋体" w:hAnsi="宋体" w:cs="宋体"/>
          <w:i w:val="0"/>
          <w:iCs w:val="0"/>
          <w:sz w:val="24"/>
          <w:szCs w:val="24"/>
          <w:highlight w:val="none"/>
          <w:u w:val="single"/>
          <w:lang w:val="en-US" w:eastAsia="zh-CN"/>
        </w:rPr>
        <w:t>17</w:t>
      </w:r>
      <w:r>
        <w:rPr>
          <w:rFonts w:hint="eastAsia" w:ascii="宋体" w:hAnsi="宋体" w:eastAsia="宋体" w:cs="宋体"/>
          <w:i w:val="0"/>
          <w:iCs w:val="0"/>
          <w:sz w:val="24"/>
          <w:szCs w:val="24"/>
          <w:highlight w:val="none"/>
          <w:u w:val="single"/>
          <w:lang w:val="en-US" w:eastAsia="zh-CN"/>
        </w:rPr>
        <w:t>日</w:t>
      </w:r>
      <w:r>
        <w:rPr>
          <w:rFonts w:hint="eastAsia" w:ascii="宋体" w:hAnsi="宋体"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634"/>
      <w:bookmarkStart w:id="21" w:name="_Toc28359094"/>
      <w:bookmarkStart w:id="22" w:name="_Toc28359017"/>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项城市第一人民医院</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项城市境内</w:t>
      </w:r>
      <w:r>
        <w:rPr>
          <w:rFonts w:hint="eastAsia" w:ascii="宋体" w:hAnsi="宋体" w:eastAsia="宋体" w:cs="宋体"/>
          <w:i w:val="0"/>
          <w:iCs w:val="0"/>
          <w:sz w:val="24"/>
          <w:szCs w:val="24"/>
          <w:highlight w:val="none"/>
        </w:rPr>
        <w:t>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张森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eastAsia="zh-CN"/>
        </w:rPr>
        <w:t>0394-4212208</w:t>
      </w:r>
      <w:r>
        <w:rPr>
          <w:rFonts w:hint="eastAsia" w:ascii="宋体" w:hAnsi="宋体" w:eastAsia="宋体" w:cs="宋体"/>
          <w:i w:val="0"/>
          <w:iCs w:val="0"/>
          <w:sz w:val="24"/>
          <w:szCs w:val="24"/>
          <w:highlight w:val="none"/>
        </w:rPr>
        <w:t xml:space="preserve">　　　 </w:t>
      </w:r>
      <w:bookmarkStart w:id="30" w:name="_Toc28359086"/>
      <w:bookmarkStart w:id="31" w:name="_Toc28359009"/>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刘宇</w:t>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w:t>
      </w:r>
      <w:r>
        <w:rPr>
          <w:rFonts w:hint="eastAsia" w:ascii="宋体" w:hAnsi="宋体" w:eastAsia="宋体" w:cs="宋体"/>
          <w:i w:val="0"/>
          <w:iCs w:val="0"/>
          <w:sz w:val="24"/>
          <w:szCs w:val="24"/>
          <w:highlight w:val="none"/>
        </w:rPr>
        <w:t>　　　　　　　　</w:t>
      </w:r>
    </w:p>
    <w:bookmarkEnd w:id="32"/>
    <w:bookmarkEnd w:id="33"/>
    <w:p w14:paraId="77F84B46">
      <w:pPr>
        <w:pStyle w:val="23"/>
        <w:ind w:firstLine="480" w:firstLineChars="200"/>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3.监督单位:项城市财政局</w:t>
      </w:r>
    </w:p>
    <w:p w14:paraId="264F97B4">
      <w:pPr>
        <w:pStyle w:val="23"/>
        <w:ind w:firstLine="720" w:firstLineChars="300"/>
        <w:rPr>
          <w:rFonts w:hint="eastAsia" w:eastAsia="宋体"/>
          <w:highlight w:val="none"/>
          <w:lang w:val="en-US" w:eastAsia="zh-CN"/>
        </w:rPr>
      </w:pPr>
      <w:r>
        <w:rPr>
          <w:rFonts w:hint="eastAsia" w:ascii="宋体" w:hAnsi="宋体" w:cs="宋体"/>
          <w:i w:val="0"/>
          <w:iCs w:val="0"/>
          <w:sz w:val="24"/>
          <w:szCs w:val="24"/>
          <w:highlight w:val="none"/>
          <w:lang w:val="en-US" w:eastAsia="zh-CN"/>
        </w:rPr>
        <w:t>联系方式:0394-4315676</w:t>
      </w:r>
      <w:r>
        <w:rPr>
          <w:rFonts w:hint="eastAsia" w:ascii="宋体" w:hAnsi="宋体" w:cs="宋体"/>
          <w:color w:val="auto"/>
          <w:spacing w:val="0"/>
          <w:position w:val="0"/>
          <w:sz w:val="24"/>
          <w:highlight w:val="none"/>
          <w:shd w:val="clear" w:fill="auto"/>
          <w:lang w:val="en-US" w:eastAsia="zh-CN"/>
        </w:rPr>
        <w:t xml:space="preserve"> </w:t>
      </w:r>
    </w:p>
    <w:p w14:paraId="3ABEB951">
      <w:pPr>
        <w:pStyle w:val="23"/>
        <w:numPr>
          <w:ilvl w:val="0"/>
          <w:numId w:val="0"/>
        </w:numPr>
        <w:rPr>
          <w:rFonts w:hint="default"/>
          <w:highlight w:val="none"/>
          <w:lang w:val="en-US" w:eastAsia="zh-CN"/>
        </w:rPr>
      </w:pPr>
    </w:p>
    <w:p w14:paraId="56455656">
      <w:pPr>
        <w:pStyle w:val="9"/>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7ECE1A5">
      <w:pPr>
        <w:pStyle w:val="15"/>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7239F1E">
      <w:pPr>
        <w:pStyle w:val="2"/>
        <w:adjustRightInd w:val="0"/>
        <w:snapToGrid w:val="0"/>
        <w:spacing w:line="360" w:lineRule="auto"/>
        <w:ind w:firstLine="0" w:firstLineChars="0"/>
        <w:rPr>
          <w:highlight w:val="none"/>
        </w:rPr>
      </w:pPr>
    </w:p>
    <w:p w14:paraId="26880D20">
      <w:pPr>
        <w:pStyle w:val="2"/>
        <w:ind w:firstLine="0" w:firstLineChars="0"/>
        <w:rPr>
          <w:highlight w:val="none"/>
        </w:rPr>
      </w:pPr>
    </w:p>
    <w:p w14:paraId="15496C02">
      <w:pPr>
        <w:pStyle w:val="4"/>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项城市第一人民医院制氧机组、负压机组、供氧管道系统、呼叫系统、负压吸引系统等维保及年审服务采购项目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项城市第一人民医院</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3年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lang w:val="en-US" w:eastAsia="zh-CN"/>
              </w:rPr>
              <w:t>经采购人考核合格后按月支付</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default"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其他未列明行业</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3"/>
        <w:ind w:left="0" w:leftChars="0" w:firstLine="0" w:firstLineChars="0"/>
        <w:rPr>
          <w:rFonts w:ascii="宋体" w:hAnsi="宋体" w:cs="宋体"/>
          <w:b/>
          <w:sz w:val="30"/>
          <w:szCs w:val="30"/>
          <w:highlight w:val="none"/>
        </w:rPr>
      </w:pPr>
    </w:p>
    <w:p w14:paraId="46ED3EDF">
      <w:pPr>
        <w:pStyle w:val="23"/>
        <w:ind w:left="0" w:leftChars="0" w:firstLine="0" w:firstLineChars="0"/>
        <w:rPr>
          <w:rFonts w:ascii="宋体" w:hAnsi="宋体" w:cs="宋体"/>
          <w:b/>
          <w:sz w:val="30"/>
          <w:szCs w:val="30"/>
          <w:highlight w:val="none"/>
        </w:rPr>
      </w:pPr>
    </w:p>
    <w:p w14:paraId="15CF3463">
      <w:pPr>
        <w:pStyle w:val="23"/>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项城市第一人民医院</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7E83C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0C29DF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r>
        <w:rPr>
          <w:rFonts w:ascii="宋体" w:hAnsi="宋体" w:eastAsia="宋体" w:cs="宋体"/>
          <w:spacing w:val="-26"/>
          <w:sz w:val="24"/>
          <w:szCs w:val="24"/>
          <w:highlight w:val="none"/>
        </w:rPr>
        <w:t>（</w:t>
      </w:r>
      <w:r>
        <w:rPr>
          <w:rFonts w:ascii="宋体" w:hAnsi="宋体" w:eastAsia="宋体" w:cs="宋体"/>
          <w:spacing w:val="-2"/>
          <w:sz w:val="24"/>
          <w:szCs w:val="24"/>
          <w:highlight w:val="none"/>
        </w:rPr>
        <w:t>提供</w:t>
      </w:r>
      <w:r>
        <w:rPr>
          <w:rFonts w:hint="eastAsia" w:ascii="宋体" w:hAnsi="宋体" w:eastAsia="宋体" w:cs="宋体"/>
          <w:spacing w:val="-2"/>
          <w:sz w:val="24"/>
          <w:szCs w:val="24"/>
          <w:highlight w:val="none"/>
          <w:lang w:val="en-US" w:eastAsia="zh-CN"/>
        </w:rPr>
        <w:t>承诺书及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以及主要人员</w:t>
      </w:r>
      <w:r>
        <w:rPr>
          <w:rFonts w:ascii="宋体" w:hAnsi="宋体" w:eastAsia="宋体" w:cs="宋体"/>
          <w:spacing w:val="-1"/>
          <w:sz w:val="24"/>
          <w:szCs w:val="24"/>
          <w:highlight w:val="none"/>
        </w:rPr>
        <w:t>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2"/>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投标文件封面应列明项目名称、采购编号、包号、供应商名称、地址被授权人姓名及联系方式等信息。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2</w:t>
      </w:r>
      <w:r>
        <w:rPr>
          <w:rFonts w:hint="eastAsia" w:ascii="宋体" w:hAnsi="宋体" w:cs="宋体"/>
          <w:sz w:val="24"/>
          <w:highlight w:val="none"/>
        </w:rPr>
        <w:t>经过磋商后进行的报价为供应商的最终报价。</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341434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19.7.14</w:t>
      </w:r>
      <w:r>
        <w:rPr>
          <w:rFonts w:hint="eastAsia" w:ascii="宋体" w:hAnsi="宋体" w:eastAsia="宋体" w:cs="宋体"/>
          <w:color w:val="auto"/>
          <w:sz w:val="24"/>
          <w:highlight w:val="none"/>
        </w:rPr>
        <w:t>投标文件中被授权人和法定代表人未附劳动合同</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CA0B16">
      <w:pPr>
        <w:spacing w:line="360" w:lineRule="auto"/>
        <w:ind w:firstLine="480" w:firstLineChars="200"/>
        <w:rPr>
          <w:rFonts w:hint="default"/>
          <w:highlight w:val="none"/>
          <w:lang w:val="en-US"/>
        </w:rPr>
      </w:pPr>
      <w:r>
        <w:rPr>
          <w:rFonts w:hint="eastAsia" w:ascii="宋体" w:hAnsi="宋体" w:cs="宋体"/>
          <w:color w:val="auto"/>
          <w:sz w:val="24"/>
          <w:highlight w:val="none"/>
          <w:lang w:val="en-US" w:eastAsia="zh-CN"/>
        </w:rPr>
        <w:t>19.7.16</w:t>
      </w:r>
      <w:r>
        <w:rPr>
          <w:rFonts w:hint="eastAsia" w:ascii="宋体" w:hAnsi="宋体" w:eastAsia="宋体" w:cs="宋体"/>
          <w:color w:val="auto"/>
          <w:sz w:val="24"/>
          <w:highlight w:val="none"/>
          <w:lang w:eastAsia="zh-CN"/>
        </w:rPr>
        <w:t>投标人对投标质量无承诺的</w:t>
      </w:r>
      <w:r>
        <w:rPr>
          <w:rFonts w:hint="eastAsia" w:ascii="宋体" w:hAnsi="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65C94B43">
      <w:pPr>
        <w:pStyle w:val="22"/>
        <w:rPr>
          <w:rFonts w:ascii="宋体" w:hAnsi="宋体" w:cs="宋体"/>
          <w:sz w:val="24"/>
          <w:szCs w:val="24"/>
          <w:highlight w:val="none"/>
        </w:rPr>
      </w:pPr>
    </w:p>
    <w:p w14:paraId="578D1213">
      <w:pPr>
        <w:pStyle w:val="7"/>
        <w:rPr>
          <w:rFonts w:ascii="宋体" w:hAnsi="宋体" w:cs="宋体"/>
          <w:sz w:val="24"/>
          <w:szCs w:val="24"/>
          <w:highlight w:val="none"/>
        </w:rPr>
      </w:pPr>
    </w:p>
    <w:p w14:paraId="15589F0D">
      <w:pPr>
        <w:rPr>
          <w:rFonts w:ascii="宋体" w:hAnsi="宋体" w:cs="宋体"/>
          <w:sz w:val="24"/>
          <w:szCs w:val="24"/>
          <w:highlight w:val="none"/>
        </w:rPr>
      </w:pPr>
    </w:p>
    <w:p w14:paraId="50E6DD32">
      <w:pPr>
        <w:pStyle w:val="22"/>
        <w:rPr>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“信用中国”“中国执行信息公开网”“中国政府采购网”查询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2"/>
        <w:rPr>
          <w:rFonts w:ascii="宋体" w:hAnsi="宋体" w:cs="宋体"/>
          <w:sz w:val="24"/>
          <w:szCs w:val="24"/>
          <w:highlight w:val="none"/>
        </w:rPr>
      </w:pPr>
    </w:p>
    <w:p w14:paraId="2B320BF9">
      <w:pPr>
        <w:pStyle w:val="22"/>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82085F1">
      <w:pPr>
        <w:pStyle w:val="12"/>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hint="eastAsia" w:ascii="宋体" w:hAnsi="宋体" w:cs="宋体"/>
          <w:sz w:val="28"/>
          <w:szCs w:val="28"/>
          <w:highlight w:val="none"/>
        </w:rPr>
      </w:pPr>
      <w:r>
        <w:rPr>
          <w:rFonts w:hint="eastAsia" w:ascii="宋体" w:hAnsi="宋体" w:cs="宋体"/>
          <w:sz w:val="28"/>
          <w:szCs w:val="28"/>
          <w:highlight w:val="none"/>
        </w:rPr>
        <w:t>评标方法：</w:t>
      </w:r>
    </w:p>
    <w:tbl>
      <w:tblPr>
        <w:tblStyle w:val="29"/>
        <w:tblW w:w="94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2185"/>
        <w:gridCol w:w="6106"/>
      </w:tblGrid>
      <w:tr w14:paraId="63740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068F985D">
            <w:pPr>
              <w:pStyle w:val="28"/>
              <w:keepNext w:val="0"/>
              <w:keepLines w:val="0"/>
              <w:pageBreakBefore w:val="0"/>
              <w:kinsoku/>
              <w:wordWrap/>
              <w:overflowPunct/>
              <w:topLinePunct w:val="0"/>
              <w:autoSpaceDE/>
              <w:autoSpaceDN/>
              <w:bidi w:val="0"/>
              <w:adjustRightInd/>
              <w:snapToGrid/>
              <w:spacing w:line="400" w:lineRule="exact"/>
              <w:ind w:left="282"/>
              <w:jc w:val="both"/>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条款号</w:t>
            </w:r>
          </w:p>
        </w:tc>
        <w:tc>
          <w:tcPr>
            <w:tcW w:w="2185" w:type="dxa"/>
            <w:noWrap w:val="0"/>
            <w:vAlign w:val="top"/>
          </w:tcPr>
          <w:p w14:paraId="2CAC0CB2">
            <w:pPr>
              <w:pStyle w:val="28"/>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评审</w:t>
            </w:r>
          </w:p>
          <w:p w14:paraId="1E33ACE9">
            <w:pPr>
              <w:pStyle w:val="28"/>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因素</w:t>
            </w:r>
          </w:p>
        </w:tc>
        <w:tc>
          <w:tcPr>
            <w:tcW w:w="6106" w:type="dxa"/>
            <w:noWrap w:val="0"/>
            <w:vAlign w:val="center"/>
          </w:tcPr>
          <w:p w14:paraId="1E8A0CCF">
            <w:pPr>
              <w:pStyle w:val="28"/>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7A6E8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706EAA5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9EDC5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252CCCE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2CC9E51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（10分）</w:t>
            </w:r>
          </w:p>
          <w:p w14:paraId="14B708F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12E4CBD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2993026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1DC3484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007916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5AEC1FE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FF171E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w:t>
            </w:r>
          </w:p>
          <w:p w14:paraId="2EF4D2C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7F9B607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（10分）</w:t>
            </w:r>
          </w:p>
        </w:tc>
        <w:tc>
          <w:tcPr>
            <w:tcW w:w="6106" w:type="dxa"/>
            <w:noWrap w:val="0"/>
            <w:vAlign w:val="top"/>
          </w:tcPr>
          <w:p w14:paraId="6C25CAA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3C7E851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磋商报价得分=（磋商基准价/最后磋商报价）×10</w:t>
            </w:r>
          </w:p>
          <w:p w14:paraId="116C902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14:paraId="33CF7E6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70677B3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753DCAA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1EE774C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7174F5F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4C46D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jc w:val="center"/>
        </w:trPr>
        <w:tc>
          <w:tcPr>
            <w:tcW w:w="1182" w:type="dxa"/>
            <w:vMerge w:val="restart"/>
            <w:noWrap w:val="0"/>
            <w:vAlign w:val="center"/>
          </w:tcPr>
          <w:p w14:paraId="6019E315">
            <w:pPr>
              <w:pStyle w:val="28"/>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w:t>
            </w:r>
          </w:p>
          <w:p w14:paraId="6C43735C">
            <w:pPr>
              <w:pStyle w:val="28"/>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089765BF">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（74分）</w:t>
            </w:r>
          </w:p>
        </w:tc>
        <w:tc>
          <w:tcPr>
            <w:tcW w:w="2185" w:type="dxa"/>
            <w:tcBorders>
              <w:bottom w:val="single" w:color="auto" w:sz="4" w:space="0"/>
            </w:tcBorders>
            <w:noWrap w:val="0"/>
            <w:vAlign w:val="center"/>
          </w:tcPr>
          <w:p w14:paraId="284607FB">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服务方案（12分）</w:t>
            </w:r>
          </w:p>
        </w:tc>
        <w:tc>
          <w:tcPr>
            <w:tcW w:w="6106" w:type="dxa"/>
            <w:tcBorders>
              <w:bottom w:val="single" w:color="auto" w:sz="4" w:space="0"/>
            </w:tcBorders>
            <w:noWrap w:val="0"/>
            <w:vAlign w:val="top"/>
          </w:tcPr>
          <w:p w14:paraId="53D8076E">
            <w:pPr>
              <w:pStyle w:val="28"/>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Cs/>
                <w:sz w:val="24"/>
                <w:highlight w:val="none"/>
              </w:rPr>
              <w:t>供应商提供服务保障措施和方案(包括服务</w:t>
            </w:r>
            <w:r>
              <w:rPr>
                <w:rFonts w:hint="eastAsia" w:ascii="宋体" w:hAnsi="宋体" w:eastAsia="宋体" w:cs="宋体"/>
                <w:bCs/>
                <w:sz w:val="24"/>
                <w:highlight w:val="none"/>
                <w:lang w:val="en-US" w:eastAsia="zh-CN"/>
              </w:rPr>
              <w:t>方案</w:t>
            </w:r>
            <w:r>
              <w:rPr>
                <w:rFonts w:hint="eastAsia" w:ascii="宋体" w:hAnsi="宋体" w:eastAsia="宋体" w:cs="宋体"/>
                <w:bCs/>
                <w:sz w:val="24"/>
                <w:highlight w:val="none"/>
                <w:lang w:eastAsia="zh-CN"/>
              </w:rPr>
              <w:t>、</w:t>
            </w:r>
            <w:r>
              <w:rPr>
                <w:rFonts w:hint="eastAsia" w:ascii="宋体" w:hAnsi="宋体" w:eastAsia="宋体" w:cs="宋体"/>
                <w:bCs/>
                <w:sz w:val="24"/>
                <w:highlight w:val="none"/>
                <w:lang w:val="en-US" w:eastAsia="zh-CN"/>
              </w:rPr>
              <w:t>服务保障措施、</w:t>
            </w:r>
            <w:r>
              <w:rPr>
                <w:rFonts w:hint="eastAsia" w:ascii="宋体" w:hAnsi="宋体" w:eastAsia="宋体" w:cs="宋体"/>
                <w:bCs/>
                <w:sz w:val="24"/>
                <w:highlight w:val="none"/>
                <w:lang w:eastAsia="zh-CN"/>
              </w:rPr>
              <w:t>项目实施的重点、难点以及相应措施</w:t>
            </w:r>
            <w:r>
              <w:rPr>
                <w:rFonts w:hint="eastAsia" w:ascii="宋体" w:hAnsi="宋体" w:eastAsia="宋体" w:cs="宋体"/>
                <w:bCs/>
                <w:sz w:val="24"/>
                <w:highlight w:val="none"/>
              </w:rPr>
              <w:t>等)</w:t>
            </w:r>
            <w:r>
              <w:rPr>
                <w:rFonts w:hint="eastAsia" w:ascii="宋体" w:hAnsi="宋体" w:eastAsia="宋体" w:cs="宋体"/>
                <w:bCs/>
                <w:sz w:val="24"/>
                <w:highlight w:val="none"/>
                <w:lang w:eastAsia="zh-CN"/>
              </w:rPr>
              <w:t>，</w:t>
            </w:r>
            <w:r>
              <w:rPr>
                <w:rFonts w:hint="eastAsia" w:ascii="宋体" w:hAnsi="宋体" w:eastAsia="宋体" w:cs="宋体"/>
                <w:bCs/>
                <w:sz w:val="24"/>
                <w:highlight w:val="none"/>
                <w:lang w:val="en-US" w:eastAsia="zh-CN"/>
              </w:rPr>
              <w:t>全部提供</w:t>
            </w:r>
            <w:r>
              <w:rPr>
                <w:rFonts w:hint="eastAsia" w:ascii="宋体" w:hAnsi="宋体" w:eastAsia="宋体" w:cs="宋体"/>
                <w:bCs/>
                <w:sz w:val="24"/>
                <w:highlight w:val="none"/>
              </w:rPr>
              <w:t>得1</w:t>
            </w:r>
            <w:r>
              <w:rPr>
                <w:rFonts w:hint="eastAsia" w:ascii="宋体" w:hAnsi="宋体" w:eastAsia="宋体" w:cs="宋体"/>
                <w:bCs/>
                <w:sz w:val="24"/>
                <w:highlight w:val="none"/>
                <w:lang w:val="en-US" w:eastAsia="zh-CN"/>
              </w:rPr>
              <w:t>2</w:t>
            </w:r>
            <w:r>
              <w:rPr>
                <w:rFonts w:hint="eastAsia" w:ascii="宋体" w:hAnsi="宋体" w:eastAsia="宋体" w:cs="宋体"/>
                <w:bCs/>
                <w:sz w:val="24"/>
                <w:highlight w:val="none"/>
              </w:rPr>
              <w:t>分，缺项或不提供不得分</w:t>
            </w:r>
            <w:r>
              <w:rPr>
                <w:rFonts w:hint="eastAsia" w:ascii="宋体" w:hAnsi="宋体" w:eastAsia="宋体" w:cs="宋体"/>
                <w:b w:val="0"/>
                <w:bCs w:val="0"/>
                <w:color w:val="auto"/>
                <w:kern w:val="2"/>
                <w:sz w:val="24"/>
                <w:szCs w:val="24"/>
                <w:highlight w:val="none"/>
                <w:lang w:val="en-US" w:eastAsia="zh-CN" w:bidi="ar-SA"/>
              </w:rPr>
              <w:t>。</w:t>
            </w:r>
          </w:p>
        </w:tc>
      </w:tr>
      <w:tr w14:paraId="68144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1182" w:type="dxa"/>
            <w:vMerge w:val="continue"/>
            <w:noWrap w:val="0"/>
            <w:vAlign w:val="center"/>
          </w:tcPr>
          <w:p w14:paraId="14564352">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3FB7401E">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rPr>
              <w:t>质量保障措施</w:t>
            </w:r>
            <w:r>
              <w:rPr>
                <w:rFonts w:hint="eastAsia" w:ascii="宋体" w:hAnsi="宋体" w:eastAsia="宋体" w:cs="宋体"/>
                <w:sz w:val="24"/>
                <w:szCs w:val="32"/>
                <w:highlight w:val="none"/>
                <w:lang w:val="en-US" w:eastAsia="zh-CN"/>
              </w:rPr>
              <w:t>（12分）</w:t>
            </w:r>
          </w:p>
        </w:tc>
        <w:tc>
          <w:tcPr>
            <w:tcW w:w="6106" w:type="dxa"/>
            <w:tcBorders>
              <w:top w:val="single" w:color="auto" w:sz="4" w:space="0"/>
              <w:bottom w:val="single" w:color="auto" w:sz="4" w:space="0"/>
            </w:tcBorders>
            <w:noWrap w:val="0"/>
            <w:vAlign w:val="top"/>
          </w:tcPr>
          <w:p w14:paraId="083D04AE">
            <w:pPr>
              <w:pStyle w:val="28"/>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供应商提供针对本项目的质量保障措施，设备、技术和组织措施，包括配品、配件的质量保证，全部提供得12分，缺项或不提供不得分。</w:t>
            </w:r>
          </w:p>
        </w:tc>
      </w:tr>
      <w:tr w14:paraId="3BF4F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jc w:val="center"/>
        </w:trPr>
        <w:tc>
          <w:tcPr>
            <w:tcW w:w="1182" w:type="dxa"/>
            <w:vMerge w:val="continue"/>
            <w:noWrap w:val="0"/>
            <w:vAlign w:val="center"/>
          </w:tcPr>
          <w:p w14:paraId="7E931A4C">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2A31A0D6">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人员配备</w:t>
            </w:r>
          </w:p>
          <w:p w14:paraId="695D20D0">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方案（12分）</w:t>
            </w:r>
          </w:p>
        </w:tc>
        <w:tc>
          <w:tcPr>
            <w:tcW w:w="6106" w:type="dxa"/>
            <w:tcBorders>
              <w:top w:val="single" w:color="auto" w:sz="4" w:space="0"/>
              <w:bottom w:val="single" w:color="auto" w:sz="4" w:space="0"/>
            </w:tcBorders>
            <w:noWrap w:val="0"/>
            <w:vAlign w:val="top"/>
          </w:tcPr>
          <w:p w14:paraId="096C70E5">
            <w:pPr>
              <w:pStyle w:val="28"/>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针对本项目的人员配备方案，包括但不限于：设立管理机构、各岗位人员配备计划、制定岗位职责、人员培训方案、以及针对本项目拟投入易耗品物资等使用管理方案，全部提供得12分，缺项或不提供不得分。</w:t>
            </w:r>
          </w:p>
        </w:tc>
      </w:tr>
      <w:tr w14:paraId="4ED7B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jc w:val="center"/>
        </w:trPr>
        <w:tc>
          <w:tcPr>
            <w:tcW w:w="1182" w:type="dxa"/>
            <w:vMerge w:val="continue"/>
            <w:noWrap w:val="0"/>
            <w:vAlign w:val="center"/>
          </w:tcPr>
          <w:p w14:paraId="2187E736">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1EAFD05E">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日常维保规范（12分）</w:t>
            </w:r>
          </w:p>
        </w:tc>
        <w:tc>
          <w:tcPr>
            <w:tcW w:w="6106" w:type="dxa"/>
            <w:tcBorders>
              <w:top w:val="single" w:color="auto" w:sz="4" w:space="0"/>
              <w:bottom w:val="single" w:color="auto" w:sz="4" w:space="0"/>
            </w:tcBorders>
            <w:shd w:val="clear" w:color="auto" w:fill="auto"/>
            <w:noWrap w:val="0"/>
            <w:vAlign w:val="top"/>
          </w:tcPr>
          <w:p w14:paraId="7CFA146D">
            <w:pPr>
              <w:pStyle w:val="28"/>
              <w:keepNext w:val="0"/>
              <w:keepLines w:val="0"/>
              <w:pageBreakBefore w:val="0"/>
              <w:kinsoku/>
              <w:wordWrap/>
              <w:overflowPunct/>
              <w:topLinePunct w:val="0"/>
              <w:autoSpaceDE/>
              <w:autoSpaceDN/>
              <w:bidi w:val="0"/>
              <w:adjustRightInd/>
              <w:snapToGrid/>
              <w:spacing w:line="400" w:lineRule="exact"/>
              <w:ind w:left="123" w:left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供应商针对本项目服务要求提供详细的</w:t>
            </w:r>
            <w:r>
              <w:rPr>
                <w:rFonts w:hint="eastAsia" w:ascii="宋体" w:hAnsi="宋体" w:eastAsia="宋体" w:cs="宋体"/>
                <w:color w:val="000000"/>
                <w:sz w:val="24"/>
                <w:highlight w:val="none"/>
              </w:rPr>
              <w:t>维保保养规范</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日常巡检</w:t>
            </w:r>
            <w:r>
              <w:rPr>
                <w:rFonts w:hint="eastAsia" w:ascii="宋体" w:hAnsi="宋体" w:eastAsia="宋体" w:cs="宋体"/>
                <w:color w:val="000000"/>
                <w:sz w:val="24"/>
                <w:highlight w:val="none"/>
                <w:lang w:val="en-US" w:eastAsia="zh-CN"/>
              </w:rPr>
              <w:t>计划</w:t>
            </w:r>
            <w:r>
              <w:rPr>
                <w:rFonts w:hint="eastAsia" w:ascii="宋体" w:hAnsi="宋体" w:eastAsia="宋体" w:cs="宋体"/>
                <w:color w:val="000000"/>
                <w:sz w:val="24"/>
                <w:highlight w:val="none"/>
              </w:rPr>
              <w:t>、维修方案</w:t>
            </w:r>
            <w:r>
              <w:rPr>
                <w:rFonts w:hint="eastAsia" w:ascii="宋体" w:hAnsi="宋体" w:eastAsia="宋体" w:cs="宋体"/>
                <w:color w:val="000000"/>
                <w:sz w:val="24"/>
                <w:highlight w:val="none"/>
                <w:lang w:val="en-US" w:eastAsia="zh-CN"/>
              </w:rPr>
              <w:t>等，</w:t>
            </w:r>
            <w:r>
              <w:rPr>
                <w:rFonts w:hint="eastAsia" w:ascii="宋体" w:hAnsi="宋体" w:eastAsia="宋体" w:cs="宋体"/>
                <w:b w:val="0"/>
                <w:bCs w:val="0"/>
                <w:color w:val="auto"/>
                <w:kern w:val="2"/>
                <w:sz w:val="24"/>
                <w:szCs w:val="24"/>
                <w:highlight w:val="none"/>
                <w:lang w:val="en-US" w:eastAsia="zh-CN" w:bidi="ar-SA"/>
              </w:rPr>
              <w:t>全部提供得12分，缺项或不提供不得分。</w:t>
            </w:r>
          </w:p>
        </w:tc>
      </w:tr>
      <w:tr w14:paraId="6D5CD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 w:hRule="atLeast"/>
          <w:jc w:val="center"/>
        </w:trPr>
        <w:tc>
          <w:tcPr>
            <w:tcW w:w="1182" w:type="dxa"/>
            <w:vMerge w:val="continue"/>
            <w:noWrap w:val="0"/>
            <w:vAlign w:val="center"/>
          </w:tcPr>
          <w:p w14:paraId="7875190C">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378901BD">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应急保障措施（12分）</w:t>
            </w:r>
          </w:p>
          <w:p w14:paraId="72146FF7">
            <w:pPr>
              <w:bidi w:val="0"/>
              <w:jc w:val="center"/>
              <w:rPr>
                <w:rFonts w:hint="eastAsia" w:ascii="宋体" w:hAnsi="宋体" w:eastAsia="宋体" w:cs="宋体"/>
                <w:sz w:val="24"/>
                <w:szCs w:val="32"/>
                <w:highlight w:val="none"/>
                <w:lang w:val="en-US" w:eastAsia="zh-CN"/>
              </w:rPr>
            </w:pPr>
          </w:p>
        </w:tc>
        <w:tc>
          <w:tcPr>
            <w:tcW w:w="6106" w:type="dxa"/>
            <w:tcBorders>
              <w:top w:val="single" w:color="auto" w:sz="4" w:space="0"/>
              <w:bottom w:val="single" w:color="auto" w:sz="4" w:space="0"/>
            </w:tcBorders>
            <w:shd w:val="clear" w:color="auto" w:fill="auto"/>
            <w:noWrap w:val="0"/>
            <w:vAlign w:val="top"/>
          </w:tcPr>
          <w:p w14:paraId="38EBCC07">
            <w:pPr>
              <w:pStyle w:val="28"/>
              <w:keepNext w:val="0"/>
              <w:keepLines w:val="0"/>
              <w:pageBreakBefore w:val="0"/>
              <w:kinsoku/>
              <w:wordWrap/>
              <w:overflowPunct/>
              <w:topLinePunct w:val="0"/>
              <w:autoSpaceDE/>
              <w:autoSpaceDN/>
              <w:bidi w:val="0"/>
              <w:adjustRightInd/>
              <w:snapToGrid/>
              <w:spacing w:line="400" w:lineRule="exact"/>
              <w:ind w:left="123" w:left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供应商提供针对本项目结合管理要求，制定应急保障方案，包括但不限于治安、消防、公共安全、设备故障、自然灾害、群体性事件等应急预案及处置措施。全部提供得12分，缺项或不提供不得分。</w:t>
            </w:r>
          </w:p>
        </w:tc>
      </w:tr>
      <w:tr w14:paraId="4833A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 w:hRule="atLeast"/>
          <w:jc w:val="center"/>
        </w:trPr>
        <w:tc>
          <w:tcPr>
            <w:tcW w:w="1182" w:type="dxa"/>
            <w:vMerge w:val="continue"/>
            <w:noWrap w:val="0"/>
            <w:vAlign w:val="center"/>
          </w:tcPr>
          <w:p w14:paraId="47B6CAD2">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03755EE3">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rPr>
              <w:t>操作人员安全保障措施</w:t>
            </w:r>
            <w:r>
              <w:rPr>
                <w:rFonts w:hint="eastAsia" w:ascii="宋体" w:hAnsi="宋体" w:eastAsia="宋体" w:cs="宋体"/>
                <w:sz w:val="24"/>
                <w:szCs w:val="32"/>
                <w:highlight w:val="none"/>
                <w:lang w:eastAsia="zh-CN"/>
              </w:rPr>
              <w:t>（</w:t>
            </w:r>
            <w:r>
              <w:rPr>
                <w:rFonts w:hint="eastAsia" w:ascii="宋体" w:hAnsi="宋体" w:eastAsia="宋体" w:cs="宋体"/>
                <w:sz w:val="24"/>
                <w:szCs w:val="32"/>
                <w:highlight w:val="none"/>
                <w:lang w:val="en-US" w:eastAsia="zh-CN"/>
              </w:rPr>
              <w:t>10分</w:t>
            </w:r>
            <w:r>
              <w:rPr>
                <w:rFonts w:hint="eastAsia" w:ascii="宋体" w:hAnsi="宋体" w:eastAsia="宋体" w:cs="宋体"/>
                <w:sz w:val="24"/>
                <w:szCs w:val="32"/>
                <w:highlight w:val="none"/>
                <w:lang w:eastAsia="zh-CN"/>
              </w:rPr>
              <w:t>）</w:t>
            </w:r>
          </w:p>
        </w:tc>
        <w:tc>
          <w:tcPr>
            <w:tcW w:w="6106" w:type="dxa"/>
            <w:tcBorders>
              <w:top w:val="single" w:color="auto" w:sz="4" w:space="0"/>
              <w:bottom w:val="single" w:color="auto" w:sz="4" w:space="0"/>
            </w:tcBorders>
            <w:shd w:val="clear" w:color="auto" w:fill="auto"/>
            <w:noWrap w:val="0"/>
            <w:vAlign w:val="top"/>
          </w:tcPr>
          <w:p w14:paraId="34E43F1D">
            <w:pPr>
              <w:pStyle w:val="28"/>
              <w:keepNext w:val="0"/>
              <w:keepLines w:val="0"/>
              <w:pageBreakBefore w:val="0"/>
              <w:kinsoku/>
              <w:wordWrap/>
              <w:overflowPunct/>
              <w:topLinePunct w:val="0"/>
              <w:autoSpaceDE/>
              <w:autoSpaceDN/>
              <w:bidi w:val="0"/>
              <w:adjustRightInd/>
              <w:snapToGrid/>
              <w:spacing w:line="400" w:lineRule="exact"/>
              <w:ind w:left="123" w:left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供应商提供针对本项目的</w:t>
            </w:r>
            <w:r>
              <w:rPr>
                <w:rFonts w:hint="eastAsia" w:ascii="宋体" w:hAnsi="宋体" w:eastAsia="宋体" w:cs="宋体"/>
                <w:color w:val="000000"/>
                <w:kern w:val="0"/>
                <w:sz w:val="24"/>
                <w:highlight w:val="none"/>
                <w:lang w:bidi="ar"/>
              </w:rPr>
              <w:t>操作人员安全保障措施</w:t>
            </w:r>
            <w:r>
              <w:rPr>
                <w:rFonts w:hint="eastAsia" w:ascii="宋体" w:hAnsi="宋体" w:eastAsia="宋体" w:cs="宋体"/>
                <w:color w:val="000000"/>
                <w:kern w:val="0"/>
                <w:sz w:val="24"/>
                <w:highlight w:val="none"/>
                <w:lang w:eastAsia="zh-CN" w:bidi="ar"/>
              </w:rPr>
              <w:t>，</w:t>
            </w:r>
            <w:r>
              <w:rPr>
                <w:rFonts w:hint="eastAsia" w:ascii="宋体" w:hAnsi="宋体" w:eastAsia="宋体" w:cs="宋体"/>
                <w:color w:val="000000"/>
                <w:kern w:val="0"/>
                <w:sz w:val="24"/>
                <w:highlight w:val="none"/>
                <w:lang w:val="en-US" w:eastAsia="zh-CN" w:bidi="ar"/>
              </w:rPr>
              <w:t>包括但不限于</w:t>
            </w:r>
            <w:r>
              <w:rPr>
                <w:rFonts w:hint="eastAsia" w:ascii="宋体" w:hAnsi="宋体" w:eastAsia="宋体" w:cs="宋体"/>
                <w:sz w:val="24"/>
                <w:szCs w:val="24"/>
                <w:highlight w:val="none"/>
              </w:rPr>
              <w:t>安全管理制度、作业防护保障、应急安全能力、现场安全管控、安全培训考核</w:t>
            </w:r>
            <w:r>
              <w:rPr>
                <w:rFonts w:hint="eastAsia" w:ascii="宋体" w:hAnsi="宋体" w:eastAsia="宋体" w:cs="宋体"/>
                <w:sz w:val="24"/>
                <w:szCs w:val="24"/>
                <w:highlight w:val="none"/>
                <w:lang w:val="en-US" w:eastAsia="zh-CN"/>
              </w:rPr>
              <w:t>等内容，</w:t>
            </w:r>
            <w:r>
              <w:rPr>
                <w:rFonts w:hint="eastAsia" w:ascii="宋体" w:hAnsi="宋体" w:eastAsia="宋体" w:cs="宋体"/>
                <w:b w:val="0"/>
                <w:bCs w:val="0"/>
                <w:color w:val="auto"/>
                <w:kern w:val="2"/>
                <w:sz w:val="24"/>
                <w:szCs w:val="24"/>
                <w:highlight w:val="none"/>
                <w:lang w:val="en-US" w:eastAsia="zh-CN" w:bidi="ar-SA"/>
              </w:rPr>
              <w:t>全部提供得10分，缺项或不提供不得分。</w:t>
            </w:r>
          </w:p>
        </w:tc>
      </w:tr>
      <w:tr w14:paraId="374450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 w:hRule="atLeast"/>
          <w:jc w:val="center"/>
        </w:trPr>
        <w:tc>
          <w:tcPr>
            <w:tcW w:w="1182" w:type="dxa"/>
            <w:vMerge w:val="continue"/>
            <w:noWrap w:val="0"/>
            <w:vAlign w:val="center"/>
          </w:tcPr>
          <w:p w14:paraId="210BEED8">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tcBorders>
            <w:shd w:val="clear" w:color="auto" w:fill="auto"/>
            <w:noWrap w:val="0"/>
            <w:vAlign w:val="center"/>
          </w:tcPr>
          <w:p w14:paraId="476CB3EF">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服务过程中的风险分析、防范管控措施</w:t>
            </w:r>
          </w:p>
          <w:p w14:paraId="2FED92C7">
            <w:pPr>
              <w:bidi w:val="0"/>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（4分）</w:t>
            </w:r>
          </w:p>
        </w:tc>
        <w:tc>
          <w:tcPr>
            <w:tcW w:w="6106" w:type="dxa"/>
            <w:tcBorders>
              <w:top w:val="single" w:color="auto" w:sz="4" w:space="0"/>
            </w:tcBorders>
            <w:shd w:val="clear" w:color="auto" w:fill="auto"/>
            <w:noWrap w:val="0"/>
            <w:vAlign w:val="top"/>
          </w:tcPr>
          <w:p w14:paraId="494001F5">
            <w:pPr>
              <w:pStyle w:val="28"/>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提供本项目服务过程中的风险分析、防范管控措施，全部提供得4分，缺项或不提供不得分。</w:t>
            </w:r>
          </w:p>
        </w:tc>
      </w:tr>
      <w:tr w14:paraId="17F294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3" w:hRule="atLeast"/>
          <w:jc w:val="center"/>
        </w:trPr>
        <w:tc>
          <w:tcPr>
            <w:tcW w:w="1182" w:type="dxa"/>
            <w:vMerge w:val="restart"/>
            <w:noWrap w:val="0"/>
            <w:vAlign w:val="center"/>
          </w:tcPr>
          <w:p w14:paraId="1C234271">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商务部分16分</w:t>
            </w:r>
          </w:p>
        </w:tc>
        <w:tc>
          <w:tcPr>
            <w:tcW w:w="2185" w:type="dxa"/>
            <w:noWrap w:val="0"/>
            <w:vAlign w:val="center"/>
          </w:tcPr>
          <w:p w14:paraId="23C7546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业绩（4分）</w:t>
            </w:r>
          </w:p>
        </w:tc>
        <w:tc>
          <w:tcPr>
            <w:tcW w:w="6106" w:type="dxa"/>
            <w:noWrap w:val="0"/>
            <w:vAlign w:val="center"/>
          </w:tcPr>
          <w:p w14:paraId="7C6926A9">
            <w:pPr>
              <w:pStyle w:val="28"/>
              <w:keepNext w:val="0"/>
              <w:keepLines w:val="0"/>
              <w:pageBreakBefore w:val="0"/>
              <w:kinsoku/>
              <w:wordWrap/>
              <w:overflowPunct/>
              <w:topLinePunct w:val="0"/>
              <w:autoSpaceDE/>
              <w:autoSpaceDN/>
              <w:bidi w:val="0"/>
              <w:adjustRightInd/>
              <w:snapToGrid/>
              <w:spacing w:line="400" w:lineRule="exact"/>
              <w:ind w:left="123" w:left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投标人提供2023年1月1日(以合同签订时间为准)以来每提供一项类似服务业绩的，得2分，最多得4分。（提供</w:t>
            </w:r>
            <w:r>
              <w:rPr>
                <w:rFonts w:hint="eastAsia" w:ascii="宋体" w:hAnsi="宋体" w:eastAsia="宋体" w:cs="宋体"/>
                <w:b w:val="0"/>
                <w:bCs w:val="0"/>
                <w:color w:val="auto"/>
                <w:kern w:val="2"/>
                <w:sz w:val="24"/>
                <w:szCs w:val="24"/>
                <w:highlight w:val="none"/>
                <w:lang w:val="en-US" w:eastAsia="en-US" w:bidi="ar-SA"/>
              </w:rPr>
              <w:t>中标通知书或合同</w:t>
            </w:r>
            <w:r>
              <w:rPr>
                <w:rFonts w:hint="eastAsia" w:ascii="宋体" w:hAnsi="宋体" w:eastAsia="宋体" w:cs="宋体"/>
                <w:b w:val="0"/>
                <w:bCs w:val="0"/>
                <w:color w:val="auto"/>
                <w:kern w:val="2"/>
                <w:sz w:val="24"/>
                <w:szCs w:val="24"/>
                <w:highlight w:val="none"/>
                <w:lang w:val="en-US" w:eastAsia="zh-CN" w:bidi="ar-SA"/>
              </w:rPr>
              <w:t>复印件，不提供不得分）</w:t>
            </w:r>
            <w:r>
              <w:rPr>
                <w:rFonts w:hint="eastAsia" w:ascii="宋体" w:hAnsi="宋体" w:eastAsia="宋体" w:cs="宋体"/>
                <w:b w:val="0"/>
                <w:bCs w:val="0"/>
                <w:color w:val="auto"/>
                <w:kern w:val="2"/>
                <w:sz w:val="24"/>
                <w:szCs w:val="24"/>
                <w:highlight w:val="none"/>
                <w:lang w:val="en-US" w:eastAsia="en-US" w:bidi="ar-SA"/>
              </w:rPr>
              <w:t>。</w:t>
            </w:r>
          </w:p>
        </w:tc>
      </w:tr>
      <w:tr w14:paraId="0229C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26A176DC">
            <w:pPr>
              <w:pStyle w:val="28"/>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1868D4BC">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服务承诺（12分）</w:t>
            </w:r>
          </w:p>
        </w:tc>
        <w:tc>
          <w:tcPr>
            <w:tcW w:w="6106" w:type="dxa"/>
            <w:noWrap w:val="0"/>
            <w:vAlign w:val="center"/>
          </w:tcPr>
          <w:p w14:paraId="6B505DA0">
            <w:pPr>
              <w:pStyle w:val="28"/>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针对本项目的服务承诺，包括但不限于服务期内人员值守、日常巡检、人员培训、故障响应时间、解决问题时间、保证服务质量的承诺和措施、主动做好各项协调工作，保证工作顺利进行的承诺和措施；全部提供得12分，缺项或不提供不得分。</w:t>
            </w:r>
          </w:p>
        </w:tc>
      </w:tr>
    </w:tbl>
    <w:p w14:paraId="7DFBFE42">
      <w:pPr>
        <w:pStyle w:val="7"/>
        <w:rPr>
          <w:rFonts w:hint="default"/>
          <w:highlight w:val="none"/>
          <w:lang w:val="en-US" w:eastAsia="zh-CN"/>
        </w:rPr>
      </w:pPr>
    </w:p>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3"/>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bidi w:val="0"/>
        <w:rPr>
          <w:highlight w:val="none"/>
        </w:rPr>
      </w:pPr>
      <w:r>
        <w:rPr>
          <w:rFonts w:hint="eastAsia" w:ascii="宋体" w:hAnsi="宋体" w:eastAsia="宋体" w:cs="宋体"/>
          <w:b/>
          <w:bCs/>
          <w:sz w:val="24"/>
          <w:szCs w:val="32"/>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1C849AB">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4"/>
        <w:bidi w:val="0"/>
        <w:rPr>
          <w:rFonts w:hint="eastAsia"/>
          <w:highlight w:val="none"/>
        </w:rPr>
      </w:pPr>
      <w:r>
        <w:rPr>
          <w:rFonts w:hint="eastAsia"/>
          <w:highlight w:val="none"/>
        </w:rPr>
        <w:t>第三章 采购项目内容及要求</w:t>
      </w:r>
    </w:p>
    <w:p w14:paraId="0A6F02A4">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eastAsia="zh-CN"/>
        </w:rPr>
        <w:t>（</w:t>
      </w:r>
      <w:r>
        <w:rPr>
          <w:rFonts w:hint="eastAsia" w:ascii="宋体" w:hAnsi="宋体" w:eastAsia="宋体" w:cs="宋体"/>
          <w:sz w:val="28"/>
          <w:szCs w:val="36"/>
          <w:highlight w:val="none"/>
          <w:lang w:val="en-US" w:eastAsia="zh-CN"/>
        </w:rPr>
        <w:t>1</w:t>
      </w:r>
      <w:r>
        <w:rPr>
          <w:rFonts w:hint="eastAsia" w:ascii="宋体" w:hAnsi="宋体" w:eastAsia="宋体" w:cs="宋体"/>
          <w:sz w:val="28"/>
          <w:szCs w:val="36"/>
          <w:highlight w:val="none"/>
          <w:lang w:eastAsia="zh-CN"/>
        </w:rPr>
        <w:t>）</w:t>
      </w:r>
      <w:r>
        <w:rPr>
          <w:rFonts w:hint="eastAsia" w:ascii="宋体" w:hAnsi="宋体" w:eastAsia="宋体" w:cs="宋体"/>
          <w:sz w:val="28"/>
          <w:szCs w:val="36"/>
          <w:highlight w:val="none"/>
          <w:lang w:val="en-US" w:eastAsia="zh-CN"/>
        </w:rPr>
        <w:t>采购内容</w:t>
      </w:r>
    </w:p>
    <w:p w14:paraId="301E3486">
      <w:pPr>
        <w:keepNext/>
        <w:keepLines/>
        <w:snapToGrid w:val="0"/>
        <w:spacing w:line="360" w:lineRule="auto"/>
        <w:jc w:val="left"/>
        <w:outlineLvl w:val="1"/>
        <w:rPr>
          <w:rFonts w:hint="eastAsia" w:asciiTheme="minorEastAsia" w:hAnsiTheme="minorEastAsia" w:eastAsiaTheme="minorEastAsia" w:cstheme="minorEastAsia"/>
          <w:b/>
          <w:bCs/>
          <w:sz w:val="28"/>
          <w:szCs w:val="28"/>
          <w:highlight w:val="none"/>
          <w:shd w:val="clear" w:color="auto" w:fill="FFFFFF"/>
        </w:rPr>
      </w:pPr>
      <w:r>
        <w:rPr>
          <w:rFonts w:hint="eastAsia" w:asciiTheme="minorEastAsia" w:hAnsiTheme="minorEastAsia" w:eastAsiaTheme="minorEastAsia" w:cstheme="minorEastAsia"/>
          <w:b/>
          <w:bCs/>
          <w:sz w:val="28"/>
          <w:szCs w:val="28"/>
          <w:highlight w:val="none"/>
          <w:shd w:val="clear" w:color="auto" w:fill="FFFFFF"/>
        </w:rPr>
        <w:t>一、维保内容</w:t>
      </w:r>
    </w:p>
    <w:p w14:paraId="5BC2BC3F">
      <w:pPr>
        <w:spacing w:line="360" w:lineRule="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1、维保设备汇总</w:t>
      </w:r>
    </w:p>
    <w:tbl>
      <w:tblPr>
        <w:tblStyle w:val="1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6"/>
        <w:gridCol w:w="2209"/>
        <w:gridCol w:w="856"/>
        <w:gridCol w:w="878"/>
        <w:gridCol w:w="1249"/>
        <w:gridCol w:w="1450"/>
        <w:gridCol w:w="1769"/>
      </w:tblGrid>
      <w:tr w14:paraId="1CD59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48" w:type="pct"/>
            <w:noWrap/>
            <w:vAlign w:val="center"/>
          </w:tcPr>
          <w:p w14:paraId="3D0AA254">
            <w:pPr>
              <w:spacing w:line="24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序号</w:t>
            </w:r>
          </w:p>
        </w:tc>
        <w:tc>
          <w:tcPr>
            <w:tcW w:w="1299" w:type="pct"/>
            <w:noWrap/>
            <w:vAlign w:val="center"/>
          </w:tcPr>
          <w:p w14:paraId="66008DAE">
            <w:pPr>
              <w:spacing w:line="24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名称</w:t>
            </w:r>
          </w:p>
        </w:tc>
        <w:tc>
          <w:tcPr>
            <w:tcW w:w="449" w:type="pct"/>
            <w:noWrap/>
            <w:vAlign w:val="center"/>
          </w:tcPr>
          <w:p w14:paraId="54981BDD">
            <w:pPr>
              <w:spacing w:line="24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单位</w:t>
            </w:r>
          </w:p>
        </w:tc>
        <w:tc>
          <w:tcPr>
            <w:tcW w:w="463" w:type="pct"/>
            <w:noWrap/>
            <w:vAlign w:val="center"/>
          </w:tcPr>
          <w:p w14:paraId="1C9B00FC">
            <w:pPr>
              <w:spacing w:line="24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数量</w:t>
            </w:r>
          </w:p>
        </w:tc>
        <w:tc>
          <w:tcPr>
            <w:tcW w:w="696" w:type="pct"/>
            <w:noWrap/>
            <w:vAlign w:val="center"/>
          </w:tcPr>
          <w:p w14:paraId="5434266B">
            <w:pPr>
              <w:spacing w:line="240" w:lineRule="auto"/>
              <w:jc w:val="center"/>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val="en-US" w:eastAsia="zh-CN"/>
              </w:rPr>
              <w:t>品牌</w:t>
            </w:r>
          </w:p>
        </w:tc>
        <w:tc>
          <w:tcPr>
            <w:tcW w:w="822" w:type="pct"/>
            <w:noWrap/>
            <w:vAlign w:val="center"/>
          </w:tcPr>
          <w:p w14:paraId="5B9F6E1D">
            <w:pPr>
              <w:spacing w:line="24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型号</w:t>
            </w:r>
          </w:p>
        </w:tc>
        <w:tc>
          <w:tcPr>
            <w:tcW w:w="1019" w:type="pct"/>
            <w:noWrap/>
            <w:vAlign w:val="center"/>
          </w:tcPr>
          <w:p w14:paraId="27FC6520">
            <w:pPr>
              <w:spacing w:line="240" w:lineRule="auto"/>
              <w:jc w:val="center"/>
              <w:rPr>
                <w:rFonts w:hint="eastAsia" w:asciiTheme="minorEastAsia" w:hAnsiTheme="minorEastAsia" w:eastAsiaTheme="minorEastAsia" w:cstheme="minorEastAsia"/>
                <w:sz w:val="24"/>
                <w:szCs w:val="24"/>
                <w:highlight w:val="none"/>
              </w:rPr>
            </w:pPr>
          </w:p>
        </w:tc>
      </w:tr>
      <w:tr w14:paraId="30C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48" w:type="pct"/>
            <w:noWrap/>
            <w:vAlign w:val="center"/>
          </w:tcPr>
          <w:p w14:paraId="6C2CBE17">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1299" w:type="pct"/>
            <w:noWrap/>
            <w:vAlign w:val="center"/>
          </w:tcPr>
          <w:p w14:paraId="709A9848">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医用分子筛制氧机组</w:t>
            </w:r>
          </w:p>
        </w:tc>
        <w:tc>
          <w:tcPr>
            <w:tcW w:w="449" w:type="pct"/>
            <w:noWrap/>
            <w:vAlign w:val="center"/>
          </w:tcPr>
          <w:p w14:paraId="6B0A95E7">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463" w:type="pct"/>
            <w:noWrap/>
            <w:vAlign w:val="center"/>
          </w:tcPr>
          <w:p w14:paraId="1ED9945A">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696" w:type="pct"/>
            <w:noWrap/>
            <w:vAlign w:val="center"/>
          </w:tcPr>
          <w:p w14:paraId="016A772D">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鼎岳</w:t>
            </w:r>
          </w:p>
        </w:tc>
        <w:tc>
          <w:tcPr>
            <w:tcW w:w="822" w:type="pct"/>
            <w:noWrap/>
            <w:vAlign w:val="center"/>
          </w:tcPr>
          <w:p w14:paraId="42FFF1E3">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DYO-40Y</w:t>
            </w:r>
          </w:p>
        </w:tc>
        <w:tc>
          <w:tcPr>
            <w:tcW w:w="1019" w:type="pct"/>
            <w:noWrap/>
            <w:vAlign w:val="center"/>
          </w:tcPr>
          <w:p w14:paraId="20B0C281">
            <w:pPr>
              <w:spacing w:line="240" w:lineRule="auto"/>
              <w:jc w:val="center"/>
              <w:rPr>
                <w:rFonts w:hint="eastAsia" w:asciiTheme="minorEastAsia" w:hAnsiTheme="minorEastAsia" w:eastAsiaTheme="minorEastAsia" w:cstheme="minorEastAsia"/>
                <w:sz w:val="24"/>
                <w:szCs w:val="24"/>
                <w:highlight w:val="none"/>
              </w:rPr>
            </w:pPr>
          </w:p>
        </w:tc>
      </w:tr>
      <w:tr w14:paraId="322F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48" w:type="pct"/>
            <w:noWrap/>
            <w:vAlign w:val="center"/>
          </w:tcPr>
          <w:p w14:paraId="0B332EEF">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1299" w:type="pct"/>
            <w:noWrap/>
            <w:vAlign w:val="center"/>
          </w:tcPr>
          <w:p w14:paraId="4CCA79C5">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医用分子筛制氧机组</w:t>
            </w:r>
          </w:p>
        </w:tc>
        <w:tc>
          <w:tcPr>
            <w:tcW w:w="449" w:type="pct"/>
            <w:noWrap/>
            <w:vAlign w:val="center"/>
          </w:tcPr>
          <w:p w14:paraId="0D448C3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463" w:type="pct"/>
            <w:noWrap/>
            <w:vAlign w:val="center"/>
          </w:tcPr>
          <w:p w14:paraId="73CBD2A0">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696" w:type="pct"/>
            <w:noWrap/>
            <w:vAlign w:val="center"/>
          </w:tcPr>
          <w:p w14:paraId="632CD23B">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鼎岳</w:t>
            </w:r>
          </w:p>
        </w:tc>
        <w:tc>
          <w:tcPr>
            <w:tcW w:w="822" w:type="pct"/>
            <w:noWrap/>
            <w:vAlign w:val="center"/>
          </w:tcPr>
          <w:p w14:paraId="16C85D38">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DYO-10Y</w:t>
            </w:r>
          </w:p>
        </w:tc>
        <w:tc>
          <w:tcPr>
            <w:tcW w:w="1019" w:type="pct"/>
            <w:noWrap/>
            <w:vAlign w:val="center"/>
          </w:tcPr>
          <w:p w14:paraId="342BD524">
            <w:pPr>
              <w:spacing w:line="240" w:lineRule="auto"/>
              <w:jc w:val="center"/>
              <w:rPr>
                <w:rFonts w:hint="eastAsia" w:asciiTheme="minorEastAsia" w:hAnsiTheme="minorEastAsia" w:eastAsiaTheme="minorEastAsia" w:cstheme="minorEastAsia"/>
                <w:sz w:val="24"/>
                <w:szCs w:val="24"/>
                <w:highlight w:val="none"/>
              </w:rPr>
            </w:pPr>
          </w:p>
        </w:tc>
      </w:tr>
      <w:tr w14:paraId="598D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48" w:type="pct"/>
            <w:noWrap/>
            <w:vAlign w:val="center"/>
          </w:tcPr>
          <w:p w14:paraId="7B726198">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1299" w:type="pct"/>
            <w:noWrap/>
            <w:vAlign w:val="center"/>
          </w:tcPr>
          <w:p w14:paraId="205DF417">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医用分子筛制氧机组</w:t>
            </w:r>
          </w:p>
        </w:tc>
        <w:tc>
          <w:tcPr>
            <w:tcW w:w="449" w:type="pct"/>
            <w:noWrap/>
            <w:vAlign w:val="center"/>
          </w:tcPr>
          <w:p w14:paraId="7F1C2F9F">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463" w:type="pct"/>
            <w:noWrap/>
            <w:vAlign w:val="center"/>
          </w:tcPr>
          <w:p w14:paraId="0A1AB7BA">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696" w:type="pct"/>
            <w:noWrap/>
            <w:vAlign w:val="center"/>
          </w:tcPr>
          <w:p w14:paraId="33215DA2">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久圣</w:t>
            </w:r>
          </w:p>
        </w:tc>
        <w:tc>
          <w:tcPr>
            <w:tcW w:w="822" w:type="pct"/>
            <w:noWrap/>
            <w:vAlign w:val="center"/>
          </w:tcPr>
          <w:p w14:paraId="3E80193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JS-5</w:t>
            </w:r>
          </w:p>
        </w:tc>
        <w:tc>
          <w:tcPr>
            <w:tcW w:w="1019" w:type="pct"/>
            <w:noWrap/>
            <w:vAlign w:val="center"/>
          </w:tcPr>
          <w:p w14:paraId="664CFA1B">
            <w:pPr>
              <w:spacing w:line="240" w:lineRule="auto"/>
              <w:jc w:val="center"/>
              <w:rPr>
                <w:rFonts w:hint="eastAsia" w:asciiTheme="minorEastAsia" w:hAnsiTheme="minorEastAsia" w:eastAsiaTheme="minorEastAsia" w:cstheme="minorEastAsia"/>
                <w:sz w:val="24"/>
                <w:szCs w:val="24"/>
                <w:highlight w:val="none"/>
              </w:rPr>
            </w:pPr>
          </w:p>
        </w:tc>
      </w:tr>
      <w:tr w14:paraId="0CA08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48" w:type="pct"/>
            <w:noWrap/>
            <w:vAlign w:val="center"/>
          </w:tcPr>
          <w:p w14:paraId="4037DBC3">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1299" w:type="pct"/>
            <w:noWrap/>
            <w:vAlign w:val="center"/>
          </w:tcPr>
          <w:p w14:paraId="1660CF0C">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负压机组</w:t>
            </w:r>
          </w:p>
        </w:tc>
        <w:tc>
          <w:tcPr>
            <w:tcW w:w="449" w:type="pct"/>
            <w:noWrap/>
            <w:vAlign w:val="center"/>
          </w:tcPr>
          <w:p w14:paraId="4AB2FABC">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463" w:type="pct"/>
            <w:noWrap/>
            <w:vAlign w:val="center"/>
          </w:tcPr>
          <w:p w14:paraId="41A3B32C">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696" w:type="pct"/>
            <w:noWrap/>
            <w:vAlign w:val="center"/>
          </w:tcPr>
          <w:p w14:paraId="75837C5E">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美卓</w:t>
            </w:r>
          </w:p>
        </w:tc>
        <w:tc>
          <w:tcPr>
            <w:tcW w:w="822" w:type="pct"/>
            <w:noWrap/>
            <w:vAlign w:val="center"/>
          </w:tcPr>
          <w:p w14:paraId="3F810901">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MZ-10</w:t>
            </w:r>
          </w:p>
        </w:tc>
        <w:tc>
          <w:tcPr>
            <w:tcW w:w="1019" w:type="pct"/>
            <w:noWrap/>
            <w:vAlign w:val="center"/>
          </w:tcPr>
          <w:p w14:paraId="5C3DB543">
            <w:pPr>
              <w:spacing w:line="240" w:lineRule="auto"/>
              <w:jc w:val="center"/>
              <w:rPr>
                <w:rFonts w:hint="eastAsia" w:asciiTheme="minorEastAsia" w:hAnsiTheme="minorEastAsia" w:eastAsiaTheme="minorEastAsia" w:cstheme="minorEastAsia"/>
                <w:sz w:val="24"/>
                <w:szCs w:val="24"/>
                <w:highlight w:val="none"/>
              </w:rPr>
            </w:pPr>
          </w:p>
        </w:tc>
      </w:tr>
      <w:tr w14:paraId="639E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248" w:type="pct"/>
            <w:noWrap/>
            <w:vAlign w:val="center"/>
          </w:tcPr>
          <w:p w14:paraId="76CAAE9E">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w:t>
            </w:r>
          </w:p>
        </w:tc>
        <w:tc>
          <w:tcPr>
            <w:tcW w:w="1299" w:type="pct"/>
            <w:noWrap/>
            <w:vAlign w:val="center"/>
          </w:tcPr>
          <w:p w14:paraId="1A38BD46">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呼叫系统</w:t>
            </w:r>
          </w:p>
        </w:tc>
        <w:tc>
          <w:tcPr>
            <w:tcW w:w="449" w:type="pct"/>
            <w:noWrap/>
            <w:vAlign w:val="center"/>
          </w:tcPr>
          <w:p w14:paraId="31C5A149">
            <w:pPr>
              <w:spacing w:line="240" w:lineRule="auto"/>
              <w:jc w:val="center"/>
              <w:rPr>
                <w:rFonts w:hint="eastAsia" w:asciiTheme="minorEastAsia" w:hAnsiTheme="minorEastAsia" w:eastAsiaTheme="minorEastAsia" w:cstheme="minorEastAsia"/>
                <w:sz w:val="24"/>
                <w:szCs w:val="24"/>
                <w:highlight w:val="none"/>
              </w:rPr>
            </w:pPr>
          </w:p>
        </w:tc>
        <w:tc>
          <w:tcPr>
            <w:tcW w:w="463" w:type="pct"/>
            <w:noWrap/>
            <w:vAlign w:val="center"/>
          </w:tcPr>
          <w:p w14:paraId="6D086E62">
            <w:pPr>
              <w:spacing w:line="240" w:lineRule="auto"/>
              <w:jc w:val="center"/>
              <w:rPr>
                <w:rFonts w:hint="eastAsia" w:asciiTheme="minorEastAsia" w:hAnsiTheme="minorEastAsia" w:eastAsiaTheme="minorEastAsia" w:cstheme="minorEastAsia"/>
                <w:sz w:val="24"/>
                <w:szCs w:val="24"/>
                <w:highlight w:val="none"/>
              </w:rPr>
            </w:pPr>
          </w:p>
        </w:tc>
        <w:tc>
          <w:tcPr>
            <w:tcW w:w="696" w:type="pct"/>
            <w:noWrap/>
            <w:vAlign w:val="center"/>
          </w:tcPr>
          <w:p w14:paraId="3EA2FE07">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爱智、澳环、品成等</w:t>
            </w:r>
          </w:p>
        </w:tc>
        <w:tc>
          <w:tcPr>
            <w:tcW w:w="822" w:type="pct"/>
            <w:noWrap/>
            <w:vAlign w:val="center"/>
          </w:tcPr>
          <w:p w14:paraId="32D7C9EF">
            <w:pPr>
              <w:spacing w:line="240" w:lineRule="auto"/>
              <w:jc w:val="center"/>
              <w:rPr>
                <w:rFonts w:hint="eastAsia" w:asciiTheme="minorEastAsia" w:hAnsiTheme="minorEastAsia" w:eastAsiaTheme="minorEastAsia" w:cstheme="minorEastAsia"/>
                <w:sz w:val="24"/>
                <w:szCs w:val="24"/>
                <w:highlight w:val="none"/>
              </w:rPr>
            </w:pPr>
          </w:p>
        </w:tc>
        <w:tc>
          <w:tcPr>
            <w:tcW w:w="1019" w:type="pct"/>
            <w:noWrap/>
            <w:vAlign w:val="center"/>
          </w:tcPr>
          <w:p w14:paraId="4156ED60">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两个院区</w:t>
            </w:r>
          </w:p>
        </w:tc>
      </w:tr>
      <w:tr w14:paraId="75C4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48" w:type="pct"/>
            <w:noWrap/>
            <w:vAlign w:val="center"/>
          </w:tcPr>
          <w:p w14:paraId="63248626">
            <w:pPr>
              <w:spacing w:line="24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6</w:t>
            </w:r>
          </w:p>
        </w:tc>
        <w:tc>
          <w:tcPr>
            <w:tcW w:w="1299" w:type="pct"/>
            <w:noWrap/>
            <w:vAlign w:val="center"/>
          </w:tcPr>
          <w:p w14:paraId="225589A2">
            <w:pPr>
              <w:spacing w:line="240" w:lineRule="auto"/>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供氧供气</w:t>
            </w:r>
            <w:r>
              <w:rPr>
                <w:rFonts w:hint="eastAsia" w:asciiTheme="minorEastAsia" w:hAnsiTheme="minorEastAsia" w:eastAsiaTheme="minorEastAsia" w:cstheme="minorEastAsia"/>
                <w:sz w:val="24"/>
                <w:szCs w:val="24"/>
                <w:highlight w:val="none"/>
                <w:lang w:val="en-US" w:eastAsia="zh-CN"/>
              </w:rPr>
              <w:t>管道及负压吸引</w:t>
            </w:r>
            <w:r>
              <w:rPr>
                <w:rFonts w:hint="eastAsia" w:asciiTheme="minorEastAsia" w:hAnsiTheme="minorEastAsia" w:eastAsiaTheme="minorEastAsia" w:cstheme="minorEastAsia"/>
                <w:sz w:val="24"/>
                <w:szCs w:val="24"/>
                <w:highlight w:val="none"/>
              </w:rPr>
              <w:t>系统</w:t>
            </w:r>
          </w:p>
        </w:tc>
        <w:tc>
          <w:tcPr>
            <w:tcW w:w="449" w:type="pct"/>
            <w:noWrap/>
            <w:vAlign w:val="center"/>
          </w:tcPr>
          <w:p w14:paraId="50E63C35">
            <w:pPr>
              <w:spacing w:line="240" w:lineRule="auto"/>
              <w:jc w:val="center"/>
              <w:rPr>
                <w:rFonts w:hint="eastAsia" w:asciiTheme="minorEastAsia" w:hAnsiTheme="minorEastAsia" w:eastAsiaTheme="minorEastAsia" w:cstheme="minorEastAsia"/>
                <w:sz w:val="24"/>
                <w:szCs w:val="24"/>
                <w:highlight w:val="none"/>
              </w:rPr>
            </w:pPr>
          </w:p>
        </w:tc>
        <w:tc>
          <w:tcPr>
            <w:tcW w:w="463" w:type="pct"/>
            <w:noWrap/>
            <w:vAlign w:val="center"/>
          </w:tcPr>
          <w:p w14:paraId="50C5D4BF">
            <w:pPr>
              <w:spacing w:line="240" w:lineRule="auto"/>
              <w:jc w:val="center"/>
              <w:rPr>
                <w:rFonts w:hint="eastAsia" w:asciiTheme="minorEastAsia" w:hAnsiTheme="minorEastAsia" w:eastAsiaTheme="minorEastAsia" w:cstheme="minorEastAsia"/>
                <w:sz w:val="24"/>
                <w:szCs w:val="24"/>
                <w:highlight w:val="none"/>
              </w:rPr>
            </w:pPr>
          </w:p>
        </w:tc>
        <w:tc>
          <w:tcPr>
            <w:tcW w:w="696" w:type="pct"/>
            <w:noWrap/>
            <w:vAlign w:val="center"/>
          </w:tcPr>
          <w:p w14:paraId="61693D70">
            <w:pPr>
              <w:spacing w:line="240" w:lineRule="auto"/>
              <w:jc w:val="center"/>
              <w:rPr>
                <w:rFonts w:hint="eastAsia" w:asciiTheme="minorEastAsia" w:hAnsiTheme="minorEastAsia" w:eastAsiaTheme="minorEastAsia" w:cstheme="minorEastAsia"/>
                <w:sz w:val="24"/>
                <w:szCs w:val="24"/>
                <w:highlight w:val="none"/>
              </w:rPr>
            </w:pPr>
          </w:p>
        </w:tc>
        <w:tc>
          <w:tcPr>
            <w:tcW w:w="822" w:type="pct"/>
            <w:noWrap/>
            <w:vAlign w:val="center"/>
          </w:tcPr>
          <w:p w14:paraId="614D4B51">
            <w:pPr>
              <w:spacing w:line="240" w:lineRule="auto"/>
              <w:jc w:val="center"/>
              <w:rPr>
                <w:rFonts w:hint="eastAsia" w:asciiTheme="minorEastAsia" w:hAnsiTheme="minorEastAsia" w:eastAsiaTheme="minorEastAsia" w:cstheme="minorEastAsia"/>
                <w:sz w:val="24"/>
                <w:szCs w:val="24"/>
                <w:highlight w:val="none"/>
              </w:rPr>
            </w:pPr>
          </w:p>
        </w:tc>
        <w:tc>
          <w:tcPr>
            <w:tcW w:w="1019" w:type="pct"/>
            <w:noWrap/>
            <w:vAlign w:val="center"/>
          </w:tcPr>
          <w:p w14:paraId="0B9D6C63">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两个院区</w:t>
            </w:r>
          </w:p>
        </w:tc>
      </w:tr>
      <w:tr w14:paraId="4D12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5000" w:type="pct"/>
            <w:gridSpan w:val="7"/>
            <w:noWrap/>
            <w:vAlign w:val="center"/>
          </w:tcPr>
          <w:p w14:paraId="069DBA92">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以上</w:t>
            </w:r>
            <w:r>
              <w:rPr>
                <w:rFonts w:hint="eastAsia" w:asciiTheme="minorEastAsia" w:hAnsiTheme="minorEastAsia" w:eastAsiaTheme="minorEastAsia" w:cstheme="minorEastAsia"/>
                <w:sz w:val="24"/>
                <w:szCs w:val="24"/>
                <w:highlight w:val="none"/>
                <w:lang w:val="en-US" w:eastAsia="zh-CN"/>
              </w:rPr>
              <w:t>维保设备设施还包括相关附属</w:t>
            </w:r>
            <w:r>
              <w:rPr>
                <w:rFonts w:hint="eastAsia" w:asciiTheme="minorEastAsia" w:hAnsiTheme="minorEastAsia" w:eastAsiaTheme="minorEastAsia" w:cstheme="minorEastAsia"/>
                <w:sz w:val="24"/>
                <w:szCs w:val="24"/>
                <w:highlight w:val="none"/>
              </w:rPr>
              <w:t>安全阀、压力容器及压力表检验</w:t>
            </w:r>
            <w:r>
              <w:rPr>
                <w:rFonts w:hint="eastAsia" w:asciiTheme="minorEastAsia" w:hAnsiTheme="minorEastAsia" w:eastAsiaTheme="minorEastAsia" w:cstheme="minorEastAsia"/>
                <w:sz w:val="24"/>
                <w:szCs w:val="24"/>
                <w:highlight w:val="none"/>
                <w:lang w:val="en-US" w:eastAsia="zh-CN"/>
              </w:rPr>
              <w:t>检测及</w:t>
            </w:r>
            <w:r>
              <w:rPr>
                <w:rFonts w:hint="eastAsia" w:asciiTheme="minorEastAsia" w:hAnsiTheme="minorEastAsia" w:eastAsiaTheme="minorEastAsia" w:cstheme="minorEastAsia"/>
                <w:sz w:val="24"/>
                <w:szCs w:val="24"/>
                <w:highlight w:val="none"/>
              </w:rPr>
              <w:t>更换</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两个院区负压</w:t>
            </w:r>
            <w:r>
              <w:rPr>
                <w:rFonts w:hint="eastAsia" w:asciiTheme="minorEastAsia" w:hAnsiTheme="minorEastAsia" w:eastAsiaTheme="minorEastAsia" w:cstheme="minorEastAsia"/>
                <w:sz w:val="24"/>
                <w:szCs w:val="24"/>
                <w:highlight w:val="none"/>
                <w:lang w:val="en-US" w:eastAsia="zh-CN"/>
              </w:rPr>
              <w:t>吸引系统</w:t>
            </w:r>
            <w:r>
              <w:rPr>
                <w:rFonts w:hint="eastAsia" w:asciiTheme="minorEastAsia" w:hAnsiTheme="minorEastAsia" w:eastAsiaTheme="minorEastAsia" w:cstheme="minorEastAsia"/>
                <w:sz w:val="24"/>
                <w:szCs w:val="24"/>
                <w:highlight w:val="none"/>
              </w:rPr>
              <w:t>及中心供氧管道、设备带、终端及医护对讲系统维保</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液氧罐定期安全检测等</w:t>
            </w:r>
            <w:r>
              <w:rPr>
                <w:rFonts w:hint="eastAsia" w:asciiTheme="minorEastAsia" w:hAnsiTheme="minorEastAsia" w:eastAsiaTheme="minorEastAsia" w:cstheme="minorEastAsia"/>
                <w:sz w:val="24"/>
                <w:szCs w:val="24"/>
                <w:highlight w:val="none"/>
              </w:rPr>
              <w:t>（不包含西区一号楼医护对讲</w:t>
            </w:r>
            <w:r>
              <w:rPr>
                <w:rFonts w:hint="eastAsia" w:asciiTheme="minorEastAsia" w:hAnsiTheme="minorEastAsia" w:eastAsiaTheme="minorEastAsia" w:cstheme="minorEastAsia"/>
                <w:sz w:val="24"/>
                <w:szCs w:val="24"/>
                <w:highlight w:val="none"/>
                <w:lang w:val="en-US" w:eastAsia="zh-CN"/>
              </w:rPr>
              <w:t>系统</w:t>
            </w:r>
            <w:r>
              <w:rPr>
                <w:rFonts w:hint="eastAsia" w:asciiTheme="minorEastAsia" w:hAnsiTheme="minorEastAsia" w:eastAsiaTheme="minorEastAsia" w:cstheme="minorEastAsia"/>
                <w:sz w:val="24"/>
                <w:szCs w:val="24"/>
                <w:highlight w:val="none"/>
              </w:rPr>
              <w:t>）。</w:t>
            </w:r>
          </w:p>
        </w:tc>
      </w:tr>
    </w:tbl>
    <w:p w14:paraId="4BDA3FA8">
      <w:pPr>
        <w:spacing w:line="360" w:lineRule="auto"/>
        <w:rPr>
          <w:rFonts w:hint="eastAsia" w:asciiTheme="minorEastAsia" w:hAnsiTheme="minorEastAsia" w:eastAsiaTheme="minorEastAsia" w:cstheme="minorEastAsia"/>
          <w:sz w:val="28"/>
          <w:szCs w:val="28"/>
          <w:highlight w:val="none"/>
        </w:rPr>
      </w:pPr>
    </w:p>
    <w:p w14:paraId="68B01B47">
      <w:pPr>
        <w:spacing w:line="360" w:lineRule="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2、</w:t>
      </w:r>
      <w:r>
        <w:rPr>
          <w:rFonts w:hint="eastAsia" w:asciiTheme="minorEastAsia" w:hAnsiTheme="minorEastAsia" w:eastAsiaTheme="minorEastAsia" w:cstheme="minorEastAsia"/>
          <w:b/>
          <w:bCs/>
          <w:sz w:val="28"/>
          <w:szCs w:val="28"/>
          <w:highlight w:val="none"/>
          <w:lang w:val="en-US" w:eastAsia="zh-CN"/>
        </w:rPr>
        <w:t>主要设备</w:t>
      </w:r>
      <w:r>
        <w:rPr>
          <w:rFonts w:hint="eastAsia" w:asciiTheme="minorEastAsia" w:hAnsiTheme="minorEastAsia" w:eastAsiaTheme="minorEastAsia" w:cstheme="minorEastAsia"/>
          <w:b/>
          <w:bCs/>
          <w:sz w:val="28"/>
          <w:szCs w:val="28"/>
          <w:highlight w:val="none"/>
        </w:rPr>
        <w:t>保养维护清单明细</w:t>
      </w:r>
    </w:p>
    <w:p w14:paraId="22E0EAAF">
      <w:pPr>
        <w:spacing w:line="360" w:lineRule="auto"/>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bCs/>
          <w:sz w:val="28"/>
          <w:szCs w:val="28"/>
          <w:highlight w:val="none"/>
        </w:rPr>
        <w:t>保养维护清单明细</w:t>
      </w:r>
    </w:p>
    <w:tbl>
      <w:tblPr>
        <w:tblStyle w:val="18"/>
        <w:tblW w:w="50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3"/>
        <w:gridCol w:w="672"/>
        <w:gridCol w:w="1972"/>
        <w:gridCol w:w="1557"/>
        <w:gridCol w:w="1782"/>
        <w:gridCol w:w="1138"/>
        <w:gridCol w:w="838"/>
      </w:tblGrid>
      <w:tr w14:paraId="3AF1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trPr>
        <w:tc>
          <w:tcPr>
            <w:tcW w:w="463" w:type="pct"/>
            <w:vMerge w:val="restart"/>
            <w:shd w:val="clear" w:color="auto" w:fill="auto"/>
            <w:noWrap w:val="0"/>
            <w:vAlign w:val="top"/>
          </w:tcPr>
          <w:p w14:paraId="531BCA40">
            <w:pPr>
              <w:spacing w:line="240" w:lineRule="auto"/>
              <w:rPr>
                <w:rFonts w:hint="eastAsia" w:asciiTheme="minorEastAsia" w:hAnsiTheme="minorEastAsia" w:eastAsiaTheme="minorEastAsia" w:cstheme="minorEastAsia"/>
                <w:sz w:val="24"/>
                <w:szCs w:val="24"/>
                <w:highlight w:val="none"/>
              </w:rPr>
            </w:pPr>
          </w:p>
          <w:p w14:paraId="66D66F7B">
            <w:pPr>
              <w:pStyle w:val="28"/>
              <w:spacing w:before="71" w:line="240" w:lineRule="auto"/>
              <w:ind w:left="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部件</w:t>
            </w:r>
          </w:p>
        </w:tc>
        <w:tc>
          <w:tcPr>
            <w:tcW w:w="383" w:type="pct"/>
            <w:vMerge w:val="restart"/>
            <w:shd w:val="clear" w:color="auto" w:fill="auto"/>
            <w:noWrap w:val="0"/>
            <w:textDirection w:val="tbRlV"/>
            <w:vAlign w:val="top"/>
          </w:tcPr>
          <w:p w14:paraId="20204976">
            <w:pPr>
              <w:pStyle w:val="28"/>
              <w:spacing w:before="211" w:line="240" w:lineRule="auto"/>
              <w:ind w:left="3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序</w:t>
            </w:r>
            <w:r>
              <w:rPr>
                <w:rFonts w:hint="eastAsia" w:asciiTheme="minorEastAsia" w:hAnsiTheme="minorEastAsia" w:eastAsiaTheme="minorEastAsia" w:cstheme="minorEastAsia"/>
                <w:spacing w:val="-19"/>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号</w:t>
            </w:r>
          </w:p>
        </w:tc>
        <w:tc>
          <w:tcPr>
            <w:tcW w:w="1123" w:type="pct"/>
            <w:vMerge w:val="restart"/>
            <w:shd w:val="clear" w:color="auto" w:fill="auto"/>
            <w:noWrap w:val="0"/>
            <w:vAlign w:val="top"/>
          </w:tcPr>
          <w:p w14:paraId="51503DFA">
            <w:pPr>
              <w:spacing w:line="240" w:lineRule="auto"/>
              <w:rPr>
                <w:rFonts w:hint="eastAsia" w:asciiTheme="minorEastAsia" w:hAnsiTheme="minorEastAsia" w:eastAsiaTheme="minorEastAsia" w:cstheme="minorEastAsia"/>
                <w:sz w:val="24"/>
                <w:szCs w:val="24"/>
                <w:highlight w:val="none"/>
              </w:rPr>
            </w:pPr>
          </w:p>
          <w:p w14:paraId="0A138F1D">
            <w:pPr>
              <w:pStyle w:val="28"/>
              <w:spacing w:before="71" w:line="240" w:lineRule="auto"/>
              <w:ind w:left="50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保修项目</w:t>
            </w:r>
          </w:p>
        </w:tc>
        <w:tc>
          <w:tcPr>
            <w:tcW w:w="887" w:type="pct"/>
            <w:vMerge w:val="restart"/>
            <w:shd w:val="clear" w:color="auto" w:fill="auto"/>
            <w:noWrap w:val="0"/>
            <w:vAlign w:val="top"/>
          </w:tcPr>
          <w:p w14:paraId="0050B370">
            <w:pPr>
              <w:spacing w:line="240" w:lineRule="auto"/>
              <w:rPr>
                <w:rFonts w:hint="eastAsia" w:asciiTheme="minorEastAsia" w:hAnsiTheme="minorEastAsia" w:eastAsiaTheme="minorEastAsia" w:cstheme="minorEastAsia"/>
                <w:sz w:val="24"/>
                <w:szCs w:val="24"/>
                <w:highlight w:val="none"/>
              </w:rPr>
            </w:pPr>
          </w:p>
          <w:p w14:paraId="4E27860F">
            <w:pPr>
              <w:pStyle w:val="28"/>
              <w:spacing w:before="71" w:line="240" w:lineRule="auto"/>
              <w:ind w:left="30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保修事项</w:t>
            </w:r>
          </w:p>
        </w:tc>
        <w:tc>
          <w:tcPr>
            <w:tcW w:w="1663" w:type="pct"/>
            <w:gridSpan w:val="2"/>
            <w:shd w:val="clear" w:color="auto" w:fill="auto"/>
            <w:noWrap w:val="0"/>
            <w:vAlign w:val="top"/>
          </w:tcPr>
          <w:p w14:paraId="11E857AF">
            <w:pPr>
              <w:pStyle w:val="28"/>
              <w:spacing w:before="183" w:line="240" w:lineRule="auto"/>
              <w:ind w:left="40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保养事项及耗材更换</w:t>
            </w:r>
          </w:p>
        </w:tc>
        <w:tc>
          <w:tcPr>
            <w:tcW w:w="477" w:type="pct"/>
            <w:vMerge w:val="restart"/>
            <w:shd w:val="clear" w:color="auto" w:fill="auto"/>
            <w:noWrap w:val="0"/>
            <w:vAlign w:val="top"/>
          </w:tcPr>
          <w:p w14:paraId="0328D9FF">
            <w:pPr>
              <w:spacing w:line="240" w:lineRule="auto"/>
              <w:rPr>
                <w:rFonts w:hint="eastAsia" w:asciiTheme="minorEastAsia" w:hAnsiTheme="minorEastAsia" w:eastAsiaTheme="minorEastAsia" w:cstheme="minorEastAsia"/>
                <w:sz w:val="24"/>
                <w:szCs w:val="24"/>
                <w:highlight w:val="none"/>
              </w:rPr>
            </w:pPr>
          </w:p>
          <w:p w14:paraId="59E836D4">
            <w:pPr>
              <w:pStyle w:val="28"/>
              <w:spacing w:before="72" w:line="240" w:lineRule="auto"/>
              <w:ind w:firstLine="225"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备注</w:t>
            </w:r>
          </w:p>
        </w:tc>
      </w:tr>
      <w:tr w14:paraId="77D6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463" w:type="pct"/>
            <w:vMerge w:val="continue"/>
            <w:shd w:val="clear" w:color="auto" w:fill="auto"/>
            <w:noWrap w:val="0"/>
            <w:vAlign w:val="top"/>
          </w:tcPr>
          <w:p w14:paraId="1D83A207">
            <w:pPr>
              <w:spacing w:line="240" w:lineRule="auto"/>
              <w:rPr>
                <w:rFonts w:hint="eastAsia" w:asciiTheme="minorEastAsia" w:hAnsiTheme="minorEastAsia" w:eastAsiaTheme="minorEastAsia" w:cstheme="minorEastAsia"/>
                <w:sz w:val="24"/>
                <w:szCs w:val="24"/>
                <w:highlight w:val="none"/>
              </w:rPr>
            </w:pPr>
          </w:p>
        </w:tc>
        <w:tc>
          <w:tcPr>
            <w:tcW w:w="383" w:type="pct"/>
            <w:vMerge w:val="continue"/>
            <w:shd w:val="clear" w:color="auto" w:fill="auto"/>
            <w:noWrap w:val="0"/>
            <w:textDirection w:val="tbRlV"/>
            <w:vAlign w:val="top"/>
          </w:tcPr>
          <w:p w14:paraId="52138CA3">
            <w:pPr>
              <w:spacing w:line="240" w:lineRule="auto"/>
              <w:rPr>
                <w:rFonts w:hint="eastAsia" w:asciiTheme="minorEastAsia" w:hAnsiTheme="minorEastAsia" w:eastAsiaTheme="minorEastAsia" w:cstheme="minorEastAsia"/>
                <w:sz w:val="24"/>
                <w:szCs w:val="24"/>
                <w:highlight w:val="none"/>
              </w:rPr>
            </w:pPr>
          </w:p>
        </w:tc>
        <w:tc>
          <w:tcPr>
            <w:tcW w:w="1123" w:type="pct"/>
            <w:vMerge w:val="continue"/>
            <w:shd w:val="clear" w:color="auto" w:fill="auto"/>
            <w:noWrap w:val="0"/>
            <w:vAlign w:val="top"/>
          </w:tcPr>
          <w:p w14:paraId="7BD0DC3E">
            <w:pPr>
              <w:spacing w:line="240" w:lineRule="auto"/>
              <w:rPr>
                <w:rFonts w:hint="eastAsia" w:asciiTheme="minorEastAsia" w:hAnsiTheme="minorEastAsia" w:eastAsiaTheme="minorEastAsia" w:cstheme="minorEastAsia"/>
                <w:sz w:val="24"/>
                <w:szCs w:val="24"/>
                <w:highlight w:val="none"/>
              </w:rPr>
            </w:pPr>
          </w:p>
        </w:tc>
        <w:tc>
          <w:tcPr>
            <w:tcW w:w="887" w:type="pct"/>
            <w:vMerge w:val="continue"/>
            <w:shd w:val="clear" w:color="auto" w:fill="auto"/>
            <w:noWrap w:val="0"/>
            <w:vAlign w:val="top"/>
          </w:tcPr>
          <w:p w14:paraId="23C046BA">
            <w:pPr>
              <w:spacing w:line="240" w:lineRule="auto"/>
              <w:rPr>
                <w:rFonts w:hint="eastAsia" w:asciiTheme="minorEastAsia" w:hAnsiTheme="minorEastAsia" w:eastAsiaTheme="minorEastAsia" w:cstheme="minorEastAsia"/>
                <w:sz w:val="24"/>
                <w:szCs w:val="24"/>
                <w:highlight w:val="none"/>
              </w:rPr>
            </w:pPr>
          </w:p>
        </w:tc>
        <w:tc>
          <w:tcPr>
            <w:tcW w:w="1015" w:type="pct"/>
            <w:shd w:val="clear" w:color="auto" w:fill="auto"/>
            <w:noWrap w:val="0"/>
            <w:vAlign w:val="top"/>
          </w:tcPr>
          <w:p w14:paraId="14238BE1">
            <w:pPr>
              <w:pStyle w:val="28"/>
              <w:spacing w:before="46" w:line="240" w:lineRule="auto"/>
              <w:ind w:left="302" w:right="183" w:hanging="10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保养时间及耗材更换时间</w:t>
            </w:r>
          </w:p>
        </w:tc>
        <w:tc>
          <w:tcPr>
            <w:tcW w:w="647" w:type="pct"/>
            <w:shd w:val="clear" w:color="auto" w:fill="auto"/>
            <w:noWrap w:val="0"/>
            <w:vAlign w:val="top"/>
          </w:tcPr>
          <w:p w14:paraId="759DCBA5">
            <w:pPr>
              <w:pStyle w:val="28"/>
              <w:spacing w:before="46" w:line="240" w:lineRule="auto"/>
              <w:ind w:left="436" w:right="149" w:hanging="2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次数/数</w:t>
            </w:r>
            <w:r>
              <w:rPr>
                <w:rFonts w:hint="eastAsia" w:asciiTheme="minorEastAsia" w:hAnsiTheme="minorEastAsia" w:eastAsiaTheme="minorEastAsia" w:cstheme="minorEastAsia"/>
                <w:b/>
                <w:bCs/>
                <w:spacing w:val="-3"/>
                <w:sz w:val="24"/>
                <w:szCs w:val="24"/>
                <w:highlight w:val="none"/>
              </w:rPr>
              <w:t>量</w:t>
            </w:r>
          </w:p>
        </w:tc>
        <w:tc>
          <w:tcPr>
            <w:tcW w:w="477" w:type="pct"/>
            <w:vMerge w:val="continue"/>
            <w:shd w:val="clear" w:color="auto" w:fill="auto"/>
            <w:noWrap w:val="0"/>
            <w:vAlign w:val="top"/>
          </w:tcPr>
          <w:p w14:paraId="79E9B785">
            <w:pPr>
              <w:spacing w:line="240" w:lineRule="auto"/>
              <w:rPr>
                <w:rFonts w:hint="eastAsia" w:asciiTheme="minorEastAsia" w:hAnsiTheme="minorEastAsia" w:eastAsiaTheme="minorEastAsia" w:cstheme="minorEastAsia"/>
                <w:sz w:val="24"/>
                <w:szCs w:val="24"/>
                <w:highlight w:val="none"/>
              </w:rPr>
            </w:pPr>
          </w:p>
        </w:tc>
      </w:tr>
      <w:tr w14:paraId="7079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trPr>
        <w:tc>
          <w:tcPr>
            <w:tcW w:w="463" w:type="pct"/>
            <w:vMerge w:val="restart"/>
            <w:shd w:val="clear" w:color="auto" w:fill="auto"/>
            <w:noWrap w:val="0"/>
            <w:vAlign w:val="top"/>
          </w:tcPr>
          <w:p w14:paraId="538F3FB7">
            <w:pPr>
              <w:spacing w:line="240" w:lineRule="auto"/>
              <w:rPr>
                <w:rFonts w:hint="eastAsia" w:asciiTheme="minorEastAsia" w:hAnsiTheme="minorEastAsia" w:eastAsiaTheme="minorEastAsia" w:cstheme="minorEastAsia"/>
                <w:sz w:val="24"/>
                <w:szCs w:val="24"/>
                <w:highlight w:val="none"/>
              </w:rPr>
            </w:pPr>
          </w:p>
          <w:p w14:paraId="0AA4B450">
            <w:pPr>
              <w:spacing w:line="240" w:lineRule="auto"/>
              <w:rPr>
                <w:rFonts w:hint="eastAsia" w:asciiTheme="minorEastAsia" w:hAnsiTheme="minorEastAsia" w:eastAsiaTheme="minorEastAsia" w:cstheme="minorEastAsia"/>
                <w:sz w:val="24"/>
                <w:szCs w:val="24"/>
                <w:highlight w:val="none"/>
              </w:rPr>
            </w:pPr>
          </w:p>
          <w:p w14:paraId="03157FF1">
            <w:pPr>
              <w:spacing w:line="240" w:lineRule="auto"/>
              <w:rPr>
                <w:rFonts w:hint="eastAsia" w:asciiTheme="minorEastAsia" w:hAnsiTheme="minorEastAsia" w:eastAsiaTheme="minorEastAsia" w:cstheme="minorEastAsia"/>
                <w:sz w:val="24"/>
                <w:szCs w:val="24"/>
                <w:highlight w:val="none"/>
              </w:rPr>
            </w:pPr>
          </w:p>
          <w:p w14:paraId="1ED0AA39">
            <w:pPr>
              <w:spacing w:line="240" w:lineRule="auto"/>
              <w:rPr>
                <w:rFonts w:hint="eastAsia" w:asciiTheme="minorEastAsia" w:hAnsiTheme="minorEastAsia" w:eastAsiaTheme="minorEastAsia" w:cstheme="minorEastAsia"/>
                <w:sz w:val="24"/>
                <w:szCs w:val="24"/>
                <w:highlight w:val="none"/>
              </w:rPr>
            </w:pPr>
          </w:p>
          <w:p w14:paraId="24A9D02B">
            <w:pPr>
              <w:pStyle w:val="28"/>
              <w:spacing w:before="72" w:line="240" w:lineRule="auto"/>
              <w:ind w:left="173" w:right="1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制氧主机</w:t>
            </w:r>
          </w:p>
        </w:tc>
        <w:tc>
          <w:tcPr>
            <w:tcW w:w="383" w:type="pct"/>
            <w:shd w:val="clear" w:color="auto" w:fill="auto"/>
            <w:noWrap w:val="0"/>
            <w:vAlign w:val="top"/>
          </w:tcPr>
          <w:p w14:paraId="5D8A3062">
            <w:pPr>
              <w:pStyle w:val="28"/>
              <w:spacing w:before="74" w:line="240" w:lineRule="auto"/>
              <w:ind w:left="28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1123" w:type="pct"/>
            <w:shd w:val="clear" w:color="auto" w:fill="auto"/>
            <w:noWrap w:val="0"/>
            <w:vAlign w:val="top"/>
          </w:tcPr>
          <w:p w14:paraId="3BC1844A">
            <w:pPr>
              <w:pStyle w:val="28"/>
              <w:spacing w:before="75" w:line="240" w:lineRule="auto"/>
              <w:ind w:left="2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控制电路检测</w:t>
            </w:r>
          </w:p>
        </w:tc>
        <w:tc>
          <w:tcPr>
            <w:tcW w:w="887" w:type="pct"/>
            <w:shd w:val="clear" w:color="auto" w:fill="auto"/>
            <w:noWrap w:val="0"/>
            <w:vAlign w:val="top"/>
          </w:tcPr>
          <w:p w14:paraId="68C020E3">
            <w:pPr>
              <w:pStyle w:val="28"/>
              <w:spacing w:before="75"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54D7BF07">
            <w:pPr>
              <w:pStyle w:val="28"/>
              <w:spacing w:before="75"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2455BB57">
            <w:pPr>
              <w:pStyle w:val="28"/>
              <w:spacing w:before="75"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676887E5">
            <w:pPr>
              <w:spacing w:line="240" w:lineRule="auto"/>
              <w:rPr>
                <w:rFonts w:hint="eastAsia" w:asciiTheme="minorEastAsia" w:hAnsiTheme="minorEastAsia" w:eastAsiaTheme="minorEastAsia" w:cstheme="minorEastAsia"/>
                <w:sz w:val="24"/>
                <w:szCs w:val="24"/>
                <w:highlight w:val="none"/>
              </w:rPr>
            </w:pPr>
          </w:p>
        </w:tc>
      </w:tr>
      <w:tr w14:paraId="2B7B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463" w:type="pct"/>
            <w:vMerge w:val="continue"/>
            <w:shd w:val="clear" w:color="auto" w:fill="auto"/>
            <w:noWrap w:val="0"/>
            <w:vAlign w:val="top"/>
          </w:tcPr>
          <w:p w14:paraId="01951D94">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090E61AA">
            <w:pPr>
              <w:pStyle w:val="28"/>
              <w:spacing w:before="70" w:line="240" w:lineRule="auto"/>
              <w:ind w:left="27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1123" w:type="pct"/>
            <w:shd w:val="clear" w:color="auto" w:fill="auto"/>
            <w:noWrap w:val="0"/>
            <w:vAlign w:val="top"/>
          </w:tcPr>
          <w:p w14:paraId="73D9C96F">
            <w:pPr>
              <w:pStyle w:val="28"/>
              <w:spacing w:before="70" w:line="240" w:lineRule="auto"/>
              <w:ind w:left="41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中间断电器</w:t>
            </w:r>
          </w:p>
        </w:tc>
        <w:tc>
          <w:tcPr>
            <w:tcW w:w="887" w:type="pct"/>
            <w:shd w:val="clear" w:color="auto" w:fill="auto"/>
            <w:noWrap w:val="0"/>
            <w:vAlign w:val="top"/>
          </w:tcPr>
          <w:p w14:paraId="042E890F">
            <w:pPr>
              <w:pStyle w:val="28"/>
              <w:spacing w:before="70"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57421FFC">
            <w:pPr>
              <w:pStyle w:val="28"/>
              <w:spacing w:before="70"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17B12BB1">
            <w:pPr>
              <w:pStyle w:val="28"/>
              <w:spacing w:before="70"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3B2B9082">
            <w:pPr>
              <w:spacing w:line="240" w:lineRule="auto"/>
              <w:rPr>
                <w:rFonts w:hint="eastAsia" w:asciiTheme="minorEastAsia" w:hAnsiTheme="minorEastAsia" w:eastAsiaTheme="minorEastAsia" w:cstheme="minorEastAsia"/>
                <w:sz w:val="24"/>
                <w:szCs w:val="24"/>
                <w:highlight w:val="none"/>
              </w:rPr>
            </w:pPr>
          </w:p>
        </w:tc>
      </w:tr>
      <w:tr w14:paraId="7EF4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8" w:hRule="atLeast"/>
        </w:trPr>
        <w:tc>
          <w:tcPr>
            <w:tcW w:w="463" w:type="pct"/>
            <w:vMerge w:val="continue"/>
            <w:shd w:val="clear" w:color="auto" w:fill="auto"/>
            <w:noWrap w:val="0"/>
            <w:vAlign w:val="top"/>
          </w:tcPr>
          <w:p w14:paraId="3C9C086C">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44738D03">
            <w:pPr>
              <w:pStyle w:val="28"/>
              <w:spacing w:before="69" w:line="240" w:lineRule="auto"/>
              <w:ind w:left="2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1123" w:type="pct"/>
            <w:shd w:val="clear" w:color="auto" w:fill="auto"/>
            <w:noWrap w:val="0"/>
            <w:vAlign w:val="top"/>
          </w:tcPr>
          <w:p w14:paraId="4580F287">
            <w:pPr>
              <w:pStyle w:val="28"/>
              <w:spacing w:before="69" w:line="240" w:lineRule="auto"/>
              <w:ind w:left="28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产氧量及纯度</w:t>
            </w:r>
          </w:p>
        </w:tc>
        <w:tc>
          <w:tcPr>
            <w:tcW w:w="887" w:type="pct"/>
            <w:shd w:val="clear" w:color="auto" w:fill="auto"/>
            <w:noWrap w:val="0"/>
            <w:vAlign w:val="top"/>
          </w:tcPr>
          <w:p w14:paraId="6553AB4C">
            <w:pPr>
              <w:pStyle w:val="28"/>
              <w:spacing w:before="68"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19FD5E5F">
            <w:pPr>
              <w:pStyle w:val="28"/>
              <w:spacing w:before="68"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54D35970">
            <w:pPr>
              <w:pStyle w:val="28"/>
              <w:spacing w:before="68"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141509F6">
            <w:pPr>
              <w:spacing w:line="240" w:lineRule="auto"/>
              <w:rPr>
                <w:rFonts w:hint="eastAsia" w:asciiTheme="minorEastAsia" w:hAnsiTheme="minorEastAsia" w:eastAsiaTheme="minorEastAsia" w:cstheme="minorEastAsia"/>
                <w:sz w:val="24"/>
                <w:szCs w:val="24"/>
                <w:highlight w:val="none"/>
              </w:rPr>
            </w:pPr>
          </w:p>
        </w:tc>
      </w:tr>
      <w:tr w14:paraId="4CCA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rPr>
        <w:tc>
          <w:tcPr>
            <w:tcW w:w="463" w:type="pct"/>
            <w:vMerge w:val="continue"/>
            <w:shd w:val="clear" w:color="auto" w:fill="auto"/>
            <w:noWrap w:val="0"/>
            <w:vAlign w:val="top"/>
          </w:tcPr>
          <w:p w14:paraId="32996BD9">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0A46BC95">
            <w:pPr>
              <w:pStyle w:val="28"/>
              <w:spacing w:before="63" w:line="240" w:lineRule="auto"/>
              <w:ind w:left="26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1123" w:type="pct"/>
            <w:shd w:val="clear" w:color="auto" w:fill="auto"/>
            <w:noWrap w:val="0"/>
            <w:vAlign w:val="top"/>
          </w:tcPr>
          <w:p w14:paraId="099D5715">
            <w:pPr>
              <w:pStyle w:val="28"/>
              <w:spacing w:before="63" w:line="240" w:lineRule="auto"/>
              <w:ind w:left="61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排水阀</w:t>
            </w:r>
          </w:p>
        </w:tc>
        <w:tc>
          <w:tcPr>
            <w:tcW w:w="887" w:type="pct"/>
            <w:shd w:val="clear" w:color="auto" w:fill="auto"/>
            <w:noWrap w:val="0"/>
            <w:vAlign w:val="top"/>
          </w:tcPr>
          <w:p w14:paraId="03ACD1B2">
            <w:pPr>
              <w:pStyle w:val="28"/>
              <w:spacing w:before="63"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7EFDA843">
            <w:pPr>
              <w:pStyle w:val="28"/>
              <w:spacing w:before="63"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1AA22D18">
            <w:pPr>
              <w:pStyle w:val="28"/>
              <w:spacing w:before="63"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2AB56BEC">
            <w:pPr>
              <w:spacing w:line="240" w:lineRule="auto"/>
              <w:rPr>
                <w:rFonts w:hint="eastAsia" w:asciiTheme="minorEastAsia" w:hAnsiTheme="minorEastAsia" w:eastAsiaTheme="minorEastAsia" w:cstheme="minorEastAsia"/>
                <w:sz w:val="24"/>
                <w:szCs w:val="24"/>
                <w:highlight w:val="none"/>
              </w:rPr>
            </w:pPr>
          </w:p>
        </w:tc>
      </w:tr>
      <w:tr w14:paraId="100D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8" w:hRule="atLeast"/>
        </w:trPr>
        <w:tc>
          <w:tcPr>
            <w:tcW w:w="463" w:type="pct"/>
            <w:vMerge w:val="continue"/>
            <w:shd w:val="clear" w:color="auto" w:fill="auto"/>
            <w:noWrap w:val="0"/>
            <w:vAlign w:val="top"/>
          </w:tcPr>
          <w:p w14:paraId="306B5CFC">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D63AA0A">
            <w:pPr>
              <w:pStyle w:val="28"/>
              <w:spacing w:before="67" w:line="240" w:lineRule="auto"/>
              <w:ind w:left="2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1123" w:type="pct"/>
            <w:shd w:val="clear" w:color="auto" w:fill="auto"/>
            <w:noWrap w:val="0"/>
            <w:vAlign w:val="top"/>
          </w:tcPr>
          <w:p w14:paraId="64E41964">
            <w:pPr>
              <w:pStyle w:val="28"/>
              <w:spacing w:before="67" w:line="240" w:lineRule="auto"/>
              <w:ind w:left="72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塔体</w:t>
            </w:r>
          </w:p>
        </w:tc>
        <w:tc>
          <w:tcPr>
            <w:tcW w:w="887" w:type="pct"/>
            <w:shd w:val="clear" w:color="auto" w:fill="auto"/>
            <w:noWrap w:val="0"/>
            <w:vAlign w:val="top"/>
          </w:tcPr>
          <w:p w14:paraId="12AD2F76">
            <w:pPr>
              <w:pStyle w:val="28"/>
              <w:spacing w:before="68"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13A5F7DB">
            <w:pPr>
              <w:pStyle w:val="28"/>
              <w:spacing w:before="68"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5C3913B5">
            <w:pPr>
              <w:pStyle w:val="28"/>
              <w:spacing w:before="68"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5904201F">
            <w:pPr>
              <w:spacing w:line="240" w:lineRule="auto"/>
              <w:rPr>
                <w:rFonts w:hint="eastAsia" w:asciiTheme="minorEastAsia" w:hAnsiTheme="minorEastAsia" w:eastAsiaTheme="minorEastAsia" w:cstheme="minorEastAsia"/>
                <w:sz w:val="24"/>
                <w:szCs w:val="24"/>
                <w:highlight w:val="none"/>
              </w:rPr>
            </w:pPr>
          </w:p>
        </w:tc>
      </w:tr>
      <w:tr w14:paraId="64B3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atLeast"/>
        </w:trPr>
        <w:tc>
          <w:tcPr>
            <w:tcW w:w="463" w:type="pct"/>
            <w:vMerge w:val="continue"/>
            <w:shd w:val="clear" w:color="auto" w:fill="auto"/>
            <w:noWrap w:val="0"/>
            <w:vAlign w:val="top"/>
          </w:tcPr>
          <w:p w14:paraId="24EE3EBD">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1A9BA0BF">
            <w:pPr>
              <w:pStyle w:val="28"/>
              <w:spacing w:before="67" w:line="240" w:lineRule="auto"/>
              <w:ind w:left="2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1123" w:type="pct"/>
            <w:shd w:val="clear" w:color="auto" w:fill="auto"/>
            <w:noWrap w:val="0"/>
            <w:vAlign w:val="top"/>
          </w:tcPr>
          <w:p w14:paraId="7703AF58">
            <w:pPr>
              <w:pStyle w:val="28"/>
              <w:spacing w:before="67" w:line="240" w:lineRule="auto"/>
              <w:ind w:left="61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分子筛</w:t>
            </w:r>
          </w:p>
        </w:tc>
        <w:tc>
          <w:tcPr>
            <w:tcW w:w="887" w:type="pct"/>
            <w:shd w:val="clear" w:color="auto" w:fill="auto"/>
            <w:noWrap w:val="0"/>
            <w:vAlign w:val="top"/>
          </w:tcPr>
          <w:p w14:paraId="7767BAFC">
            <w:pPr>
              <w:pStyle w:val="28"/>
              <w:spacing w:before="67"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0E6A7263">
            <w:pPr>
              <w:pStyle w:val="28"/>
              <w:spacing w:before="67"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7696174B">
            <w:pPr>
              <w:pStyle w:val="28"/>
              <w:spacing w:before="67"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75454D83">
            <w:pPr>
              <w:spacing w:line="240" w:lineRule="auto"/>
              <w:rPr>
                <w:rFonts w:hint="eastAsia" w:asciiTheme="minorEastAsia" w:hAnsiTheme="minorEastAsia" w:eastAsiaTheme="minorEastAsia" w:cstheme="minorEastAsia"/>
                <w:sz w:val="24"/>
                <w:szCs w:val="24"/>
                <w:highlight w:val="none"/>
              </w:rPr>
            </w:pPr>
          </w:p>
        </w:tc>
      </w:tr>
      <w:tr w14:paraId="683A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atLeast"/>
        </w:trPr>
        <w:tc>
          <w:tcPr>
            <w:tcW w:w="463" w:type="pct"/>
            <w:vMerge w:val="continue"/>
            <w:shd w:val="clear" w:color="auto" w:fill="auto"/>
            <w:noWrap w:val="0"/>
            <w:vAlign w:val="top"/>
          </w:tcPr>
          <w:p w14:paraId="21498555">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40F13091">
            <w:pPr>
              <w:pStyle w:val="28"/>
              <w:spacing w:before="163" w:line="240" w:lineRule="auto"/>
              <w:ind w:left="27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1123" w:type="pct"/>
            <w:shd w:val="clear" w:color="auto" w:fill="auto"/>
            <w:noWrap w:val="0"/>
            <w:vAlign w:val="top"/>
          </w:tcPr>
          <w:p w14:paraId="2BD3AD91">
            <w:pPr>
              <w:pStyle w:val="28"/>
              <w:spacing w:before="163" w:line="240" w:lineRule="auto"/>
              <w:ind w:left="61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分子筛</w:t>
            </w:r>
          </w:p>
        </w:tc>
        <w:tc>
          <w:tcPr>
            <w:tcW w:w="887" w:type="pct"/>
            <w:shd w:val="clear" w:color="auto" w:fill="auto"/>
            <w:noWrap w:val="0"/>
            <w:vAlign w:val="top"/>
          </w:tcPr>
          <w:p w14:paraId="5BA6B2D4">
            <w:pPr>
              <w:pStyle w:val="28"/>
              <w:spacing w:before="163"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70115D30">
            <w:pPr>
              <w:pStyle w:val="28"/>
              <w:spacing w:before="163" w:line="240" w:lineRule="auto"/>
              <w:ind w:left="18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10</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6"/>
                <w:sz w:val="24"/>
                <w:szCs w:val="24"/>
                <w:highlight w:val="none"/>
              </w:rPr>
              <w:t>万小时以上</w:t>
            </w:r>
          </w:p>
        </w:tc>
        <w:tc>
          <w:tcPr>
            <w:tcW w:w="647" w:type="pct"/>
            <w:shd w:val="clear" w:color="auto" w:fill="auto"/>
            <w:noWrap w:val="0"/>
            <w:vAlign w:val="top"/>
          </w:tcPr>
          <w:p w14:paraId="75B1F8E3">
            <w:pPr>
              <w:pStyle w:val="28"/>
              <w:spacing w:before="164" w:line="240" w:lineRule="auto"/>
              <w:ind w:left="1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约</w:t>
            </w:r>
            <w:r>
              <w:rPr>
                <w:rFonts w:hint="eastAsia" w:asciiTheme="minorEastAsia" w:hAnsiTheme="minorEastAsia" w:eastAsiaTheme="minorEastAsia" w:cstheme="minorEastAsia"/>
                <w:spacing w:val="2"/>
                <w:sz w:val="24"/>
                <w:szCs w:val="24"/>
                <w:highlight w:val="none"/>
              </w:rPr>
              <w:t>50</w:t>
            </w:r>
            <w:r>
              <w:rPr>
                <w:rFonts w:hint="eastAsia" w:asciiTheme="minorEastAsia" w:hAnsiTheme="minorEastAsia" w:eastAsiaTheme="minorEastAsia" w:cstheme="minorEastAsia"/>
                <w:spacing w:val="-7"/>
                <w:sz w:val="24"/>
                <w:szCs w:val="24"/>
                <w:highlight w:val="none"/>
              </w:rPr>
              <w:t>kg</w:t>
            </w:r>
          </w:p>
        </w:tc>
        <w:tc>
          <w:tcPr>
            <w:tcW w:w="477" w:type="pct"/>
            <w:shd w:val="clear" w:color="auto" w:fill="auto"/>
            <w:noWrap w:val="0"/>
            <w:vAlign w:val="top"/>
          </w:tcPr>
          <w:p w14:paraId="07E998E8">
            <w:pPr>
              <w:spacing w:line="240" w:lineRule="auto"/>
              <w:rPr>
                <w:rFonts w:hint="eastAsia" w:asciiTheme="minorEastAsia" w:hAnsiTheme="minorEastAsia" w:eastAsiaTheme="minorEastAsia" w:cstheme="minorEastAsia"/>
                <w:sz w:val="24"/>
                <w:szCs w:val="24"/>
                <w:highlight w:val="none"/>
              </w:rPr>
            </w:pPr>
          </w:p>
        </w:tc>
      </w:tr>
      <w:tr w14:paraId="1005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63" w:type="pct"/>
            <w:vMerge w:val="restart"/>
            <w:shd w:val="clear" w:color="auto" w:fill="auto"/>
            <w:noWrap w:val="0"/>
            <w:vAlign w:val="top"/>
          </w:tcPr>
          <w:p w14:paraId="53E18F23">
            <w:pPr>
              <w:spacing w:line="240" w:lineRule="auto"/>
              <w:rPr>
                <w:rFonts w:hint="eastAsia" w:asciiTheme="minorEastAsia" w:hAnsiTheme="minorEastAsia" w:eastAsiaTheme="minorEastAsia" w:cstheme="minorEastAsia"/>
                <w:sz w:val="24"/>
                <w:szCs w:val="24"/>
                <w:highlight w:val="none"/>
              </w:rPr>
            </w:pPr>
          </w:p>
          <w:p w14:paraId="688F1FB3">
            <w:pPr>
              <w:spacing w:line="240" w:lineRule="auto"/>
              <w:rPr>
                <w:rFonts w:hint="eastAsia" w:asciiTheme="minorEastAsia" w:hAnsiTheme="minorEastAsia" w:eastAsiaTheme="minorEastAsia" w:cstheme="minorEastAsia"/>
                <w:sz w:val="24"/>
                <w:szCs w:val="24"/>
                <w:highlight w:val="none"/>
              </w:rPr>
            </w:pPr>
          </w:p>
          <w:p w14:paraId="2521673F">
            <w:pPr>
              <w:spacing w:line="240" w:lineRule="auto"/>
              <w:rPr>
                <w:rFonts w:hint="eastAsia" w:asciiTheme="minorEastAsia" w:hAnsiTheme="minorEastAsia" w:eastAsiaTheme="minorEastAsia" w:cstheme="minorEastAsia"/>
                <w:sz w:val="24"/>
                <w:szCs w:val="24"/>
                <w:highlight w:val="none"/>
              </w:rPr>
            </w:pPr>
          </w:p>
          <w:p w14:paraId="299FC473">
            <w:pPr>
              <w:spacing w:line="240" w:lineRule="auto"/>
              <w:rPr>
                <w:rFonts w:hint="eastAsia" w:asciiTheme="minorEastAsia" w:hAnsiTheme="minorEastAsia" w:eastAsiaTheme="minorEastAsia" w:cstheme="minorEastAsia"/>
                <w:sz w:val="24"/>
                <w:szCs w:val="24"/>
                <w:highlight w:val="none"/>
              </w:rPr>
            </w:pPr>
          </w:p>
          <w:p w14:paraId="7590730F">
            <w:pPr>
              <w:spacing w:line="240" w:lineRule="auto"/>
              <w:rPr>
                <w:rFonts w:hint="eastAsia" w:asciiTheme="minorEastAsia" w:hAnsiTheme="minorEastAsia" w:eastAsiaTheme="minorEastAsia" w:cstheme="minorEastAsia"/>
                <w:sz w:val="24"/>
                <w:szCs w:val="24"/>
                <w:highlight w:val="none"/>
              </w:rPr>
            </w:pPr>
          </w:p>
          <w:p w14:paraId="3E6364C8">
            <w:pPr>
              <w:pStyle w:val="28"/>
              <w:spacing w:before="72" w:line="240" w:lineRule="auto"/>
              <w:ind w:left="17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0"/>
                <w:sz w:val="24"/>
                <w:szCs w:val="24"/>
                <w:highlight w:val="none"/>
              </w:rPr>
              <w:t>空气</w:t>
            </w:r>
          </w:p>
          <w:p w14:paraId="04994157">
            <w:pPr>
              <w:pStyle w:val="28"/>
              <w:spacing w:before="47" w:line="240" w:lineRule="auto"/>
              <w:ind w:left="1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纯化</w:t>
            </w:r>
          </w:p>
          <w:p w14:paraId="39B25AA9">
            <w:pPr>
              <w:pStyle w:val="28"/>
              <w:spacing w:before="48" w:line="240" w:lineRule="auto"/>
              <w:ind w:left="1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干燥</w:t>
            </w:r>
          </w:p>
          <w:p w14:paraId="697B15EA">
            <w:pPr>
              <w:pStyle w:val="28"/>
              <w:spacing w:before="51" w:line="240" w:lineRule="auto"/>
              <w:ind w:left="28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机</w:t>
            </w:r>
          </w:p>
        </w:tc>
        <w:tc>
          <w:tcPr>
            <w:tcW w:w="383" w:type="pct"/>
            <w:shd w:val="clear" w:color="auto" w:fill="auto"/>
            <w:noWrap w:val="0"/>
            <w:vAlign w:val="top"/>
          </w:tcPr>
          <w:p w14:paraId="20DB2492">
            <w:pPr>
              <w:pStyle w:val="28"/>
              <w:spacing w:before="88" w:line="240" w:lineRule="auto"/>
              <w:ind w:left="2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1123" w:type="pct"/>
            <w:shd w:val="clear" w:color="auto" w:fill="auto"/>
            <w:noWrap w:val="0"/>
            <w:vAlign w:val="top"/>
          </w:tcPr>
          <w:p w14:paraId="151E8591">
            <w:pPr>
              <w:pStyle w:val="28"/>
              <w:spacing w:before="88" w:line="240" w:lineRule="auto"/>
              <w:ind w:left="17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空气进出口压差</w:t>
            </w:r>
          </w:p>
        </w:tc>
        <w:tc>
          <w:tcPr>
            <w:tcW w:w="887" w:type="pct"/>
            <w:shd w:val="clear" w:color="auto" w:fill="auto"/>
            <w:noWrap w:val="0"/>
            <w:vAlign w:val="top"/>
          </w:tcPr>
          <w:p w14:paraId="4F4193F4">
            <w:pPr>
              <w:pStyle w:val="28"/>
              <w:spacing w:before="88" w:line="240" w:lineRule="auto"/>
              <w:ind w:left="52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调试</w:t>
            </w:r>
          </w:p>
        </w:tc>
        <w:tc>
          <w:tcPr>
            <w:tcW w:w="1015" w:type="pct"/>
            <w:shd w:val="clear" w:color="auto" w:fill="auto"/>
            <w:noWrap w:val="0"/>
            <w:vAlign w:val="top"/>
          </w:tcPr>
          <w:p w14:paraId="71608296">
            <w:pPr>
              <w:pStyle w:val="28"/>
              <w:spacing w:before="88"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0C55B364">
            <w:pPr>
              <w:pStyle w:val="28"/>
              <w:spacing w:before="88"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72DB44D7">
            <w:pPr>
              <w:spacing w:line="240" w:lineRule="auto"/>
              <w:rPr>
                <w:rFonts w:hint="eastAsia" w:asciiTheme="minorEastAsia" w:hAnsiTheme="minorEastAsia" w:eastAsiaTheme="minorEastAsia" w:cstheme="minorEastAsia"/>
                <w:sz w:val="24"/>
                <w:szCs w:val="24"/>
                <w:highlight w:val="none"/>
              </w:rPr>
            </w:pPr>
          </w:p>
        </w:tc>
      </w:tr>
      <w:tr w14:paraId="0E5E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trPr>
        <w:tc>
          <w:tcPr>
            <w:tcW w:w="463" w:type="pct"/>
            <w:vMerge w:val="continue"/>
            <w:shd w:val="clear" w:color="auto" w:fill="auto"/>
            <w:noWrap w:val="0"/>
            <w:vAlign w:val="top"/>
          </w:tcPr>
          <w:p w14:paraId="2509BF3A">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5C822F6A">
            <w:pPr>
              <w:pStyle w:val="28"/>
              <w:spacing w:before="50" w:line="240" w:lineRule="auto"/>
              <w:ind w:left="2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1123" w:type="pct"/>
            <w:vMerge w:val="restart"/>
            <w:shd w:val="clear" w:color="auto" w:fill="auto"/>
            <w:noWrap w:val="0"/>
            <w:vAlign w:val="top"/>
          </w:tcPr>
          <w:p w14:paraId="4F120879">
            <w:pPr>
              <w:pStyle w:val="28"/>
              <w:spacing w:before="211" w:line="240" w:lineRule="auto"/>
              <w:ind w:left="39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浮球排水器</w:t>
            </w:r>
          </w:p>
        </w:tc>
        <w:tc>
          <w:tcPr>
            <w:tcW w:w="887" w:type="pct"/>
            <w:shd w:val="clear" w:color="auto" w:fill="auto"/>
            <w:noWrap w:val="0"/>
            <w:vAlign w:val="top"/>
          </w:tcPr>
          <w:p w14:paraId="64E6A8AB">
            <w:pPr>
              <w:pStyle w:val="28"/>
              <w:spacing w:before="50"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0F0C49BB">
            <w:pPr>
              <w:pStyle w:val="28"/>
              <w:spacing w:before="50"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756D3034">
            <w:pPr>
              <w:pStyle w:val="28"/>
              <w:spacing w:before="50"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40B3B9A3">
            <w:pPr>
              <w:spacing w:line="240" w:lineRule="auto"/>
              <w:rPr>
                <w:rFonts w:hint="eastAsia" w:asciiTheme="minorEastAsia" w:hAnsiTheme="minorEastAsia" w:eastAsiaTheme="minorEastAsia" w:cstheme="minorEastAsia"/>
                <w:sz w:val="24"/>
                <w:szCs w:val="24"/>
                <w:highlight w:val="none"/>
              </w:rPr>
            </w:pPr>
          </w:p>
        </w:tc>
      </w:tr>
      <w:tr w14:paraId="0933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463" w:type="pct"/>
            <w:vMerge w:val="continue"/>
            <w:shd w:val="clear" w:color="auto" w:fill="auto"/>
            <w:noWrap w:val="0"/>
            <w:vAlign w:val="top"/>
          </w:tcPr>
          <w:p w14:paraId="1E2DFE1C">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A5C769D">
            <w:pPr>
              <w:pStyle w:val="28"/>
              <w:spacing w:before="47"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10</w:t>
            </w:r>
          </w:p>
        </w:tc>
        <w:tc>
          <w:tcPr>
            <w:tcW w:w="1123" w:type="pct"/>
            <w:vMerge w:val="continue"/>
            <w:shd w:val="clear" w:color="auto" w:fill="auto"/>
            <w:noWrap w:val="0"/>
            <w:vAlign w:val="top"/>
          </w:tcPr>
          <w:p w14:paraId="6E243335">
            <w:pPr>
              <w:spacing w:line="240" w:lineRule="auto"/>
              <w:rPr>
                <w:rFonts w:hint="eastAsia" w:asciiTheme="minorEastAsia" w:hAnsiTheme="minorEastAsia" w:eastAsiaTheme="minorEastAsia" w:cstheme="minorEastAsia"/>
                <w:sz w:val="24"/>
                <w:szCs w:val="24"/>
                <w:highlight w:val="none"/>
              </w:rPr>
            </w:pPr>
          </w:p>
        </w:tc>
        <w:tc>
          <w:tcPr>
            <w:tcW w:w="887" w:type="pct"/>
            <w:shd w:val="clear" w:color="auto" w:fill="auto"/>
            <w:noWrap w:val="0"/>
            <w:vAlign w:val="top"/>
          </w:tcPr>
          <w:p w14:paraId="25A4A9EA">
            <w:pPr>
              <w:pStyle w:val="28"/>
              <w:spacing w:before="47"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497A896D">
            <w:pPr>
              <w:pStyle w:val="28"/>
              <w:spacing w:before="47" w:line="240" w:lineRule="auto"/>
              <w:ind w:left="3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判定损坏等</w:t>
            </w:r>
          </w:p>
        </w:tc>
        <w:tc>
          <w:tcPr>
            <w:tcW w:w="647" w:type="pct"/>
            <w:shd w:val="clear" w:color="auto" w:fill="auto"/>
            <w:noWrap w:val="0"/>
            <w:vAlign w:val="top"/>
          </w:tcPr>
          <w:p w14:paraId="26641E4A">
            <w:pPr>
              <w:pStyle w:val="28"/>
              <w:spacing w:before="47"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5</w:t>
            </w:r>
            <w:r>
              <w:rPr>
                <w:rFonts w:hint="eastAsia" w:asciiTheme="minorEastAsia" w:hAnsiTheme="minorEastAsia" w:eastAsiaTheme="minorEastAsia" w:cstheme="minorEastAsia"/>
                <w:spacing w:val="-48"/>
                <w:sz w:val="24"/>
                <w:szCs w:val="24"/>
                <w:highlight w:val="none"/>
              </w:rPr>
              <w:t xml:space="preserve"> </w:t>
            </w:r>
            <w:r>
              <w:rPr>
                <w:rFonts w:hint="eastAsia" w:asciiTheme="minorEastAsia" w:hAnsiTheme="minorEastAsia" w:eastAsiaTheme="minorEastAsia" w:cstheme="minorEastAsia"/>
                <w:spacing w:val="-13"/>
                <w:sz w:val="24"/>
                <w:szCs w:val="24"/>
                <w:highlight w:val="none"/>
              </w:rPr>
              <w:t>套</w:t>
            </w:r>
          </w:p>
        </w:tc>
        <w:tc>
          <w:tcPr>
            <w:tcW w:w="477" w:type="pct"/>
            <w:shd w:val="clear" w:color="auto" w:fill="auto"/>
            <w:noWrap w:val="0"/>
            <w:vAlign w:val="top"/>
          </w:tcPr>
          <w:p w14:paraId="000C781F">
            <w:pPr>
              <w:spacing w:line="240" w:lineRule="auto"/>
              <w:rPr>
                <w:rFonts w:hint="eastAsia" w:asciiTheme="minorEastAsia" w:hAnsiTheme="minorEastAsia" w:eastAsiaTheme="minorEastAsia" w:cstheme="minorEastAsia"/>
                <w:sz w:val="24"/>
                <w:szCs w:val="24"/>
                <w:highlight w:val="none"/>
              </w:rPr>
            </w:pPr>
          </w:p>
        </w:tc>
      </w:tr>
      <w:tr w14:paraId="6CE9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463" w:type="pct"/>
            <w:vMerge w:val="continue"/>
            <w:shd w:val="clear" w:color="auto" w:fill="auto"/>
            <w:noWrap w:val="0"/>
            <w:vAlign w:val="top"/>
          </w:tcPr>
          <w:p w14:paraId="20DF28C0">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7978DED8">
            <w:pPr>
              <w:pStyle w:val="28"/>
              <w:spacing w:before="203"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11</w:t>
            </w:r>
          </w:p>
        </w:tc>
        <w:tc>
          <w:tcPr>
            <w:tcW w:w="1123" w:type="pct"/>
            <w:shd w:val="clear" w:color="auto" w:fill="auto"/>
            <w:noWrap w:val="0"/>
            <w:vAlign w:val="top"/>
          </w:tcPr>
          <w:p w14:paraId="5AA4FF41">
            <w:pPr>
              <w:pStyle w:val="28"/>
              <w:spacing w:before="203" w:line="240" w:lineRule="auto"/>
              <w:ind w:left="50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风冷凝器</w:t>
            </w:r>
          </w:p>
        </w:tc>
        <w:tc>
          <w:tcPr>
            <w:tcW w:w="887" w:type="pct"/>
            <w:shd w:val="clear" w:color="auto" w:fill="auto"/>
            <w:noWrap w:val="0"/>
            <w:vAlign w:val="center"/>
          </w:tcPr>
          <w:p w14:paraId="2935E14A">
            <w:pPr>
              <w:bidi w:val="0"/>
              <w:spacing w:line="360" w:lineRule="auto"/>
              <w:jc w:val="center"/>
              <w:rPr>
                <w:rFonts w:hint="eastAsia" w:asciiTheme="minorEastAsia" w:hAnsiTheme="minorEastAsia" w:eastAsiaTheme="minorEastAsia" w:cstheme="minorEastAsia"/>
                <w:szCs w:val="24"/>
                <w:highlight w:val="none"/>
              </w:rPr>
            </w:pPr>
            <w:r>
              <w:rPr>
                <w:rFonts w:hint="eastAsia"/>
                <w:sz w:val="24"/>
                <w:szCs w:val="32"/>
                <w:highlight w:val="none"/>
              </w:rPr>
              <w:t>定时保养清洗</w:t>
            </w:r>
          </w:p>
        </w:tc>
        <w:tc>
          <w:tcPr>
            <w:tcW w:w="1015" w:type="pct"/>
            <w:shd w:val="clear" w:color="auto" w:fill="auto"/>
            <w:noWrap w:val="0"/>
            <w:vAlign w:val="top"/>
          </w:tcPr>
          <w:p w14:paraId="6FCCA39C">
            <w:pPr>
              <w:pStyle w:val="28"/>
              <w:spacing w:before="203"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5C460A4B">
            <w:pPr>
              <w:pStyle w:val="28"/>
              <w:spacing w:before="203"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7F0FB336">
            <w:pPr>
              <w:spacing w:line="240" w:lineRule="auto"/>
              <w:rPr>
                <w:rFonts w:hint="eastAsia" w:asciiTheme="minorEastAsia" w:hAnsiTheme="minorEastAsia" w:eastAsiaTheme="minorEastAsia" w:cstheme="minorEastAsia"/>
                <w:sz w:val="24"/>
                <w:szCs w:val="24"/>
                <w:highlight w:val="none"/>
              </w:rPr>
            </w:pPr>
          </w:p>
        </w:tc>
      </w:tr>
      <w:tr w14:paraId="368C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463" w:type="pct"/>
            <w:vMerge w:val="continue"/>
            <w:shd w:val="clear" w:color="auto" w:fill="auto"/>
            <w:noWrap w:val="0"/>
            <w:vAlign w:val="top"/>
          </w:tcPr>
          <w:p w14:paraId="7F20131F">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1832E2A6">
            <w:pPr>
              <w:pStyle w:val="28"/>
              <w:spacing w:before="100"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12</w:t>
            </w:r>
          </w:p>
        </w:tc>
        <w:tc>
          <w:tcPr>
            <w:tcW w:w="1123" w:type="pct"/>
            <w:shd w:val="clear" w:color="auto" w:fill="auto"/>
            <w:noWrap w:val="0"/>
            <w:vAlign w:val="top"/>
          </w:tcPr>
          <w:p w14:paraId="515F62DD">
            <w:pPr>
              <w:pStyle w:val="28"/>
              <w:spacing w:before="101" w:line="240" w:lineRule="auto"/>
              <w:ind w:left="39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纯化干燥机</w:t>
            </w:r>
          </w:p>
        </w:tc>
        <w:tc>
          <w:tcPr>
            <w:tcW w:w="887" w:type="pct"/>
            <w:shd w:val="clear" w:color="auto" w:fill="auto"/>
            <w:noWrap w:val="0"/>
            <w:vAlign w:val="top"/>
          </w:tcPr>
          <w:p w14:paraId="1C753DEF">
            <w:pPr>
              <w:pStyle w:val="28"/>
              <w:spacing w:before="100"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63333E1D">
            <w:pPr>
              <w:pStyle w:val="28"/>
              <w:spacing w:before="100"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13FA4BA3">
            <w:pPr>
              <w:pStyle w:val="28"/>
              <w:spacing w:before="100"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1BF59A4F">
            <w:pPr>
              <w:spacing w:line="240" w:lineRule="auto"/>
              <w:rPr>
                <w:rFonts w:hint="eastAsia" w:asciiTheme="minorEastAsia" w:hAnsiTheme="minorEastAsia" w:eastAsiaTheme="minorEastAsia" w:cstheme="minorEastAsia"/>
                <w:sz w:val="24"/>
                <w:szCs w:val="24"/>
                <w:highlight w:val="none"/>
              </w:rPr>
            </w:pPr>
          </w:p>
        </w:tc>
      </w:tr>
      <w:tr w14:paraId="65698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8" w:hRule="atLeast"/>
        </w:trPr>
        <w:tc>
          <w:tcPr>
            <w:tcW w:w="463" w:type="pct"/>
            <w:vMerge w:val="continue"/>
            <w:shd w:val="clear" w:color="auto" w:fill="auto"/>
            <w:noWrap w:val="0"/>
            <w:vAlign w:val="top"/>
          </w:tcPr>
          <w:p w14:paraId="39E8CE53">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35576589">
            <w:pPr>
              <w:pStyle w:val="28"/>
              <w:spacing w:before="69"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13</w:t>
            </w:r>
          </w:p>
        </w:tc>
        <w:tc>
          <w:tcPr>
            <w:tcW w:w="1123" w:type="pct"/>
            <w:vMerge w:val="restart"/>
            <w:shd w:val="clear" w:color="auto" w:fill="auto"/>
            <w:noWrap w:val="0"/>
            <w:vAlign w:val="top"/>
          </w:tcPr>
          <w:p w14:paraId="7FEC26B3">
            <w:pPr>
              <w:pStyle w:val="28"/>
              <w:spacing w:before="302" w:line="240" w:lineRule="auto"/>
              <w:ind w:left="6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压缩机</w:t>
            </w:r>
          </w:p>
        </w:tc>
        <w:tc>
          <w:tcPr>
            <w:tcW w:w="887" w:type="pct"/>
            <w:shd w:val="clear" w:color="auto" w:fill="auto"/>
            <w:noWrap w:val="0"/>
            <w:vAlign w:val="top"/>
          </w:tcPr>
          <w:p w14:paraId="74D4C2A8">
            <w:pPr>
              <w:pStyle w:val="28"/>
              <w:spacing w:before="69"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7B99D98B">
            <w:pPr>
              <w:pStyle w:val="28"/>
              <w:spacing w:before="69"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2257F48A">
            <w:pPr>
              <w:pStyle w:val="28"/>
              <w:spacing w:before="69"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3C7D261B">
            <w:pPr>
              <w:spacing w:line="240" w:lineRule="auto"/>
              <w:rPr>
                <w:rFonts w:hint="eastAsia" w:asciiTheme="minorEastAsia" w:hAnsiTheme="minorEastAsia" w:eastAsiaTheme="minorEastAsia" w:cstheme="minorEastAsia"/>
                <w:sz w:val="24"/>
                <w:szCs w:val="24"/>
                <w:highlight w:val="none"/>
              </w:rPr>
            </w:pPr>
          </w:p>
        </w:tc>
      </w:tr>
      <w:tr w14:paraId="70C7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rPr>
        <w:tc>
          <w:tcPr>
            <w:tcW w:w="463" w:type="pct"/>
            <w:vMerge w:val="continue"/>
            <w:shd w:val="clear" w:color="auto" w:fill="auto"/>
            <w:noWrap w:val="0"/>
            <w:vAlign w:val="top"/>
          </w:tcPr>
          <w:p w14:paraId="18B9C77D">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86EFDCB">
            <w:pPr>
              <w:pStyle w:val="28"/>
              <w:spacing w:before="121"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14</w:t>
            </w:r>
          </w:p>
        </w:tc>
        <w:tc>
          <w:tcPr>
            <w:tcW w:w="1123" w:type="pct"/>
            <w:vMerge w:val="continue"/>
            <w:shd w:val="clear" w:color="auto" w:fill="auto"/>
            <w:noWrap w:val="0"/>
            <w:vAlign w:val="top"/>
          </w:tcPr>
          <w:p w14:paraId="6DCBE527">
            <w:pPr>
              <w:spacing w:line="240" w:lineRule="auto"/>
              <w:rPr>
                <w:rFonts w:hint="eastAsia" w:asciiTheme="minorEastAsia" w:hAnsiTheme="minorEastAsia" w:eastAsiaTheme="minorEastAsia" w:cstheme="minorEastAsia"/>
                <w:sz w:val="24"/>
                <w:szCs w:val="24"/>
                <w:highlight w:val="none"/>
              </w:rPr>
            </w:pPr>
          </w:p>
        </w:tc>
        <w:tc>
          <w:tcPr>
            <w:tcW w:w="887" w:type="pct"/>
            <w:shd w:val="clear" w:color="auto" w:fill="auto"/>
            <w:noWrap w:val="0"/>
            <w:vAlign w:val="top"/>
          </w:tcPr>
          <w:p w14:paraId="0BC56344">
            <w:pPr>
              <w:pStyle w:val="28"/>
              <w:spacing w:before="121"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7923A280">
            <w:pPr>
              <w:pStyle w:val="28"/>
              <w:spacing w:before="121" w:line="240" w:lineRule="auto"/>
              <w:ind w:left="3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判定损坏等</w:t>
            </w:r>
          </w:p>
        </w:tc>
        <w:tc>
          <w:tcPr>
            <w:tcW w:w="647" w:type="pct"/>
            <w:shd w:val="clear" w:color="auto" w:fill="auto"/>
            <w:noWrap w:val="0"/>
            <w:vAlign w:val="top"/>
          </w:tcPr>
          <w:p w14:paraId="3DA2B105">
            <w:pPr>
              <w:pStyle w:val="28"/>
              <w:spacing w:before="121"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13"/>
                <w:sz w:val="24"/>
                <w:szCs w:val="24"/>
                <w:highlight w:val="none"/>
              </w:rPr>
              <w:t>台</w:t>
            </w:r>
          </w:p>
        </w:tc>
        <w:tc>
          <w:tcPr>
            <w:tcW w:w="477" w:type="pct"/>
            <w:shd w:val="clear" w:color="auto" w:fill="auto"/>
            <w:noWrap w:val="0"/>
            <w:vAlign w:val="top"/>
          </w:tcPr>
          <w:p w14:paraId="64077A04">
            <w:pPr>
              <w:spacing w:line="240" w:lineRule="auto"/>
              <w:rPr>
                <w:rFonts w:hint="eastAsia" w:asciiTheme="minorEastAsia" w:hAnsiTheme="minorEastAsia" w:eastAsiaTheme="minorEastAsia" w:cstheme="minorEastAsia"/>
                <w:sz w:val="24"/>
                <w:szCs w:val="24"/>
                <w:highlight w:val="none"/>
              </w:rPr>
            </w:pPr>
          </w:p>
        </w:tc>
      </w:tr>
      <w:tr w14:paraId="7C0A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trPr>
        <w:tc>
          <w:tcPr>
            <w:tcW w:w="463" w:type="pct"/>
            <w:vMerge w:val="continue"/>
            <w:shd w:val="clear" w:color="auto" w:fill="auto"/>
            <w:noWrap w:val="0"/>
            <w:vAlign w:val="top"/>
          </w:tcPr>
          <w:p w14:paraId="75AC8ACD">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0A26406F">
            <w:pPr>
              <w:pStyle w:val="28"/>
              <w:spacing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15</w:t>
            </w:r>
          </w:p>
        </w:tc>
        <w:tc>
          <w:tcPr>
            <w:tcW w:w="1123" w:type="pct"/>
            <w:vMerge w:val="restart"/>
            <w:shd w:val="clear" w:color="auto" w:fill="auto"/>
            <w:noWrap w:val="0"/>
            <w:vAlign w:val="top"/>
          </w:tcPr>
          <w:p w14:paraId="4E548681">
            <w:pPr>
              <w:pStyle w:val="28"/>
              <w:spacing w:before="289" w:line="240" w:lineRule="auto"/>
              <w:ind w:left="4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13X</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6"/>
                <w:sz w:val="24"/>
                <w:szCs w:val="24"/>
                <w:highlight w:val="none"/>
              </w:rPr>
              <w:t>分子筛</w:t>
            </w:r>
          </w:p>
        </w:tc>
        <w:tc>
          <w:tcPr>
            <w:tcW w:w="887" w:type="pct"/>
            <w:shd w:val="clear" w:color="auto" w:fill="auto"/>
            <w:noWrap w:val="0"/>
            <w:vAlign w:val="top"/>
          </w:tcPr>
          <w:p w14:paraId="5E8C2E97">
            <w:pPr>
              <w:pStyle w:val="28"/>
              <w:spacing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5A9B128B">
            <w:pPr>
              <w:pStyle w:val="28"/>
              <w:spacing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7F0AEDDA">
            <w:pPr>
              <w:pStyle w:val="28"/>
              <w:spacing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6EBCDEF4">
            <w:pPr>
              <w:spacing w:line="240" w:lineRule="auto"/>
              <w:rPr>
                <w:rFonts w:hint="eastAsia" w:asciiTheme="minorEastAsia" w:hAnsiTheme="minorEastAsia" w:eastAsiaTheme="minorEastAsia" w:cstheme="minorEastAsia"/>
                <w:sz w:val="24"/>
                <w:szCs w:val="24"/>
                <w:highlight w:val="none"/>
              </w:rPr>
            </w:pPr>
          </w:p>
        </w:tc>
      </w:tr>
      <w:tr w14:paraId="0D0B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1" w:hRule="atLeast"/>
        </w:trPr>
        <w:tc>
          <w:tcPr>
            <w:tcW w:w="463" w:type="pct"/>
            <w:vMerge w:val="continue"/>
            <w:shd w:val="clear" w:color="auto" w:fill="auto"/>
            <w:noWrap w:val="0"/>
            <w:vAlign w:val="top"/>
          </w:tcPr>
          <w:p w14:paraId="6694405B">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7D660453">
            <w:pPr>
              <w:pStyle w:val="28"/>
              <w:spacing w:before="96"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16</w:t>
            </w:r>
          </w:p>
        </w:tc>
        <w:tc>
          <w:tcPr>
            <w:tcW w:w="1123" w:type="pct"/>
            <w:vMerge w:val="continue"/>
            <w:shd w:val="clear" w:color="auto" w:fill="auto"/>
            <w:noWrap w:val="0"/>
            <w:vAlign w:val="top"/>
          </w:tcPr>
          <w:p w14:paraId="22124DB9">
            <w:pPr>
              <w:spacing w:line="240" w:lineRule="auto"/>
              <w:rPr>
                <w:rFonts w:hint="eastAsia" w:asciiTheme="minorEastAsia" w:hAnsiTheme="minorEastAsia" w:eastAsiaTheme="minorEastAsia" w:cstheme="minorEastAsia"/>
                <w:sz w:val="24"/>
                <w:szCs w:val="24"/>
                <w:highlight w:val="none"/>
              </w:rPr>
            </w:pPr>
          </w:p>
        </w:tc>
        <w:tc>
          <w:tcPr>
            <w:tcW w:w="887" w:type="pct"/>
            <w:shd w:val="clear" w:color="auto" w:fill="auto"/>
            <w:noWrap w:val="0"/>
            <w:vAlign w:val="top"/>
          </w:tcPr>
          <w:p w14:paraId="72E81255">
            <w:pPr>
              <w:pStyle w:val="28"/>
              <w:spacing w:before="96"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70A518E4">
            <w:pPr>
              <w:pStyle w:val="28"/>
              <w:spacing w:before="96"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7EAD6197">
            <w:pPr>
              <w:pStyle w:val="28"/>
              <w:spacing w:before="97" w:line="240" w:lineRule="auto"/>
              <w:ind w:left="16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约</w:t>
            </w:r>
            <w:r>
              <w:rPr>
                <w:rFonts w:hint="eastAsia" w:asciiTheme="minorEastAsia" w:hAnsiTheme="minorEastAsia" w:eastAsiaTheme="minorEastAsia" w:cstheme="minorEastAsia"/>
                <w:spacing w:val="2"/>
                <w:sz w:val="24"/>
                <w:szCs w:val="24"/>
                <w:highlight w:val="none"/>
              </w:rPr>
              <w:t>300</w:t>
            </w:r>
            <w:r>
              <w:rPr>
                <w:rFonts w:hint="eastAsia" w:asciiTheme="minorEastAsia" w:hAnsiTheme="minorEastAsia" w:eastAsiaTheme="minorEastAsia" w:cstheme="minorEastAsia"/>
                <w:spacing w:val="-7"/>
                <w:sz w:val="24"/>
                <w:szCs w:val="24"/>
                <w:highlight w:val="none"/>
              </w:rPr>
              <w:t>kg</w:t>
            </w:r>
          </w:p>
        </w:tc>
        <w:tc>
          <w:tcPr>
            <w:tcW w:w="477" w:type="pct"/>
            <w:shd w:val="clear" w:color="auto" w:fill="auto"/>
            <w:noWrap w:val="0"/>
            <w:vAlign w:val="top"/>
          </w:tcPr>
          <w:p w14:paraId="5F4BABE6">
            <w:pPr>
              <w:spacing w:line="240" w:lineRule="auto"/>
              <w:rPr>
                <w:rFonts w:hint="eastAsia" w:asciiTheme="minorEastAsia" w:hAnsiTheme="minorEastAsia" w:eastAsiaTheme="minorEastAsia" w:cstheme="minorEastAsia"/>
                <w:sz w:val="24"/>
                <w:szCs w:val="24"/>
                <w:highlight w:val="none"/>
              </w:rPr>
            </w:pPr>
          </w:p>
        </w:tc>
      </w:tr>
      <w:tr w14:paraId="7C9B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463" w:type="pct"/>
            <w:vMerge w:val="restart"/>
            <w:shd w:val="clear" w:color="auto" w:fill="auto"/>
            <w:noWrap w:val="0"/>
            <w:vAlign w:val="top"/>
          </w:tcPr>
          <w:p w14:paraId="764596A3">
            <w:pPr>
              <w:spacing w:line="240" w:lineRule="auto"/>
              <w:rPr>
                <w:rFonts w:hint="eastAsia" w:asciiTheme="minorEastAsia" w:hAnsiTheme="minorEastAsia" w:eastAsiaTheme="minorEastAsia" w:cstheme="minorEastAsia"/>
                <w:sz w:val="24"/>
                <w:szCs w:val="24"/>
                <w:highlight w:val="none"/>
              </w:rPr>
            </w:pPr>
          </w:p>
          <w:p w14:paraId="267C2BF0">
            <w:pPr>
              <w:spacing w:line="240" w:lineRule="auto"/>
              <w:rPr>
                <w:rFonts w:hint="eastAsia" w:asciiTheme="minorEastAsia" w:hAnsiTheme="minorEastAsia" w:eastAsiaTheme="minorEastAsia" w:cstheme="minorEastAsia"/>
                <w:sz w:val="24"/>
                <w:szCs w:val="24"/>
                <w:highlight w:val="none"/>
              </w:rPr>
            </w:pPr>
          </w:p>
          <w:p w14:paraId="62B8615F">
            <w:pPr>
              <w:spacing w:line="240" w:lineRule="auto"/>
              <w:rPr>
                <w:rFonts w:hint="eastAsia" w:asciiTheme="minorEastAsia" w:hAnsiTheme="minorEastAsia" w:eastAsiaTheme="minorEastAsia" w:cstheme="minorEastAsia"/>
                <w:sz w:val="24"/>
                <w:szCs w:val="24"/>
                <w:highlight w:val="none"/>
              </w:rPr>
            </w:pPr>
          </w:p>
          <w:p w14:paraId="308CF7E8">
            <w:pPr>
              <w:spacing w:line="240" w:lineRule="auto"/>
              <w:rPr>
                <w:rFonts w:hint="eastAsia" w:asciiTheme="minorEastAsia" w:hAnsiTheme="minorEastAsia" w:eastAsiaTheme="minorEastAsia" w:cstheme="minorEastAsia"/>
                <w:sz w:val="24"/>
                <w:szCs w:val="24"/>
                <w:highlight w:val="none"/>
              </w:rPr>
            </w:pPr>
          </w:p>
          <w:p w14:paraId="510CB275">
            <w:pPr>
              <w:spacing w:line="240" w:lineRule="auto"/>
              <w:rPr>
                <w:rFonts w:hint="eastAsia" w:asciiTheme="minorEastAsia" w:hAnsiTheme="minorEastAsia" w:eastAsiaTheme="minorEastAsia" w:cstheme="minorEastAsia"/>
                <w:sz w:val="24"/>
                <w:szCs w:val="24"/>
                <w:highlight w:val="none"/>
              </w:rPr>
            </w:pPr>
          </w:p>
          <w:p w14:paraId="33A39069">
            <w:pPr>
              <w:pStyle w:val="28"/>
              <w:spacing w:before="72" w:line="240" w:lineRule="auto"/>
              <w:ind w:left="176" w:right="166" w:hanging="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螺杆式空</w:t>
            </w:r>
          </w:p>
          <w:p w14:paraId="36F8072E">
            <w:pPr>
              <w:pStyle w:val="28"/>
              <w:spacing w:line="240" w:lineRule="auto"/>
              <w:ind w:left="1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压机</w:t>
            </w:r>
          </w:p>
        </w:tc>
        <w:tc>
          <w:tcPr>
            <w:tcW w:w="383" w:type="pct"/>
            <w:shd w:val="clear" w:color="auto" w:fill="auto"/>
            <w:noWrap w:val="0"/>
            <w:vAlign w:val="top"/>
          </w:tcPr>
          <w:p w14:paraId="6AFBD578">
            <w:pPr>
              <w:pStyle w:val="28"/>
              <w:spacing w:before="206"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17</w:t>
            </w:r>
          </w:p>
        </w:tc>
        <w:tc>
          <w:tcPr>
            <w:tcW w:w="1123" w:type="pct"/>
            <w:shd w:val="clear" w:color="auto" w:fill="auto"/>
            <w:noWrap w:val="0"/>
            <w:vAlign w:val="top"/>
          </w:tcPr>
          <w:p w14:paraId="37ED764D">
            <w:pPr>
              <w:pStyle w:val="28"/>
              <w:spacing w:before="205" w:line="240" w:lineRule="auto"/>
              <w:ind w:left="39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空气过滤芯</w:t>
            </w:r>
          </w:p>
        </w:tc>
        <w:tc>
          <w:tcPr>
            <w:tcW w:w="887" w:type="pct"/>
            <w:shd w:val="clear" w:color="auto" w:fill="auto"/>
            <w:noWrap w:val="0"/>
            <w:vAlign w:val="center"/>
          </w:tcPr>
          <w:p w14:paraId="3D44A8D5">
            <w:pPr>
              <w:bidi w:val="0"/>
              <w:jc w:val="center"/>
              <w:rPr>
                <w:rFonts w:hint="eastAsia" w:asciiTheme="minorEastAsia" w:hAnsiTheme="minorEastAsia" w:eastAsiaTheme="minorEastAsia" w:cstheme="minorEastAsia"/>
                <w:szCs w:val="24"/>
                <w:highlight w:val="none"/>
              </w:rPr>
            </w:pPr>
            <w:r>
              <w:rPr>
                <w:rFonts w:hint="eastAsia"/>
                <w:sz w:val="24"/>
                <w:szCs w:val="32"/>
                <w:highlight w:val="none"/>
              </w:rPr>
              <w:t>检查及换耗材</w:t>
            </w:r>
          </w:p>
        </w:tc>
        <w:tc>
          <w:tcPr>
            <w:tcW w:w="1015" w:type="pct"/>
            <w:shd w:val="clear" w:color="auto" w:fill="auto"/>
            <w:noWrap w:val="0"/>
            <w:vAlign w:val="top"/>
          </w:tcPr>
          <w:p w14:paraId="0AB8AB83">
            <w:pPr>
              <w:pStyle w:val="28"/>
              <w:spacing w:before="206"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48214685">
            <w:pPr>
              <w:pStyle w:val="28"/>
              <w:spacing w:before="206"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6"/>
                <w:sz w:val="24"/>
                <w:szCs w:val="24"/>
                <w:highlight w:val="none"/>
              </w:rPr>
              <w:t>只</w:t>
            </w:r>
          </w:p>
        </w:tc>
        <w:tc>
          <w:tcPr>
            <w:tcW w:w="477" w:type="pct"/>
            <w:shd w:val="clear" w:color="auto" w:fill="auto"/>
            <w:noWrap w:val="0"/>
            <w:vAlign w:val="top"/>
          </w:tcPr>
          <w:p w14:paraId="5F4EE2C0">
            <w:pPr>
              <w:spacing w:line="240" w:lineRule="auto"/>
              <w:rPr>
                <w:rFonts w:hint="eastAsia" w:asciiTheme="minorEastAsia" w:hAnsiTheme="minorEastAsia" w:eastAsiaTheme="minorEastAsia" w:cstheme="minorEastAsia"/>
                <w:sz w:val="24"/>
                <w:szCs w:val="24"/>
                <w:highlight w:val="none"/>
              </w:rPr>
            </w:pPr>
          </w:p>
        </w:tc>
      </w:tr>
      <w:tr w14:paraId="65AE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continue"/>
            <w:shd w:val="clear" w:color="auto" w:fill="auto"/>
            <w:noWrap w:val="0"/>
            <w:vAlign w:val="top"/>
          </w:tcPr>
          <w:p w14:paraId="58FB84AA">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274FE1F3">
            <w:pPr>
              <w:pStyle w:val="28"/>
              <w:spacing w:before="207"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18</w:t>
            </w:r>
          </w:p>
        </w:tc>
        <w:tc>
          <w:tcPr>
            <w:tcW w:w="1123" w:type="pct"/>
            <w:shd w:val="clear" w:color="auto" w:fill="auto"/>
            <w:noWrap w:val="0"/>
            <w:vAlign w:val="top"/>
          </w:tcPr>
          <w:p w14:paraId="203A0755">
            <w:pPr>
              <w:pStyle w:val="28"/>
              <w:spacing w:before="207" w:line="240" w:lineRule="auto"/>
              <w:ind w:left="5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油过滤芯</w:t>
            </w:r>
          </w:p>
        </w:tc>
        <w:tc>
          <w:tcPr>
            <w:tcW w:w="887" w:type="pct"/>
            <w:shd w:val="clear" w:color="auto" w:fill="auto"/>
            <w:noWrap w:val="0"/>
            <w:vAlign w:val="center"/>
          </w:tcPr>
          <w:p w14:paraId="07E2F991">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15DE46AC">
            <w:pPr>
              <w:pStyle w:val="28"/>
              <w:spacing w:before="207"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02E46A6C">
            <w:pPr>
              <w:pStyle w:val="28"/>
              <w:spacing w:before="206"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5只</w:t>
            </w:r>
          </w:p>
        </w:tc>
        <w:tc>
          <w:tcPr>
            <w:tcW w:w="477" w:type="pct"/>
            <w:shd w:val="clear" w:color="auto" w:fill="auto"/>
            <w:noWrap w:val="0"/>
            <w:vAlign w:val="top"/>
          </w:tcPr>
          <w:p w14:paraId="2527FAF8">
            <w:pPr>
              <w:spacing w:line="240" w:lineRule="auto"/>
              <w:rPr>
                <w:rFonts w:hint="eastAsia" w:asciiTheme="minorEastAsia" w:hAnsiTheme="minorEastAsia" w:eastAsiaTheme="minorEastAsia" w:cstheme="minorEastAsia"/>
                <w:sz w:val="24"/>
                <w:szCs w:val="24"/>
                <w:highlight w:val="none"/>
              </w:rPr>
            </w:pPr>
          </w:p>
        </w:tc>
      </w:tr>
      <w:tr w14:paraId="2DA4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continue"/>
            <w:shd w:val="clear" w:color="auto" w:fill="auto"/>
            <w:noWrap w:val="0"/>
            <w:vAlign w:val="top"/>
          </w:tcPr>
          <w:p w14:paraId="0192B06E">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7FD10917">
            <w:pPr>
              <w:pStyle w:val="28"/>
              <w:spacing w:before="206" w:line="240" w:lineRule="auto"/>
              <w:ind w:left="2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19</w:t>
            </w:r>
          </w:p>
        </w:tc>
        <w:tc>
          <w:tcPr>
            <w:tcW w:w="1123" w:type="pct"/>
            <w:shd w:val="clear" w:color="auto" w:fill="auto"/>
            <w:noWrap w:val="0"/>
            <w:vAlign w:val="top"/>
          </w:tcPr>
          <w:p w14:paraId="450A648A">
            <w:pPr>
              <w:pStyle w:val="28"/>
              <w:spacing w:before="206" w:line="240" w:lineRule="auto"/>
              <w:ind w:left="39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油气分离芯</w:t>
            </w:r>
          </w:p>
        </w:tc>
        <w:tc>
          <w:tcPr>
            <w:tcW w:w="887" w:type="pct"/>
            <w:shd w:val="clear" w:color="auto" w:fill="auto"/>
            <w:noWrap w:val="0"/>
            <w:vAlign w:val="center"/>
          </w:tcPr>
          <w:p w14:paraId="5B4D0F9B">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5D2FFCEB">
            <w:pPr>
              <w:pStyle w:val="28"/>
              <w:spacing w:before="206"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4B4280FE">
            <w:pPr>
              <w:pStyle w:val="28"/>
              <w:spacing w:before="206"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6"/>
                <w:sz w:val="24"/>
                <w:szCs w:val="24"/>
                <w:highlight w:val="none"/>
              </w:rPr>
              <w:t>只</w:t>
            </w:r>
          </w:p>
        </w:tc>
        <w:tc>
          <w:tcPr>
            <w:tcW w:w="477" w:type="pct"/>
            <w:shd w:val="clear" w:color="auto" w:fill="auto"/>
            <w:noWrap w:val="0"/>
            <w:vAlign w:val="top"/>
          </w:tcPr>
          <w:p w14:paraId="3AA84EE3">
            <w:pPr>
              <w:spacing w:line="240" w:lineRule="auto"/>
              <w:rPr>
                <w:rFonts w:hint="eastAsia" w:asciiTheme="minorEastAsia" w:hAnsiTheme="minorEastAsia" w:eastAsiaTheme="minorEastAsia" w:cstheme="minorEastAsia"/>
                <w:sz w:val="24"/>
                <w:szCs w:val="24"/>
                <w:highlight w:val="none"/>
              </w:rPr>
            </w:pPr>
          </w:p>
        </w:tc>
      </w:tr>
      <w:tr w14:paraId="2C26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463" w:type="pct"/>
            <w:vMerge w:val="continue"/>
            <w:shd w:val="clear" w:color="auto" w:fill="auto"/>
            <w:noWrap w:val="0"/>
            <w:vAlign w:val="top"/>
          </w:tcPr>
          <w:p w14:paraId="1FB44AB3">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3544ECF4">
            <w:pPr>
              <w:pStyle w:val="28"/>
              <w:spacing w:before="206"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20</w:t>
            </w:r>
          </w:p>
        </w:tc>
        <w:tc>
          <w:tcPr>
            <w:tcW w:w="1123" w:type="pct"/>
            <w:shd w:val="clear" w:color="auto" w:fill="auto"/>
            <w:noWrap w:val="0"/>
            <w:vAlign w:val="top"/>
          </w:tcPr>
          <w:p w14:paraId="556EF114">
            <w:pPr>
              <w:pStyle w:val="28"/>
              <w:spacing w:before="206" w:line="240" w:lineRule="auto"/>
              <w:ind w:left="61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冷却油</w:t>
            </w:r>
          </w:p>
        </w:tc>
        <w:tc>
          <w:tcPr>
            <w:tcW w:w="887" w:type="pct"/>
            <w:shd w:val="clear" w:color="auto" w:fill="auto"/>
            <w:noWrap w:val="0"/>
            <w:vAlign w:val="center"/>
          </w:tcPr>
          <w:p w14:paraId="7CEEF15E">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7A4019AD">
            <w:pPr>
              <w:pStyle w:val="28"/>
              <w:spacing w:before="206"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66FE78E7">
            <w:pPr>
              <w:pStyle w:val="28"/>
              <w:spacing w:before="206"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5只</w:t>
            </w:r>
          </w:p>
        </w:tc>
        <w:tc>
          <w:tcPr>
            <w:tcW w:w="477" w:type="pct"/>
            <w:shd w:val="clear" w:color="auto" w:fill="auto"/>
            <w:noWrap w:val="0"/>
            <w:vAlign w:val="top"/>
          </w:tcPr>
          <w:p w14:paraId="6CFC1273">
            <w:pPr>
              <w:spacing w:line="240" w:lineRule="auto"/>
              <w:rPr>
                <w:rFonts w:hint="eastAsia" w:asciiTheme="minorEastAsia" w:hAnsiTheme="minorEastAsia" w:eastAsiaTheme="minorEastAsia" w:cstheme="minorEastAsia"/>
                <w:sz w:val="24"/>
                <w:szCs w:val="24"/>
                <w:highlight w:val="none"/>
              </w:rPr>
            </w:pPr>
          </w:p>
        </w:tc>
      </w:tr>
      <w:tr w14:paraId="0FE1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continue"/>
            <w:shd w:val="clear" w:color="auto" w:fill="auto"/>
            <w:noWrap w:val="0"/>
            <w:vAlign w:val="top"/>
          </w:tcPr>
          <w:p w14:paraId="5ECCB3E2">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4A1FEB10">
            <w:pPr>
              <w:pStyle w:val="28"/>
              <w:spacing w:before="206"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21</w:t>
            </w:r>
          </w:p>
        </w:tc>
        <w:tc>
          <w:tcPr>
            <w:tcW w:w="1123" w:type="pct"/>
            <w:shd w:val="clear" w:color="auto" w:fill="auto"/>
            <w:noWrap w:val="0"/>
            <w:vAlign w:val="top"/>
          </w:tcPr>
          <w:p w14:paraId="4AD7DE82">
            <w:pPr>
              <w:pStyle w:val="28"/>
              <w:spacing w:before="207" w:line="240" w:lineRule="auto"/>
              <w:ind w:left="39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空压机皮带</w:t>
            </w:r>
          </w:p>
        </w:tc>
        <w:tc>
          <w:tcPr>
            <w:tcW w:w="887" w:type="pct"/>
            <w:shd w:val="clear" w:color="auto" w:fill="auto"/>
            <w:noWrap w:val="0"/>
            <w:vAlign w:val="center"/>
          </w:tcPr>
          <w:p w14:paraId="25EFDC3F">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70615C8C">
            <w:pPr>
              <w:pStyle w:val="28"/>
              <w:spacing w:before="206"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5055186F">
            <w:pPr>
              <w:pStyle w:val="28"/>
              <w:spacing w:before="206" w:line="240" w:lineRule="auto"/>
              <w:ind w:left="35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w:t>
            </w:r>
          </w:p>
        </w:tc>
        <w:tc>
          <w:tcPr>
            <w:tcW w:w="477" w:type="pct"/>
            <w:shd w:val="clear" w:color="auto" w:fill="auto"/>
            <w:noWrap w:val="0"/>
            <w:vAlign w:val="top"/>
          </w:tcPr>
          <w:p w14:paraId="7FCED25D">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按需更换</w:t>
            </w:r>
          </w:p>
        </w:tc>
      </w:tr>
      <w:tr w14:paraId="7568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atLeast"/>
        </w:trPr>
        <w:tc>
          <w:tcPr>
            <w:tcW w:w="463" w:type="pct"/>
            <w:vMerge w:val="continue"/>
            <w:shd w:val="clear" w:color="auto" w:fill="auto"/>
            <w:noWrap w:val="0"/>
            <w:vAlign w:val="top"/>
          </w:tcPr>
          <w:p w14:paraId="4B8C8ADE">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3A3B70E8">
            <w:pPr>
              <w:pStyle w:val="28"/>
              <w:spacing w:before="59"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22</w:t>
            </w:r>
          </w:p>
        </w:tc>
        <w:tc>
          <w:tcPr>
            <w:tcW w:w="1123" w:type="pct"/>
            <w:shd w:val="clear" w:color="auto" w:fill="auto"/>
            <w:noWrap w:val="0"/>
            <w:vAlign w:val="top"/>
          </w:tcPr>
          <w:p w14:paraId="573BC881">
            <w:pPr>
              <w:pStyle w:val="28"/>
              <w:spacing w:before="59" w:line="240" w:lineRule="auto"/>
              <w:ind w:left="39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高温润滑油</w:t>
            </w:r>
          </w:p>
        </w:tc>
        <w:tc>
          <w:tcPr>
            <w:tcW w:w="887" w:type="pct"/>
            <w:shd w:val="clear" w:color="auto" w:fill="auto"/>
            <w:noWrap w:val="0"/>
            <w:vAlign w:val="top"/>
          </w:tcPr>
          <w:p w14:paraId="3A80F14F">
            <w:pPr>
              <w:pStyle w:val="28"/>
              <w:spacing w:before="59" w:line="240" w:lineRule="auto"/>
              <w:ind w:left="19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检查及添加</w:t>
            </w:r>
          </w:p>
        </w:tc>
        <w:tc>
          <w:tcPr>
            <w:tcW w:w="1015" w:type="pct"/>
            <w:shd w:val="clear" w:color="auto" w:fill="auto"/>
            <w:noWrap w:val="0"/>
            <w:vAlign w:val="top"/>
          </w:tcPr>
          <w:p w14:paraId="0673B7B9">
            <w:pPr>
              <w:pStyle w:val="28"/>
              <w:spacing w:before="59" w:line="240" w:lineRule="auto"/>
              <w:ind w:left="38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6282EF00">
            <w:pPr>
              <w:pStyle w:val="28"/>
              <w:spacing w:before="59"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6"/>
                <w:sz w:val="24"/>
                <w:szCs w:val="24"/>
                <w:highlight w:val="none"/>
              </w:rPr>
              <w:t>次</w:t>
            </w:r>
          </w:p>
        </w:tc>
        <w:tc>
          <w:tcPr>
            <w:tcW w:w="477" w:type="pct"/>
            <w:shd w:val="clear" w:color="auto" w:fill="auto"/>
            <w:noWrap w:val="0"/>
            <w:vAlign w:val="top"/>
          </w:tcPr>
          <w:p w14:paraId="2559D160">
            <w:pPr>
              <w:spacing w:line="240" w:lineRule="auto"/>
              <w:rPr>
                <w:rFonts w:hint="eastAsia" w:asciiTheme="minorEastAsia" w:hAnsiTheme="minorEastAsia" w:eastAsiaTheme="minorEastAsia" w:cstheme="minorEastAsia"/>
                <w:sz w:val="24"/>
                <w:szCs w:val="24"/>
                <w:highlight w:val="none"/>
              </w:rPr>
            </w:pPr>
          </w:p>
        </w:tc>
      </w:tr>
      <w:tr w14:paraId="4D69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restart"/>
            <w:shd w:val="clear" w:color="auto" w:fill="auto"/>
            <w:noWrap w:val="0"/>
            <w:vAlign w:val="center"/>
          </w:tcPr>
          <w:p w14:paraId="1AC17969">
            <w:pPr>
              <w:pStyle w:val="28"/>
              <w:spacing w:before="212" w:line="240" w:lineRule="auto"/>
              <w:ind w:left="173" w:right="166" w:firstLine="1"/>
              <w:jc w:val="center"/>
              <w:rPr>
                <w:rFonts w:hint="eastAsia" w:asciiTheme="minorEastAsia" w:hAnsiTheme="minorEastAsia" w:eastAsiaTheme="minorEastAsia" w:cstheme="minorEastAsia"/>
                <w:sz w:val="24"/>
                <w:szCs w:val="24"/>
                <w:highlight w:val="none"/>
              </w:rPr>
            </w:pPr>
            <w:r>
              <w:rPr>
                <w:rFonts w:hint="eastAsia" w:ascii="宋体" w:hAnsi="宋体" w:eastAsia="宋体" w:cs="宋体"/>
                <w:b/>
                <w:bCs/>
                <w:spacing w:val="-8"/>
                <w:sz w:val="24"/>
                <w:szCs w:val="24"/>
                <w:highlight w:val="none"/>
              </w:rPr>
              <w:t>各级</w:t>
            </w:r>
            <w:r>
              <w:rPr>
                <w:rFonts w:hint="eastAsia" w:ascii="宋体" w:hAnsi="宋体" w:eastAsia="宋体" w:cs="宋体"/>
                <w:b/>
                <w:bCs/>
                <w:spacing w:val="-7"/>
                <w:sz w:val="24"/>
                <w:szCs w:val="24"/>
                <w:highlight w:val="none"/>
              </w:rPr>
              <w:t>过滤</w:t>
            </w:r>
            <w:r>
              <w:rPr>
                <w:rFonts w:hint="eastAsia" w:ascii="宋体" w:hAnsi="宋体" w:eastAsia="宋体" w:cs="宋体"/>
                <w:b/>
                <w:bCs/>
                <w:spacing w:val="35"/>
                <w:w w:val="129"/>
                <w:sz w:val="24"/>
                <w:szCs w:val="24"/>
                <w:highlight w:val="none"/>
              </w:rPr>
              <w:t>器</w:t>
            </w:r>
          </w:p>
        </w:tc>
        <w:tc>
          <w:tcPr>
            <w:tcW w:w="383" w:type="pct"/>
            <w:shd w:val="clear" w:color="auto" w:fill="auto"/>
            <w:noWrap w:val="0"/>
            <w:vAlign w:val="top"/>
          </w:tcPr>
          <w:p w14:paraId="5F25F345">
            <w:pPr>
              <w:pStyle w:val="28"/>
              <w:spacing w:before="208"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w:t>
            </w:r>
          </w:p>
        </w:tc>
        <w:tc>
          <w:tcPr>
            <w:tcW w:w="1123" w:type="pct"/>
            <w:shd w:val="clear" w:color="auto" w:fill="auto"/>
            <w:noWrap w:val="0"/>
            <w:vAlign w:val="top"/>
          </w:tcPr>
          <w:p w14:paraId="623CAAC5">
            <w:pPr>
              <w:pStyle w:val="28"/>
              <w:spacing w:before="208" w:line="240" w:lineRule="auto"/>
              <w:ind w:left="31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精密过滤器</w:t>
            </w:r>
            <w:r>
              <w:rPr>
                <w:rFonts w:hint="eastAsia" w:asciiTheme="minorEastAsia" w:hAnsiTheme="minorEastAsia" w:eastAsiaTheme="minorEastAsia" w:cstheme="minorEastAsia"/>
                <w:spacing w:val="-47"/>
                <w:sz w:val="24"/>
                <w:szCs w:val="24"/>
                <w:highlight w:val="none"/>
              </w:rPr>
              <w:t xml:space="preserve"> </w:t>
            </w:r>
            <w:r>
              <w:rPr>
                <w:rFonts w:hint="eastAsia" w:asciiTheme="minorEastAsia" w:hAnsiTheme="minorEastAsia" w:eastAsiaTheme="minorEastAsia" w:cstheme="minorEastAsia"/>
                <w:spacing w:val="-2"/>
                <w:sz w:val="24"/>
                <w:szCs w:val="24"/>
                <w:highlight w:val="none"/>
              </w:rPr>
              <w:t>C</w:t>
            </w:r>
          </w:p>
        </w:tc>
        <w:tc>
          <w:tcPr>
            <w:tcW w:w="887" w:type="pct"/>
            <w:shd w:val="clear" w:color="auto" w:fill="auto"/>
            <w:noWrap w:val="0"/>
            <w:vAlign w:val="center"/>
          </w:tcPr>
          <w:p w14:paraId="5ACE643F">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57F8C1CB">
            <w:pPr>
              <w:pStyle w:val="28"/>
              <w:spacing w:before="208"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38B6E505">
            <w:pPr>
              <w:pStyle w:val="28"/>
              <w:spacing w:before="208"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6"/>
                <w:sz w:val="24"/>
                <w:szCs w:val="24"/>
                <w:highlight w:val="none"/>
              </w:rPr>
              <w:t>只</w:t>
            </w:r>
          </w:p>
        </w:tc>
        <w:tc>
          <w:tcPr>
            <w:tcW w:w="477" w:type="pct"/>
            <w:shd w:val="clear" w:color="auto" w:fill="auto"/>
            <w:noWrap w:val="0"/>
            <w:vAlign w:val="top"/>
          </w:tcPr>
          <w:p w14:paraId="07B633FF">
            <w:pPr>
              <w:spacing w:line="240" w:lineRule="auto"/>
              <w:rPr>
                <w:rFonts w:hint="eastAsia" w:asciiTheme="minorEastAsia" w:hAnsiTheme="minorEastAsia" w:eastAsiaTheme="minorEastAsia" w:cstheme="minorEastAsia"/>
                <w:sz w:val="24"/>
                <w:szCs w:val="24"/>
                <w:highlight w:val="none"/>
              </w:rPr>
            </w:pPr>
          </w:p>
        </w:tc>
      </w:tr>
      <w:tr w14:paraId="021A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trPr>
        <w:tc>
          <w:tcPr>
            <w:tcW w:w="463" w:type="pct"/>
            <w:vMerge w:val="continue"/>
            <w:shd w:val="clear" w:color="auto" w:fill="auto"/>
            <w:noWrap w:val="0"/>
            <w:vAlign w:val="top"/>
          </w:tcPr>
          <w:p w14:paraId="4D0AF9CA">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1045F326">
            <w:pPr>
              <w:pStyle w:val="28"/>
              <w:spacing w:before="207"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24</w:t>
            </w:r>
          </w:p>
        </w:tc>
        <w:tc>
          <w:tcPr>
            <w:tcW w:w="1123" w:type="pct"/>
            <w:shd w:val="clear" w:color="auto" w:fill="auto"/>
            <w:noWrap w:val="0"/>
            <w:vAlign w:val="top"/>
          </w:tcPr>
          <w:p w14:paraId="15853D74">
            <w:pPr>
              <w:pStyle w:val="28"/>
              <w:spacing w:before="208" w:line="240" w:lineRule="auto"/>
              <w:ind w:left="31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精密过滤器</w:t>
            </w:r>
            <w:r>
              <w:rPr>
                <w:rFonts w:hint="eastAsia" w:asciiTheme="minorEastAsia" w:hAnsiTheme="minorEastAsia" w:eastAsiaTheme="minorEastAsia" w:cstheme="minorEastAsia"/>
                <w:spacing w:val="-48"/>
                <w:sz w:val="24"/>
                <w:szCs w:val="24"/>
                <w:highlight w:val="none"/>
              </w:rPr>
              <w:t xml:space="preserve"> </w:t>
            </w:r>
            <w:r>
              <w:rPr>
                <w:rFonts w:hint="eastAsia" w:asciiTheme="minorEastAsia" w:hAnsiTheme="minorEastAsia" w:eastAsiaTheme="minorEastAsia" w:cstheme="minorEastAsia"/>
                <w:spacing w:val="-2"/>
                <w:sz w:val="24"/>
                <w:szCs w:val="24"/>
                <w:highlight w:val="none"/>
              </w:rPr>
              <w:t>T</w:t>
            </w:r>
          </w:p>
        </w:tc>
        <w:tc>
          <w:tcPr>
            <w:tcW w:w="887" w:type="pct"/>
            <w:shd w:val="clear" w:color="auto" w:fill="auto"/>
            <w:noWrap w:val="0"/>
            <w:vAlign w:val="center"/>
          </w:tcPr>
          <w:p w14:paraId="62107DE4">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7B85259F">
            <w:pPr>
              <w:pStyle w:val="28"/>
              <w:spacing w:before="207"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3CC1E643">
            <w:pPr>
              <w:pStyle w:val="28"/>
              <w:spacing w:before="207"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5只</w:t>
            </w:r>
          </w:p>
        </w:tc>
        <w:tc>
          <w:tcPr>
            <w:tcW w:w="477" w:type="pct"/>
            <w:shd w:val="clear" w:color="auto" w:fill="auto"/>
            <w:noWrap w:val="0"/>
            <w:vAlign w:val="top"/>
          </w:tcPr>
          <w:p w14:paraId="2797820D">
            <w:pPr>
              <w:spacing w:line="240" w:lineRule="auto"/>
              <w:rPr>
                <w:rFonts w:hint="eastAsia" w:asciiTheme="minorEastAsia" w:hAnsiTheme="minorEastAsia" w:eastAsiaTheme="minorEastAsia" w:cstheme="minorEastAsia"/>
                <w:sz w:val="24"/>
                <w:szCs w:val="24"/>
                <w:highlight w:val="none"/>
              </w:rPr>
            </w:pPr>
          </w:p>
        </w:tc>
      </w:tr>
      <w:tr w14:paraId="54CF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3" w:hRule="atLeast"/>
        </w:trPr>
        <w:tc>
          <w:tcPr>
            <w:tcW w:w="463" w:type="pct"/>
            <w:vMerge w:val="continue"/>
            <w:shd w:val="clear" w:color="auto" w:fill="auto"/>
            <w:noWrap w:val="0"/>
            <w:vAlign w:val="top"/>
          </w:tcPr>
          <w:p w14:paraId="005E4D7D">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32FFE974">
            <w:pPr>
              <w:pStyle w:val="28"/>
              <w:spacing w:before="207"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25</w:t>
            </w:r>
          </w:p>
        </w:tc>
        <w:tc>
          <w:tcPr>
            <w:tcW w:w="1123" w:type="pct"/>
            <w:shd w:val="clear" w:color="auto" w:fill="auto"/>
            <w:noWrap w:val="0"/>
            <w:vAlign w:val="top"/>
          </w:tcPr>
          <w:p w14:paraId="334EB8A0">
            <w:pPr>
              <w:pStyle w:val="28"/>
              <w:spacing w:before="207" w:line="240" w:lineRule="auto"/>
              <w:ind w:left="31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精密过滤器</w:t>
            </w:r>
            <w:r>
              <w:rPr>
                <w:rFonts w:hint="eastAsia" w:asciiTheme="minorEastAsia" w:hAnsiTheme="minorEastAsia" w:eastAsiaTheme="minorEastAsia" w:cstheme="minorEastAsia"/>
                <w:spacing w:val="-52"/>
                <w:sz w:val="24"/>
                <w:szCs w:val="24"/>
                <w:highlight w:val="none"/>
              </w:rPr>
              <w:t xml:space="preserve"> </w:t>
            </w:r>
            <w:r>
              <w:rPr>
                <w:rFonts w:hint="eastAsia" w:asciiTheme="minorEastAsia" w:hAnsiTheme="minorEastAsia" w:eastAsiaTheme="minorEastAsia" w:cstheme="minorEastAsia"/>
                <w:spacing w:val="-2"/>
                <w:sz w:val="24"/>
                <w:szCs w:val="24"/>
                <w:highlight w:val="none"/>
              </w:rPr>
              <w:t>A</w:t>
            </w:r>
          </w:p>
        </w:tc>
        <w:tc>
          <w:tcPr>
            <w:tcW w:w="887" w:type="pct"/>
            <w:shd w:val="clear" w:color="auto" w:fill="auto"/>
            <w:noWrap w:val="0"/>
            <w:vAlign w:val="center"/>
          </w:tcPr>
          <w:p w14:paraId="02C7A270">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538DF9F5">
            <w:pPr>
              <w:pStyle w:val="28"/>
              <w:spacing w:before="207"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765A4109">
            <w:pPr>
              <w:pStyle w:val="28"/>
              <w:spacing w:before="207"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6"/>
                <w:sz w:val="24"/>
                <w:szCs w:val="24"/>
                <w:highlight w:val="none"/>
              </w:rPr>
              <w:t>只</w:t>
            </w:r>
          </w:p>
        </w:tc>
        <w:tc>
          <w:tcPr>
            <w:tcW w:w="477" w:type="pct"/>
            <w:shd w:val="clear" w:color="auto" w:fill="auto"/>
            <w:noWrap w:val="0"/>
            <w:vAlign w:val="top"/>
          </w:tcPr>
          <w:p w14:paraId="5D069EFD">
            <w:pPr>
              <w:spacing w:line="240" w:lineRule="auto"/>
              <w:rPr>
                <w:rFonts w:hint="eastAsia" w:asciiTheme="minorEastAsia" w:hAnsiTheme="minorEastAsia" w:eastAsiaTheme="minorEastAsia" w:cstheme="minorEastAsia"/>
                <w:sz w:val="24"/>
                <w:szCs w:val="24"/>
                <w:highlight w:val="none"/>
              </w:rPr>
            </w:pPr>
          </w:p>
        </w:tc>
      </w:tr>
      <w:tr w14:paraId="0566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continue"/>
            <w:shd w:val="clear" w:color="auto" w:fill="auto"/>
            <w:noWrap w:val="0"/>
            <w:vAlign w:val="top"/>
          </w:tcPr>
          <w:p w14:paraId="73293BBB">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7729084F">
            <w:pPr>
              <w:pStyle w:val="28"/>
              <w:spacing w:before="202"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26</w:t>
            </w:r>
          </w:p>
        </w:tc>
        <w:tc>
          <w:tcPr>
            <w:tcW w:w="1123" w:type="pct"/>
            <w:shd w:val="clear" w:color="auto" w:fill="auto"/>
            <w:noWrap w:val="0"/>
            <w:vAlign w:val="top"/>
          </w:tcPr>
          <w:p w14:paraId="773C8ED5">
            <w:pPr>
              <w:pStyle w:val="28"/>
              <w:spacing w:before="202" w:line="240" w:lineRule="auto"/>
              <w:ind w:left="4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除油过滤器</w:t>
            </w:r>
          </w:p>
        </w:tc>
        <w:tc>
          <w:tcPr>
            <w:tcW w:w="887" w:type="pct"/>
            <w:shd w:val="clear" w:color="auto" w:fill="auto"/>
            <w:noWrap w:val="0"/>
            <w:vAlign w:val="center"/>
          </w:tcPr>
          <w:p w14:paraId="07A30485">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20766795">
            <w:pPr>
              <w:pStyle w:val="28"/>
              <w:spacing w:before="202"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2C07BBFA">
            <w:pPr>
              <w:pStyle w:val="28"/>
              <w:spacing w:before="202"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5只</w:t>
            </w:r>
          </w:p>
        </w:tc>
        <w:tc>
          <w:tcPr>
            <w:tcW w:w="477" w:type="pct"/>
            <w:shd w:val="clear" w:color="auto" w:fill="auto"/>
            <w:noWrap w:val="0"/>
            <w:vAlign w:val="top"/>
          </w:tcPr>
          <w:p w14:paraId="6284F5C6">
            <w:pPr>
              <w:spacing w:line="240" w:lineRule="auto"/>
              <w:rPr>
                <w:rFonts w:hint="eastAsia" w:asciiTheme="minorEastAsia" w:hAnsiTheme="minorEastAsia" w:eastAsiaTheme="minorEastAsia" w:cstheme="minorEastAsia"/>
                <w:sz w:val="24"/>
                <w:szCs w:val="24"/>
                <w:highlight w:val="none"/>
              </w:rPr>
            </w:pPr>
          </w:p>
        </w:tc>
      </w:tr>
      <w:tr w14:paraId="31A68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463" w:type="pct"/>
            <w:vMerge w:val="continue"/>
            <w:shd w:val="clear" w:color="auto" w:fill="auto"/>
            <w:noWrap w:val="0"/>
            <w:vAlign w:val="top"/>
          </w:tcPr>
          <w:p w14:paraId="3779F064">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44757C91">
            <w:pPr>
              <w:pStyle w:val="28"/>
              <w:spacing w:before="202"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27</w:t>
            </w:r>
          </w:p>
        </w:tc>
        <w:tc>
          <w:tcPr>
            <w:tcW w:w="1123" w:type="pct"/>
            <w:shd w:val="clear" w:color="auto" w:fill="auto"/>
            <w:noWrap w:val="0"/>
            <w:vAlign w:val="top"/>
          </w:tcPr>
          <w:p w14:paraId="01E176F5">
            <w:pPr>
              <w:pStyle w:val="28"/>
              <w:spacing w:before="202" w:line="240" w:lineRule="auto"/>
              <w:ind w:left="4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除菌过滤器</w:t>
            </w:r>
          </w:p>
        </w:tc>
        <w:tc>
          <w:tcPr>
            <w:tcW w:w="887" w:type="pct"/>
            <w:shd w:val="clear" w:color="auto" w:fill="auto"/>
            <w:noWrap w:val="0"/>
            <w:vAlign w:val="center"/>
          </w:tcPr>
          <w:p w14:paraId="1A888B90">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top"/>
          </w:tcPr>
          <w:p w14:paraId="6B5ABB55">
            <w:pPr>
              <w:pStyle w:val="28"/>
              <w:spacing w:before="202"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687133F8">
            <w:pPr>
              <w:pStyle w:val="28"/>
              <w:spacing w:before="202"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3只</w:t>
            </w:r>
          </w:p>
        </w:tc>
        <w:tc>
          <w:tcPr>
            <w:tcW w:w="477" w:type="pct"/>
            <w:shd w:val="clear" w:color="auto" w:fill="auto"/>
            <w:noWrap w:val="0"/>
            <w:vAlign w:val="top"/>
          </w:tcPr>
          <w:p w14:paraId="76172CC2">
            <w:pPr>
              <w:spacing w:line="240" w:lineRule="auto"/>
              <w:rPr>
                <w:rFonts w:hint="eastAsia" w:asciiTheme="minorEastAsia" w:hAnsiTheme="minorEastAsia" w:eastAsiaTheme="minorEastAsia" w:cstheme="minorEastAsia"/>
                <w:sz w:val="24"/>
                <w:szCs w:val="24"/>
                <w:highlight w:val="none"/>
              </w:rPr>
            </w:pPr>
          </w:p>
        </w:tc>
      </w:tr>
      <w:tr w14:paraId="589F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continue"/>
            <w:shd w:val="clear" w:color="auto" w:fill="auto"/>
            <w:noWrap w:val="0"/>
            <w:vAlign w:val="top"/>
          </w:tcPr>
          <w:p w14:paraId="289480F7">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4E5FA16E">
            <w:pPr>
              <w:pStyle w:val="28"/>
              <w:spacing w:before="205"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28</w:t>
            </w:r>
          </w:p>
        </w:tc>
        <w:tc>
          <w:tcPr>
            <w:tcW w:w="1123" w:type="pct"/>
            <w:shd w:val="clear" w:color="auto" w:fill="auto"/>
            <w:noWrap w:val="0"/>
            <w:vAlign w:val="top"/>
          </w:tcPr>
          <w:p w14:paraId="0FBB3BE7">
            <w:pPr>
              <w:pStyle w:val="28"/>
              <w:spacing w:before="205" w:line="240" w:lineRule="auto"/>
              <w:ind w:left="28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活性炭过滤器</w:t>
            </w:r>
          </w:p>
        </w:tc>
        <w:tc>
          <w:tcPr>
            <w:tcW w:w="887" w:type="pct"/>
            <w:shd w:val="clear" w:color="auto" w:fill="auto"/>
            <w:noWrap w:val="0"/>
            <w:vAlign w:val="center"/>
          </w:tcPr>
          <w:p w14:paraId="48FA42C7">
            <w:pPr>
              <w:bidi w:val="0"/>
              <w:jc w:val="center"/>
              <w:rPr>
                <w:rFonts w:hint="eastAsia" w:asciiTheme="minorEastAsia" w:hAnsiTheme="minorEastAsia" w:eastAsiaTheme="minorEastAsia" w:cstheme="minorEastAsia"/>
                <w:kern w:val="2"/>
                <w:sz w:val="21"/>
                <w:szCs w:val="24"/>
                <w:highlight w:val="none"/>
                <w:lang w:val="en-US" w:eastAsia="zh-CN" w:bidi="ar-SA"/>
              </w:rPr>
            </w:pPr>
            <w:r>
              <w:rPr>
                <w:rFonts w:hint="eastAsia"/>
                <w:sz w:val="24"/>
                <w:szCs w:val="32"/>
                <w:highlight w:val="none"/>
              </w:rPr>
              <w:t>检查及换耗材</w:t>
            </w:r>
          </w:p>
        </w:tc>
        <w:tc>
          <w:tcPr>
            <w:tcW w:w="1015" w:type="pct"/>
            <w:shd w:val="clear" w:color="auto" w:fill="auto"/>
            <w:noWrap w:val="0"/>
            <w:vAlign w:val="top"/>
          </w:tcPr>
          <w:p w14:paraId="02804CD2">
            <w:pPr>
              <w:pStyle w:val="28"/>
              <w:spacing w:before="205" w:line="240" w:lineRule="auto"/>
              <w:ind w:left="38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top"/>
          </w:tcPr>
          <w:p w14:paraId="5F98EAF4">
            <w:pPr>
              <w:pStyle w:val="28"/>
              <w:spacing w:before="205"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3只</w:t>
            </w:r>
          </w:p>
        </w:tc>
        <w:tc>
          <w:tcPr>
            <w:tcW w:w="477" w:type="pct"/>
            <w:shd w:val="clear" w:color="auto" w:fill="auto"/>
            <w:noWrap w:val="0"/>
            <w:vAlign w:val="top"/>
          </w:tcPr>
          <w:p w14:paraId="6AB475E9">
            <w:pPr>
              <w:spacing w:line="240" w:lineRule="auto"/>
              <w:rPr>
                <w:rFonts w:hint="eastAsia" w:asciiTheme="minorEastAsia" w:hAnsiTheme="minorEastAsia" w:eastAsiaTheme="minorEastAsia" w:cstheme="minorEastAsia"/>
                <w:sz w:val="24"/>
                <w:szCs w:val="24"/>
                <w:highlight w:val="none"/>
              </w:rPr>
            </w:pPr>
          </w:p>
        </w:tc>
      </w:tr>
      <w:tr w14:paraId="7500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restart"/>
            <w:shd w:val="clear" w:color="auto" w:fill="auto"/>
            <w:noWrap w:val="0"/>
            <w:vAlign w:val="top"/>
          </w:tcPr>
          <w:p w14:paraId="66BC8CAB">
            <w:pPr>
              <w:spacing w:line="240" w:lineRule="auto"/>
              <w:rPr>
                <w:rFonts w:hint="eastAsia" w:asciiTheme="minorEastAsia" w:hAnsiTheme="minorEastAsia" w:eastAsiaTheme="minorEastAsia" w:cstheme="minorEastAsia"/>
                <w:sz w:val="24"/>
                <w:szCs w:val="24"/>
                <w:highlight w:val="none"/>
              </w:rPr>
            </w:pPr>
          </w:p>
          <w:p w14:paraId="5BA12E92">
            <w:pPr>
              <w:pStyle w:val="28"/>
              <w:spacing w:before="71" w:line="240" w:lineRule="auto"/>
              <w:ind w:left="22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PLC</w:t>
            </w:r>
          </w:p>
        </w:tc>
        <w:tc>
          <w:tcPr>
            <w:tcW w:w="383" w:type="pct"/>
            <w:shd w:val="clear" w:color="auto" w:fill="auto"/>
            <w:noWrap w:val="0"/>
            <w:vAlign w:val="top"/>
          </w:tcPr>
          <w:p w14:paraId="4B8454BA">
            <w:pPr>
              <w:pStyle w:val="28"/>
              <w:spacing w:before="205" w:line="240" w:lineRule="auto"/>
              <w:ind w:left="2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29</w:t>
            </w:r>
          </w:p>
        </w:tc>
        <w:tc>
          <w:tcPr>
            <w:tcW w:w="1123" w:type="pct"/>
            <w:shd w:val="clear" w:color="auto" w:fill="auto"/>
            <w:noWrap w:val="0"/>
            <w:vAlign w:val="top"/>
          </w:tcPr>
          <w:p w14:paraId="69EA5E7E">
            <w:pPr>
              <w:pStyle w:val="28"/>
              <w:spacing w:before="49" w:line="240" w:lineRule="auto"/>
              <w:ind w:left="833" w:right="191" w:hanging="6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PLC</w:t>
            </w:r>
            <w:r>
              <w:rPr>
                <w:rFonts w:hint="eastAsia" w:asciiTheme="minorEastAsia" w:hAnsiTheme="minorEastAsia" w:eastAsiaTheme="minorEastAsia" w:cstheme="minorEastAsia"/>
                <w:spacing w:val="-42"/>
                <w:sz w:val="24"/>
                <w:szCs w:val="24"/>
                <w:highlight w:val="none"/>
              </w:rPr>
              <w:t xml:space="preserve"> </w:t>
            </w:r>
            <w:r>
              <w:rPr>
                <w:rFonts w:hint="eastAsia" w:asciiTheme="minorEastAsia" w:hAnsiTheme="minorEastAsia" w:eastAsiaTheme="minorEastAsia" w:cstheme="minorEastAsia"/>
                <w:spacing w:val="-2"/>
                <w:sz w:val="24"/>
                <w:szCs w:val="24"/>
                <w:highlight w:val="none"/>
              </w:rPr>
              <w:t>程序控制检</w:t>
            </w:r>
            <w:r>
              <w:rPr>
                <w:rFonts w:hint="eastAsia" w:asciiTheme="minorEastAsia" w:hAnsiTheme="minorEastAsia" w:eastAsiaTheme="minorEastAsia" w:cstheme="minorEastAsia"/>
                <w:sz w:val="24"/>
                <w:szCs w:val="24"/>
                <w:highlight w:val="none"/>
              </w:rPr>
              <w:t>查</w:t>
            </w:r>
          </w:p>
        </w:tc>
        <w:tc>
          <w:tcPr>
            <w:tcW w:w="887" w:type="pct"/>
            <w:shd w:val="clear" w:color="auto" w:fill="auto"/>
            <w:noWrap w:val="0"/>
            <w:vAlign w:val="top"/>
          </w:tcPr>
          <w:p w14:paraId="01D0AB34">
            <w:pPr>
              <w:pStyle w:val="28"/>
              <w:spacing w:before="204"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3A758A3D">
            <w:pPr>
              <w:pStyle w:val="28"/>
              <w:spacing w:before="204"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354BB2AB">
            <w:pPr>
              <w:pStyle w:val="28"/>
              <w:spacing w:before="204"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5CBC1CD9">
            <w:pPr>
              <w:spacing w:line="240" w:lineRule="auto"/>
              <w:rPr>
                <w:rFonts w:hint="eastAsia" w:asciiTheme="minorEastAsia" w:hAnsiTheme="minorEastAsia" w:eastAsiaTheme="minorEastAsia" w:cstheme="minorEastAsia"/>
                <w:sz w:val="24"/>
                <w:szCs w:val="24"/>
                <w:highlight w:val="none"/>
              </w:rPr>
            </w:pPr>
          </w:p>
        </w:tc>
      </w:tr>
      <w:tr w14:paraId="436C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4" w:hRule="atLeast"/>
        </w:trPr>
        <w:tc>
          <w:tcPr>
            <w:tcW w:w="463" w:type="pct"/>
            <w:vMerge w:val="continue"/>
            <w:shd w:val="clear" w:color="auto" w:fill="auto"/>
            <w:noWrap w:val="0"/>
            <w:vAlign w:val="top"/>
          </w:tcPr>
          <w:p w14:paraId="48B648B7">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3AE91BAB">
            <w:pPr>
              <w:pStyle w:val="28"/>
              <w:spacing w:before="307"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30</w:t>
            </w:r>
          </w:p>
        </w:tc>
        <w:tc>
          <w:tcPr>
            <w:tcW w:w="1123" w:type="pct"/>
            <w:shd w:val="clear" w:color="auto" w:fill="auto"/>
            <w:noWrap w:val="0"/>
            <w:vAlign w:val="top"/>
          </w:tcPr>
          <w:p w14:paraId="5395ACBD">
            <w:pPr>
              <w:pStyle w:val="28"/>
              <w:spacing w:before="151" w:line="240" w:lineRule="auto"/>
              <w:ind w:left="832" w:right="193" w:hanging="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PLC</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2"/>
                <w:sz w:val="24"/>
                <w:szCs w:val="24"/>
                <w:highlight w:val="none"/>
              </w:rPr>
              <w:t>程序控制更</w:t>
            </w:r>
            <w:r>
              <w:rPr>
                <w:rFonts w:hint="eastAsia" w:asciiTheme="minorEastAsia" w:hAnsiTheme="minorEastAsia" w:eastAsiaTheme="minorEastAsia" w:cstheme="minorEastAsia"/>
                <w:sz w:val="24"/>
                <w:szCs w:val="24"/>
                <w:highlight w:val="none"/>
              </w:rPr>
              <w:t>换</w:t>
            </w:r>
          </w:p>
        </w:tc>
        <w:tc>
          <w:tcPr>
            <w:tcW w:w="887" w:type="pct"/>
            <w:shd w:val="clear" w:color="auto" w:fill="auto"/>
            <w:noWrap w:val="0"/>
            <w:vAlign w:val="top"/>
          </w:tcPr>
          <w:p w14:paraId="66741B32">
            <w:pPr>
              <w:pStyle w:val="28"/>
              <w:spacing w:before="307"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68D325CE">
            <w:pPr>
              <w:pStyle w:val="28"/>
              <w:spacing w:before="308"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43ADFE7E">
            <w:pPr>
              <w:pStyle w:val="28"/>
              <w:spacing w:before="307"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3套</w:t>
            </w:r>
          </w:p>
        </w:tc>
        <w:tc>
          <w:tcPr>
            <w:tcW w:w="477" w:type="pct"/>
            <w:shd w:val="clear" w:color="auto" w:fill="auto"/>
            <w:noWrap w:val="0"/>
            <w:vAlign w:val="top"/>
          </w:tcPr>
          <w:p w14:paraId="3DB67AAB">
            <w:pPr>
              <w:spacing w:line="240" w:lineRule="auto"/>
              <w:rPr>
                <w:rFonts w:hint="eastAsia" w:asciiTheme="minorEastAsia" w:hAnsiTheme="minorEastAsia" w:eastAsiaTheme="minorEastAsia" w:cstheme="minorEastAsia"/>
                <w:sz w:val="24"/>
                <w:szCs w:val="24"/>
                <w:highlight w:val="none"/>
              </w:rPr>
            </w:pPr>
          </w:p>
        </w:tc>
      </w:tr>
      <w:tr w14:paraId="2CE1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trPr>
        <w:tc>
          <w:tcPr>
            <w:tcW w:w="463" w:type="pct"/>
            <w:vMerge w:val="restart"/>
            <w:shd w:val="clear" w:color="auto" w:fill="auto"/>
            <w:noWrap w:val="0"/>
            <w:vAlign w:val="top"/>
          </w:tcPr>
          <w:p w14:paraId="45082982">
            <w:pPr>
              <w:pStyle w:val="28"/>
              <w:spacing w:before="249" w:line="240" w:lineRule="auto"/>
              <w:ind w:left="172" w:right="166" w:firstLine="11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0"/>
                <w:sz w:val="24"/>
                <w:szCs w:val="24"/>
                <w:highlight w:val="none"/>
              </w:rPr>
              <w:t>触</w:t>
            </w:r>
            <w:r>
              <w:rPr>
                <w:rFonts w:hint="eastAsia" w:asciiTheme="minorEastAsia" w:hAnsiTheme="minorEastAsia" w:eastAsiaTheme="minorEastAsia" w:cstheme="minorEastAsia"/>
                <w:b/>
                <w:bCs/>
                <w:spacing w:val="-6"/>
                <w:sz w:val="24"/>
                <w:szCs w:val="24"/>
                <w:highlight w:val="none"/>
              </w:rPr>
              <w:t>摸屏</w:t>
            </w:r>
          </w:p>
        </w:tc>
        <w:tc>
          <w:tcPr>
            <w:tcW w:w="383" w:type="pct"/>
            <w:shd w:val="clear" w:color="auto" w:fill="auto"/>
            <w:noWrap w:val="0"/>
            <w:vAlign w:val="top"/>
          </w:tcPr>
          <w:p w14:paraId="70BA9F32">
            <w:pPr>
              <w:pStyle w:val="28"/>
              <w:spacing w:before="95"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31</w:t>
            </w:r>
          </w:p>
        </w:tc>
        <w:tc>
          <w:tcPr>
            <w:tcW w:w="1123" w:type="pct"/>
            <w:shd w:val="clear" w:color="auto" w:fill="auto"/>
            <w:noWrap w:val="0"/>
            <w:vAlign w:val="top"/>
          </w:tcPr>
          <w:p w14:paraId="2D3110E1">
            <w:pPr>
              <w:pStyle w:val="28"/>
              <w:spacing w:before="95" w:line="240" w:lineRule="auto"/>
              <w:ind w:left="3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触摸屏检查</w:t>
            </w:r>
          </w:p>
        </w:tc>
        <w:tc>
          <w:tcPr>
            <w:tcW w:w="887" w:type="pct"/>
            <w:shd w:val="clear" w:color="auto" w:fill="auto"/>
            <w:noWrap w:val="0"/>
            <w:vAlign w:val="top"/>
          </w:tcPr>
          <w:p w14:paraId="5B973971">
            <w:pPr>
              <w:pStyle w:val="28"/>
              <w:spacing w:before="95"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5982566C">
            <w:pPr>
              <w:pStyle w:val="28"/>
              <w:spacing w:before="95"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12B90F84">
            <w:pPr>
              <w:pStyle w:val="28"/>
              <w:spacing w:before="95"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4D286C9B">
            <w:pPr>
              <w:spacing w:line="240" w:lineRule="auto"/>
              <w:rPr>
                <w:rFonts w:hint="eastAsia" w:asciiTheme="minorEastAsia" w:hAnsiTheme="minorEastAsia" w:eastAsiaTheme="minorEastAsia" w:cstheme="minorEastAsia"/>
                <w:sz w:val="24"/>
                <w:szCs w:val="24"/>
                <w:highlight w:val="none"/>
              </w:rPr>
            </w:pPr>
          </w:p>
        </w:tc>
      </w:tr>
      <w:tr w14:paraId="3E6B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atLeast"/>
        </w:trPr>
        <w:tc>
          <w:tcPr>
            <w:tcW w:w="463" w:type="pct"/>
            <w:vMerge w:val="continue"/>
            <w:shd w:val="clear" w:color="auto" w:fill="auto"/>
            <w:noWrap w:val="0"/>
            <w:vAlign w:val="top"/>
          </w:tcPr>
          <w:p w14:paraId="3027A33F">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132EC66B">
            <w:pPr>
              <w:pStyle w:val="28"/>
              <w:spacing w:before="196"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32</w:t>
            </w:r>
          </w:p>
        </w:tc>
        <w:tc>
          <w:tcPr>
            <w:tcW w:w="1123" w:type="pct"/>
            <w:shd w:val="clear" w:color="auto" w:fill="auto"/>
            <w:noWrap w:val="0"/>
            <w:vAlign w:val="top"/>
          </w:tcPr>
          <w:p w14:paraId="2ED11AB9">
            <w:pPr>
              <w:pStyle w:val="28"/>
              <w:spacing w:before="196" w:line="240" w:lineRule="auto"/>
              <w:ind w:left="3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触摸屏检查</w:t>
            </w:r>
          </w:p>
        </w:tc>
        <w:tc>
          <w:tcPr>
            <w:tcW w:w="887" w:type="pct"/>
            <w:shd w:val="clear" w:color="auto" w:fill="auto"/>
            <w:noWrap w:val="0"/>
            <w:vAlign w:val="top"/>
          </w:tcPr>
          <w:p w14:paraId="2F193DDF">
            <w:pPr>
              <w:pStyle w:val="28"/>
              <w:spacing w:before="196"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7DA4D2CC">
            <w:pPr>
              <w:pStyle w:val="28"/>
              <w:spacing w:before="196"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08A13C70">
            <w:pPr>
              <w:pStyle w:val="28"/>
              <w:spacing w:before="196"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5套</w:t>
            </w:r>
          </w:p>
        </w:tc>
        <w:tc>
          <w:tcPr>
            <w:tcW w:w="477" w:type="pct"/>
            <w:shd w:val="clear" w:color="auto" w:fill="auto"/>
            <w:noWrap w:val="0"/>
            <w:vAlign w:val="top"/>
          </w:tcPr>
          <w:p w14:paraId="1A9AEE53">
            <w:pPr>
              <w:spacing w:line="240" w:lineRule="auto"/>
              <w:rPr>
                <w:rFonts w:hint="eastAsia" w:asciiTheme="minorEastAsia" w:hAnsiTheme="minorEastAsia" w:eastAsiaTheme="minorEastAsia" w:cstheme="minorEastAsia"/>
                <w:sz w:val="24"/>
                <w:szCs w:val="24"/>
                <w:highlight w:val="none"/>
              </w:rPr>
            </w:pPr>
          </w:p>
        </w:tc>
      </w:tr>
      <w:tr w14:paraId="35AE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6" w:hRule="atLeast"/>
        </w:trPr>
        <w:tc>
          <w:tcPr>
            <w:tcW w:w="463" w:type="pct"/>
            <w:vMerge w:val="restart"/>
            <w:shd w:val="clear" w:color="auto" w:fill="auto"/>
            <w:noWrap w:val="0"/>
            <w:vAlign w:val="top"/>
          </w:tcPr>
          <w:p w14:paraId="7EA45DFB">
            <w:pPr>
              <w:pStyle w:val="28"/>
              <w:spacing w:before="198" w:line="240" w:lineRule="auto"/>
              <w:ind w:left="171" w:right="166" w:firstLine="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氧变</w:t>
            </w:r>
            <w:r>
              <w:rPr>
                <w:rFonts w:hint="eastAsia" w:asciiTheme="minorEastAsia" w:hAnsiTheme="minorEastAsia" w:eastAsiaTheme="minorEastAsia" w:cstheme="minorEastAsia"/>
                <w:b/>
                <w:bCs/>
                <w:spacing w:val="-5"/>
                <w:sz w:val="24"/>
                <w:szCs w:val="24"/>
                <w:highlight w:val="none"/>
              </w:rPr>
              <w:t>送器</w:t>
            </w:r>
          </w:p>
        </w:tc>
        <w:tc>
          <w:tcPr>
            <w:tcW w:w="383" w:type="pct"/>
            <w:shd w:val="clear" w:color="auto" w:fill="auto"/>
            <w:noWrap w:val="0"/>
            <w:vAlign w:val="top"/>
          </w:tcPr>
          <w:p w14:paraId="1F0B268D">
            <w:pPr>
              <w:pStyle w:val="28"/>
              <w:spacing w:before="89"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33</w:t>
            </w:r>
          </w:p>
        </w:tc>
        <w:tc>
          <w:tcPr>
            <w:tcW w:w="1123" w:type="pct"/>
            <w:shd w:val="clear" w:color="auto" w:fill="auto"/>
            <w:noWrap w:val="0"/>
            <w:vAlign w:val="top"/>
          </w:tcPr>
          <w:p w14:paraId="7F0FB77D">
            <w:pPr>
              <w:pStyle w:val="28"/>
              <w:spacing w:before="89" w:line="240" w:lineRule="auto"/>
              <w:ind w:left="3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氧纯度检查</w:t>
            </w:r>
          </w:p>
        </w:tc>
        <w:tc>
          <w:tcPr>
            <w:tcW w:w="887" w:type="pct"/>
            <w:shd w:val="clear" w:color="auto" w:fill="auto"/>
            <w:noWrap w:val="0"/>
            <w:vAlign w:val="top"/>
          </w:tcPr>
          <w:p w14:paraId="46683BC4">
            <w:pPr>
              <w:pStyle w:val="28"/>
              <w:spacing w:before="89"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2EA7D6F1">
            <w:pPr>
              <w:pStyle w:val="28"/>
              <w:spacing w:before="89"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27AEB3BF">
            <w:pPr>
              <w:pStyle w:val="28"/>
              <w:spacing w:before="89"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222D3D7F">
            <w:pPr>
              <w:spacing w:line="240" w:lineRule="auto"/>
              <w:rPr>
                <w:rFonts w:hint="eastAsia" w:asciiTheme="minorEastAsia" w:hAnsiTheme="minorEastAsia" w:eastAsiaTheme="minorEastAsia" w:cstheme="minorEastAsia"/>
                <w:sz w:val="24"/>
                <w:szCs w:val="24"/>
                <w:highlight w:val="none"/>
              </w:rPr>
            </w:pPr>
          </w:p>
        </w:tc>
      </w:tr>
      <w:tr w14:paraId="3EE0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atLeast"/>
        </w:trPr>
        <w:tc>
          <w:tcPr>
            <w:tcW w:w="463" w:type="pct"/>
            <w:vMerge w:val="continue"/>
            <w:shd w:val="clear" w:color="auto" w:fill="auto"/>
            <w:noWrap w:val="0"/>
            <w:vAlign w:val="top"/>
          </w:tcPr>
          <w:p w14:paraId="3EA64348">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13D971CB">
            <w:pPr>
              <w:pStyle w:val="28"/>
              <w:spacing w:before="151"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34</w:t>
            </w:r>
          </w:p>
        </w:tc>
        <w:tc>
          <w:tcPr>
            <w:tcW w:w="1123" w:type="pct"/>
            <w:shd w:val="clear" w:color="auto" w:fill="auto"/>
            <w:noWrap w:val="0"/>
            <w:vAlign w:val="top"/>
          </w:tcPr>
          <w:p w14:paraId="284DBE84">
            <w:pPr>
              <w:pStyle w:val="28"/>
              <w:spacing w:before="151" w:line="240" w:lineRule="auto"/>
              <w:ind w:left="50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氧变送器</w:t>
            </w:r>
          </w:p>
        </w:tc>
        <w:tc>
          <w:tcPr>
            <w:tcW w:w="887" w:type="pct"/>
            <w:shd w:val="clear" w:color="auto" w:fill="auto"/>
            <w:noWrap w:val="0"/>
            <w:vAlign w:val="top"/>
          </w:tcPr>
          <w:p w14:paraId="05F4AE4D">
            <w:pPr>
              <w:pStyle w:val="28"/>
              <w:spacing w:before="151"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57F1885E">
            <w:pPr>
              <w:pStyle w:val="28"/>
              <w:spacing w:before="151"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44713886">
            <w:pPr>
              <w:pStyle w:val="28"/>
              <w:spacing w:before="151"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3套</w:t>
            </w:r>
          </w:p>
        </w:tc>
        <w:tc>
          <w:tcPr>
            <w:tcW w:w="477" w:type="pct"/>
            <w:shd w:val="clear" w:color="auto" w:fill="auto"/>
            <w:noWrap w:val="0"/>
            <w:vAlign w:val="top"/>
          </w:tcPr>
          <w:p w14:paraId="08D623AB">
            <w:pPr>
              <w:spacing w:line="240" w:lineRule="auto"/>
              <w:rPr>
                <w:rFonts w:hint="eastAsia" w:asciiTheme="minorEastAsia" w:hAnsiTheme="minorEastAsia" w:eastAsiaTheme="minorEastAsia" w:cstheme="minorEastAsia"/>
                <w:sz w:val="24"/>
                <w:szCs w:val="24"/>
                <w:highlight w:val="none"/>
              </w:rPr>
            </w:pPr>
          </w:p>
        </w:tc>
      </w:tr>
      <w:tr w14:paraId="3DF3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trPr>
        <w:tc>
          <w:tcPr>
            <w:tcW w:w="463" w:type="pct"/>
            <w:vMerge w:val="restart"/>
            <w:shd w:val="clear" w:color="auto" w:fill="auto"/>
            <w:noWrap w:val="0"/>
            <w:vAlign w:val="top"/>
          </w:tcPr>
          <w:p w14:paraId="5444E62F">
            <w:pPr>
              <w:pStyle w:val="28"/>
              <w:spacing w:before="258" w:line="240" w:lineRule="auto"/>
              <w:ind w:left="172" w:right="166" w:firstLine="11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1"/>
                <w:sz w:val="24"/>
                <w:szCs w:val="24"/>
                <w:highlight w:val="none"/>
              </w:rPr>
              <w:t>流</w:t>
            </w:r>
            <w:r>
              <w:rPr>
                <w:rFonts w:hint="eastAsia" w:asciiTheme="minorEastAsia" w:hAnsiTheme="minorEastAsia" w:eastAsiaTheme="minorEastAsia" w:cstheme="minorEastAsia"/>
                <w:b/>
                <w:bCs/>
                <w:spacing w:val="-6"/>
                <w:sz w:val="24"/>
                <w:szCs w:val="24"/>
                <w:highlight w:val="none"/>
              </w:rPr>
              <w:t>量计</w:t>
            </w:r>
          </w:p>
        </w:tc>
        <w:tc>
          <w:tcPr>
            <w:tcW w:w="383" w:type="pct"/>
            <w:shd w:val="clear" w:color="auto" w:fill="auto"/>
            <w:noWrap w:val="0"/>
            <w:vAlign w:val="top"/>
          </w:tcPr>
          <w:p w14:paraId="578668E8">
            <w:pPr>
              <w:pStyle w:val="28"/>
              <w:spacing w:before="122"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35</w:t>
            </w:r>
          </w:p>
        </w:tc>
        <w:tc>
          <w:tcPr>
            <w:tcW w:w="1123" w:type="pct"/>
            <w:shd w:val="clear" w:color="auto" w:fill="auto"/>
            <w:noWrap w:val="0"/>
            <w:vAlign w:val="top"/>
          </w:tcPr>
          <w:p w14:paraId="53ABF5CE">
            <w:pPr>
              <w:pStyle w:val="28"/>
              <w:spacing w:before="122" w:line="240" w:lineRule="auto"/>
              <w:ind w:left="3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流量计校对</w:t>
            </w:r>
          </w:p>
        </w:tc>
        <w:tc>
          <w:tcPr>
            <w:tcW w:w="887" w:type="pct"/>
            <w:shd w:val="clear" w:color="auto" w:fill="auto"/>
            <w:noWrap w:val="0"/>
            <w:vAlign w:val="top"/>
          </w:tcPr>
          <w:p w14:paraId="58E70087">
            <w:pPr>
              <w:pStyle w:val="28"/>
              <w:spacing w:before="122"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7C686D2F">
            <w:pPr>
              <w:pStyle w:val="28"/>
              <w:spacing w:before="122"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67D7FF4E">
            <w:pPr>
              <w:pStyle w:val="28"/>
              <w:spacing w:before="122"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5FCE0CD6">
            <w:pPr>
              <w:spacing w:line="240" w:lineRule="auto"/>
              <w:rPr>
                <w:rFonts w:hint="eastAsia" w:asciiTheme="minorEastAsia" w:hAnsiTheme="minorEastAsia" w:eastAsiaTheme="minorEastAsia" w:cstheme="minorEastAsia"/>
                <w:sz w:val="24"/>
                <w:szCs w:val="24"/>
                <w:highlight w:val="none"/>
              </w:rPr>
            </w:pPr>
          </w:p>
        </w:tc>
      </w:tr>
      <w:tr w14:paraId="3D4F7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trPr>
        <w:tc>
          <w:tcPr>
            <w:tcW w:w="463" w:type="pct"/>
            <w:vMerge w:val="continue"/>
            <w:shd w:val="clear" w:color="auto" w:fill="auto"/>
            <w:noWrap w:val="0"/>
            <w:vAlign w:val="top"/>
          </w:tcPr>
          <w:p w14:paraId="46E6806B">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FD43D51">
            <w:pPr>
              <w:pStyle w:val="28"/>
              <w:spacing w:before="179"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36</w:t>
            </w:r>
          </w:p>
        </w:tc>
        <w:tc>
          <w:tcPr>
            <w:tcW w:w="1123" w:type="pct"/>
            <w:shd w:val="clear" w:color="auto" w:fill="auto"/>
            <w:noWrap w:val="0"/>
            <w:vAlign w:val="top"/>
          </w:tcPr>
          <w:p w14:paraId="1EE578FD">
            <w:pPr>
              <w:pStyle w:val="28"/>
              <w:spacing w:before="178" w:line="240" w:lineRule="auto"/>
              <w:ind w:left="6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流量计</w:t>
            </w:r>
          </w:p>
        </w:tc>
        <w:tc>
          <w:tcPr>
            <w:tcW w:w="887" w:type="pct"/>
            <w:shd w:val="clear" w:color="auto" w:fill="auto"/>
            <w:noWrap w:val="0"/>
            <w:vAlign w:val="top"/>
          </w:tcPr>
          <w:p w14:paraId="56804D54">
            <w:pPr>
              <w:pStyle w:val="28"/>
              <w:spacing w:before="179"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7BAD4949">
            <w:pPr>
              <w:pStyle w:val="28"/>
              <w:spacing w:before="179"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6467921B">
            <w:pPr>
              <w:pStyle w:val="28"/>
              <w:spacing w:before="179"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3套</w:t>
            </w:r>
          </w:p>
        </w:tc>
        <w:tc>
          <w:tcPr>
            <w:tcW w:w="477" w:type="pct"/>
            <w:shd w:val="clear" w:color="auto" w:fill="auto"/>
            <w:noWrap w:val="0"/>
            <w:vAlign w:val="top"/>
          </w:tcPr>
          <w:p w14:paraId="0B6C6755">
            <w:pPr>
              <w:spacing w:line="240" w:lineRule="auto"/>
              <w:rPr>
                <w:rFonts w:hint="eastAsia" w:asciiTheme="minorEastAsia" w:hAnsiTheme="minorEastAsia" w:eastAsiaTheme="minorEastAsia" w:cstheme="minorEastAsia"/>
                <w:sz w:val="24"/>
                <w:szCs w:val="24"/>
                <w:highlight w:val="none"/>
              </w:rPr>
            </w:pPr>
          </w:p>
        </w:tc>
      </w:tr>
      <w:tr w14:paraId="645B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463" w:type="pct"/>
            <w:vMerge w:val="restart"/>
            <w:shd w:val="clear" w:color="auto" w:fill="auto"/>
            <w:noWrap w:val="0"/>
            <w:vAlign w:val="top"/>
          </w:tcPr>
          <w:p w14:paraId="2D09B8DB">
            <w:pPr>
              <w:pStyle w:val="28"/>
              <w:spacing w:before="235" w:line="240" w:lineRule="auto"/>
              <w:ind w:left="173" w:right="166" w:firstLine="11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1"/>
                <w:sz w:val="24"/>
                <w:szCs w:val="24"/>
                <w:highlight w:val="none"/>
              </w:rPr>
              <w:t>气</w:t>
            </w:r>
            <w:r>
              <w:rPr>
                <w:rFonts w:hint="eastAsia" w:asciiTheme="minorEastAsia" w:hAnsiTheme="minorEastAsia" w:eastAsiaTheme="minorEastAsia" w:cstheme="minorEastAsia"/>
                <w:b/>
                <w:bCs/>
                <w:spacing w:val="-7"/>
                <w:sz w:val="24"/>
                <w:szCs w:val="24"/>
                <w:highlight w:val="none"/>
              </w:rPr>
              <w:t>动阀</w:t>
            </w:r>
          </w:p>
        </w:tc>
        <w:tc>
          <w:tcPr>
            <w:tcW w:w="383" w:type="pct"/>
            <w:shd w:val="clear" w:color="auto" w:fill="auto"/>
            <w:noWrap w:val="0"/>
            <w:vAlign w:val="top"/>
          </w:tcPr>
          <w:p w14:paraId="55D477D9">
            <w:pPr>
              <w:pStyle w:val="28"/>
              <w:spacing w:before="110"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37</w:t>
            </w:r>
          </w:p>
        </w:tc>
        <w:tc>
          <w:tcPr>
            <w:tcW w:w="1123" w:type="pct"/>
            <w:shd w:val="clear" w:color="auto" w:fill="auto"/>
            <w:noWrap w:val="0"/>
            <w:vAlign w:val="top"/>
          </w:tcPr>
          <w:p w14:paraId="78D7682E">
            <w:pPr>
              <w:pStyle w:val="28"/>
              <w:spacing w:before="110" w:line="240" w:lineRule="auto"/>
              <w:ind w:left="30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阀门动力检查</w:t>
            </w:r>
          </w:p>
        </w:tc>
        <w:tc>
          <w:tcPr>
            <w:tcW w:w="887" w:type="pct"/>
            <w:shd w:val="clear" w:color="auto" w:fill="auto"/>
            <w:noWrap w:val="0"/>
            <w:vAlign w:val="top"/>
          </w:tcPr>
          <w:p w14:paraId="6B724DCC">
            <w:pPr>
              <w:pStyle w:val="28"/>
              <w:spacing w:before="110"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2789FCA4">
            <w:pPr>
              <w:pStyle w:val="28"/>
              <w:spacing w:before="110"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771120C2">
            <w:pPr>
              <w:pStyle w:val="28"/>
              <w:spacing w:before="110"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6BCD32E9">
            <w:pPr>
              <w:spacing w:line="240" w:lineRule="auto"/>
              <w:rPr>
                <w:rFonts w:hint="eastAsia" w:asciiTheme="minorEastAsia" w:hAnsiTheme="minorEastAsia" w:eastAsiaTheme="minorEastAsia" w:cstheme="minorEastAsia"/>
                <w:sz w:val="24"/>
                <w:szCs w:val="24"/>
                <w:highlight w:val="none"/>
              </w:rPr>
            </w:pPr>
          </w:p>
        </w:tc>
      </w:tr>
      <w:tr w14:paraId="3464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trPr>
        <w:tc>
          <w:tcPr>
            <w:tcW w:w="463" w:type="pct"/>
            <w:vMerge w:val="continue"/>
            <w:shd w:val="clear" w:color="auto" w:fill="auto"/>
            <w:noWrap w:val="0"/>
            <w:vAlign w:val="top"/>
          </w:tcPr>
          <w:p w14:paraId="5715E52E">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A75A940">
            <w:pPr>
              <w:pStyle w:val="28"/>
              <w:spacing w:before="169"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38</w:t>
            </w:r>
          </w:p>
        </w:tc>
        <w:tc>
          <w:tcPr>
            <w:tcW w:w="1123" w:type="pct"/>
            <w:shd w:val="clear" w:color="auto" w:fill="auto"/>
            <w:noWrap w:val="0"/>
            <w:vAlign w:val="top"/>
          </w:tcPr>
          <w:p w14:paraId="34A5EFC8">
            <w:pPr>
              <w:pStyle w:val="28"/>
              <w:spacing w:before="169" w:line="240" w:lineRule="auto"/>
              <w:ind w:left="6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气动阀</w:t>
            </w:r>
          </w:p>
        </w:tc>
        <w:tc>
          <w:tcPr>
            <w:tcW w:w="887" w:type="pct"/>
            <w:shd w:val="clear" w:color="auto" w:fill="auto"/>
            <w:noWrap w:val="0"/>
            <w:vAlign w:val="top"/>
          </w:tcPr>
          <w:p w14:paraId="595E86F7">
            <w:pPr>
              <w:pStyle w:val="28"/>
              <w:spacing w:before="169"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3EB8317B">
            <w:pPr>
              <w:pStyle w:val="28"/>
              <w:spacing w:before="169"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54E3F61B">
            <w:pPr>
              <w:pStyle w:val="28"/>
              <w:spacing w:before="169" w:line="240" w:lineRule="auto"/>
              <w:ind w:left="3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9</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5"/>
                <w:sz w:val="24"/>
                <w:szCs w:val="24"/>
                <w:highlight w:val="none"/>
              </w:rPr>
              <w:t>只</w:t>
            </w:r>
          </w:p>
        </w:tc>
        <w:tc>
          <w:tcPr>
            <w:tcW w:w="477" w:type="pct"/>
            <w:shd w:val="clear" w:color="auto" w:fill="auto"/>
            <w:noWrap w:val="0"/>
            <w:vAlign w:val="top"/>
          </w:tcPr>
          <w:p w14:paraId="3D7F30E7">
            <w:pPr>
              <w:spacing w:line="240" w:lineRule="auto"/>
              <w:rPr>
                <w:rFonts w:hint="eastAsia" w:asciiTheme="minorEastAsia" w:hAnsiTheme="minorEastAsia" w:eastAsiaTheme="minorEastAsia" w:cstheme="minorEastAsia"/>
                <w:sz w:val="24"/>
                <w:szCs w:val="24"/>
                <w:highlight w:val="none"/>
              </w:rPr>
            </w:pPr>
          </w:p>
        </w:tc>
      </w:tr>
      <w:tr w14:paraId="77C0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atLeast"/>
        </w:trPr>
        <w:tc>
          <w:tcPr>
            <w:tcW w:w="463" w:type="pct"/>
            <w:vMerge w:val="restart"/>
            <w:shd w:val="clear" w:color="auto" w:fill="auto"/>
            <w:noWrap w:val="0"/>
            <w:vAlign w:val="top"/>
          </w:tcPr>
          <w:p w14:paraId="57608EAB">
            <w:pPr>
              <w:pStyle w:val="28"/>
              <w:spacing w:before="183" w:line="240" w:lineRule="auto"/>
              <w:ind w:left="172" w:right="166" w:firstLine="1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3"/>
                <w:w w:val="94"/>
                <w:sz w:val="24"/>
                <w:szCs w:val="24"/>
                <w:highlight w:val="none"/>
              </w:rPr>
              <w:t>电</w:t>
            </w:r>
            <w:r>
              <w:rPr>
                <w:rFonts w:hint="eastAsia" w:asciiTheme="minorEastAsia" w:hAnsiTheme="minorEastAsia" w:eastAsiaTheme="minorEastAsia" w:cstheme="minorEastAsia"/>
                <w:b/>
                <w:bCs/>
                <w:spacing w:val="-6"/>
                <w:sz w:val="24"/>
                <w:szCs w:val="24"/>
                <w:highlight w:val="none"/>
              </w:rPr>
              <w:t>磁阀</w:t>
            </w:r>
          </w:p>
        </w:tc>
        <w:tc>
          <w:tcPr>
            <w:tcW w:w="383" w:type="pct"/>
            <w:shd w:val="clear" w:color="auto" w:fill="auto"/>
            <w:noWrap w:val="0"/>
            <w:vAlign w:val="top"/>
          </w:tcPr>
          <w:p w14:paraId="6C0F8C04">
            <w:pPr>
              <w:pStyle w:val="28"/>
              <w:spacing w:before="112"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39</w:t>
            </w:r>
          </w:p>
        </w:tc>
        <w:tc>
          <w:tcPr>
            <w:tcW w:w="1123" w:type="pct"/>
            <w:shd w:val="clear" w:color="auto" w:fill="auto"/>
            <w:noWrap w:val="0"/>
            <w:vAlign w:val="top"/>
          </w:tcPr>
          <w:p w14:paraId="1B9EA1F6">
            <w:pPr>
              <w:pStyle w:val="28"/>
              <w:spacing w:before="112" w:line="240" w:lineRule="auto"/>
              <w:ind w:left="4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电磁阀检查</w:t>
            </w:r>
          </w:p>
        </w:tc>
        <w:tc>
          <w:tcPr>
            <w:tcW w:w="887" w:type="pct"/>
            <w:shd w:val="clear" w:color="auto" w:fill="auto"/>
            <w:noWrap w:val="0"/>
            <w:vAlign w:val="top"/>
          </w:tcPr>
          <w:p w14:paraId="0DF32F4A">
            <w:pPr>
              <w:pStyle w:val="28"/>
              <w:spacing w:before="112"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39444B70">
            <w:pPr>
              <w:pStyle w:val="28"/>
              <w:spacing w:before="112"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36C9EAC9">
            <w:pPr>
              <w:pStyle w:val="28"/>
              <w:spacing w:before="112"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59180F8B">
            <w:pPr>
              <w:spacing w:line="240" w:lineRule="auto"/>
              <w:rPr>
                <w:rFonts w:hint="eastAsia" w:asciiTheme="minorEastAsia" w:hAnsiTheme="minorEastAsia" w:eastAsiaTheme="minorEastAsia" w:cstheme="minorEastAsia"/>
                <w:sz w:val="24"/>
                <w:szCs w:val="24"/>
                <w:highlight w:val="none"/>
              </w:rPr>
            </w:pPr>
          </w:p>
        </w:tc>
      </w:tr>
      <w:tr w14:paraId="290F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trPr>
        <w:tc>
          <w:tcPr>
            <w:tcW w:w="463" w:type="pct"/>
            <w:vMerge w:val="continue"/>
            <w:shd w:val="clear" w:color="auto" w:fill="auto"/>
            <w:noWrap w:val="0"/>
            <w:vAlign w:val="top"/>
          </w:tcPr>
          <w:p w14:paraId="59C78BD2">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A362940">
            <w:pPr>
              <w:pStyle w:val="28"/>
              <w:spacing w:before="115"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40</w:t>
            </w:r>
          </w:p>
        </w:tc>
        <w:tc>
          <w:tcPr>
            <w:tcW w:w="1123" w:type="pct"/>
            <w:shd w:val="clear" w:color="auto" w:fill="auto"/>
            <w:noWrap w:val="0"/>
            <w:vAlign w:val="top"/>
          </w:tcPr>
          <w:p w14:paraId="05773865">
            <w:pPr>
              <w:pStyle w:val="28"/>
              <w:spacing w:before="114" w:line="240" w:lineRule="auto"/>
              <w:ind w:left="4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电磁阀更换</w:t>
            </w:r>
          </w:p>
        </w:tc>
        <w:tc>
          <w:tcPr>
            <w:tcW w:w="887" w:type="pct"/>
            <w:shd w:val="clear" w:color="auto" w:fill="auto"/>
            <w:noWrap w:val="0"/>
            <w:vAlign w:val="top"/>
          </w:tcPr>
          <w:p w14:paraId="0828BEF0">
            <w:pPr>
              <w:pStyle w:val="28"/>
              <w:spacing w:before="114"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659584A0">
            <w:pPr>
              <w:pStyle w:val="28"/>
              <w:spacing w:before="115"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2C5AB810">
            <w:pPr>
              <w:pStyle w:val="28"/>
              <w:spacing w:before="114" w:line="240" w:lineRule="auto"/>
              <w:ind w:left="3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9</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5"/>
                <w:sz w:val="24"/>
                <w:szCs w:val="24"/>
                <w:highlight w:val="none"/>
              </w:rPr>
              <w:t>只</w:t>
            </w:r>
          </w:p>
        </w:tc>
        <w:tc>
          <w:tcPr>
            <w:tcW w:w="477" w:type="pct"/>
            <w:shd w:val="clear" w:color="auto" w:fill="auto"/>
            <w:noWrap w:val="0"/>
            <w:vAlign w:val="top"/>
          </w:tcPr>
          <w:p w14:paraId="725B55B4">
            <w:pPr>
              <w:spacing w:line="240" w:lineRule="auto"/>
              <w:rPr>
                <w:rFonts w:hint="eastAsia" w:asciiTheme="minorEastAsia" w:hAnsiTheme="minorEastAsia" w:eastAsiaTheme="minorEastAsia" w:cstheme="minorEastAsia"/>
                <w:sz w:val="24"/>
                <w:szCs w:val="24"/>
                <w:highlight w:val="none"/>
              </w:rPr>
            </w:pPr>
          </w:p>
        </w:tc>
      </w:tr>
      <w:tr w14:paraId="38F0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463" w:type="pct"/>
            <w:vMerge w:val="restart"/>
            <w:shd w:val="clear" w:color="auto" w:fill="auto"/>
            <w:noWrap w:val="0"/>
            <w:vAlign w:val="top"/>
          </w:tcPr>
          <w:p w14:paraId="3DDE5335">
            <w:pPr>
              <w:pStyle w:val="28"/>
              <w:spacing w:before="48" w:line="240" w:lineRule="auto"/>
              <w:ind w:left="19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9"/>
                <w:sz w:val="24"/>
                <w:szCs w:val="24"/>
                <w:highlight w:val="none"/>
              </w:rPr>
              <w:t>电子</w:t>
            </w:r>
          </w:p>
          <w:p w14:paraId="1147F262">
            <w:pPr>
              <w:pStyle w:val="28"/>
              <w:spacing w:before="49" w:line="240" w:lineRule="auto"/>
              <w:ind w:left="282" w:right="166" w:hanging="11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排水</w:t>
            </w:r>
            <w:r>
              <w:rPr>
                <w:rFonts w:hint="eastAsia" w:asciiTheme="minorEastAsia" w:hAnsiTheme="minorEastAsia" w:eastAsiaTheme="minorEastAsia" w:cstheme="minorEastAsia"/>
                <w:b/>
                <w:bCs/>
                <w:spacing w:val="-3"/>
                <w:sz w:val="24"/>
                <w:szCs w:val="24"/>
                <w:highlight w:val="none"/>
              </w:rPr>
              <w:t>器</w:t>
            </w:r>
          </w:p>
        </w:tc>
        <w:tc>
          <w:tcPr>
            <w:tcW w:w="383" w:type="pct"/>
            <w:shd w:val="clear" w:color="auto" w:fill="auto"/>
            <w:noWrap w:val="0"/>
            <w:vAlign w:val="top"/>
          </w:tcPr>
          <w:p w14:paraId="337ACCB6">
            <w:pPr>
              <w:pStyle w:val="28"/>
              <w:spacing w:before="93"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41</w:t>
            </w:r>
          </w:p>
        </w:tc>
        <w:tc>
          <w:tcPr>
            <w:tcW w:w="1123" w:type="pct"/>
            <w:shd w:val="clear" w:color="auto" w:fill="auto"/>
            <w:noWrap w:val="0"/>
            <w:vAlign w:val="top"/>
          </w:tcPr>
          <w:p w14:paraId="76591EC7">
            <w:pPr>
              <w:pStyle w:val="28"/>
              <w:spacing w:before="94" w:line="240" w:lineRule="auto"/>
              <w:ind w:left="50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排水网等</w:t>
            </w:r>
          </w:p>
        </w:tc>
        <w:tc>
          <w:tcPr>
            <w:tcW w:w="887" w:type="pct"/>
            <w:shd w:val="clear" w:color="auto" w:fill="auto"/>
            <w:noWrap w:val="0"/>
            <w:vAlign w:val="top"/>
          </w:tcPr>
          <w:p w14:paraId="6BDCDCB4">
            <w:pPr>
              <w:pStyle w:val="28"/>
              <w:spacing w:before="94"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2A9ED439">
            <w:pPr>
              <w:pStyle w:val="28"/>
              <w:spacing w:before="94"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5FD3E0B0">
            <w:pPr>
              <w:pStyle w:val="28"/>
              <w:spacing w:before="94"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4ADADDE2">
            <w:pPr>
              <w:spacing w:line="240" w:lineRule="auto"/>
              <w:rPr>
                <w:rFonts w:hint="eastAsia" w:asciiTheme="minorEastAsia" w:hAnsiTheme="minorEastAsia" w:eastAsiaTheme="minorEastAsia" w:cstheme="minorEastAsia"/>
                <w:sz w:val="24"/>
                <w:szCs w:val="24"/>
                <w:highlight w:val="none"/>
              </w:rPr>
            </w:pPr>
          </w:p>
        </w:tc>
      </w:tr>
      <w:tr w14:paraId="1CE2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463" w:type="pct"/>
            <w:vMerge w:val="continue"/>
            <w:shd w:val="clear" w:color="auto" w:fill="auto"/>
            <w:noWrap w:val="0"/>
            <w:vAlign w:val="top"/>
          </w:tcPr>
          <w:p w14:paraId="002F06B6">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2D7BC65B">
            <w:pPr>
              <w:pStyle w:val="28"/>
              <w:spacing w:before="155"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42</w:t>
            </w:r>
          </w:p>
        </w:tc>
        <w:tc>
          <w:tcPr>
            <w:tcW w:w="1123" w:type="pct"/>
            <w:shd w:val="clear" w:color="auto" w:fill="auto"/>
            <w:noWrap w:val="0"/>
            <w:vAlign w:val="top"/>
          </w:tcPr>
          <w:p w14:paraId="5235933B">
            <w:pPr>
              <w:pStyle w:val="28"/>
              <w:spacing w:before="156" w:line="240" w:lineRule="auto"/>
              <w:ind w:left="4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电子排水器</w:t>
            </w:r>
          </w:p>
        </w:tc>
        <w:tc>
          <w:tcPr>
            <w:tcW w:w="887" w:type="pct"/>
            <w:shd w:val="clear" w:color="auto" w:fill="auto"/>
            <w:noWrap w:val="0"/>
            <w:vAlign w:val="top"/>
          </w:tcPr>
          <w:p w14:paraId="51F769B0">
            <w:pPr>
              <w:pStyle w:val="28"/>
              <w:spacing w:before="155"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555ADEED">
            <w:pPr>
              <w:pStyle w:val="28"/>
              <w:spacing w:before="156"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3671D816">
            <w:pPr>
              <w:pStyle w:val="28"/>
              <w:spacing w:before="156"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6"/>
                <w:sz w:val="24"/>
                <w:szCs w:val="24"/>
                <w:highlight w:val="none"/>
              </w:rPr>
              <w:t>只</w:t>
            </w:r>
          </w:p>
        </w:tc>
        <w:tc>
          <w:tcPr>
            <w:tcW w:w="477" w:type="pct"/>
            <w:shd w:val="clear" w:color="auto" w:fill="auto"/>
            <w:noWrap w:val="0"/>
            <w:vAlign w:val="top"/>
          </w:tcPr>
          <w:p w14:paraId="426F4F15">
            <w:pPr>
              <w:spacing w:line="240" w:lineRule="auto"/>
              <w:rPr>
                <w:rFonts w:hint="eastAsia" w:asciiTheme="minorEastAsia" w:hAnsiTheme="minorEastAsia" w:eastAsiaTheme="minorEastAsia" w:cstheme="minorEastAsia"/>
                <w:sz w:val="24"/>
                <w:szCs w:val="24"/>
                <w:highlight w:val="none"/>
              </w:rPr>
            </w:pPr>
          </w:p>
        </w:tc>
      </w:tr>
      <w:tr w14:paraId="07DB4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restart"/>
            <w:shd w:val="clear" w:color="auto" w:fill="auto"/>
            <w:noWrap w:val="0"/>
            <w:vAlign w:val="top"/>
          </w:tcPr>
          <w:p w14:paraId="671FE11E">
            <w:pPr>
              <w:pStyle w:val="28"/>
              <w:spacing w:before="289" w:line="240" w:lineRule="auto"/>
              <w:ind w:left="176" w:right="166"/>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角座阀执行器</w:t>
            </w:r>
          </w:p>
        </w:tc>
        <w:tc>
          <w:tcPr>
            <w:tcW w:w="383" w:type="pct"/>
            <w:shd w:val="clear" w:color="auto" w:fill="auto"/>
            <w:noWrap w:val="0"/>
            <w:vAlign w:val="top"/>
          </w:tcPr>
          <w:p w14:paraId="6AE6F1BF">
            <w:pPr>
              <w:pStyle w:val="28"/>
              <w:spacing w:before="204"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43</w:t>
            </w:r>
          </w:p>
        </w:tc>
        <w:tc>
          <w:tcPr>
            <w:tcW w:w="1123" w:type="pct"/>
            <w:shd w:val="clear" w:color="auto" w:fill="auto"/>
            <w:noWrap w:val="0"/>
            <w:vAlign w:val="top"/>
          </w:tcPr>
          <w:p w14:paraId="62FFDA82">
            <w:pPr>
              <w:pStyle w:val="28"/>
              <w:spacing w:before="46" w:line="240" w:lineRule="auto"/>
              <w:ind w:left="833" w:right="167" w:hanging="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角座阀执行器检</w:t>
            </w:r>
            <w:r>
              <w:rPr>
                <w:rFonts w:hint="eastAsia" w:asciiTheme="minorEastAsia" w:hAnsiTheme="minorEastAsia" w:eastAsiaTheme="minorEastAsia" w:cstheme="minorEastAsia"/>
                <w:sz w:val="24"/>
                <w:szCs w:val="24"/>
                <w:highlight w:val="none"/>
              </w:rPr>
              <w:t>查</w:t>
            </w:r>
          </w:p>
        </w:tc>
        <w:tc>
          <w:tcPr>
            <w:tcW w:w="887" w:type="pct"/>
            <w:shd w:val="clear" w:color="auto" w:fill="auto"/>
            <w:noWrap w:val="0"/>
            <w:vAlign w:val="top"/>
          </w:tcPr>
          <w:p w14:paraId="434C0260">
            <w:pPr>
              <w:pStyle w:val="28"/>
              <w:spacing w:before="204"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4C0E2586">
            <w:pPr>
              <w:pStyle w:val="28"/>
              <w:spacing w:before="204"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04063A1C">
            <w:pPr>
              <w:pStyle w:val="28"/>
              <w:spacing w:before="204"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7264CF42">
            <w:pPr>
              <w:spacing w:line="240" w:lineRule="auto"/>
              <w:rPr>
                <w:rFonts w:hint="eastAsia" w:asciiTheme="minorEastAsia" w:hAnsiTheme="minorEastAsia" w:eastAsiaTheme="minorEastAsia" w:cstheme="minorEastAsia"/>
                <w:sz w:val="24"/>
                <w:szCs w:val="24"/>
                <w:highlight w:val="none"/>
              </w:rPr>
            </w:pPr>
          </w:p>
        </w:tc>
      </w:tr>
      <w:tr w14:paraId="6DEA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trPr>
        <w:tc>
          <w:tcPr>
            <w:tcW w:w="463" w:type="pct"/>
            <w:vMerge w:val="continue"/>
            <w:shd w:val="clear" w:color="auto" w:fill="auto"/>
            <w:noWrap w:val="0"/>
            <w:vAlign w:val="top"/>
          </w:tcPr>
          <w:p w14:paraId="7CD86876">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4D982000">
            <w:pPr>
              <w:pStyle w:val="28"/>
              <w:spacing w:before="282"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44</w:t>
            </w:r>
          </w:p>
        </w:tc>
        <w:tc>
          <w:tcPr>
            <w:tcW w:w="1123" w:type="pct"/>
            <w:shd w:val="clear" w:color="auto" w:fill="auto"/>
            <w:noWrap w:val="0"/>
            <w:vAlign w:val="top"/>
          </w:tcPr>
          <w:p w14:paraId="65D3642B">
            <w:pPr>
              <w:pStyle w:val="28"/>
              <w:spacing w:before="127" w:line="240" w:lineRule="auto"/>
              <w:ind w:left="832" w:right="167" w:hanging="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角座阀执行器更</w:t>
            </w:r>
            <w:r>
              <w:rPr>
                <w:rFonts w:hint="eastAsia" w:asciiTheme="minorEastAsia" w:hAnsiTheme="minorEastAsia" w:eastAsiaTheme="minorEastAsia" w:cstheme="minorEastAsia"/>
                <w:sz w:val="24"/>
                <w:szCs w:val="24"/>
                <w:highlight w:val="none"/>
              </w:rPr>
              <w:t>换</w:t>
            </w:r>
          </w:p>
        </w:tc>
        <w:tc>
          <w:tcPr>
            <w:tcW w:w="887" w:type="pct"/>
            <w:shd w:val="clear" w:color="auto" w:fill="auto"/>
            <w:noWrap w:val="0"/>
            <w:vAlign w:val="top"/>
          </w:tcPr>
          <w:p w14:paraId="3DC67405">
            <w:pPr>
              <w:pStyle w:val="28"/>
              <w:spacing w:before="282"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1E4ADD4A">
            <w:pPr>
              <w:pStyle w:val="28"/>
              <w:spacing w:before="283"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2A7F6C85">
            <w:pPr>
              <w:pStyle w:val="28"/>
              <w:spacing w:before="283" w:line="240" w:lineRule="auto"/>
              <w:ind w:left="35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5只</w:t>
            </w:r>
          </w:p>
        </w:tc>
        <w:tc>
          <w:tcPr>
            <w:tcW w:w="477" w:type="pct"/>
            <w:shd w:val="clear" w:color="auto" w:fill="auto"/>
            <w:noWrap w:val="0"/>
            <w:vAlign w:val="top"/>
          </w:tcPr>
          <w:p w14:paraId="1A4BD52B">
            <w:pPr>
              <w:spacing w:line="240" w:lineRule="auto"/>
              <w:rPr>
                <w:rFonts w:hint="eastAsia" w:asciiTheme="minorEastAsia" w:hAnsiTheme="minorEastAsia" w:eastAsiaTheme="minorEastAsia" w:cstheme="minorEastAsia"/>
                <w:sz w:val="24"/>
                <w:szCs w:val="24"/>
                <w:highlight w:val="none"/>
              </w:rPr>
            </w:pPr>
          </w:p>
        </w:tc>
      </w:tr>
      <w:tr w14:paraId="0656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trPr>
        <w:tc>
          <w:tcPr>
            <w:tcW w:w="463" w:type="pct"/>
            <w:vMerge w:val="restart"/>
            <w:shd w:val="clear" w:color="auto" w:fill="auto"/>
            <w:noWrap w:val="0"/>
            <w:vAlign w:val="top"/>
          </w:tcPr>
          <w:p w14:paraId="740BBAE4">
            <w:pPr>
              <w:pStyle w:val="28"/>
              <w:spacing w:before="299" w:line="240" w:lineRule="auto"/>
              <w:ind w:left="176" w:right="166" w:firstLine="22"/>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3"/>
                <w:sz w:val="24"/>
                <w:szCs w:val="24"/>
                <w:highlight w:val="none"/>
              </w:rPr>
              <w:t>T</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b/>
                <w:bCs/>
                <w:spacing w:val="-13"/>
                <w:sz w:val="24"/>
                <w:szCs w:val="24"/>
                <w:highlight w:val="none"/>
              </w:rPr>
              <w:t>型</w:t>
            </w:r>
            <w:r>
              <w:rPr>
                <w:rFonts w:hint="eastAsia" w:asciiTheme="minorEastAsia" w:hAnsiTheme="minorEastAsia" w:eastAsiaTheme="minorEastAsia" w:cstheme="minorEastAsia"/>
                <w:b/>
                <w:bCs/>
                <w:spacing w:val="-8"/>
                <w:sz w:val="24"/>
                <w:szCs w:val="24"/>
                <w:highlight w:val="none"/>
              </w:rPr>
              <w:t>阀执行器</w:t>
            </w:r>
          </w:p>
        </w:tc>
        <w:tc>
          <w:tcPr>
            <w:tcW w:w="383" w:type="pct"/>
            <w:shd w:val="clear" w:color="auto" w:fill="auto"/>
            <w:noWrap w:val="0"/>
            <w:vAlign w:val="top"/>
          </w:tcPr>
          <w:p w14:paraId="3DE6F8D9">
            <w:pPr>
              <w:pStyle w:val="28"/>
              <w:spacing w:before="207"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45</w:t>
            </w:r>
          </w:p>
        </w:tc>
        <w:tc>
          <w:tcPr>
            <w:tcW w:w="1123" w:type="pct"/>
            <w:shd w:val="clear" w:color="auto" w:fill="auto"/>
            <w:noWrap w:val="0"/>
            <w:vAlign w:val="top"/>
          </w:tcPr>
          <w:p w14:paraId="749BD141">
            <w:pPr>
              <w:pStyle w:val="28"/>
              <w:spacing w:before="51" w:line="240" w:lineRule="auto"/>
              <w:ind w:left="833" w:right="193" w:hanging="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T</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3"/>
                <w:sz w:val="24"/>
                <w:szCs w:val="24"/>
                <w:highlight w:val="none"/>
              </w:rPr>
              <w:t>型阀执行器检</w:t>
            </w:r>
            <w:r>
              <w:rPr>
                <w:rFonts w:hint="eastAsia" w:asciiTheme="minorEastAsia" w:hAnsiTheme="minorEastAsia" w:eastAsiaTheme="minorEastAsia" w:cstheme="minorEastAsia"/>
                <w:sz w:val="24"/>
                <w:szCs w:val="24"/>
                <w:highlight w:val="none"/>
              </w:rPr>
              <w:t>查</w:t>
            </w:r>
          </w:p>
        </w:tc>
        <w:tc>
          <w:tcPr>
            <w:tcW w:w="887" w:type="pct"/>
            <w:shd w:val="clear" w:color="auto" w:fill="auto"/>
            <w:noWrap w:val="0"/>
            <w:vAlign w:val="top"/>
          </w:tcPr>
          <w:p w14:paraId="1A923D69">
            <w:pPr>
              <w:pStyle w:val="28"/>
              <w:spacing w:before="207"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2ACECC2C">
            <w:pPr>
              <w:pStyle w:val="28"/>
              <w:spacing w:before="207"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72D622BA">
            <w:pPr>
              <w:pStyle w:val="28"/>
              <w:spacing w:before="207"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175E7DE7">
            <w:pPr>
              <w:spacing w:line="240" w:lineRule="auto"/>
              <w:rPr>
                <w:rFonts w:hint="eastAsia" w:asciiTheme="minorEastAsia" w:hAnsiTheme="minorEastAsia" w:eastAsiaTheme="minorEastAsia" w:cstheme="minorEastAsia"/>
                <w:sz w:val="24"/>
                <w:szCs w:val="24"/>
                <w:highlight w:val="none"/>
              </w:rPr>
            </w:pPr>
          </w:p>
        </w:tc>
      </w:tr>
      <w:tr w14:paraId="68313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trPr>
        <w:tc>
          <w:tcPr>
            <w:tcW w:w="463" w:type="pct"/>
            <w:vMerge w:val="continue"/>
            <w:shd w:val="clear" w:color="auto" w:fill="auto"/>
            <w:noWrap w:val="0"/>
            <w:vAlign w:val="top"/>
          </w:tcPr>
          <w:p w14:paraId="555B6998">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5596C880">
            <w:pPr>
              <w:pStyle w:val="28"/>
              <w:spacing w:before="293"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46</w:t>
            </w:r>
          </w:p>
        </w:tc>
        <w:tc>
          <w:tcPr>
            <w:tcW w:w="1123" w:type="pct"/>
            <w:shd w:val="clear" w:color="auto" w:fill="auto"/>
            <w:noWrap w:val="0"/>
            <w:vAlign w:val="top"/>
          </w:tcPr>
          <w:p w14:paraId="72809965">
            <w:pPr>
              <w:pStyle w:val="28"/>
              <w:spacing w:before="137" w:line="240" w:lineRule="auto"/>
              <w:ind w:left="832" w:right="193" w:hanging="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T</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3"/>
                <w:sz w:val="24"/>
                <w:szCs w:val="24"/>
                <w:highlight w:val="none"/>
              </w:rPr>
              <w:t>型阀执行器更</w:t>
            </w:r>
            <w:r>
              <w:rPr>
                <w:rFonts w:hint="eastAsia" w:asciiTheme="minorEastAsia" w:hAnsiTheme="minorEastAsia" w:eastAsiaTheme="minorEastAsia" w:cstheme="minorEastAsia"/>
                <w:sz w:val="24"/>
                <w:szCs w:val="24"/>
                <w:highlight w:val="none"/>
              </w:rPr>
              <w:t>换</w:t>
            </w:r>
          </w:p>
        </w:tc>
        <w:tc>
          <w:tcPr>
            <w:tcW w:w="887" w:type="pct"/>
            <w:shd w:val="clear" w:color="auto" w:fill="auto"/>
            <w:noWrap w:val="0"/>
            <w:vAlign w:val="top"/>
          </w:tcPr>
          <w:p w14:paraId="203BBFFF">
            <w:pPr>
              <w:pStyle w:val="28"/>
              <w:spacing w:before="293"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52FF96D5">
            <w:pPr>
              <w:pStyle w:val="28"/>
              <w:spacing w:before="293" w:line="240" w:lineRule="auto"/>
              <w:ind w:left="5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烧坏等</w:t>
            </w:r>
          </w:p>
        </w:tc>
        <w:tc>
          <w:tcPr>
            <w:tcW w:w="647" w:type="pct"/>
            <w:shd w:val="clear" w:color="auto" w:fill="auto"/>
            <w:noWrap w:val="0"/>
            <w:vAlign w:val="top"/>
          </w:tcPr>
          <w:p w14:paraId="61C0C4A5">
            <w:pPr>
              <w:pStyle w:val="28"/>
              <w:spacing w:before="293" w:line="240" w:lineRule="auto"/>
              <w:ind w:left="35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10</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4"/>
                <w:sz w:val="24"/>
                <w:szCs w:val="24"/>
                <w:highlight w:val="none"/>
              </w:rPr>
              <w:t>只</w:t>
            </w:r>
          </w:p>
        </w:tc>
        <w:tc>
          <w:tcPr>
            <w:tcW w:w="477" w:type="pct"/>
            <w:shd w:val="clear" w:color="auto" w:fill="auto"/>
            <w:noWrap w:val="0"/>
            <w:vAlign w:val="top"/>
          </w:tcPr>
          <w:p w14:paraId="33F01CE5">
            <w:pPr>
              <w:spacing w:line="240" w:lineRule="auto"/>
              <w:rPr>
                <w:rFonts w:hint="eastAsia" w:asciiTheme="minorEastAsia" w:hAnsiTheme="minorEastAsia" w:eastAsiaTheme="minorEastAsia" w:cstheme="minorEastAsia"/>
                <w:sz w:val="24"/>
                <w:szCs w:val="24"/>
                <w:highlight w:val="none"/>
              </w:rPr>
            </w:pPr>
          </w:p>
        </w:tc>
      </w:tr>
      <w:tr w14:paraId="28CB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trPr>
        <w:tc>
          <w:tcPr>
            <w:tcW w:w="463" w:type="pct"/>
            <w:shd w:val="clear" w:color="auto" w:fill="auto"/>
            <w:noWrap w:val="0"/>
            <w:vAlign w:val="top"/>
          </w:tcPr>
          <w:p w14:paraId="4CB1FA25">
            <w:pPr>
              <w:pStyle w:val="28"/>
              <w:spacing w:before="50" w:line="240" w:lineRule="auto"/>
              <w:ind w:left="1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氧压</w:t>
            </w:r>
          </w:p>
          <w:p w14:paraId="29C35B48">
            <w:pPr>
              <w:pStyle w:val="28"/>
              <w:spacing w:before="51" w:line="240" w:lineRule="auto"/>
              <w:ind w:left="1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机维</w:t>
            </w:r>
          </w:p>
          <w:p w14:paraId="08A4D4D8">
            <w:pPr>
              <w:pStyle w:val="28"/>
              <w:spacing w:before="50" w:line="240" w:lineRule="auto"/>
              <w:ind w:left="17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修包</w:t>
            </w:r>
          </w:p>
        </w:tc>
        <w:tc>
          <w:tcPr>
            <w:tcW w:w="383" w:type="pct"/>
            <w:shd w:val="clear" w:color="auto" w:fill="auto"/>
            <w:noWrap w:val="0"/>
            <w:vAlign w:val="center"/>
          </w:tcPr>
          <w:p w14:paraId="1BA138D0">
            <w:pPr>
              <w:pStyle w:val="28"/>
              <w:spacing w:before="71" w:line="240" w:lineRule="auto"/>
              <w:ind w:left="21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47</w:t>
            </w:r>
          </w:p>
        </w:tc>
        <w:tc>
          <w:tcPr>
            <w:tcW w:w="1123" w:type="pct"/>
            <w:shd w:val="clear" w:color="auto" w:fill="auto"/>
            <w:noWrap w:val="0"/>
            <w:vAlign w:val="center"/>
          </w:tcPr>
          <w:p w14:paraId="2DA4A39D">
            <w:pPr>
              <w:pStyle w:val="28"/>
              <w:spacing w:before="71" w:line="240" w:lineRule="auto"/>
              <w:ind w:left="331"/>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VWYD-5/1-10</w:t>
            </w:r>
          </w:p>
        </w:tc>
        <w:tc>
          <w:tcPr>
            <w:tcW w:w="1556" w:type="dxa"/>
            <w:shd w:val="clear" w:color="auto" w:fill="auto"/>
            <w:noWrap w:val="0"/>
            <w:vAlign w:val="center"/>
          </w:tcPr>
          <w:p w14:paraId="70BAD99A">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center"/>
          </w:tcPr>
          <w:p w14:paraId="40979444">
            <w:pPr>
              <w:pStyle w:val="28"/>
              <w:spacing w:before="71" w:line="240" w:lineRule="auto"/>
              <w:ind w:left="387"/>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center"/>
          </w:tcPr>
          <w:p w14:paraId="1ED3BE08">
            <w:pPr>
              <w:pStyle w:val="28"/>
              <w:spacing w:before="71" w:line="240" w:lineRule="auto"/>
              <w:ind w:left="354"/>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3台</w:t>
            </w:r>
          </w:p>
        </w:tc>
        <w:tc>
          <w:tcPr>
            <w:tcW w:w="477" w:type="pct"/>
            <w:shd w:val="clear" w:color="auto" w:fill="auto"/>
            <w:noWrap w:val="0"/>
            <w:vAlign w:val="top"/>
          </w:tcPr>
          <w:p w14:paraId="186C80EA">
            <w:pPr>
              <w:spacing w:line="240" w:lineRule="auto"/>
              <w:rPr>
                <w:rFonts w:hint="eastAsia" w:asciiTheme="minorEastAsia" w:hAnsiTheme="minorEastAsia" w:eastAsiaTheme="minorEastAsia" w:cstheme="minorEastAsia"/>
                <w:sz w:val="24"/>
                <w:szCs w:val="24"/>
                <w:highlight w:val="none"/>
              </w:rPr>
            </w:pPr>
          </w:p>
        </w:tc>
      </w:tr>
      <w:tr w14:paraId="555CC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5" w:hRule="atLeast"/>
        </w:trPr>
        <w:tc>
          <w:tcPr>
            <w:tcW w:w="463" w:type="pct"/>
            <w:shd w:val="clear" w:color="auto" w:fill="auto"/>
            <w:noWrap w:val="0"/>
            <w:vAlign w:val="top"/>
          </w:tcPr>
          <w:p w14:paraId="1AABA88A">
            <w:pPr>
              <w:pStyle w:val="28"/>
              <w:spacing w:before="51" w:line="240" w:lineRule="auto"/>
              <w:ind w:left="1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氧压</w:t>
            </w:r>
          </w:p>
          <w:p w14:paraId="7DA380F9">
            <w:pPr>
              <w:pStyle w:val="28"/>
              <w:spacing w:before="50" w:line="240" w:lineRule="auto"/>
              <w:ind w:left="288" w:right="166" w:hanging="1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机皮</w:t>
            </w:r>
            <w:r>
              <w:rPr>
                <w:rFonts w:hint="eastAsia" w:asciiTheme="minorEastAsia" w:hAnsiTheme="minorEastAsia" w:eastAsiaTheme="minorEastAsia" w:cstheme="minorEastAsia"/>
                <w:b/>
                <w:bCs/>
                <w:spacing w:val="-3"/>
                <w:sz w:val="24"/>
                <w:szCs w:val="24"/>
                <w:highlight w:val="none"/>
              </w:rPr>
              <w:t>带</w:t>
            </w:r>
          </w:p>
        </w:tc>
        <w:tc>
          <w:tcPr>
            <w:tcW w:w="383" w:type="pct"/>
            <w:shd w:val="clear" w:color="auto" w:fill="auto"/>
            <w:noWrap w:val="0"/>
            <w:vAlign w:val="center"/>
          </w:tcPr>
          <w:p w14:paraId="4CB9F191">
            <w:pPr>
              <w:pStyle w:val="28"/>
              <w:spacing w:before="71" w:line="240" w:lineRule="auto"/>
              <w:ind w:left="21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48</w:t>
            </w:r>
          </w:p>
        </w:tc>
        <w:tc>
          <w:tcPr>
            <w:tcW w:w="1123" w:type="pct"/>
            <w:shd w:val="clear" w:color="auto" w:fill="auto"/>
            <w:noWrap w:val="0"/>
            <w:vAlign w:val="center"/>
          </w:tcPr>
          <w:p w14:paraId="4CECF204">
            <w:pPr>
              <w:pStyle w:val="28"/>
              <w:spacing w:before="72" w:line="240" w:lineRule="auto"/>
              <w:ind w:left="885"/>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556" w:type="dxa"/>
            <w:shd w:val="clear" w:color="auto" w:fill="auto"/>
            <w:noWrap w:val="0"/>
            <w:vAlign w:val="center"/>
          </w:tcPr>
          <w:p w14:paraId="6B9A9F60">
            <w:pPr>
              <w:bidi w:val="0"/>
              <w:jc w:val="center"/>
              <w:rPr>
                <w:rFonts w:hint="eastAsia" w:asciiTheme="minorEastAsia" w:hAnsiTheme="minorEastAsia" w:eastAsiaTheme="minorEastAsia" w:cstheme="minorEastAsia"/>
                <w:sz w:val="24"/>
                <w:szCs w:val="24"/>
                <w:highlight w:val="none"/>
              </w:rPr>
            </w:pPr>
            <w:r>
              <w:rPr>
                <w:rFonts w:hint="eastAsia"/>
                <w:sz w:val="24"/>
                <w:szCs w:val="32"/>
                <w:highlight w:val="none"/>
              </w:rPr>
              <w:t>检查及换耗材</w:t>
            </w:r>
          </w:p>
        </w:tc>
        <w:tc>
          <w:tcPr>
            <w:tcW w:w="1015" w:type="pct"/>
            <w:shd w:val="clear" w:color="auto" w:fill="auto"/>
            <w:noWrap w:val="0"/>
            <w:vAlign w:val="center"/>
          </w:tcPr>
          <w:p w14:paraId="1AED1F08">
            <w:pPr>
              <w:pStyle w:val="28"/>
              <w:spacing w:before="71" w:line="240" w:lineRule="auto"/>
              <w:ind w:left="387"/>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8000</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4"/>
                <w:sz w:val="24"/>
                <w:szCs w:val="24"/>
                <w:highlight w:val="none"/>
              </w:rPr>
              <w:t>小时</w:t>
            </w:r>
          </w:p>
        </w:tc>
        <w:tc>
          <w:tcPr>
            <w:tcW w:w="647" w:type="pct"/>
            <w:shd w:val="clear" w:color="auto" w:fill="auto"/>
            <w:noWrap w:val="0"/>
            <w:vAlign w:val="center"/>
          </w:tcPr>
          <w:p w14:paraId="359BAAF8">
            <w:pPr>
              <w:pStyle w:val="28"/>
              <w:spacing w:before="72" w:line="240" w:lineRule="auto"/>
              <w:ind w:left="357"/>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6条</w:t>
            </w:r>
          </w:p>
        </w:tc>
        <w:tc>
          <w:tcPr>
            <w:tcW w:w="477" w:type="pct"/>
            <w:shd w:val="clear" w:color="auto" w:fill="auto"/>
            <w:noWrap w:val="0"/>
            <w:vAlign w:val="top"/>
          </w:tcPr>
          <w:p w14:paraId="28D9E996">
            <w:pPr>
              <w:spacing w:line="240" w:lineRule="auto"/>
              <w:rPr>
                <w:rFonts w:hint="eastAsia" w:asciiTheme="minorEastAsia" w:hAnsiTheme="minorEastAsia" w:eastAsiaTheme="minorEastAsia" w:cstheme="minorEastAsia"/>
                <w:sz w:val="24"/>
                <w:szCs w:val="24"/>
                <w:highlight w:val="none"/>
              </w:rPr>
            </w:pPr>
          </w:p>
        </w:tc>
      </w:tr>
      <w:tr w14:paraId="0A4E3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463" w:type="pct"/>
            <w:vMerge w:val="restart"/>
            <w:shd w:val="clear" w:color="auto" w:fill="auto"/>
            <w:noWrap w:val="0"/>
            <w:vAlign w:val="top"/>
          </w:tcPr>
          <w:p w14:paraId="66F706AE">
            <w:pPr>
              <w:pStyle w:val="28"/>
              <w:spacing w:before="72" w:line="240" w:lineRule="auto"/>
              <w:ind w:left="281" w:right="166" w:hanging="10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氧压</w:t>
            </w:r>
            <w:r>
              <w:rPr>
                <w:rFonts w:hint="eastAsia" w:asciiTheme="minorEastAsia" w:hAnsiTheme="minorEastAsia" w:eastAsiaTheme="minorEastAsia" w:cstheme="minorEastAsia"/>
                <w:b/>
                <w:bCs/>
                <w:spacing w:val="-3"/>
                <w:sz w:val="24"/>
                <w:szCs w:val="24"/>
                <w:highlight w:val="none"/>
              </w:rPr>
              <w:t>机</w:t>
            </w:r>
          </w:p>
        </w:tc>
        <w:tc>
          <w:tcPr>
            <w:tcW w:w="383" w:type="pct"/>
            <w:shd w:val="clear" w:color="auto" w:fill="auto"/>
            <w:noWrap w:val="0"/>
            <w:vAlign w:val="top"/>
          </w:tcPr>
          <w:p w14:paraId="4E453B0B">
            <w:pPr>
              <w:pStyle w:val="28"/>
              <w:spacing w:before="97" w:line="240" w:lineRule="auto"/>
              <w:ind w:left="21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49</w:t>
            </w:r>
          </w:p>
        </w:tc>
        <w:tc>
          <w:tcPr>
            <w:tcW w:w="1123" w:type="pct"/>
            <w:shd w:val="clear" w:color="auto" w:fill="auto"/>
            <w:noWrap w:val="0"/>
            <w:vAlign w:val="top"/>
          </w:tcPr>
          <w:p w14:paraId="36633BF3">
            <w:pPr>
              <w:pStyle w:val="28"/>
              <w:spacing w:before="97" w:line="240" w:lineRule="auto"/>
              <w:ind w:left="39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活塞环检查</w:t>
            </w:r>
          </w:p>
        </w:tc>
        <w:tc>
          <w:tcPr>
            <w:tcW w:w="887" w:type="pct"/>
            <w:shd w:val="clear" w:color="auto" w:fill="auto"/>
            <w:noWrap w:val="0"/>
            <w:vAlign w:val="top"/>
          </w:tcPr>
          <w:p w14:paraId="72797D92">
            <w:pPr>
              <w:pStyle w:val="28"/>
              <w:spacing w:before="97"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4B58500E">
            <w:pPr>
              <w:pStyle w:val="28"/>
              <w:spacing w:before="97"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5D322C2C">
            <w:pPr>
              <w:pStyle w:val="28"/>
              <w:spacing w:before="97"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01BF270C">
            <w:pPr>
              <w:spacing w:line="240" w:lineRule="auto"/>
              <w:rPr>
                <w:rFonts w:hint="eastAsia" w:asciiTheme="minorEastAsia" w:hAnsiTheme="minorEastAsia" w:eastAsiaTheme="minorEastAsia" w:cstheme="minorEastAsia"/>
                <w:sz w:val="24"/>
                <w:szCs w:val="24"/>
                <w:highlight w:val="none"/>
              </w:rPr>
            </w:pPr>
          </w:p>
        </w:tc>
      </w:tr>
      <w:tr w14:paraId="786C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trPr>
        <w:tc>
          <w:tcPr>
            <w:tcW w:w="463" w:type="pct"/>
            <w:vMerge w:val="continue"/>
            <w:shd w:val="clear" w:color="auto" w:fill="auto"/>
            <w:noWrap w:val="0"/>
            <w:vAlign w:val="top"/>
          </w:tcPr>
          <w:p w14:paraId="381BDB42">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741AB021">
            <w:pPr>
              <w:pStyle w:val="28"/>
              <w:spacing w:before="72"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50</w:t>
            </w:r>
          </w:p>
        </w:tc>
        <w:tc>
          <w:tcPr>
            <w:tcW w:w="1123" w:type="pct"/>
            <w:shd w:val="clear" w:color="auto" w:fill="auto"/>
            <w:noWrap w:val="0"/>
            <w:vAlign w:val="top"/>
          </w:tcPr>
          <w:p w14:paraId="760E6940">
            <w:pPr>
              <w:pStyle w:val="28"/>
              <w:spacing w:before="71" w:line="240" w:lineRule="auto"/>
              <w:ind w:left="39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活塞环更换</w:t>
            </w:r>
          </w:p>
        </w:tc>
        <w:tc>
          <w:tcPr>
            <w:tcW w:w="887" w:type="pct"/>
            <w:shd w:val="clear" w:color="auto" w:fill="auto"/>
            <w:noWrap w:val="0"/>
            <w:vAlign w:val="top"/>
          </w:tcPr>
          <w:p w14:paraId="79782BF5">
            <w:pPr>
              <w:pStyle w:val="28"/>
              <w:spacing w:before="71" w:line="240" w:lineRule="auto"/>
              <w:ind w:left="5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更换</w:t>
            </w:r>
          </w:p>
        </w:tc>
        <w:tc>
          <w:tcPr>
            <w:tcW w:w="1015" w:type="pct"/>
            <w:shd w:val="clear" w:color="auto" w:fill="auto"/>
            <w:noWrap w:val="0"/>
            <w:vAlign w:val="top"/>
          </w:tcPr>
          <w:p w14:paraId="7CB2EF5B">
            <w:pPr>
              <w:pStyle w:val="28"/>
              <w:spacing w:before="72" w:line="240" w:lineRule="auto"/>
              <w:ind w:left="52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损坏等</w:t>
            </w:r>
          </w:p>
        </w:tc>
        <w:tc>
          <w:tcPr>
            <w:tcW w:w="647" w:type="pct"/>
            <w:shd w:val="clear" w:color="auto" w:fill="auto"/>
            <w:noWrap w:val="0"/>
            <w:vAlign w:val="top"/>
          </w:tcPr>
          <w:p w14:paraId="509583E8">
            <w:pPr>
              <w:pStyle w:val="28"/>
              <w:spacing w:before="71"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2套</w:t>
            </w:r>
          </w:p>
        </w:tc>
        <w:tc>
          <w:tcPr>
            <w:tcW w:w="477" w:type="pct"/>
            <w:shd w:val="clear" w:color="auto" w:fill="auto"/>
            <w:noWrap w:val="0"/>
            <w:vAlign w:val="top"/>
          </w:tcPr>
          <w:p w14:paraId="5639E5C9">
            <w:pPr>
              <w:spacing w:line="240" w:lineRule="auto"/>
              <w:rPr>
                <w:rFonts w:hint="eastAsia" w:asciiTheme="minorEastAsia" w:hAnsiTheme="minorEastAsia" w:eastAsiaTheme="minorEastAsia" w:cstheme="minorEastAsia"/>
                <w:sz w:val="24"/>
                <w:szCs w:val="24"/>
                <w:highlight w:val="none"/>
              </w:rPr>
            </w:pPr>
          </w:p>
        </w:tc>
      </w:tr>
      <w:tr w14:paraId="1EA1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6" w:hRule="atLeast"/>
        </w:trPr>
        <w:tc>
          <w:tcPr>
            <w:tcW w:w="463" w:type="pct"/>
            <w:vMerge w:val="restart"/>
            <w:shd w:val="clear" w:color="auto" w:fill="auto"/>
            <w:noWrap w:val="0"/>
            <w:vAlign w:val="center"/>
          </w:tcPr>
          <w:p w14:paraId="1A607DAB">
            <w:pPr>
              <w:pStyle w:val="28"/>
              <w:spacing w:before="71" w:line="240" w:lineRule="auto"/>
              <w:ind w:right="166"/>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储气</w:t>
            </w:r>
            <w:r>
              <w:rPr>
                <w:rFonts w:hint="eastAsia" w:asciiTheme="minorEastAsia" w:hAnsiTheme="minorEastAsia" w:eastAsiaTheme="minorEastAsia" w:cstheme="minorEastAsia"/>
                <w:b/>
                <w:bCs/>
                <w:spacing w:val="-3"/>
                <w:sz w:val="24"/>
                <w:szCs w:val="24"/>
                <w:highlight w:val="none"/>
              </w:rPr>
              <w:t>罐</w:t>
            </w:r>
          </w:p>
        </w:tc>
        <w:tc>
          <w:tcPr>
            <w:tcW w:w="383" w:type="pct"/>
            <w:shd w:val="clear" w:color="auto" w:fill="auto"/>
            <w:noWrap w:val="0"/>
            <w:vAlign w:val="top"/>
          </w:tcPr>
          <w:p w14:paraId="75183C42">
            <w:pPr>
              <w:pStyle w:val="28"/>
              <w:spacing w:before="112"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51</w:t>
            </w:r>
          </w:p>
        </w:tc>
        <w:tc>
          <w:tcPr>
            <w:tcW w:w="1123" w:type="pct"/>
            <w:shd w:val="clear" w:color="auto" w:fill="auto"/>
            <w:noWrap w:val="0"/>
            <w:vAlign w:val="top"/>
          </w:tcPr>
          <w:p w14:paraId="2E3CB576">
            <w:pPr>
              <w:pStyle w:val="28"/>
              <w:spacing w:before="112" w:line="240" w:lineRule="auto"/>
              <w:ind w:left="3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压力表检查</w:t>
            </w:r>
          </w:p>
        </w:tc>
        <w:tc>
          <w:tcPr>
            <w:tcW w:w="887" w:type="pct"/>
            <w:shd w:val="clear" w:color="auto" w:fill="auto"/>
            <w:noWrap w:val="0"/>
            <w:vAlign w:val="top"/>
          </w:tcPr>
          <w:p w14:paraId="2D08AED9">
            <w:pPr>
              <w:pStyle w:val="28"/>
              <w:spacing w:before="112"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039A129A">
            <w:pPr>
              <w:pStyle w:val="28"/>
              <w:spacing w:before="112"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295D1A7A">
            <w:pPr>
              <w:pStyle w:val="28"/>
              <w:spacing w:before="112"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1777E54F">
            <w:pPr>
              <w:spacing w:line="240" w:lineRule="auto"/>
              <w:rPr>
                <w:rFonts w:hint="eastAsia" w:asciiTheme="minorEastAsia" w:hAnsiTheme="minorEastAsia" w:eastAsiaTheme="minorEastAsia" w:cstheme="minorEastAsia"/>
                <w:sz w:val="24"/>
                <w:szCs w:val="24"/>
                <w:highlight w:val="none"/>
              </w:rPr>
            </w:pPr>
          </w:p>
        </w:tc>
      </w:tr>
      <w:tr w14:paraId="70E6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9" w:hRule="atLeast"/>
        </w:trPr>
        <w:tc>
          <w:tcPr>
            <w:tcW w:w="463" w:type="pct"/>
            <w:vMerge w:val="continue"/>
            <w:shd w:val="clear" w:color="auto" w:fill="auto"/>
            <w:noWrap w:val="0"/>
            <w:vAlign w:val="top"/>
          </w:tcPr>
          <w:p w14:paraId="30256A2F">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77AB3286">
            <w:pPr>
              <w:pStyle w:val="28"/>
              <w:spacing w:before="225"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52</w:t>
            </w:r>
          </w:p>
        </w:tc>
        <w:tc>
          <w:tcPr>
            <w:tcW w:w="1123" w:type="pct"/>
            <w:shd w:val="clear" w:color="auto" w:fill="auto"/>
            <w:noWrap w:val="0"/>
            <w:vAlign w:val="top"/>
          </w:tcPr>
          <w:p w14:paraId="41BE0947">
            <w:pPr>
              <w:pStyle w:val="28"/>
              <w:spacing w:before="225" w:line="240" w:lineRule="auto"/>
              <w:ind w:left="28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压力表检定检</w:t>
            </w:r>
          </w:p>
        </w:tc>
        <w:tc>
          <w:tcPr>
            <w:tcW w:w="887" w:type="pct"/>
            <w:shd w:val="clear" w:color="auto" w:fill="auto"/>
            <w:noWrap w:val="0"/>
            <w:vAlign w:val="top"/>
          </w:tcPr>
          <w:p w14:paraId="0ADCE741">
            <w:pPr>
              <w:pStyle w:val="28"/>
              <w:spacing w:before="225" w:line="240" w:lineRule="auto"/>
              <w:ind w:left="4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第三方</w:t>
            </w:r>
          </w:p>
        </w:tc>
        <w:tc>
          <w:tcPr>
            <w:tcW w:w="1015" w:type="pct"/>
            <w:shd w:val="clear" w:color="auto" w:fill="auto"/>
            <w:noWrap w:val="0"/>
            <w:vAlign w:val="top"/>
          </w:tcPr>
          <w:p w14:paraId="24B7A65A">
            <w:pPr>
              <w:pStyle w:val="28"/>
              <w:spacing w:before="69" w:line="240" w:lineRule="auto"/>
              <w:ind w:left="1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半年（提前一个</w:t>
            </w:r>
          </w:p>
          <w:p w14:paraId="5601C456">
            <w:pPr>
              <w:pStyle w:val="28"/>
              <w:spacing w:before="49" w:line="240" w:lineRule="auto"/>
              <w:ind w:left="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月）</w:t>
            </w:r>
          </w:p>
        </w:tc>
        <w:tc>
          <w:tcPr>
            <w:tcW w:w="647" w:type="pct"/>
            <w:shd w:val="clear" w:color="auto" w:fill="auto"/>
            <w:noWrap w:val="0"/>
            <w:vAlign w:val="top"/>
          </w:tcPr>
          <w:p w14:paraId="6E31439B">
            <w:pPr>
              <w:pStyle w:val="28"/>
              <w:spacing w:before="225"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13"/>
                <w:sz w:val="24"/>
                <w:szCs w:val="24"/>
                <w:highlight w:val="none"/>
              </w:rPr>
              <w:t>次</w:t>
            </w:r>
          </w:p>
        </w:tc>
        <w:tc>
          <w:tcPr>
            <w:tcW w:w="477" w:type="pct"/>
            <w:shd w:val="clear" w:color="auto" w:fill="auto"/>
            <w:noWrap w:val="0"/>
            <w:vAlign w:val="top"/>
          </w:tcPr>
          <w:p w14:paraId="7BCF5ECA">
            <w:pPr>
              <w:pStyle w:val="28"/>
              <w:spacing w:before="70" w:line="240" w:lineRule="auto"/>
              <w:ind w:left="155" w:right="145" w:firstLine="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定检</w:t>
            </w:r>
          </w:p>
        </w:tc>
      </w:tr>
      <w:tr w14:paraId="591F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rPr>
        <w:tc>
          <w:tcPr>
            <w:tcW w:w="463" w:type="pct"/>
            <w:vMerge w:val="continue"/>
            <w:shd w:val="clear" w:color="auto" w:fill="auto"/>
            <w:noWrap w:val="0"/>
            <w:vAlign w:val="top"/>
          </w:tcPr>
          <w:p w14:paraId="138E6299">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20484D91">
            <w:pPr>
              <w:pStyle w:val="28"/>
              <w:spacing w:before="125"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53</w:t>
            </w:r>
          </w:p>
        </w:tc>
        <w:tc>
          <w:tcPr>
            <w:tcW w:w="1123" w:type="pct"/>
            <w:shd w:val="clear" w:color="auto" w:fill="auto"/>
            <w:noWrap w:val="0"/>
            <w:vAlign w:val="top"/>
          </w:tcPr>
          <w:p w14:paraId="38F17CE4">
            <w:pPr>
              <w:pStyle w:val="28"/>
              <w:spacing w:before="124" w:line="240" w:lineRule="auto"/>
              <w:ind w:left="39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安全阀检查</w:t>
            </w:r>
          </w:p>
        </w:tc>
        <w:tc>
          <w:tcPr>
            <w:tcW w:w="887" w:type="pct"/>
            <w:shd w:val="clear" w:color="auto" w:fill="auto"/>
            <w:noWrap w:val="0"/>
            <w:vAlign w:val="top"/>
          </w:tcPr>
          <w:p w14:paraId="44C14C83">
            <w:pPr>
              <w:pStyle w:val="28"/>
              <w:spacing w:before="124" w:line="240" w:lineRule="auto"/>
              <w:ind w:left="30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检查调试</w:t>
            </w:r>
          </w:p>
        </w:tc>
        <w:tc>
          <w:tcPr>
            <w:tcW w:w="1015" w:type="pct"/>
            <w:shd w:val="clear" w:color="auto" w:fill="auto"/>
            <w:noWrap w:val="0"/>
            <w:vAlign w:val="top"/>
          </w:tcPr>
          <w:p w14:paraId="4DB3932F">
            <w:pPr>
              <w:pStyle w:val="28"/>
              <w:spacing w:before="124"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62E139EC">
            <w:pPr>
              <w:pStyle w:val="28"/>
              <w:spacing w:before="124" w:line="240" w:lineRule="auto"/>
              <w:ind w:left="2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1</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10"/>
                <w:sz w:val="24"/>
                <w:szCs w:val="24"/>
                <w:highlight w:val="none"/>
              </w:rPr>
              <w:t>次/年</w:t>
            </w:r>
          </w:p>
        </w:tc>
        <w:tc>
          <w:tcPr>
            <w:tcW w:w="477" w:type="pct"/>
            <w:shd w:val="clear" w:color="auto" w:fill="auto"/>
            <w:noWrap w:val="0"/>
            <w:vAlign w:val="top"/>
          </w:tcPr>
          <w:p w14:paraId="303FDE8C">
            <w:pPr>
              <w:spacing w:line="240" w:lineRule="auto"/>
              <w:rPr>
                <w:rFonts w:hint="eastAsia" w:asciiTheme="minorEastAsia" w:hAnsiTheme="minorEastAsia" w:eastAsiaTheme="minorEastAsia" w:cstheme="minorEastAsia"/>
                <w:sz w:val="24"/>
                <w:szCs w:val="24"/>
                <w:highlight w:val="none"/>
              </w:rPr>
            </w:pPr>
          </w:p>
        </w:tc>
      </w:tr>
      <w:tr w14:paraId="62DC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463" w:type="pct"/>
            <w:vMerge w:val="continue"/>
            <w:shd w:val="clear" w:color="auto" w:fill="auto"/>
            <w:noWrap w:val="0"/>
            <w:vAlign w:val="top"/>
          </w:tcPr>
          <w:p w14:paraId="3CB80C4D">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09CCC696">
            <w:pPr>
              <w:pStyle w:val="28"/>
              <w:spacing w:before="205"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54</w:t>
            </w:r>
          </w:p>
        </w:tc>
        <w:tc>
          <w:tcPr>
            <w:tcW w:w="1123" w:type="pct"/>
            <w:shd w:val="clear" w:color="auto" w:fill="auto"/>
            <w:noWrap w:val="0"/>
            <w:vAlign w:val="top"/>
          </w:tcPr>
          <w:p w14:paraId="7B4F478B">
            <w:pPr>
              <w:pStyle w:val="28"/>
              <w:spacing w:before="205" w:line="240" w:lineRule="auto"/>
              <w:ind w:left="39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安全阀定检</w:t>
            </w:r>
          </w:p>
        </w:tc>
        <w:tc>
          <w:tcPr>
            <w:tcW w:w="887" w:type="pct"/>
            <w:shd w:val="clear" w:color="auto" w:fill="auto"/>
            <w:noWrap w:val="0"/>
            <w:vAlign w:val="top"/>
          </w:tcPr>
          <w:p w14:paraId="257A2DAD">
            <w:pPr>
              <w:pStyle w:val="28"/>
              <w:spacing w:before="205" w:line="240" w:lineRule="auto"/>
              <w:ind w:left="4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第三方</w:t>
            </w:r>
          </w:p>
        </w:tc>
        <w:tc>
          <w:tcPr>
            <w:tcW w:w="1015" w:type="pct"/>
            <w:shd w:val="clear" w:color="auto" w:fill="auto"/>
            <w:noWrap w:val="0"/>
            <w:vAlign w:val="top"/>
          </w:tcPr>
          <w:p w14:paraId="734BEEC0">
            <w:pPr>
              <w:pStyle w:val="28"/>
              <w:spacing w:before="49" w:line="240" w:lineRule="auto"/>
              <w:ind w:left="11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一年（提前一个</w:t>
            </w:r>
          </w:p>
          <w:p w14:paraId="3A7DF127">
            <w:pPr>
              <w:pStyle w:val="28"/>
              <w:spacing w:before="49" w:line="240" w:lineRule="auto"/>
              <w:ind w:left="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月）</w:t>
            </w:r>
          </w:p>
        </w:tc>
        <w:tc>
          <w:tcPr>
            <w:tcW w:w="647" w:type="pct"/>
            <w:shd w:val="clear" w:color="auto" w:fill="auto"/>
            <w:noWrap w:val="0"/>
            <w:vAlign w:val="top"/>
          </w:tcPr>
          <w:p w14:paraId="04BF4824">
            <w:pPr>
              <w:pStyle w:val="28"/>
              <w:spacing w:before="205" w:line="240" w:lineRule="auto"/>
              <w:ind w:left="3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13"/>
                <w:sz w:val="24"/>
                <w:szCs w:val="24"/>
                <w:highlight w:val="none"/>
              </w:rPr>
              <w:t>次</w:t>
            </w:r>
          </w:p>
        </w:tc>
        <w:tc>
          <w:tcPr>
            <w:tcW w:w="477" w:type="pct"/>
            <w:shd w:val="clear" w:color="auto" w:fill="auto"/>
            <w:noWrap w:val="0"/>
            <w:vAlign w:val="top"/>
          </w:tcPr>
          <w:p w14:paraId="3FAEEA87">
            <w:pPr>
              <w:pStyle w:val="28"/>
              <w:spacing w:before="48" w:line="240" w:lineRule="auto"/>
              <w:ind w:left="155" w:right="145" w:firstLine="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定检</w:t>
            </w:r>
          </w:p>
        </w:tc>
      </w:tr>
      <w:tr w14:paraId="01BA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63" w:type="pct"/>
            <w:vMerge w:val="restart"/>
            <w:shd w:val="clear" w:color="auto" w:fill="auto"/>
            <w:noWrap w:val="0"/>
            <w:vAlign w:val="top"/>
          </w:tcPr>
          <w:p w14:paraId="3AF79569">
            <w:pPr>
              <w:pStyle w:val="28"/>
              <w:spacing w:before="306" w:line="240" w:lineRule="auto"/>
              <w:ind w:left="1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7"/>
                <w:sz w:val="24"/>
                <w:szCs w:val="24"/>
                <w:highlight w:val="none"/>
              </w:rPr>
              <w:t>其它</w:t>
            </w:r>
          </w:p>
        </w:tc>
        <w:tc>
          <w:tcPr>
            <w:tcW w:w="383" w:type="pct"/>
            <w:shd w:val="clear" w:color="auto" w:fill="auto"/>
            <w:noWrap w:val="0"/>
            <w:vAlign w:val="top"/>
          </w:tcPr>
          <w:p w14:paraId="72EC421B">
            <w:pPr>
              <w:pStyle w:val="28"/>
              <w:spacing w:before="90"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55</w:t>
            </w:r>
          </w:p>
        </w:tc>
        <w:tc>
          <w:tcPr>
            <w:tcW w:w="1123" w:type="pct"/>
            <w:shd w:val="clear" w:color="auto" w:fill="auto"/>
            <w:noWrap w:val="0"/>
            <w:vAlign w:val="top"/>
          </w:tcPr>
          <w:p w14:paraId="2A849C65">
            <w:pPr>
              <w:pStyle w:val="28"/>
              <w:spacing w:before="90" w:line="240" w:lineRule="auto"/>
              <w:ind w:left="50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压力检测</w:t>
            </w:r>
          </w:p>
        </w:tc>
        <w:tc>
          <w:tcPr>
            <w:tcW w:w="887" w:type="pct"/>
            <w:shd w:val="clear" w:color="auto" w:fill="auto"/>
            <w:noWrap w:val="0"/>
            <w:vAlign w:val="top"/>
          </w:tcPr>
          <w:p w14:paraId="20FFEFB7">
            <w:pPr>
              <w:pStyle w:val="28"/>
              <w:spacing w:before="90"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2A1D39D9">
            <w:pPr>
              <w:pStyle w:val="28"/>
              <w:spacing w:before="90"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0A6A4A8D">
            <w:pPr>
              <w:pStyle w:val="28"/>
              <w:spacing w:before="90"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1D7FD723">
            <w:pPr>
              <w:spacing w:line="240" w:lineRule="auto"/>
              <w:rPr>
                <w:rFonts w:hint="eastAsia" w:asciiTheme="minorEastAsia" w:hAnsiTheme="minorEastAsia" w:eastAsiaTheme="minorEastAsia" w:cstheme="minorEastAsia"/>
                <w:sz w:val="24"/>
                <w:szCs w:val="24"/>
                <w:highlight w:val="none"/>
              </w:rPr>
            </w:pPr>
          </w:p>
        </w:tc>
      </w:tr>
      <w:tr w14:paraId="56D7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63" w:type="pct"/>
            <w:vMerge w:val="continue"/>
            <w:shd w:val="clear" w:color="auto" w:fill="auto"/>
            <w:noWrap w:val="0"/>
            <w:vAlign w:val="top"/>
          </w:tcPr>
          <w:p w14:paraId="3D251BCD">
            <w:pPr>
              <w:pStyle w:val="28"/>
              <w:spacing w:before="306" w:line="240" w:lineRule="auto"/>
              <w:ind w:left="173"/>
              <w:rPr>
                <w:rFonts w:hint="eastAsia" w:asciiTheme="minorEastAsia" w:hAnsiTheme="minorEastAsia" w:eastAsiaTheme="minorEastAsia" w:cstheme="minorEastAsia"/>
                <w:b/>
                <w:bCs/>
                <w:spacing w:val="-7"/>
                <w:sz w:val="24"/>
                <w:szCs w:val="24"/>
                <w:highlight w:val="none"/>
              </w:rPr>
            </w:pPr>
          </w:p>
        </w:tc>
        <w:tc>
          <w:tcPr>
            <w:tcW w:w="383" w:type="pct"/>
            <w:shd w:val="clear" w:color="auto" w:fill="auto"/>
            <w:noWrap w:val="0"/>
            <w:vAlign w:val="top"/>
          </w:tcPr>
          <w:p w14:paraId="60EE9B93">
            <w:pPr>
              <w:pStyle w:val="28"/>
              <w:spacing w:before="90" w:line="240" w:lineRule="auto"/>
              <w:ind w:left="218"/>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56</w:t>
            </w:r>
          </w:p>
        </w:tc>
        <w:tc>
          <w:tcPr>
            <w:tcW w:w="1123" w:type="pct"/>
            <w:shd w:val="clear" w:color="auto" w:fill="auto"/>
            <w:noWrap w:val="0"/>
            <w:vAlign w:val="top"/>
          </w:tcPr>
          <w:p w14:paraId="3734D4F2">
            <w:pPr>
              <w:pStyle w:val="28"/>
              <w:spacing w:before="90" w:line="240" w:lineRule="auto"/>
              <w:ind w:left="503"/>
              <w:rPr>
                <w:rFonts w:hint="eastAsia" w:asciiTheme="minorEastAsia" w:hAnsiTheme="minorEastAsia" w:eastAsiaTheme="minorEastAsia" w:cstheme="minorEastAsia"/>
                <w:spacing w:val="-3"/>
                <w:sz w:val="24"/>
                <w:szCs w:val="24"/>
                <w:highlight w:val="none"/>
              </w:rPr>
            </w:pPr>
            <w:r>
              <w:rPr>
                <w:rFonts w:hint="eastAsia" w:asciiTheme="minorEastAsia" w:hAnsiTheme="minorEastAsia" w:eastAsiaTheme="minorEastAsia" w:cstheme="minorEastAsia"/>
                <w:spacing w:val="-3"/>
                <w:sz w:val="24"/>
                <w:szCs w:val="24"/>
                <w:highlight w:val="none"/>
              </w:rPr>
              <w:t>负压电子表</w:t>
            </w:r>
          </w:p>
        </w:tc>
        <w:tc>
          <w:tcPr>
            <w:tcW w:w="887" w:type="pct"/>
            <w:shd w:val="clear" w:color="auto" w:fill="auto"/>
            <w:noWrap w:val="0"/>
            <w:vAlign w:val="center"/>
          </w:tcPr>
          <w:p w14:paraId="2757FB76">
            <w:pPr>
              <w:pStyle w:val="28"/>
              <w:spacing w:before="90" w:line="240" w:lineRule="auto"/>
              <w:jc w:val="center"/>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检查及更换</w:t>
            </w:r>
          </w:p>
        </w:tc>
        <w:tc>
          <w:tcPr>
            <w:tcW w:w="1015" w:type="pct"/>
            <w:shd w:val="clear" w:color="auto" w:fill="auto"/>
            <w:noWrap w:val="0"/>
            <w:vAlign w:val="top"/>
          </w:tcPr>
          <w:p w14:paraId="3FA58A2D">
            <w:pPr>
              <w:pStyle w:val="28"/>
              <w:spacing w:before="90" w:line="240" w:lineRule="auto"/>
              <w:ind w:left="418"/>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6A5A699E">
            <w:pPr>
              <w:pStyle w:val="28"/>
              <w:spacing w:before="90" w:line="240" w:lineRule="auto"/>
              <w:ind w:left="192"/>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1次/天</w:t>
            </w:r>
          </w:p>
        </w:tc>
        <w:tc>
          <w:tcPr>
            <w:tcW w:w="477" w:type="pct"/>
            <w:shd w:val="clear" w:color="auto" w:fill="auto"/>
            <w:noWrap w:val="0"/>
            <w:vAlign w:val="top"/>
          </w:tcPr>
          <w:p w14:paraId="4ACBE473">
            <w:pPr>
              <w:spacing w:line="240" w:lineRule="auto"/>
              <w:rPr>
                <w:rFonts w:hint="eastAsia" w:asciiTheme="minorEastAsia" w:hAnsiTheme="minorEastAsia" w:eastAsiaTheme="minorEastAsia" w:cstheme="minorEastAsia"/>
                <w:sz w:val="24"/>
                <w:szCs w:val="24"/>
                <w:highlight w:val="none"/>
              </w:rPr>
            </w:pPr>
          </w:p>
        </w:tc>
      </w:tr>
      <w:tr w14:paraId="5FF0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63" w:type="pct"/>
            <w:vMerge w:val="continue"/>
            <w:shd w:val="clear" w:color="auto" w:fill="auto"/>
            <w:noWrap w:val="0"/>
            <w:vAlign w:val="top"/>
          </w:tcPr>
          <w:p w14:paraId="4C9052D3">
            <w:pPr>
              <w:pStyle w:val="28"/>
              <w:spacing w:before="306" w:line="240" w:lineRule="auto"/>
              <w:ind w:left="173"/>
              <w:rPr>
                <w:rFonts w:hint="eastAsia" w:asciiTheme="minorEastAsia" w:hAnsiTheme="minorEastAsia" w:eastAsiaTheme="minorEastAsia" w:cstheme="minorEastAsia"/>
                <w:b/>
                <w:bCs/>
                <w:spacing w:val="-7"/>
                <w:sz w:val="24"/>
                <w:szCs w:val="24"/>
                <w:highlight w:val="none"/>
              </w:rPr>
            </w:pPr>
          </w:p>
        </w:tc>
        <w:tc>
          <w:tcPr>
            <w:tcW w:w="383" w:type="pct"/>
            <w:shd w:val="clear" w:color="auto" w:fill="auto"/>
            <w:noWrap w:val="0"/>
            <w:vAlign w:val="top"/>
          </w:tcPr>
          <w:p w14:paraId="00E65132">
            <w:pPr>
              <w:pStyle w:val="28"/>
              <w:spacing w:before="90" w:line="240" w:lineRule="auto"/>
              <w:ind w:left="218"/>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57</w:t>
            </w:r>
          </w:p>
        </w:tc>
        <w:tc>
          <w:tcPr>
            <w:tcW w:w="1123" w:type="pct"/>
            <w:shd w:val="clear" w:color="auto" w:fill="auto"/>
            <w:noWrap w:val="0"/>
            <w:vAlign w:val="top"/>
          </w:tcPr>
          <w:p w14:paraId="6840E9DF">
            <w:pPr>
              <w:pStyle w:val="28"/>
              <w:spacing w:before="90" w:line="240" w:lineRule="auto"/>
              <w:ind w:left="503"/>
              <w:rPr>
                <w:rFonts w:hint="eastAsia" w:asciiTheme="minorEastAsia" w:hAnsiTheme="minorEastAsia" w:eastAsiaTheme="minorEastAsia" w:cstheme="minorEastAsia"/>
                <w:spacing w:val="-3"/>
                <w:sz w:val="24"/>
                <w:szCs w:val="24"/>
                <w:highlight w:val="none"/>
              </w:rPr>
            </w:pPr>
            <w:r>
              <w:rPr>
                <w:rFonts w:hint="eastAsia" w:asciiTheme="minorEastAsia" w:hAnsiTheme="minorEastAsia" w:eastAsiaTheme="minorEastAsia" w:cstheme="minorEastAsia"/>
                <w:spacing w:val="-3"/>
                <w:sz w:val="24"/>
                <w:szCs w:val="24"/>
                <w:highlight w:val="none"/>
              </w:rPr>
              <w:t>水密封圈</w:t>
            </w:r>
          </w:p>
        </w:tc>
        <w:tc>
          <w:tcPr>
            <w:tcW w:w="887" w:type="pct"/>
            <w:shd w:val="clear" w:color="auto" w:fill="auto"/>
            <w:noWrap w:val="0"/>
            <w:vAlign w:val="center"/>
          </w:tcPr>
          <w:p w14:paraId="242DD6F3">
            <w:pPr>
              <w:pStyle w:val="28"/>
              <w:spacing w:before="90" w:line="240" w:lineRule="auto"/>
              <w:jc w:val="center"/>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检查及更换</w:t>
            </w:r>
          </w:p>
        </w:tc>
        <w:tc>
          <w:tcPr>
            <w:tcW w:w="1015" w:type="pct"/>
            <w:shd w:val="clear" w:color="auto" w:fill="auto"/>
            <w:noWrap w:val="0"/>
            <w:vAlign w:val="top"/>
          </w:tcPr>
          <w:p w14:paraId="22C6CFB0">
            <w:pPr>
              <w:pStyle w:val="28"/>
              <w:spacing w:before="90" w:line="240" w:lineRule="auto"/>
              <w:ind w:left="418"/>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0C96523A">
            <w:pPr>
              <w:pStyle w:val="28"/>
              <w:spacing w:before="90" w:line="240" w:lineRule="auto"/>
              <w:ind w:left="192"/>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1次/月</w:t>
            </w:r>
          </w:p>
        </w:tc>
        <w:tc>
          <w:tcPr>
            <w:tcW w:w="477" w:type="pct"/>
            <w:shd w:val="clear" w:color="auto" w:fill="auto"/>
            <w:noWrap w:val="0"/>
            <w:vAlign w:val="top"/>
          </w:tcPr>
          <w:p w14:paraId="5CCD933C">
            <w:pPr>
              <w:spacing w:line="240" w:lineRule="auto"/>
              <w:rPr>
                <w:rFonts w:hint="eastAsia" w:asciiTheme="minorEastAsia" w:hAnsiTheme="minorEastAsia" w:eastAsiaTheme="minorEastAsia" w:cstheme="minorEastAsia"/>
                <w:sz w:val="24"/>
                <w:szCs w:val="24"/>
                <w:highlight w:val="none"/>
              </w:rPr>
            </w:pPr>
          </w:p>
        </w:tc>
      </w:tr>
      <w:tr w14:paraId="1A25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63" w:type="pct"/>
            <w:vMerge w:val="continue"/>
            <w:shd w:val="clear" w:color="auto" w:fill="auto"/>
            <w:noWrap w:val="0"/>
            <w:vAlign w:val="top"/>
          </w:tcPr>
          <w:p w14:paraId="79A076BB">
            <w:pPr>
              <w:pStyle w:val="28"/>
              <w:spacing w:before="306" w:line="240" w:lineRule="auto"/>
              <w:ind w:left="173"/>
              <w:rPr>
                <w:rFonts w:hint="eastAsia" w:asciiTheme="minorEastAsia" w:hAnsiTheme="minorEastAsia" w:eastAsiaTheme="minorEastAsia" w:cstheme="minorEastAsia"/>
                <w:b/>
                <w:bCs/>
                <w:spacing w:val="-7"/>
                <w:sz w:val="24"/>
                <w:szCs w:val="24"/>
                <w:highlight w:val="none"/>
              </w:rPr>
            </w:pPr>
          </w:p>
        </w:tc>
        <w:tc>
          <w:tcPr>
            <w:tcW w:w="383" w:type="pct"/>
            <w:shd w:val="clear" w:color="auto" w:fill="auto"/>
            <w:noWrap w:val="0"/>
            <w:vAlign w:val="top"/>
          </w:tcPr>
          <w:p w14:paraId="411C765D">
            <w:pPr>
              <w:pStyle w:val="28"/>
              <w:spacing w:before="90" w:line="240" w:lineRule="auto"/>
              <w:ind w:left="218"/>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58</w:t>
            </w:r>
          </w:p>
        </w:tc>
        <w:tc>
          <w:tcPr>
            <w:tcW w:w="1123" w:type="pct"/>
            <w:shd w:val="clear" w:color="auto" w:fill="auto"/>
            <w:noWrap w:val="0"/>
            <w:vAlign w:val="top"/>
          </w:tcPr>
          <w:p w14:paraId="6FB9DE5F">
            <w:pPr>
              <w:pStyle w:val="28"/>
              <w:spacing w:before="90" w:line="240" w:lineRule="auto"/>
              <w:ind w:firstLine="468" w:firstLineChars="200"/>
              <w:rPr>
                <w:rFonts w:hint="eastAsia" w:asciiTheme="minorEastAsia" w:hAnsiTheme="minorEastAsia" w:eastAsiaTheme="minorEastAsia" w:cstheme="minorEastAsia"/>
                <w:spacing w:val="-3"/>
                <w:sz w:val="24"/>
                <w:szCs w:val="24"/>
                <w:highlight w:val="none"/>
              </w:rPr>
            </w:pPr>
            <w:r>
              <w:rPr>
                <w:rFonts w:hint="eastAsia" w:asciiTheme="minorEastAsia" w:hAnsiTheme="minorEastAsia" w:eastAsiaTheme="minorEastAsia" w:cstheme="minorEastAsia"/>
                <w:spacing w:val="-3"/>
                <w:sz w:val="24"/>
                <w:szCs w:val="24"/>
                <w:highlight w:val="none"/>
              </w:rPr>
              <w:t>配电系统</w:t>
            </w:r>
          </w:p>
        </w:tc>
        <w:tc>
          <w:tcPr>
            <w:tcW w:w="887" w:type="pct"/>
            <w:shd w:val="clear" w:color="auto" w:fill="auto"/>
            <w:noWrap w:val="0"/>
            <w:vAlign w:val="center"/>
          </w:tcPr>
          <w:p w14:paraId="29DA8E3F">
            <w:pPr>
              <w:pStyle w:val="28"/>
              <w:spacing w:before="90" w:line="240" w:lineRule="auto"/>
              <w:jc w:val="center"/>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检查及更换</w:t>
            </w:r>
          </w:p>
        </w:tc>
        <w:tc>
          <w:tcPr>
            <w:tcW w:w="1015" w:type="pct"/>
            <w:shd w:val="clear" w:color="auto" w:fill="auto"/>
            <w:noWrap w:val="0"/>
            <w:vAlign w:val="top"/>
          </w:tcPr>
          <w:p w14:paraId="5FCA4A3F">
            <w:pPr>
              <w:pStyle w:val="28"/>
              <w:spacing w:before="90" w:line="240" w:lineRule="auto"/>
              <w:ind w:left="418"/>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37977572">
            <w:pPr>
              <w:pStyle w:val="28"/>
              <w:spacing w:before="90" w:line="240" w:lineRule="auto"/>
              <w:ind w:left="192"/>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1次/月</w:t>
            </w:r>
          </w:p>
        </w:tc>
        <w:tc>
          <w:tcPr>
            <w:tcW w:w="477" w:type="pct"/>
            <w:shd w:val="clear" w:color="auto" w:fill="auto"/>
            <w:noWrap w:val="0"/>
            <w:vAlign w:val="top"/>
          </w:tcPr>
          <w:p w14:paraId="3FF30B20">
            <w:pPr>
              <w:spacing w:line="240" w:lineRule="auto"/>
              <w:rPr>
                <w:rFonts w:hint="eastAsia" w:asciiTheme="minorEastAsia" w:hAnsiTheme="minorEastAsia" w:eastAsiaTheme="minorEastAsia" w:cstheme="minorEastAsia"/>
                <w:sz w:val="24"/>
                <w:szCs w:val="24"/>
                <w:highlight w:val="none"/>
              </w:rPr>
            </w:pPr>
          </w:p>
        </w:tc>
      </w:tr>
      <w:tr w14:paraId="18324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63" w:type="pct"/>
            <w:vMerge w:val="continue"/>
            <w:shd w:val="clear" w:color="auto" w:fill="auto"/>
            <w:noWrap w:val="0"/>
            <w:vAlign w:val="top"/>
          </w:tcPr>
          <w:p w14:paraId="4B15D885">
            <w:pPr>
              <w:pStyle w:val="28"/>
              <w:spacing w:before="306" w:line="240" w:lineRule="auto"/>
              <w:ind w:left="173"/>
              <w:rPr>
                <w:rFonts w:hint="eastAsia" w:asciiTheme="minorEastAsia" w:hAnsiTheme="minorEastAsia" w:eastAsiaTheme="minorEastAsia" w:cstheme="minorEastAsia"/>
                <w:b/>
                <w:bCs/>
                <w:spacing w:val="-7"/>
                <w:sz w:val="24"/>
                <w:szCs w:val="24"/>
                <w:highlight w:val="none"/>
              </w:rPr>
            </w:pPr>
          </w:p>
        </w:tc>
        <w:tc>
          <w:tcPr>
            <w:tcW w:w="383" w:type="pct"/>
            <w:shd w:val="clear" w:color="auto" w:fill="auto"/>
            <w:noWrap w:val="0"/>
            <w:vAlign w:val="top"/>
          </w:tcPr>
          <w:p w14:paraId="43574FA2">
            <w:pPr>
              <w:pStyle w:val="28"/>
              <w:spacing w:before="90" w:line="240" w:lineRule="auto"/>
              <w:ind w:left="218"/>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59</w:t>
            </w:r>
          </w:p>
        </w:tc>
        <w:tc>
          <w:tcPr>
            <w:tcW w:w="1123" w:type="pct"/>
            <w:shd w:val="clear" w:color="auto" w:fill="auto"/>
            <w:noWrap w:val="0"/>
            <w:vAlign w:val="top"/>
          </w:tcPr>
          <w:p w14:paraId="7E1F9CF7">
            <w:pPr>
              <w:pStyle w:val="28"/>
              <w:spacing w:before="90" w:line="240" w:lineRule="auto"/>
              <w:rPr>
                <w:rFonts w:hint="eastAsia" w:asciiTheme="minorEastAsia" w:hAnsiTheme="minorEastAsia" w:eastAsiaTheme="minorEastAsia" w:cstheme="minorEastAsia"/>
                <w:spacing w:val="-3"/>
                <w:sz w:val="24"/>
                <w:szCs w:val="24"/>
                <w:highlight w:val="none"/>
                <w:lang w:val="en-US" w:eastAsia="zh-CN"/>
              </w:rPr>
            </w:pPr>
            <w:r>
              <w:rPr>
                <w:rFonts w:hint="eastAsia" w:asciiTheme="minorEastAsia" w:hAnsiTheme="minorEastAsia" w:eastAsiaTheme="minorEastAsia" w:cstheme="minorEastAsia"/>
                <w:spacing w:val="-3"/>
                <w:sz w:val="24"/>
                <w:szCs w:val="24"/>
                <w:highlight w:val="none"/>
              </w:rPr>
              <w:t>全院供氧管道</w:t>
            </w:r>
            <w:r>
              <w:rPr>
                <w:rFonts w:hint="eastAsia" w:asciiTheme="minorEastAsia" w:hAnsiTheme="minorEastAsia" w:eastAsiaTheme="minorEastAsia" w:cstheme="minorEastAsia"/>
                <w:spacing w:val="-3"/>
                <w:sz w:val="24"/>
                <w:szCs w:val="24"/>
                <w:highlight w:val="none"/>
                <w:lang w:eastAsia="zh-CN"/>
              </w:rPr>
              <w:t>、</w:t>
            </w:r>
            <w:r>
              <w:rPr>
                <w:rFonts w:hint="eastAsia" w:asciiTheme="minorEastAsia" w:hAnsiTheme="minorEastAsia" w:eastAsiaTheme="minorEastAsia" w:cstheme="minorEastAsia"/>
                <w:spacing w:val="-3"/>
                <w:sz w:val="24"/>
                <w:szCs w:val="24"/>
                <w:highlight w:val="none"/>
                <w:lang w:val="en-US" w:eastAsia="zh-CN"/>
              </w:rPr>
              <w:t>负压吸引</w:t>
            </w:r>
            <w:r>
              <w:rPr>
                <w:rFonts w:hint="eastAsia" w:asciiTheme="minorEastAsia" w:hAnsiTheme="minorEastAsia" w:eastAsiaTheme="minorEastAsia" w:cstheme="minorEastAsia"/>
                <w:spacing w:val="-3"/>
                <w:sz w:val="24"/>
                <w:szCs w:val="24"/>
                <w:highlight w:val="none"/>
              </w:rPr>
              <w:t>及附属</w:t>
            </w:r>
            <w:r>
              <w:rPr>
                <w:rFonts w:hint="eastAsia" w:asciiTheme="minorEastAsia" w:hAnsiTheme="minorEastAsia" w:eastAsiaTheme="minorEastAsia" w:cstheme="minorEastAsia"/>
                <w:spacing w:val="-3"/>
                <w:sz w:val="24"/>
                <w:szCs w:val="24"/>
                <w:highlight w:val="none"/>
                <w:lang w:val="en-US" w:eastAsia="zh-CN"/>
              </w:rPr>
              <w:t>设施</w:t>
            </w:r>
          </w:p>
        </w:tc>
        <w:tc>
          <w:tcPr>
            <w:tcW w:w="887" w:type="pct"/>
            <w:shd w:val="clear" w:color="auto" w:fill="auto"/>
            <w:noWrap w:val="0"/>
            <w:vAlign w:val="center"/>
          </w:tcPr>
          <w:p w14:paraId="0FF26D7A">
            <w:pPr>
              <w:pStyle w:val="28"/>
              <w:spacing w:before="90" w:line="240" w:lineRule="auto"/>
              <w:ind w:firstLine="232" w:firstLineChars="100"/>
              <w:jc w:val="both"/>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检查及更换</w:t>
            </w:r>
          </w:p>
        </w:tc>
        <w:tc>
          <w:tcPr>
            <w:tcW w:w="1015" w:type="pct"/>
            <w:shd w:val="clear" w:color="auto" w:fill="auto"/>
            <w:noWrap w:val="0"/>
            <w:vAlign w:val="top"/>
          </w:tcPr>
          <w:p w14:paraId="5D5AAD58">
            <w:pPr>
              <w:pStyle w:val="28"/>
              <w:spacing w:before="90" w:line="240" w:lineRule="auto"/>
              <w:ind w:firstLine="232" w:firstLineChars="100"/>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检查维修更换</w:t>
            </w:r>
          </w:p>
        </w:tc>
        <w:tc>
          <w:tcPr>
            <w:tcW w:w="647" w:type="pct"/>
            <w:shd w:val="clear" w:color="auto" w:fill="auto"/>
            <w:noWrap w:val="0"/>
            <w:vAlign w:val="top"/>
          </w:tcPr>
          <w:p w14:paraId="410EE747">
            <w:pPr>
              <w:pStyle w:val="28"/>
              <w:spacing w:before="90" w:line="240" w:lineRule="auto"/>
              <w:ind w:left="192"/>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7"/>
                <w:sz w:val="24"/>
                <w:szCs w:val="24"/>
                <w:highlight w:val="none"/>
              </w:rPr>
              <w:t>1次/月</w:t>
            </w:r>
          </w:p>
        </w:tc>
        <w:tc>
          <w:tcPr>
            <w:tcW w:w="477" w:type="pct"/>
            <w:shd w:val="clear" w:color="auto" w:fill="auto"/>
            <w:noWrap w:val="0"/>
            <w:vAlign w:val="top"/>
          </w:tcPr>
          <w:p w14:paraId="60C6BEFD">
            <w:pPr>
              <w:spacing w:line="240" w:lineRule="auto"/>
              <w:rPr>
                <w:rFonts w:hint="eastAsia" w:asciiTheme="minorEastAsia" w:hAnsiTheme="minorEastAsia" w:eastAsiaTheme="minorEastAsia" w:cstheme="minorEastAsia"/>
                <w:sz w:val="24"/>
                <w:szCs w:val="24"/>
                <w:highlight w:val="none"/>
              </w:rPr>
            </w:pPr>
          </w:p>
        </w:tc>
      </w:tr>
      <w:tr w14:paraId="62C6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1" w:hRule="atLeast"/>
        </w:trPr>
        <w:tc>
          <w:tcPr>
            <w:tcW w:w="463" w:type="pct"/>
            <w:vMerge w:val="continue"/>
            <w:shd w:val="clear" w:color="auto" w:fill="auto"/>
            <w:noWrap w:val="0"/>
            <w:vAlign w:val="top"/>
          </w:tcPr>
          <w:p w14:paraId="61B547D7">
            <w:pPr>
              <w:spacing w:line="240" w:lineRule="auto"/>
              <w:rPr>
                <w:rFonts w:hint="eastAsia" w:asciiTheme="minorEastAsia" w:hAnsiTheme="minorEastAsia" w:eastAsiaTheme="minorEastAsia" w:cstheme="minorEastAsia"/>
                <w:sz w:val="24"/>
                <w:szCs w:val="24"/>
                <w:highlight w:val="none"/>
              </w:rPr>
            </w:pPr>
          </w:p>
        </w:tc>
        <w:tc>
          <w:tcPr>
            <w:tcW w:w="383" w:type="pct"/>
            <w:shd w:val="clear" w:color="auto" w:fill="auto"/>
            <w:noWrap w:val="0"/>
            <w:vAlign w:val="top"/>
          </w:tcPr>
          <w:p w14:paraId="66AFCC0E">
            <w:pPr>
              <w:pStyle w:val="28"/>
              <w:spacing w:before="105" w:line="240" w:lineRule="auto"/>
              <w:ind w:left="2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60</w:t>
            </w:r>
          </w:p>
        </w:tc>
        <w:tc>
          <w:tcPr>
            <w:tcW w:w="1123" w:type="pct"/>
            <w:shd w:val="clear" w:color="auto" w:fill="auto"/>
            <w:noWrap w:val="0"/>
            <w:vAlign w:val="top"/>
          </w:tcPr>
          <w:p w14:paraId="4E4EB360">
            <w:pPr>
              <w:pStyle w:val="28"/>
              <w:spacing w:before="105" w:line="240" w:lineRule="auto"/>
              <w:ind w:left="3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气密性检测</w:t>
            </w:r>
          </w:p>
        </w:tc>
        <w:tc>
          <w:tcPr>
            <w:tcW w:w="887" w:type="pct"/>
            <w:shd w:val="clear" w:color="auto" w:fill="auto"/>
            <w:noWrap w:val="0"/>
            <w:vAlign w:val="top"/>
          </w:tcPr>
          <w:p w14:paraId="69D058EC">
            <w:pPr>
              <w:pStyle w:val="28"/>
              <w:spacing w:before="105" w:line="240" w:lineRule="auto"/>
              <w:ind w:left="5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检查</w:t>
            </w:r>
          </w:p>
        </w:tc>
        <w:tc>
          <w:tcPr>
            <w:tcW w:w="1015" w:type="pct"/>
            <w:shd w:val="clear" w:color="auto" w:fill="auto"/>
            <w:noWrap w:val="0"/>
            <w:vAlign w:val="top"/>
          </w:tcPr>
          <w:p w14:paraId="1BE8959A">
            <w:pPr>
              <w:pStyle w:val="28"/>
              <w:spacing w:before="105" w:line="240" w:lineRule="auto"/>
              <w:ind w:left="4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定时检查</w:t>
            </w:r>
          </w:p>
        </w:tc>
        <w:tc>
          <w:tcPr>
            <w:tcW w:w="647" w:type="pct"/>
            <w:shd w:val="clear" w:color="auto" w:fill="auto"/>
            <w:noWrap w:val="0"/>
            <w:vAlign w:val="top"/>
          </w:tcPr>
          <w:p w14:paraId="25E8A5DC">
            <w:pPr>
              <w:pStyle w:val="28"/>
              <w:spacing w:before="105" w:line="240" w:lineRule="auto"/>
              <w:ind w:left="19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7"/>
                <w:sz w:val="24"/>
                <w:szCs w:val="24"/>
                <w:highlight w:val="none"/>
              </w:rPr>
              <w:t>次/年</w:t>
            </w:r>
          </w:p>
        </w:tc>
        <w:tc>
          <w:tcPr>
            <w:tcW w:w="477" w:type="pct"/>
            <w:shd w:val="clear" w:color="auto" w:fill="auto"/>
            <w:noWrap w:val="0"/>
            <w:vAlign w:val="top"/>
          </w:tcPr>
          <w:p w14:paraId="044F0E17">
            <w:pPr>
              <w:spacing w:line="240" w:lineRule="auto"/>
              <w:rPr>
                <w:rFonts w:hint="eastAsia" w:asciiTheme="minorEastAsia" w:hAnsiTheme="minorEastAsia" w:eastAsiaTheme="minorEastAsia" w:cstheme="minorEastAsia"/>
                <w:sz w:val="24"/>
                <w:szCs w:val="24"/>
                <w:highlight w:val="none"/>
              </w:rPr>
            </w:pPr>
          </w:p>
        </w:tc>
      </w:tr>
    </w:tbl>
    <w:p w14:paraId="48089383">
      <w:pPr>
        <w:spacing w:line="360" w:lineRule="auto"/>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rPr>
        <w:t>3、日常维保内容</w:t>
      </w:r>
      <w:r>
        <w:rPr>
          <w:rFonts w:hint="eastAsia" w:asciiTheme="minorEastAsia" w:hAnsiTheme="minorEastAsia" w:eastAsiaTheme="minorEastAsia" w:cstheme="minorEastAsia"/>
          <w:b/>
          <w:bCs/>
          <w:sz w:val="28"/>
          <w:szCs w:val="28"/>
          <w:highlight w:val="none"/>
          <w:lang w:val="en-US" w:eastAsia="zh-CN"/>
        </w:rPr>
        <w:t>及频次</w:t>
      </w:r>
    </w:p>
    <w:p w14:paraId="128FAEF6">
      <w:pPr>
        <w:spacing w:line="360" w:lineRule="auto"/>
        <w:ind w:firstLine="562" w:firstLineChars="200"/>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1）医用分子筛制氧机例行保养周期</w:t>
      </w:r>
    </w:p>
    <w:tbl>
      <w:tblPr>
        <w:tblStyle w:val="1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2749"/>
        <w:gridCol w:w="916"/>
        <w:gridCol w:w="916"/>
        <w:gridCol w:w="916"/>
        <w:gridCol w:w="916"/>
        <w:gridCol w:w="916"/>
        <w:gridCol w:w="953"/>
      </w:tblGrid>
      <w:tr w14:paraId="1393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369" w:type="pct"/>
            <w:noWrap w:val="0"/>
            <w:vAlign w:val="center"/>
          </w:tcPr>
          <w:p w14:paraId="01D0EBAE">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1536" w:type="pct"/>
            <w:tcBorders>
              <w:tl2br w:val="single" w:color="auto" w:sz="4" w:space="0"/>
            </w:tcBorders>
            <w:noWrap w:val="0"/>
            <w:vAlign w:val="center"/>
          </w:tcPr>
          <w:p w14:paraId="08667496">
            <w:pPr>
              <w:spacing w:line="240" w:lineRule="auto"/>
              <w:ind w:firstLine="960" w:firstLineChars="4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保</w:t>
            </w:r>
            <w:r>
              <w:rPr>
                <w:rFonts w:hint="eastAsia" w:asciiTheme="minorEastAsia" w:hAnsiTheme="minorEastAsia" w:eastAsiaTheme="minorEastAsia" w:cstheme="minorEastAsia"/>
                <w:sz w:val="24"/>
                <w:szCs w:val="24"/>
                <w:highlight w:val="none"/>
              </w:rPr>
              <w:t>养周期</w:t>
            </w:r>
          </w:p>
          <w:p w14:paraId="32D130BD">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保养项目  </w:t>
            </w:r>
          </w:p>
        </w:tc>
        <w:tc>
          <w:tcPr>
            <w:tcW w:w="512" w:type="pct"/>
            <w:noWrap w:val="0"/>
            <w:vAlign w:val="center"/>
          </w:tcPr>
          <w:p w14:paraId="4F8533B4">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每天</w:t>
            </w:r>
          </w:p>
        </w:tc>
        <w:tc>
          <w:tcPr>
            <w:tcW w:w="512" w:type="pct"/>
            <w:noWrap w:val="0"/>
            <w:vAlign w:val="center"/>
          </w:tcPr>
          <w:p w14:paraId="2CC6B17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每月</w:t>
            </w:r>
          </w:p>
        </w:tc>
        <w:tc>
          <w:tcPr>
            <w:tcW w:w="512" w:type="pct"/>
            <w:noWrap w:val="0"/>
            <w:vAlign w:val="center"/>
          </w:tcPr>
          <w:p w14:paraId="0217E3D5">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每两月</w:t>
            </w:r>
          </w:p>
        </w:tc>
        <w:tc>
          <w:tcPr>
            <w:tcW w:w="512" w:type="pct"/>
            <w:noWrap w:val="0"/>
            <w:vAlign w:val="center"/>
          </w:tcPr>
          <w:p w14:paraId="76402EF6">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每半年</w:t>
            </w:r>
          </w:p>
        </w:tc>
        <w:tc>
          <w:tcPr>
            <w:tcW w:w="512" w:type="pct"/>
            <w:noWrap w:val="0"/>
            <w:vAlign w:val="center"/>
          </w:tcPr>
          <w:p w14:paraId="242933F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每年</w:t>
            </w:r>
          </w:p>
        </w:tc>
        <w:tc>
          <w:tcPr>
            <w:tcW w:w="532" w:type="pct"/>
            <w:noWrap w:val="0"/>
            <w:vAlign w:val="center"/>
          </w:tcPr>
          <w:p w14:paraId="094EF1AC">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每3年</w:t>
            </w:r>
          </w:p>
        </w:tc>
      </w:tr>
      <w:tr w14:paraId="2E4E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63A9DDB3">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1536" w:type="pct"/>
            <w:noWrap w:val="0"/>
            <w:vAlign w:val="center"/>
          </w:tcPr>
          <w:p w14:paraId="1A6D72DF">
            <w:pPr>
              <w:spacing w:line="24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设备吹扫</w:t>
            </w:r>
          </w:p>
        </w:tc>
        <w:tc>
          <w:tcPr>
            <w:tcW w:w="512" w:type="pct"/>
            <w:noWrap w:val="0"/>
            <w:vAlign w:val="center"/>
          </w:tcPr>
          <w:p w14:paraId="5CE4225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ECC1A24">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6CD4025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22F7B12E">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CEB3AC4">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07F3C9F2">
            <w:pPr>
              <w:spacing w:line="240" w:lineRule="auto"/>
              <w:jc w:val="center"/>
              <w:rPr>
                <w:rFonts w:hint="eastAsia" w:asciiTheme="minorEastAsia" w:hAnsiTheme="minorEastAsia" w:eastAsiaTheme="minorEastAsia" w:cstheme="minorEastAsia"/>
                <w:sz w:val="24"/>
                <w:szCs w:val="24"/>
                <w:highlight w:val="none"/>
              </w:rPr>
            </w:pPr>
          </w:p>
        </w:tc>
      </w:tr>
      <w:tr w14:paraId="4565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5F6A218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1536" w:type="pct"/>
            <w:noWrap w:val="0"/>
            <w:vAlign w:val="center"/>
          </w:tcPr>
          <w:p w14:paraId="43127344">
            <w:pPr>
              <w:spacing w:line="24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空滤吹扫</w:t>
            </w:r>
          </w:p>
        </w:tc>
        <w:tc>
          <w:tcPr>
            <w:tcW w:w="512" w:type="pct"/>
            <w:noWrap w:val="0"/>
            <w:vAlign w:val="center"/>
          </w:tcPr>
          <w:p w14:paraId="5797AFF0">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49573A4">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5FA7018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F454E8E">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5BD5309">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5837C607">
            <w:pPr>
              <w:spacing w:line="240" w:lineRule="auto"/>
              <w:jc w:val="center"/>
              <w:rPr>
                <w:rFonts w:hint="eastAsia" w:asciiTheme="minorEastAsia" w:hAnsiTheme="minorEastAsia" w:eastAsiaTheme="minorEastAsia" w:cstheme="minorEastAsia"/>
                <w:sz w:val="24"/>
                <w:szCs w:val="24"/>
                <w:highlight w:val="none"/>
              </w:rPr>
            </w:pPr>
          </w:p>
        </w:tc>
      </w:tr>
      <w:tr w14:paraId="0BA0A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49D8BF55">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1536" w:type="pct"/>
            <w:noWrap w:val="0"/>
            <w:vAlign w:val="center"/>
          </w:tcPr>
          <w:p w14:paraId="563F2472">
            <w:pPr>
              <w:spacing w:line="24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油滤查看</w:t>
            </w:r>
          </w:p>
        </w:tc>
        <w:tc>
          <w:tcPr>
            <w:tcW w:w="512" w:type="pct"/>
            <w:noWrap w:val="0"/>
            <w:vAlign w:val="center"/>
          </w:tcPr>
          <w:p w14:paraId="165C6BA1">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71EF81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28A74E25">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267E2D3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A29D0E1">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32" w:type="pct"/>
            <w:noWrap w:val="0"/>
            <w:vAlign w:val="center"/>
          </w:tcPr>
          <w:p w14:paraId="118D641A">
            <w:pPr>
              <w:spacing w:line="240" w:lineRule="auto"/>
              <w:jc w:val="center"/>
              <w:rPr>
                <w:rFonts w:hint="eastAsia" w:asciiTheme="minorEastAsia" w:hAnsiTheme="minorEastAsia" w:eastAsiaTheme="minorEastAsia" w:cstheme="minorEastAsia"/>
                <w:sz w:val="24"/>
                <w:szCs w:val="24"/>
                <w:highlight w:val="none"/>
              </w:rPr>
            </w:pPr>
          </w:p>
        </w:tc>
      </w:tr>
      <w:tr w14:paraId="2766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3556A33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1536" w:type="pct"/>
            <w:noWrap w:val="0"/>
            <w:vAlign w:val="center"/>
          </w:tcPr>
          <w:p w14:paraId="4BAAB25A">
            <w:pPr>
              <w:spacing w:line="24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氧气浓度传感器检查</w:t>
            </w:r>
          </w:p>
        </w:tc>
        <w:tc>
          <w:tcPr>
            <w:tcW w:w="512" w:type="pct"/>
            <w:noWrap w:val="0"/>
            <w:vAlign w:val="center"/>
          </w:tcPr>
          <w:p w14:paraId="6C4E3766">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9B106E5">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F9292FC">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456EC8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985721B">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32" w:type="pct"/>
            <w:noWrap w:val="0"/>
            <w:vAlign w:val="center"/>
          </w:tcPr>
          <w:p w14:paraId="3F0031BD">
            <w:pPr>
              <w:spacing w:line="240" w:lineRule="auto"/>
              <w:jc w:val="center"/>
              <w:rPr>
                <w:rFonts w:hint="eastAsia" w:asciiTheme="minorEastAsia" w:hAnsiTheme="minorEastAsia" w:eastAsiaTheme="minorEastAsia" w:cstheme="minorEastAsia"/>
                <w:sz w:val="24"/>
                <w:szCs w:val="24"/>
                <w:highlight w:val="none"/>
              </w:rPr>
            </w:pPr>
          </w:p>
        </w:tc>
      </w:tr>
      <w:tr w14:paraId="4F10C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3DBEE442">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1536" w:type="pct"/>
            <w:noWrap w:val="0"/>
            <w:vAlign w:val="center"/>
          </w:tcPr>
          <w:p w14:paraId="2FBBF08E">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氧气流量计检查</w:t>
            </w:r>
          </w:p>
        </w:tc>
        <w:tc>
          <w:tcPr>
            <w:tcW w:w="512" w:type="pct"/>
            <w:noWrap w:val="0"/>
            <w:vAlign w:val="center"/>
          </w:tcPr>
          <w:p w14:paraId="5C4B68F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25090F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265E951">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5BCEF269">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299C72C">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7D2D2CB4">
            <w:pPr>
              <w:spacing w:line="240" w:lineRule="auto"/>
              <w:jc w:val="center"/>
              <w:rPr>
                <w:rFonts w:hint="eastAsia" w:asciiTheme="minorEastAsia" w:hAnsiTheme="minorEastAsia" w:eastAsiaTheme="minorEastAsia" w:cstheme="minorEastAsia"/>
                <w:sz w:val="24"/>
                <w:szCs w:val="24"/>
                <w:highlight w:val="none"/>
              </w:rPr>
            </w:pPr>
          </w:p>
        </w:tc>
      </w:tr>
      <w:tr w14:paraId="413B9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09A3FC8E">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1536" w:type="pct"/>
            <w:noWrap w:val="0"/>
            <w:vAlign w:val="center"/>
          </w:tcPr>
          <w:p w14:paraId="055D42DE">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远控检查</w:t>
            </w:r>
          </w:p>
        </w:tc>
        <w:tc>
          <w:tcPr>
            <w:tcW w:w="512" w:type="pct"/>
            <w:noWrap w:val="0"/>
            <w:vAlign w:val="center"/>
          </w:tcPr>
          <w:p w14:paraId="77C0FB23">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1600290C">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F30447C">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5477F4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EC39F43">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156C4B33">
            <w:pPr>
              <w:spacing w:line="240" w:lineRule="auto"/>
              <w:jc w:val="center"/>
              <w:rPr>
                <w:rFonts w:hint="eastAsia" w:asciiTheme="minorEastAsia" w:hAnsiTheme="minorEastAsia" w:eastAsiaTheme="minorEastAsia" w:cstheme="minorEastAsia"/>
                <w:sz w:val="24"/>
                <w:szCs w:val="24"/>
                <w:highlight w:val="none"/>
              </w:rPr>
            </w:pPr>
          </w:p>
        </w:tc>
      </w:tr>
      <w:tr w14:paraId="5873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4FBDCFE2">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1536" w:type="pct"/>
            <w:noWrap w:val="0"/>
            <w:vAlign w:val="center"/>
          </w:tcPr>
          <w:p w14:paraId="372FA5D2">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T形阀检查</w:t>
            </w:r>
          </w:p>
        </w:tc>
        <w:tc>
          <w:tcPr>
            <w:tcW w:w="512" w:type="pct"/>
            <w:noWrap w:val="0"/>
            <w:vAlign w:val="center"/>
          </w:tcPr>
          <w:p w14:paraId="10DD81AC">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3C98F51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543CBD4">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4D9DC8E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3C62961B">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1BB5600B">
            <w:pPr>
              <w:spacing w:line="240" w:lineRule="auto"/>
              <w:jc w:val="center"/>
              <w:rPr>
                <w:rFonts w:hint="eastAsia" w:asciiTheme="minorEastAsia" w:hAnsiTheme="minorEastAsia" w:eastAsiaTheme="minorEastAsia" w:cstheme="minorEastAsia"/>
                <w:sz w:val="24"/>
                <w:szCs w:val="24"/>
                <w:highlight w:val="none"/>
              </w:rPr>
            </w:pPr>
          </w:p>
        </w:tc>
      </w:tr>
      <w:tr w14:paraId="76C5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2F7E4C2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1536" w:type="pct"/>
            <w:noWrap w:val="0"/>
            <w:vAlign w:val="center"/>
          </w:tcPr>
          <w:p w14:paraId="243236BA">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自动排水器检查</w:t>
            </w:r>
          </w:p>
        </w:tc>
        <w:tc>
          <w:tcPr>
            <w:tcW w:w="512" w:type="pct"/>
            <w:noWrap w:val="0"/>
            <w:vAlign w:val="center"/>
          </w:tcPr>
          <w:p w14:paraId="11531C1B">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71CF04F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328E4B61">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E67ACC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17EB379">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264289E1">
            <w:pPr>
              <w:spacing w:line="240" w:lineRule="auto"/>
              <w:jc w:val="center"/>
              <w:rPr>
                <w:rFonts w:hint="eastAsia" w:asciiTheme="minorEastAsia" w:hAnsiTheme="minorEastAsia" w:eastAsiaTheme="minorEastAsia" w:cstheme="minorEastAsia"/>
                <w:sz w:val="24"/>
                <w:szCs w:val="24"/>
                <w:highlight w:val="none"/>
              </w:rPr>
            </w:pPr>
          </w:p>
        </w:tc>
      </w:tr>
      <w:tr w14:paraId="7D3A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296CA61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1536" w:type="pct"/>
            <w:noWrap w:val="0"/>
            <w:vAlign w:val="center"/>
          </w:tcPr>
          <w:p w14:paraId="6BE50E5D">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电磁阀检查</w:t>
            </w:r>
          </w:p>
        </w:tc>
        <w:tc>
          <w:tcPr>
            <w:tcW w:w="512" w:type="pct"/>
            <w:noWrap w:val="0"/>
            <w:vAlign w:val="center"/>
          </w:tcPr>
          <w:p w14:paraId="6485ED5C">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76F3091">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AEB1651">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08D960D9">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F418823">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7550CD9F">
            <w:pPr>
              <w:spacing w:line="240" w:lineRule="auto"/>
              <w:jc w:val="center"/>
              <w:rPr>
                <w:rFonts w:hint="eastAsia" w:asciiTheme="minorEastAsia" w:hAnsiTheme="minorEastAsia" w:eastAsiaTheme="minorEastAsia" w:cstheme="minorEastAsia"/>
                <w:sz w:val="24"/>
                <w:szCs w:val="24"/>
                <w:highlight w:val="none"/>
              </w:rPr>
            </w:pPr>
          </w:p>
        </w:tc>
      </w:tr>
      <w:tr w14:paraId="6340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15FF446C">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1536" w:type="pct"/>
            <w:noWrap w:val="0"/>
            <w:vAlign w:val="center"/>
          </w:tcPr>
          <w:p w14:paraId="175C2A1C">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控制箱线路检查</w:t>
            </w:r>
          </w:p>
        </w:tc>
        <w:tc>
          <w:tcPr>
            <w:tcW w:w="512" w:type="pct"/>
            <w:noWrap w:val="0"/>
            <w:vAlign w:val="center"/>
          </w:tcPr>
          <w:p w14:paraId="6D7EDAE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051543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002C36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1559745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1FB2261">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314E1835">
            <w:pPr>
              <w:spacing w:line="240" w:lineRule="auto"/>
              <w:jc w:val="center"/>
              <w:rPr>
                <w:rFonts w:hint="eastAsia" w:asciiTheme="minorEastAsia" w:hAnsiTheme="minorEastAsia" w:eastAsiaTheme="minorEastAsia" w:cstheme="minorEastAsia"/>
                <w:sz w:val="24"/>
                <w:szCs w:val="24"/>
                <w:highlight w:val="none"/>
              </w:rPr>
            </w:pPr>
          </w:p>
        </w:tc>
      </w:tr>
      <w:tr w14:paraId="6C65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63573AE6">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p>
        </w:tc>
        <w:tc>
          <w:tcPr>
            <w:tcW w:w="1536" w:type="pct"/>
            <w:noWrap w:val="0"/>
            <w:vAlign w:val="center"/>
          </w:tcPr>
          <w:p w14:paraId="1E3A9AF8">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控制箱线端螺丝紧固</w:t>
            </w:r>
          </w:p>
        </w:tc>
        <w:tc>
          <w:tcPr>
            <w:tcW w:w="512" w:type="pct"/>
            <w:noWrap w:val="0"/>
            <w:vAlign w:val="center"/>
          </w:tcPr>
          <w:p w14:paraId="7799F702">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15C1715">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2F1BFC7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1EC46E36">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AF79D39">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7D07422D">
            <w:pPr>
              <w:spacing w:line="240" w:lineRule="auto"/>
              <w:jc w:val="center"/>
              <w:rPr>
                <w:rFonts w:hint="eastAsia" w:asciiTheme="minorEastAsia" w:hAnsiTheme="minorEastAsia" w:eastAsiaTheme="minorEastAsia" w:cstheme="minorEastAsia"/>
                <w:sz w:val="24"/>
                <w:szCs w:val="24"/>
                <w:highlight w:val="none"/>
              </w:rPr>
            </w:pPr>
          </w:p>
        </w:tc>
      </w:tr>
      <w:tr w14:paraId="2B3B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4145716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w:t>
            </w:r>
          </w:p>
        </w:tc>
        <w:tc>
          <w:tcPr>
            <w:tcW w:w="1536" w:type="pct"/>
            <w:noWrap w:val="0"/>
            <w:vAlign w:val="center"/>
          </w:tcPr>
          <w:p w14:paraId="15EC72F5">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控制箱元件检查保养</w:t>
            </w:r>
          </w:p>
        </w:tc>
        <w:tc>
          <w:tcPr>
            <w:tcW w:w="512" w:type="pct"/>
            <w:noWrap w:val="0"/>
            <w:vAlign w:val="center"/>
          </w:tcPr>
          <w:p w14:paraId="1EDF749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3668416">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855B06D">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5EE6850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BFC1844">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1892013C">
            <w:pPr>
              <w:spacing w:line="240" w:lineRule="auto"/>
              <w:jc w:val="center"/>
              <w:rPr>
                <w:rFonts w:hint="eastAsia" w:asciiTheme="minorEastAsia" w:hAnsiTheme="minorEastAsia" w:eastAsiaTheme="minorEastAsia" w:cstheme="minorEastAsia"/>
                <w:sz w:val="24"/>
                <w:szCs w:val="24"/>
                <w:highlight w:val="none"/>
              </w:rPr>
            </w:pPr>
          </w:p>
        </w:tc>
      </w:tr>
      <w:tr w14:paraId="5F65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5D33C2BA">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w:t>
            </w:r>
          </w:p>
        </w:tc>
        <w:tc>
          <w:tcPr>
            <w:tcW w:w="1536" w:type="pct"/>
            <w:noWrap w:val="0"/>
            <w:vAlign w:val="center"/>
          </w:tcPr>
          <w:p w14:paraId="243C3707">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PLC外部输入检查保养</w:t>
            </w:r>
          </w:p>
        </w:tc>
        <w:tc>
          <w:tcPr>
            <w:tcW w:w="512" w:type="pct"/>
            <w:noWrap w:val="0"/>
            <w:vAlign w:val="center"/>
          </w:tcPr>
          <w:p w14:paraId="3E414B09">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387F24F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E91FA87">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6C171C6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83279B2">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457E0D94">
            <w:pPr>
              <w:spacing w:line="240" w:lineRule="auto"/>
              <w:jc w:val="center"/>
              <w:rPr>
                <w:rFonts w:hint="eastAsia" w:asciiTheme="minorEastAsia" w:hAnsiTheme="minorEastAsia" w:eastAsiaTheme="minorEastAsia" w:cstheme="minorEastAsia"/>
                <w:sz w:val="24"/>
                <w:szCs w:val="24"/>
                <w:highlight w:val="none"/>
              </w:rPr>
            </w:pPr>
          </w:p>
        </w:tc>
      </w:tr>
      <w:tr w14:paraId="1151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53A12EA2">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w:t>
            </w:r>
          </w:p>
        </w:tc>
        <w:tc>
          <w:tcPr>
            <w:tcW w:w="1536" w:type="pct"/>
            <w:noWrap w:val="0"/>
            <w:vAlign w:val="center"/>
          </w:tcPr>
          <w:p w14:paraId="151F270F">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控制箱内卫生清理</w:t>
            </w:r>
          </w:p>
        </w:tc>
        <w:tc>
          <w:tcPr>
            <w:tcW w:w="512" w:type="pct"/>
            <w:noWrap w:val="0"/>
            <w:vAlign w:val="center"/>
          </w:tcPr>
          <w:p w14:paraId="3D90FAC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CE814F6">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1AE74F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78F64AC6">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B3D8593">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28BC2B17">
            <w:pPr>
              <w:spacing w:line="240" w:lineRule="auto"/>
              <w:jc w:val="center"/>
              <w:rPr>
                <w:rFonts w:hint="eastAsia" w:asciiTheme="minorEastAsia" w:hAnsiTheme="minorEastAsia" w:eastAsiaTheme="minorEastAsia" w:cstheme="minorEastAsia"/>
                <w:sz w:val="24"/>
                <w:szCs w:val="24"/>
                <w:highlight w:val="none"/>
              </w:rPr>
            </w:pPr>
          </w:p>
        </w:tc>
      </w:tr>
      <w:tr w14:paraId="6072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41014BBC">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w:t>
            </w:r>
          </w:p>
        </w:tc>
        <w:tc>
          <w:tcPr>
            <w:tcW w:w="1536" w:type="pct"/>
            <w:noWrap w:val="0"/>
            <w:vAlign w:val="center"/>
          </w:tcPr>
          <w:p w14:paraId="07EFA0DE">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温度传感器检查更换</w:t>
            </w:r>
          </w:p>
        </w:tc>
        <w:tc>
          <w:tcPr>
            <w:tcW w:w="512" w:type="pct"/>
            <w:noWrap w:val="0"/>
            <w:vAlign w:val="center"/>
          </w:tcPr>
          <w:p w14:paraId="7E9AE52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4D5FC45">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3B3F10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F884FDE">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10668584">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32" w:type="pct"/>
            <w:noWrap w:val="0"/>
            <w:vAlign w:val="center"/>
          </w:tcPr>
          <w:p w14:paraId="02FF24C0">
            <w:pPr>
              <w:spacing w:line="240" w:lineRule="auto"/>
              <w:jc w:val="center"/>
              <w:rPr>
                <w:rFonts w:hint="eastAsia" w:asciiTheme="minorEastAsia" w:hAnsiTheme="minorEastAsia" w:eastAsiaTheme="minorEastAsia" w:cstheme="minorEastAsia"/>
                <w:sz w:val="24"/>
                <w:szCs w:val="24"/>
                <w:highlight w:val="none"/>
              </w:rPr>
            </w:pPr>
          </w:p>
        </w:tc>
      </w:tr>
      <w:tr w14:paraId="7BEA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16F0AE10">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w:t>
            </w:r>
          </w:p>
        </w:tc>
        <w:tc>
          <w:tcPr>
            <w:tcW w:w="1536" w:type="pct"/>
            <w:noWrap w:val="0"/>
            <w:vAlign w:val="center"/>
          </w:tcPr>
          <w:p w14:paraId="063F1588">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压力容器检测</w:t>
            </w:r>
          </w:p>
        </w:tc>
        <w:tc>
          <w:tcPr>
            <w:tcW w:w="512" w:type="pct"/>
            <w:noWrap w:val="0"/>
            <w:vAlign w:val="center"/>
          </w:tcPr>
          <w:p w14:paraId="630CE3C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DE2BE3A">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7CCB149">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C220853">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4FD33ECF">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74E0FB69">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r>
      <w:tr w14:paraId="0A91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268CB4F8">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w:t>
            </w:r>
          </w:p>
        </w:tc>
        <w:tc>
          <w:tcPr>
            <w:tcW w:w="1536" w:type="pct"/>
            <w:noWrap w:val="0"/>
            <w:vAlign w:val="center"/>
          </w:tcPr>
          <w:p w14:paraId="57359080">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安全阀检测及更换</w:t>
            </w:r>
          </w:p>
        </w:tc>
        <w:tc>
          <w:tcPr>
            <w:tcW w:w="512" w:type="pct"/>
            <w:noWrap w:val="0"/>
            <w:vAlign w:val="center"/>
          </w:tcPr>
          <w:p w14:paraId="62A0DD64">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0DE28E30">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7E21708">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251DE3D7">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61C2E01">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32" w:type="pct"/>
            <w:noWrap w:val="0"/>
            <w:vAlign w:val="center"/>
          </w:tcPr>
          <w:p w14:paraId="10D2E879">
            <w:pPr>
              <w:spacing w:line="240" w:lineRule="auto"/>
              <w:jc w:val="center"/>
              <w:rPr>
                <w:rFonts w:hint="eastAsia" w:asciiTheme="minorEastAsia" w:hAnsiTheme="minorEastAsia" w:eastAsiaTheme="minorEastAsia" w:cstheme="minorEastAsia"/>
                <w:sz w:val="24"/>
                <w:szCs w:val="24"/>
                <w:highlight w:val="none"/>
              </w:rPr>
            </w:pPr>
          </w:p>
        </w:tc>
      </w:tr>
      <w:tr w14:paraId="01DE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69" w:type="pct"/>
            <w:noWrap w:val="0"/>
            <w:vAlign w:val="center"/>
          </w:tcPr>
          <w:p w14:paraId="2D902375">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w:t>
            </w:r>
          </w:p>
        </w:tc>
        <w:tc>
          <w:tcPr>
            <w:tcW w:w="1536" w:type="pct"/>
            <w:noWrap w:val="0"/>
            <w:vAlign w:val="center"/>
          </w:tcPr>
          <w:p w14:paraId="59B8E443">
            <w:pPr>
              <w:spacing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压力表检测及更换</w:t>
            </w:r>
          </w:p>
        </w:tc>
        <w:tc>
          <w:tcPr>
            <w:tcW w:w="512" w:type="pct"/>
            <w:noWrap w:val="0"/>
            <w:vAlign w:val="center"/>
          </w:tcPr>
          <w:p w14:paraId="633FDE35">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52AF801F">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7240E3AD">
            <w:pPr>
              <w:spacing w:line="240" w:lineRule="auto"/>
              <w:jc w:val="center"/>
              <w:rPr>
                <w:rFonts w:hint="eastAsia" w:asciiTheme="minorEastAsia" w:hAnsiTheme="minorEastAsia" w:eastAsiaTheme="minorEastAsia" w:cstheme="minorEastAsia"/>
                <w:sz w:val="24"/>
                <w:szCs w:val="24"/>
                <w:highlight w:val="none"/>
              </w:rPr>
            </w:pPr>
          </w:p>
        </w:tc>
        <w:tc>
          <w:tcPr>
            <w:tcW w:w="512" w:type="pct"/>
            <w:noWrap w:val="0"/>
            <w:vAlign w:val="center"/>
          </w:tcPr>
          <w:p w14:paraId="6FA8B896">
            <w:pPr>
              <w:spacing w:line="24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512" w:type="pct"/>
            <w:noWrap w:val="0"/>
            <w:vAlign w:val="center"/>
          </w:tcPr>
          <w:p w14:paraId="3E276377">
            <w:pPr>
              <w:spacing w:line="240" w:lineRule="auto"/>
              <w:jc w:val="center"/>
              <w:rPr>
                <w:rFonts w:hint="eastAsia" w:asciiTheme="minorEastAsia" w:hAnsiTheme="minorEastAsia" w:eastAsiaTheme="minorEastAsia" w:cstheme="minorEastAsia"/>
                <w:sz w:val="24"/>
                <w:szCs w:val="24"/>
                <w:highlight w:val="none"/>
              </w:rPr>
            </w:pPr>
          </w:p>
        </w:tc>
        <w:tc>
          <w:tcPr>
            <w:tcW w:w="532" w:type="pct"/>
            <w:noWrap w:val="0"/>
            <w:vAlign w:val="center"/>
          </w:tcPr>
          <w:p w14:paraId="3107E429">
            <w:pPr>
              <w:spacing w:line="240" w:lineRule="auto"/>
              <w:jc w:val="center"/>
              <w:rPr>
                <w:rFonts w:hint="eastAsia" w:asciiTheme="minorEastAsia" w:hAnsiTheme="minorEastAsia" w:eastAsiaTheme="minorEastAsia" w:cstheme="minorEastAsia"/>
                <w:sz w:val="24"/>
                <w:szCs w:val="24"/>
                <w:highlight w:val="none"/>
              </w:rPr>
            </w:pPr>
          </w:p>
        </w:tc>
      </w:tr>
    </w:tbl>
    <w:p w14:paraId="05FE850A">
      <w:pPr>
        <w:spacing w:line="360" w:lineRule="auto"/>
        <w:rPr>
          <w:rFonts w:hint="eastAsia" w:asciiTheme="minorEastAsia" w:hAnsiTheme="minorEastAsia" w:eastAsiaTheme="minorEastAsia" w:cstheme="minorEastAsia"/>
          <w:b/>
          <w:bCs/>
          <w:sz w:val="28"/>
          <w:szCs w:val="28"/>
          <w:highlight w:val="none"/>
        </w:rPr>
      </w:pPr>
    </w:p>
    <w:p w14:paraId="0B10410A">
      <w:pPr>
        <w:spacing w:line="360" w:lineRule="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4.制氧机维保所需材料</w:t>
      </w:r>
    </w:p>
    <w:tbl>
      <w:tblPr>
        <w:tblStyle w:val="18"/>
        <w:tblW w:w="5000" w:type="pct"/>
        <w:jc w:val="center"/>
        <w:tblLayout w:type="autofit"/>
        <w:tblCellMar>
          <w:top w:w="0" w:type="dxa"/>
          <w:left w:w="108" w:type="dxa"/>
          <w:bottom w:w="0" w:type="dxa"/>
          <w:right w:w="108" w:type="dxa"/>
        </w:tblCellMar>
      </w:tblPr>
      <w:tblGrid>
        <w:gridCol w:w="1266"/>
        <w:gridCol w:w="2609"/>
        <w:gridCol w:w="1656"/>
        <w:gridCol w:w="696"/>
        <w:gridCol w:w="696"/>
        <w:gridCol w:w="2024"/>
      </w:tblGrid>
      <w:tr w14:paraId="74107091">
        <w:tblPrEx>
          <w:tblCellMar>
            <w:top w:w="0" w:type="dxa"/>
            <w:left w:w="108" w:type="dxa"/>
            <w:bottom w:w="0" w:type="dxa"/>
            <w:right w:w="108" w:type="dxa"/>
          </w:tblCellMar>
        </w:tblPrEx>
        <w:trPr>
          <w:trHeight w:val="334" w:hRule="atLeast"/>
          <w:jc w:val="center"/>
        </w:trPr>
        <w:tc>
          <w:tcPr>
            <w:tcW w:w="5000" w:type="pct"/>
            <w:gridSpan w:val="6"/>
            <w:tcBorders>
              <w:top w:val="single" w:color="000000" w:sz="4" w:space="0"/>
              <w:left w:val="single" w:color="000000" w:sz="4" w:space="0"/>
              <w:bottom w:val="single" w:color="000000" w:sz="4" w:space="0"/>
              <w:right w:val="single" w:color="000000" w:sz="4" w:space="0"/>
            </w:tcBorders>
            <w:noWrap/>
            <w:vAlign w:val="center"/>
          </w:tcPr>
          <w:p w14:paraId="0F564E53">
            <w:pPr>
              <w:widowControl/>
              <w:spacing w:line="240" w:lineRule="auto"/>
              <w:jc w:val="center"/>
              <w:textAlignment w:val="center"/>
              <w:rPr>
                <w:rFonts w:hint="eastAsia" w:asciiTheme="minorEastAsia" w:hAnsiTheme="minorEastAsia" w:eastAsiaTheme="minorEastAsia" w:cstheme="minorEastAsia"/>
                <w:snapToGrid w:val="0"/>
                <w:kern w:val="0"/>
                <w:sz w:val="24"/>
                <w:szCs w:val="24"/>
                <w:highlight w:val="none"/>
                <w:lang w:bidi="ar"/>
              </w:rPr>
            </w:pPr>
            <w:r>
              <w:rPr>
                <w:rFonts w:hint="eastAsia" w:asciiTheme="minorEastAsia" w:hAnsiTheme="minorEastAsia" w:eastAsiaTheme="minorEastAsia" w:cstheme="minorEastAsia"/>
                <w:snapToGrid w:val="0"/>
                <w:kern w:val="0"/>
                <w:sz w:val="24"/>
                <w:szCs w:val="24"/>
                <w:highlight w:val="none"/>
                <w:lang w:bidi="ar"/>
              </w:rPr>
              <w:t>制氧机维保所需材料</w:t>
            </w:r>
          </w:p>
        </w:tc>
      </w:tr>
      <w:tr w14:paraId="6EC3D090">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051A8B1">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序号</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00104FD2">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名称</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F86F6B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型号</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1A953D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单位</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8F366D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数量</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B0A89A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备注</w:t>
            </w:r>
          </w:p>
        </w:tc>
      </w:tr>
      <w:tr w14:paraId="08A94EB4">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342C494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B481534">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空滤</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0349DE6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UD30A-8C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56CA56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9BBA163">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2E9D9B2E">
            <w:pPr>
              <w:spacing w:line="240" w:lineRule="auto"/>
              <w:jc w:val="center"/>
              <w:rPr>
                <w:rFonts w:hint="eastAsia" w:asciiTheme="minorEastAsia" w:hAnsiTheme="minorEastAsia" w:eastAsiaTheme="minorEastAsia" w:cstheme="minorEastAsia"/>
                <w:sz w:val="24"/>
                <w:szCs w:val="24"/>
                <w:highlight w:val="none"/>
              </w:rPr>
            </w:pPr>
          </w:p>
        </w:tc>
      </w:tr>
      <w:tr w14:paraId="440FFCAC">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27F8DA0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2</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B21BFE2">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油滤</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5A21BF5">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UD30A-8C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41A278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6EE2FDA">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B6A705B">
            <w:pPr>
              <w:spacing w:line="240" w:lineRule="auto"/>
              <w:jc w:val="center"/>
              <w:rPr>
                <w:rFonts w:hint="eastAsia" w:asciiTheme="minorEastAsia" w:hAnsiTheme="minorEastAsia" w:eastAsiaTheme="minorEastAsia" w:cstheme="minorEastAsia"/>
                <w:sz w:val="24"/>
                <w:szCs w:val="24"/>
                <w:highlight w:val="none"/>
              </w:rPr>
            </w:pPr>
          </w:p>
        </w:tc>
      </w:tr>
      <w:tr w14:paraId="092263BE">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BE00F9B">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3</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9C2C248">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油分</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B547EED">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UD30A-8C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618767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C48BBF6">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3807D60B">
            <w:pPr>
              <w:spacing w:line="240" w:lineRule="auto"/>
              <w:jc w:val="center"/>
              <w:rPr>
                <w:rFonts w:hint="eastAsia" w:asciiTheme="minorEastAsia" w:hAnsiTheme="minorEastAsia" w:eastAsiaTheme="minorEastAsia" w:cstheme="minorEastAsia"/>
                <w:sz w:val="24"/>
                <w:szCs w:val="24"/>
                <w:highlight w:val="none"/>
              </w:rPr>
            </w:pPr>
          </w:p>
        </w:tc>
      </w:tr>
      <w:tr w14:paraId="01F7D28E">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411E6F87">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4</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4CCF179D">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冷却油</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B8A07E3">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0A2E19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桶</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40880C7">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6</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DECBC05">
            <w:pPr>
              <w:spacing w:line="240" w:lineRule="auto"/>
              <w:jc w:val="center"/>
              <w:rPr>
                <w:rFonts w:hint="eastAsia" w:asciiTheme="minorEastAsia" w:hAnsiTheme="minorEastAsia" w:eastAsiaTheme="minorEastAsia" w:cstheme="minorEastAsia"/>
                <w:sz w:val="24"/>
                <w:szCs w:val="24"/>
                <w:highlight w:val="none"/>
              </w:rPr>
            </w:pPr>
          </w:p>
        </w:tc>
      </w:tr>
      <w:tr w14:paraId="435EC8CB">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34969F2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5</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3818A831">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皮带</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311B658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SPA1632</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AD4BFD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AD5C062">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6</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4678C5F0">
            <w:pPr>
              <w:spacing w:line="240" w:lineRule="auto"/>
              <w:jc w:val="center"/>
              <w:rPr>
                <w:rFonts w:hint="eastAsia" w:asciiTheme="minorEastAsia" w:hAnsiTheme="minorEastAsia" w:eastAsiaTheme="minorEastAsia" w:cstheme="minorEastAsia"/>
                <w:sz w:val="24"/>
                <w:szCs w:val="24"/>
                <w:highlight w:val="none"/>
              </w:rPr>
            </w:pPr>
          </w:p>
        </w:tc>
      </w:tr>
      <w:tr w14:paraId="22F8BCB8">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3311394D">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6</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0BFF66ED">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高效除油滤芯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3508D6B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DLY-6/8 </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3C3784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73164EE">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201A833F">
            <w:pPr>
              <w:spacing w:line="240" w:lineRule="auto"/>
              <w:jc w:val="center"/>
              <w:rPr>
                <w:rFonts w:hint="eastAsia" w:asciiTheme="minorEastAsia" w:hAnsiTheme="minorEastAsia" w:eastAsiaTheme="minorEastAsia" w:cstheme="minorEastAsia"/>
                <w:sz w:val="24"/>
                <w:szCs w:val="24"/>
                <w:highlight w:val="none"/>
              </w:rPr>
            </w:pPr>
          </w:p>
        </w:tc>
      </w:tr>
      <w:tr w14:paraId="53128C0D">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522685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7</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5403D7AE">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F003AF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DAL-6/8 A</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C9441D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87A1087">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37A1E48">
            <w:pPr>
              <w:spacing w:line="240" w:lineRule="auto"/>
              <w:jc w:val="center"/>
              <w:rPr>
                <w:rFonts w:hint="eastAsia" w:asciiTheme="minorEastAsia" w:hAnsiTheme="minorEastAsia" w:eastAsiaTheme="minorEastAsia" w:cstheme="minorEastAsia"/>
                <w:sz w:val="24"/>
                <w:szCs w:val="24"/>
                <w:highlight w:val="none"/>
              </w:rPr>
            </w:pPr>
          </w:p>
        </w:tc>
      </w:tr>
      <w:tr w14:paraId="0201577C">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49538E2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8</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B696C96">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6D733F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DAL-6/8 T</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AA06E2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F0D4322">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D86DEFC">
            <w:pPr>
              <w:spacing w:line="240" w:lineRule="auto"/>
              <w:jc w:val="center"/>
              <w:rPr>
                <w:rFonts w:hint="eastAsia" w:asciiTheme="minorEastAsia" w:hAnsiTheme="minorEastAsia" w:eastAsiaTheme="minorEastAsia" w:cstheme="minorEastAsia"/>
                <w:sz w:val="24"/>
                <w:szCs w:val="24"/>
                <w:highlight w:val="none"/>
              </w:rPr>
            </w:pPr>
          </w:p>
        </w:tc>
      </w:tr>
      <w:tr w14:paraId="430707AA">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EC6A2F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9</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07E0601B">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505D220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DAL-6/8 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6B651D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053A428">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28F0C4F8">
            <w:pPr>
              <w:spacing w:line="240" w:lineRule="auto"/>
              <w:jc w:val="center"/>
              <w:rPr>
                <w:rFonts w:hint="eastAsia" w:asciiTheme="minorEastAsia" w:hAnsiTheme="minorEastAsia" w:eastAsiaTheme="minorEastAsia" w:cstheme="minorEastAsia"/>
                <w:sz w:val="24"/>
                <w:szCs w:val="24"/>
                <w:highlight w:val="none"/>
              </w:rPr>
            </w:pPr>
          </w:p>
        </w:tc>
      </w:tr>
      <w:tr w14:paraId="02768A71">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6F2E790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10</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603157E5">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气动润滑脂</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272DB60">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78B45DD">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桶</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8FE1020">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8</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6B19F7E2">
            <w:pPr>
              <w:spacing w:line="240" w:lineRule="auto"/>
              <w:jc w:val="center"/>
              <w:rPr>
                <w:rFonts w:hint="eastAsia" w:asciiTheme="minorEastAsia" w:hAnsiTheme="minorEastAsia" w:eastAsiaTheme="minorEastAsia" w:cstheme="minorEastAsia"/>
                <w:sz w:val="24"/>
                <w:szCs w:val="24"/>
                <w:highlight w:val="none"/>
              </w:rPr>
            </w:pPr>
          </w:p>
        </w:tc>
      </w:tr>
      <w:tr w14:paraId="0208FA42">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C91B74D">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11</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65A69E5A">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电磁阀</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927611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24V </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6CD8912">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7FA2945">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3279E071">
            <w:pPr>
              <w:spacing w:line="240" w:lineRule="auto"/>
              <w:jc w:val="center"/>
              <w:rPr>
                <w:rFonts w:hint="eastAsia" w:asciiTheme="minorEastAsia" w:hAnsiTheme="minorEastAsia" w:eastAsiaTheme="minorEastAsia" w:cstheme="minorEastAsia"/>
                <w:sz w:val="24"/>
                <w:szCs w:val="24"/>
                <w:highlight w:val="none"/>
              </w:rPr>
            </w:pPr>
          </w:p>
        </w:tc>
      </w:tr>
      <w:tr w14:paraId="601AAA72">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181452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12</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4C4F0ADD">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气动接头</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254FD8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1/4-Ф6</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C8CE25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09034B3">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20</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5BC3913F">
            <w:pPr>
              <w:spacing w:line="240" w:lineRule="auto"/>
              <w:jc w:val="center"/>
              <w:rPr>
                <w:rFonts w:hint="eastAsia" w:asciiTheme="minorEastAsia" w:hAnsiTheme="minorEastAsia" w:eastAsiaTheme="minorEastAsia" w:cstheme="minorEastAsia"/>
                <w:sz w:val="24"/>
                <w:szCs w:val="24"/>
                <w:highlight w:val="none"/>
              </w:rPr>
            </w:pPr>
          </w:p>
        </w:tc>
      </w:tr>
      <w:tr w14:paraId="0EC3EAD5">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51871C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13</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7D7CF8FA">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气动接头</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ADF803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1/2-Ф12</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8CA6AF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5B6CDD8">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4</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25345511">
            <w:pPr>
              <w:spacing w:line="240" w:lineRule="auto"/>
              <w:jc w:val="center"/>
              <w:rPr>
                <w:rFonts w:hint="eastAsia" w:asciiTheme="minorEastAsia" w:hAnsiTheme="minorEastAsia" w:eastAsiaTheme="minorEastAsia" w:cstheme="minorEastAsia"/>
                <w:sz w:val="24"/>
                <w:szCs w:val="24"/>
                <w:highlight w:val="none"/>
              </w:rPr>
            </w:pPr>
          </w:p>
        </w:tc>
      </w:tr>
      <w:tr w14:paraId="39C449D8">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27C2356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14</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4B0CABB8">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气动接头</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B91EF6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1/2-Ф8</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970445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06065E5">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8</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41114777">
            <w:pPr>
              <w:spacing w:line="240" w:lineRule="auto"/>
              <w:jc w:val="center"/>
              <w:rPr>
                <w:rFonts w:hint="eastAsia" w:asciiTheme="minorEastAsia" w:hAnsiTheme="minorEastAsia" w:eastAsiaTheme="minorEastAsia" w:cstheme="minorEastAsia"/>
                <w:sz w:val="24"/>
                <w:szCs w:val="24"/>
                <w:highlight w:val="none"/>
              </w:rPr>
            </w:pPr>
          </w:p>
        </w:tc>
      </w:tr>
      <w:tr w14:paraId="3DC80D76">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17752CD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15</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2CAFEE2E">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Y型三通</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69701E2">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Ф8</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FDC57D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1C596E2">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4</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E609363">
            <w:pPr>
              <w:spacing w:line="240" w:lineRule="auto"/>
              <w:jc w:val="center"/>
              <w:rPr>
                <w:rFonts w:hint="eastAsia" w:asciiTheme="minorEastAsia" w:hAnsiTheme="minorEastAsia" w:eastAsiaTheme="minorEastAsia" w:cstheme="minorEastAsia"/>
                <w:sz w:val="24"/>
                <w:szCs w:val="24"/>
                <w:highlight w:val="none"/>
              </w:rPr>
            </w:pPr>
          </w:p>
        </w:tc>
      </w:tr>
      <w:tr w14:paraId="33547C56">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BF1F1D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16</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19CF040">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气管</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3DDFC87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φ12</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0BF857C">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0558F8E">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10</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189063DC">
            <w:pPr>
              <w:spacing w:line="240" w:lineRule="auto"/>
              <w:jc w:val="center"/>
              <w:rPr>
                <w:rFonts w:hint="eastAsia" w:asciiTheme="minorEastAsia" w:hAnsiTheme="minorEastAsia" w:eastAsiaTheme="minorEastAsia" w:cstheme="minorEastAsia"/>
                <w:sz w:val="24"/>
                <w:szCs w:val="24"/>
                <w:highlight w:val="none"/>
              </w:rPr>
            </w:pPr>
          </w:p>
        </w:tc>
      </w:tr>
      <w:tr w14:paraId="5E22E275">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603E042B">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17</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3398B23F">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高温气管</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0D846B9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Φ6</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7D0B2F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C6C23B0">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30</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869E071">
            <w:pPr>
              <w:spacing w:line="240" w:lineRule="auto"/>
              <w:jc w:val="center"/>
              <w:rPr>
                <w:rFonts w:hint="eastAsia" w:asciiTheme="minorEastAsia" w:hAnsiTheme="minorEastAsia" w:eastAsiaTheme="minorEastAsia" w:cstheme="minorEastAsia"/>
                <w:sz w:val="24"/>
                <w:szCs w:val="24"/>
                <w:highlight w:val="none"/>
              </w:rPr>
            </w:pPr>
          </w:p>
        </w:tc>
      </w:tr>
      <w:tr w14:paraId="07CC3C02">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52739D5">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18</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51A0110F">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高温气管</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E04C44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Φ8</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3F7C77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1D4E500">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20</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460B9690">
            <w:pPr>
              <w:spacing w:line="240" w:lineRule="auto"/>
              <w:jc w:val="center"/>
              <w:rPr>
                <w:rFonts w:hint="eastAsia" w:asciiTheme="minorEastAsia" w:hAnsiTheme="minorEastAsia" w:eastAsiaTheme="minorEastAsia" w:cstheme="minorEastAsia"/>
                <w:sz w:val="24"/>
                <w:szCs w:val="24"/>
                <w:highlight w:val="none"/>
              </w:rPr>
            </w:pPr>
          </w:p>
        </w:tc>
      </w:tr>
      <w:tr w14:paraId="70A3C62C">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12A56F4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19</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0A7CD901">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空滤</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B191DA5">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UD55A-8C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0F5F8E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EBD643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A4035CD">
            <w:pPr>
              <w:spacing w:line="240" w:lineRule="auto"/>
              <w:jc w:val="center"/>
              <w:rPr>
                <w:rFonts w:hint="eastAsia" w:asciiTheme="minorEastAsia" w:hAnsiTheme="minorEastAsia" w:eastAsiaTheme="minorEastAsia" w:cstheme="minorEastAsia"/>
                <w:sz w:val="24"/>
                <w:szCs w:val="24"/>
                <w:highlight w:val="none"/>
              </w:rPr>
            </w:pPr>
          </w:p>
        </w:tc>
      </w:tr>
      <w:tr w14:paraId="079A7E71">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A89D3E5">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napToGrid w:val="0"/>
                <w:kern w:val="0"/>
                <w:sz w:val="24"/>
                <w:szCs w:val="24"/>
                <w:highlight w:val="none"/>
                <w:lang w:bidi="ar"/>
              </w:rPr>
              <w:t>20</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7E393D69">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油滤</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31A9797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UD55A-8C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9A25B5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F0BEB6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4CE1AC4">
            <w:pPr>
              <w:spacing w:line="240" w:lineRule="auto"/>
              <w:jc w:val="center"/>
              <w:rPr>
                <w:rFonts w:hint="eastAsia" w:asciiTheme="minorEastAsia" w:hAnsiTheme="minorEastAsia" w:eastAsiaTheme="minorEastAsia" w:cstheme="minorEastAsia"/>
                <w:sz w:val="24"/>
                <w:szCs w:val="24"/>
                <w:highlight w:val="none"/>
              </w:rPr>
            </w:pPr>
          </w:p>
        </w:tc>
      </w:tr>
      <w:tr w14:paraId="2A00792D">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F59024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8A79DD7">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油分</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F8449A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UD55A-8C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7F02A07">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28492F1">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21C8AD21">
            <w:pPr>
              <w:spacing w:line="240" w:lineRule="auto"/>
              <w:jc w:val="center"/>
              <w:rPr>
                <w:rFonts w:hint="eastAsia" w:asciiTheme="minorEastAsia" w:hAnsiTheme="minorEastAsia" w:eastAsiaTheme="minorEastAsia" w:cstheme="minorEastAsia"/>
                <w:sz w:val="24"/>
                <w:szCs w:val="24"/>
                <w:highlight w:val="none"/>
              </w:rPr>
            </w:pPr>
          </w:p>
        </w:tc>
      </w:tr>
      <w:tr w14:paraId="4353C9DF">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0B851D4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26099275">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高效除油滤芯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48DA92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DLY-16/8</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4F8F642">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0B23154">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431018E3">
            <w:pPr>
              <w:spacing w:line="240" w:lineRule="auto"/>
              <w:jc w:val="center"/>
              <w:rPr>
                <w:rFonts w:hint="eastAsia" w:asciiTheme="minorEastAsia" w:hAnsiTheme="minorEastAsia" w:eastAsiaTheme="minorEastAsia" w:cstheme="minorEastAsia"/>
                <w:sz w:val="24"/>
                <w:szCs w:val="24"/>
                <w:highlight w:val="none"/>
              </w:rPr>
            </w:pPr>
          </w:p>
        </w:tc>
      </w:tr>
      <w:tr w14:paraId="1265339E">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4E3E985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64EA61DF">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4ACB81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DAL-16/8 A</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9B45DB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FB72B04">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5D36940">
            <w:pPr>
              <w:spacing w:line="240" w:lineRule="auto"/>
              <w:jc w:val="center"/>
              <w:rPr>
                <w:rFonts w:hint="eastAsia" w:asciiTheme="minorEastAsia" w:hAnsiTheme="minorEastAsia" w:eastAsiaTheme="minorEastAsia" w:cstheme="minorEastAsia"/>
                <w:sz w:val="24"/>
                <w:szCs w:val="24"/>
                <w:highlight w:val="none"/>
              </w:rPr>
            </w:pPr>
          </w:p>
        </w:tc>
      </w:tr>
      <w:tr w14:paraId="48737CE7">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036AF42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527955B">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1ED250D2">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DAL-16/8 T</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4434E52">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61306A1">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58D22DF7">
            <w:pPr>
              <w:spacing w:line="240" w:lineRule="auto"/>
              <w:jc w:val="center"/>
              <w:rPr>
                <w:rFonts w:hint="eastAsia" w:asciiTheme="minorEastAsia" w:hAnsiTheme="minorEastAsia" w:eastAsiaTheme="minorEastAsia" w:cstheme="minorEastAsia"/>
                <w:sz w:val="24"/>
                <w:szCs w:val="24"/>
                <w:highlight w:val="none"/>
              </w:rPr>
            </w:pPr>
          </w:p>
        </w:tc>
      </w:tr>
      <w:tr w14:paraId="2B4DE2B8">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400CBC67">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589868A">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滤芯</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D183121">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DAL-16/8 C</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6D4155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F0F1D3B">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0C25283">
            <w:pPr>
              <w:spacing w:line="240" w:lineRule="auto"/>
              <w:jc w:val="center"/>
              <w:rPr>
                <w:rFonts w:hint="eastAsia" w:asciiTheme="minorEastAsia" w:hAnsiTheme="minorEastAsia" w:eastAsiaTheme="minorEastAsia" w:cstheme="minorEastAsia"/>
                <w:sz w:val="24"/>
                <w:szCs w:val="24"/>
                <w:highlight w:val="none"/>
              </w:rPr>
            </w:pPr>
          </w:p>
        </w:tc>
      </w:tr>
      <w:tr w14:paraId="03C277E8">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7C9ADB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3489D713">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T型阀执行器</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36D6159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DN25 闭</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962786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8854593">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1145CE78">
            <w:pPr>
              <w:spacing w:line="240" w:lineRule="auto"/>
              <w:jc w:val="center"/>
              <w:rPr>
                <w:rFonts w:hint="eastAsia" w:asciiTheme="minorEastAsia" w:hAnsiTheme="minorEastAsia" w:eastAsiaTheme="minorEastAsia" w:cstheme="minorEastAsia"/>
                <w:sz w:val="24"/>
                <w:szCs w:val="24"/>
                <w:highlight w:val="none"/>
              </w:rPr>
            </w:pPr>
          </w:p>
        </w:tc>
      </w:tr>
      <w:tr w14:paraId="77DB1B0F">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308148E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3DBB6BF7">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T型阀执行器</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191B6E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DN50 开</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ED5F5B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B03E9E4">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5069B58">
            <w:pPr>
              <w:spacing w:line="240" w:lineRule="auto"/>
              <w:jc w:val="center"/>
              <w:rPr>
                <w:rFonts w:hint="eastAsia" w:asciiTheme="minorEastAsia" w:hAnsiTheme="minorEastAsia" w:eastAsiaTheme="minorEastAsia" w:cstheme="minorEastAsia"/>
                <w:sz w:val="24"/>
                <w:szCs w:val="24"/>
                <w:highlight w:val="none"/>
              </w:rPr>
            </w:pPr>
          </w:p>
        </w:tc>
      </w:tr>
      <w:tr w14:paraId="7F9728DC">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8BB87A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28</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1EF2B1DA">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角座阀阀头</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18C5CE3">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DN50</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B36A905">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5EE5879">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640D4C6D">
            <w:pPr>
              <w:spacing w:line="240" w:lineRule="auto"/>
              <w:jc w:val="center"/>
              <w:rPr>
                <w:rFonts w:hint="eastAsia" w:asciiTheme="minorEastAsia" w:hAnsiTheme="minorEastAsia" w:eastAsiaTheme="minorEastAsia" w:cstheme="minorEastAsia"/>
                <w:sz w:val="24"/>
                <w:szCs w:val="24"/>
                <w:highlight w:val="none"/>
              </w:rPr>
            </w:pPr>
          </w:p>
        </w:tc>
      </w:tr>
      <w:tr w14:paraId="15896534">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31F517F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29</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688C6F89">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角座阀阀头</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E9480BE">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DN65</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E8C31F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262F9CC8">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4EC69003">
            <w:pPr>
              <w:spacing w:line="240" w:lineRule="auto"/>
              <w:jc w:val="center"/>
              <w:rPr>
                <w:rFonts w:hint="eastAsia" w:asciiTheme="minorEastAsia" w:hAnsiTheme="minorEastAsia" w:eastAsiaTheme="minorEastAsia" w:cstheme="minorEastAsia"/>
                <w:sz w:val="24"/>
                <w:szCs w:val="24"/>
                <w:highlight w:val="none"/>
              </w:rPr>
            </w:pPr>
          </w:p>
        </w:tc>
      </w:tr>
      <w:tr w14:paraId="3203389F">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691F307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30</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55019AA8">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电磁阀</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D64E08D">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220V</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7E8E3C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D22407B">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6</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DEF4CDD">
            <w:pPr>
              <w:spacing w:line="240" w:lineRule="auto"/>
              <w:jc w:val="center"/>
              <w:rPr>
                <w:rFonts w:hint="eastAsia" w:asciiTheme="minorEastAsia" w:hAnsiTheme="minorEastAsia" w:eastAsiaTheme="minorEastAsia" w:cstheme="minorEastAsia"/>
                <w:sz w:val="24"/>
                <w:szCs w:val="24"/>
                <w:highlight w:val="none"/>
              </w:rPr>
            </w:pPr>
          </w:p>
        </w:tc>
      </w:tr>
      <w:tr w14:paraId="134D05AB">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6BF9D66B">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36A0EF86">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电子排水器</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06B2AAC">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D6504BE">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EB45F31">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6</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31357060">
            <w:pPr>
              <w:spacing w:line="240" w:lineRule="auto"/>
              <w:jc w:val="center"/>
              <w:rPr>
                <w:rFonts w:hint="eastAsia" w:asciiTheme="minorEastAsia" w:hAnsiTheme="minorEastAsia" w:eastAsiaTheme="minorEastAsia" w:cstheme="minorEastAsia"/>
                <w:sz w:val="24"/>
                <w:szCs w:val="24"/>
                <w:highlight w:val="none"/>
              </w:rPr>
            </w:pPr>
          </w:p>
        </w:tc>
      </w:tr>
      <w:tr w14:paraId="1BB98DED">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56A5AEC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6EC0D9EC">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水过滤器</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1F2616F3">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0E18FF4">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4C882F85">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6</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371FCF1">
            <w:pPr>
              <w:spacing w:line="240" w:lineRule="auto"/>
              <w:jc w:val="center"/>
              <w:rPr>
                <w:rFonts w:hint="eastAsia" w:asciiTheme="minorEastAsia" w:hAnsiTheme="minorEastAsia" w:eastAsiaTheme="minorEastAsia" w:cstheme="minorEastAsia"/>
                <w:sz w:val="24"/>
                <w:szCs w:val="24"/>
                <w:highlight w:val="none"/>
              </w:rPr>
            </w:pPr>
          </w:p>
        </w:tc>
      </w:tr>
      <w:tr w14:paraId="72DF630E">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451DA3D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4CBD2BA2">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自动排水器</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6C8425D">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81AB57B">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只</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3400475">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7CCB8F7">
            <w:pPr>
              <w:spacing w:line="240" w:lineRule="auto"/>
              <w:jc w:val="center"/>
              <w:rPr>
                <w:rFonts w:hint="eastAsia" w:asciiTheme="minorEastAsia" w:hAnsiTheme="minorEastAsia" w:eastAsiaTheme="minorEastAsia" w:cstheme="minorEastAsia"/>
                <w:sz w:val="24"/>
                <w:szCs w:val="24"/>
                <w:highlight w:val="none"/>
              </w:rPr>
            </w:pPr>
          </w:p>
        </w:tc>
      </w:tr>
      <w:tr w14:paraId="41F56353">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26BA28A7">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59C31326">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氧压机维修包</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221CCD8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VWYD-40/1-10</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71F9448">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A409F33">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5</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2B8B43EE">
            <w:pPr>
              <w:spacing w:line="240" w:lineRule="auto"/>
              <w:jc w:val="center"/>
              <w:rPr>
                <w:rFonts w:hint="eastAsia" w:asciiTheme="minorEastAsia" w:hAnsiTheme="minorEastAsia" w:eastAsiaTheme="minorEastAsia" w:cstheme="minorEastAsia"/>
                <w:sz w:val="24"/>
                <w:szCs w:val="24"/>
                <w:highlight w:val="none"/>
              </w:rPr>
            </w:pPr>
          </w:p>
        </w:tc>
      </w:tr>
      <w:tr w14:paraId="6C2DF4BB">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740F993A">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008A81E8">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皮带</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32170375">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bidi="ar"/>
              </w:rPr>
              <w:t>B1549</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32A2440D">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988A4C2">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6</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5BE3B04">
            <w:pPr>
              <w:spacing w:line="240" w:lineRule="auto"/>
              <w:jc w:val="center"/>
              <w:rPr>
                <w:rFonts w:hint="eastAsia" w:asciiTheme="minorEastAsia" w:hAnsiTheme="minorEastAsia" w:eastAsiaTheme="minorEastAsia" w:cstheme="minorEastAsia"/>
                <w:sz w:val="24"/>
                <w:szCs w:val="24"/>
                <w:highlight w:val="none"/>
              </w:rPr>
            </w:pPr>
          </w:p>
        </w:tc>
      </w:tr>
      <w:tr w14:paraId="4D874A3E">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6F836E66">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07C01178">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高温润滑脂</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43036EB6">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6C952F73">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桶</w:t>
            </w: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A8526A4">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3</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0F5ADA1F">
            <w:pPr>
              <w:spacing w:line="240" w:lineRule="auto"/>
              <w:jc w:val="center"/>
              <w:rPr>
                <w:rFonts w:hint="eastAsia" w:asciiTheme="minorEastAsia" w:hAnsiTheme="minorEastAsia" w:eastAsiaTheme="minorEastAsia" w:cstheme="minorEastAsia"/>
                <w:sz w:val="24"/>
                <w:szCs w:val="24"/>
                <w:highlight w:val="none"/>
              </w:rPr>
            </w:pPr>
          </w:p>
        </w:tc>
      </w:tr>
      <w:tr w14:paraId="0C4865C2">
        <w:tblPrEx>
          <w:tblCellMar>
            <w:top w:w="0" w:type="dxa"/>
            <w:left w:w="108" w:type="dxa"/>
            <w:bottom w:w="0" w:type="dxa"/>
            <w:right w:w="108" w:type="dxa"/>
          </w:tblCellMar>
        </w:tblPrEx>
        <w:trPr>
          <w:trHeight w:val="339"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0CD74410">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4F635AAF">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黄油枪</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7F548091">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516D7C39">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1F6D99F0">
            <w:pPr>
              <w:pStyle w:val="35"/>
              <w:adjustRightInd w:val="0"/>
              <w:snapToGrid w:val="0"/>
              <w:spacing w:line="240" w:lineRule="auto"/>
              <w:jc w:val="center"/>
              <w:rPr>
                <w:rFonts w:hint="eastAsia" w:asciiTheme="minorEastAsia" w:hAnsiTheme="minorEastAsia" w:eastAsiaTheme="minorEastAsia" w:cstheme="minorEastAsia"/>
                <w:color w:val="000000"/>
                <w:kern w:val="0"/>
                <w:sz w:val="24"/>
                <w:szCs w:val="24"/>
                <w:highlight w:val="none"/>
                <w:lang w:bidi="ar"/>
              </w:rPr>
            </w:pPr>
            <w:r>
              <w:rPr>
                <w:rFonts w:hint="eastAsia" w:asciiTheme="minorEastAsia" w:hAnsiTheme="minorEastAsia" w:eastAsiaTheme="minorEastAsia" w:cstheme="minorEastAsia"/>
                <w:color w:val="000000"/>
                <w:kern w:val="0"/>
                <w:sz w:val="24"/>
                <w:szCs w:val="24"/>
                <w:highlight w:val="none"/>
                <w:lang w:bidi="ar"/>
              </w:rPr>
              <w:t>1</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3BBC411C">
            <w:pPr>
              <w:spacing w:line="240" w:lineRule="auto"/>
              <w:jc w:val="center"/>
              <w:rPr>
                <w:rFonts w:hint="eastAsia" w:asciiTheme="minorEastAsia" w:hAnsiTheme="minorEastAsia" w:eastAsiaTheme="minorEastAsia" w:cstheme="minorEastAsia"/>
                <w:sz w:val="24"/>
                <w:szCs w:val="24"/>
                <w:highlight w:val="none"/>
              </w:rPr>
            </w:pPr>
          </w:p>
        </w:tc>
      </w:tr>
      <w:tr w14:paraId="2DDBCF74">
        <w:tblPrEx>
          <w:tblCellMar>
            <w:top w:w="0" w:type="dxa"/>
            <w:left w:w="108" w:type="dxa"/>
            <w:bottom w:w="0" w:type="dxa"/>
            <w:right w:w="108" w:type="dxa"/>
          </w:tblCellMar>
        </w:tblPrEx>
        <w:trPr>
          <w:trHeight w:val="334" w:hRule="atLeast"/>
          <w:jc w:val="center"/>
        </w:trPr>
        <w:tc>
          <w:tcPr>
            <w:tcW w:w="719" w:type="pct"/>
            <w:tcBorders>
              <w:top w:val="single" w:color="000000" w:sz="4" w:space="0"/>
              <w:left w:val="single" w:color="000000" w:sz="4" w:space="0"/>
              <w:bottom w:val="single" w:color="000000" w:sz="4" w:space="0"/>
              <w:right w:val="single" w:color="000000" w:sz="4" w:space="0"/>
            </w:tcBorders>
            <w:noWrap/>
            <w:vAlign w:val="center"/>
          </w:tcPr>
          <w:p w14:paraId="1C9F54C9">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38</w:t>
            </w:r>
          </w:p>
        </w:tc>
        <w:tc>
          <w:tcPr>
            <w:tcW w:w="1470" w:type="pct"/>
            <w:tcBorders>
              <w:top w:val="single" w:color="000000" w:sz="4" w:space="0"/>
              <w:left w:val="single" w:color="000000" w:sz="4" w:space="0"/>
              <w:bottom w:val="single" w:color="000000" w:sz="4" w:space="0"/>
              <w:right w:val="single" w:color="000000" w:sz="4" w:space="0"/>
            </w:tcBorders>
            <w:noWrap/>
            <w:vAlign w:val="center"/>
          </w:tcPr>
          <w:p w14:paraId="4693B5F9">
            <w:pPr>
              <w:pStyle w:val="34"/>
              <w:spacing w:line="240" w:lineRule="auto"/>
              <w:jc w:val="center"/>
              <w:rPr>
                <w:rFonts w:hint="eastAsia" w:asciiTheme="minorEastAsia" w:hAnsiTheme="minorEastAsia" w:eastAsiaTheme="minorEastAsia" w:cstheme="minorEastAsia"/>
                <w:color w:val="000000"/>
                <w:sz w:val="24"/>
                <w:szCs w:val="24"/>
                <w:highlight w:val="none"/>
                <w:lang w:bidi="ar"/>
              </w:rPr>
            </w:pPr>
            <w:r>
              <w:rPr>
                <w:rFonts w:hint="eastAsia" w:asciiTheme="minorEastAsia" w:hAnsiTheme="minorEastAsia" w:eastAsiaTheme="minorEastAsia" w:cstheme="minorEastAsia"/>
                <w:color w:val="000000"/>
                <w:sz w:val="24"/>
                <w:szCs w:val="24"/>
                <w:highlight w:val="none"/>
                <w:lang w:bidi="ar"/>
              </w:rPr>
              <w:t>分子筛</w:t>
            </w:r>
          </w:p>
        </w:tc>
        <w:tc>
          <w:tcPr>
            <w:tcW w:w="867" w:type="pct"/>
            <w:tcBorders>
              <w:top w:val="single" w:color="000000" w:sz="4" w:space="0"/>
              <w:left w:val="single" w:color="000000" w:sz="4" w:space="0"/>
              <w:bottom w:val="single" w:color="000000" w:sz="4" w:space="0"/>
              <w:right w:val="single" w:color="000000" w:sz="4" w:space="0"/>
            </w:tcBorders>
            <w:noWrap/>
            <w:vAlign w:val="center"/>
          </w:tcPr>
          <w:p w14:paraId="67908947">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7705D57B">
            <w:pPr>
              <w:widowControl/>
              <w:spacing w:line="240" w:lineRule="auto"/>
              <w:jc w:val="center"/>
              <w:textAlignment w:val="center"/>
              <w:rPr>
                <w:rFonts w:hint="eastAsia" w:asciiTheme="minorEastAsia" w:hAnsiTheme="minorEastAsia" w:eastAsiaTheme="minorEastAsia" w:cstheme="minorEastAsia"/>
                <w:sz w:val="24"/>
                <w:szCs w:val="24"/>
                <w:highlight w:val="none"/>
              </w:rPr>
            </w:pPr>
          </w:p>
        </w:tc>
        <w:tc>
          <w:tcPr>
            <w:tcW w:w="399" w:type="pct"/>
            <w:tcBorders>
              <w:top w:val="single" w:color="000000" w:sz="4" w:space="0"/>
              <w:left w:val="single" w:color="000000" w:sz="4" w:space="0"/>
              <w:bottom w:val="single" w:color="000000" w:sz="4" w:space="0"/>
              <w:right w:val="single" w:color="000000" w:sz="4" w:space="0"/>
            </w:tcBorders>
            <w:noWrap/>
            <w:vAlign w:val="center"/>
          </w:tcPr>
          <w:p w14:paraId="0A2BD22F">
            <w:pPr>
              <w:widowControl/>
              <w:spacing w:line="240" w:lineRule="auto"/>
              <w:jc w:val="center"/>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按需</w:t>
            </w:r>
          </w:p>
        </w:tc>
        <w:tc>
          <w:tcPr>
            <w:tcW w:w="1143" w:type="pct"/>
            <w:tcBorders>
              <w:top w:val="single" w:color="000000" w:sz="4" w:space="0"/>
              <w:left w:val="single" w:color="000000" w:sz="4" w:space="0"/>
              <w:bottom w:val="single" w:color="000000" w:sz="4" w:space="0"/>
              <w:right w:val="single" w:color="000000" w:sz="4" w:space="0"/>
            </w:tcBorders>
            <w:noWrap/>
            <w:vAlign w:val="center"/>
          </w:tcPr>
          <w:p w14:paraId="734ADB1A">
            <w:pPr>
              <w:spacing w:line="240" w:lineRule="auto"/>
              <w:jc w:val="center"/>
              <w:rPr>
                <w:rFonts w:hint="eastAsia" w:asciiTheme="minorEastAsia" w:hAnsiTheme="minorEastAsia" w:eastAsiaTheme="minorEastAsia" w:cstheme="minorEastAsia"/>
                <w:sz w:val="24"/>
                <w:szCs w:val="24"/>
                <w:highlight w:val="none"/>
              </w:rPr>
            </w:pPr>
          </w:p>
        </w:tc>
      </w:tr>
    </w:tbl>
    <w:p w14:paraId="705B588D">
      <w:pPr>
        <w:keepNext/>
        <w:keepLines/>
        <w:snapToGrid w:val="0"/>
        <w:spacing w:line="360" w:lineRule="auto"/>
        <w:jc w:val="left"/>
        <w:outlineLvl w:val="1"/>
        <w:rPr>
          <w:rFonts w:hint="eastAsia" w:asciiTheme="minorEastAsia" w:hAnsiTheme="minorEastAsia" w:eastAsiaTheme="minorEastAsia" w:cstheme="minorEastAsia"/>
          <w:b/>
          <w:bCs/>
          <w:sz w:val="28"/>
          <w:szCs w:val="28"/>
          <w:highlight w:val="none"/>
          <w:shd w:val="clear" w:color="auto" w:fill="FFFFFF"/>
        </w:rPr>
      </w:pPr>
      <w:r>
        <w:rPr>
          <w:rFonts w:hint="eastAsia" w:asciiTheme="minorEastAsia" w:hAnsiTheme="minorEastAsia" w:eastAsiaTheme="minorEastAsia" w:cstheme="minorEastAsia"/>
          <w:b/>
          <w:bCs/>
          <w:sz w:val="28"/>
          <w:szCs w:val="28"/>
          <w:highlight w:val="none"/>
          <w:shd w:val="clear" w:color="auto" w:fill="FFFFFF"/>
        </w:rPr>
        <w:t>二、总体工作要求</w:t>
      </w:r>
    </w:p>
    <w:p w14:paraId="0A5C6A5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制氧机设备、负压机组、中心供氧系统管道及</w:t>
      </w:r>
      <w:r>
        <w:rPr>
          <w:rFonts w:hint="eastAsia" w:asciiTheme="minorEastAsia" w:hAnsiTheme="minorEastAsia" w:eastAsiaTheme="minorEastAsia" w:cstheme="minorEastAsia"/>
          <w:sz w:val="24"/>
          <w:szCs w:val="24"/>
          <w:highlight w:val="none"/>
          <w:lang w:val="en-US" w:eastAsia="zh-CN"/>
        </w:rPr>
        <w:t>负压吸引系统、</w:t>
      </w:r>
      <w:r>
        <w:rPr>
          <w:rFonts w:hint="eastAsia" w:asciiTheme="minorEastAsia" w:hAnsiTheme="minorEastAsia" w:eastAsiaTheme="minorEastAsia" w:cstheme="minorEastAsia"/>
          <w:sz w:val="24"/>
          <w:szCs w:val="24"/>
          <w:highlight w:val="none"/>
        </w:rPr>
        <w:t>设备带、设备带附属设施和医护对讲系统的预防性维护、故障及时排除、备件及时供应</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定期安全检测等</w:t>
      </w:r>
      <w:r>
        <w:rPr>
          <w:rFonts w:hint="eastAsia" w:asciiTheme="minorEastAsia" w:hAnsiTheme="minorEastAsia" w:eastAsiaTheme="minorEastAsia" w:cstheme="minorEastAsia"/>
          <w:sz w:val="24"/>
          <w:szCs w:val="24"/>
          <w:highlight w:val="none"/>
        </w:rPr>
        <w:t>；提供采购人相应的技术咨询；保证各种设备系统的稳定、高效运行。及时提</w:t>
      </w:r>
      <w:r>
        <w:rPr>
          <w:rFonts w:hint="eastAsia" w:asciiTheme="minorEastAsia" w:hAnsiTheme="minorEastAsia" w:eastAsiaTheme="minorEastAsia" w:cstheme="minorEastAsia"/>
          <w:sz w:val="24"/>
          <w:szCs w:val="24"/>
          <w:highlight w:val="none"/>
          <w:lang w:val="en-US" w:eastAsia="zh-CN"/>
        </w:rPr>
        <w:t>供</w:t>
      </w:r>
      <w:r>
        <w:rPr>
          <w:rFonts w:hint="eastAsia" w:asciiTheme="minorEastAsia" w:hAnsiTheme="minorEastAsia" w:eastAsiaTheme="minorEastAsia" w:cstheme="minorEastAsia"/>
          <w:sz w:val="24"/>
          <w:szCs w:val="24"/>
          <w:highlight w:val="none"/>
        </w:rPr>
        <w:t>机组的安装改造服务等。一年不少于四次大型维护工作并提交相关的维保单，</w:t>
      </w:r>
      <w:r>
        <w:rPr>
          <w:rFonts w:hint="eastAsia" w:asciiTheme="minorEastAsia" w:hAnsiTheme="minorEastAsia" w:eastAsiaTheme="minorEastAsia" w:cstheme="minorEastAsia"/>
          <w:sz w:val="24"/>
          <w:szCs w:val="24"/>
          <w:highlight w:val="none"/>
          <w:lang w:val="en-US" w:eastAsia="zh-CN"/>
        </w:rPr>
        <w:t>具体</w:t>
      </w:r>
      <w:r>
        <w:rPr>
          <w:rFonts w:hint="eastAsia" w:asciiTheme="minorEastAsia" w:hAnsiTheme="minorEastAsia" w:eastAsiaTheme="minorEastAsia" w:cstheme="minorEastAsia"/>
          <w:sz w:val="24"/>
          <w:szCs w:val="24"/>
          <w:highlight w:val="none"/>
        </w:rPr>
        <w:t>内容</w:t>
      </w:r>
      <w:r>
        <w:rPr>
          <w:rFonts w:hint="eastAsia" w:asciiTheme="minorEastAsia" w:hAnsiTheme="minorEastAsia" w:eastAsiaTheme="minorEastAsia" w:cstheme="minorEastAsia"/>
          <w:sz w:val="24"/>
          <w:szCs w:val="24"/>
          <w:highlight w:val="none"/>
          <w:lang w:val="en-US" w:eastAsia="zh-CN"/>
        </w:rPr>
        <w:t>如下</w:t>
      </w:r>
      <w:r>
        <w:rPr>
          <w:rFonts w:hint="eastAsia" w:asciiTheme="minorEastAsia" w:hAnsiTheme="minorEastAsia" w:eastAsiaTheme="minorEastAsia" w:cstheme="minorEastAsia"/>
          <w:sz w:val="24"/>
          <w:szCs w:val="24"/>
          <w:highlight w:val="none"/>
        </w:rPr>
        <w:t>：</w:t>
      </w:r>
    </w:p>
    <w:p w14:paraId="020686F6">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1.针对医院制氧机房内</w:t>
      </w:r>
      <w:r>
        <w:rPr>
          <w:rFonts w:hint="eastAsia" w:asciiTheme="minorEastAsia" w:hAnsiTheme="minorEastAsia" w:eastAsiaTheme="minorEastAsia" w:cstheme="minorEastAsia"/>
          <w:sz w:val="24"/>
          <w:szCs w:val="24"/>
          <w:highlight w:val="none"/>
          <w:lang w:val="en-US" w:eastAsia="zh-CN"/>
        </w:rPr>
        <w:t>供氧</w:t>
      </w:r>
      <w:r>
        <w:rPr>
          <w:rFonts w:hint="eastAsia" w:asciiTheme="minorEastAsia" w:hAnsiTheme="minorEastAsia" w:eastAsiaTheme="minorEastAsia" w:cstheme="minorEastAsia"/>
          <w:sz w:val="24"/>
          <w:szCs w:val="24"/>
          <w:highlight w:val="none"/>
        </w:rPr>
        <w:t>设备</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负压设备</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呼叫系统、管道系统、附属设施等</w:t>
      </w:r>
      <w:r>
        <w:rPr>
          <w:rFonts w:hint="eastAsia" w:asciiTheme="minorEastAsia" w:hAnsiTheme="minorEastAsia" w:eastAsiaTheme="minorEastAsia" w:cstheme="minorEastAsia"/>
          <w:sz w:val="24"/>
          <w:szCs w:val="24"/>
          <w:highlight w:val="none"/>
        </w:rPr>
        <w:t>运行的重大故障，制定应急处理方案、备份切换方案和具体实施步骤，确保在设备故障时，生产业务能在最短时间内恢复正常。</w:t>
      </w:r>
    </w:p>
    <w:p w14:paraId="28E746E5">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2.根据院内各种系统的运行使用情况，及时向单位提出系统安全、系统配置、参数设置及系统优化的合理</w:t>
      </w:r>
      <w:r>
        <w:rPr>
          <w:rFonts w:hint="eastAsia" w:asciiTheme="minorEastAsia" w:hAnsiTheme="minorEastAsia" w:eastAsiaTheme="minorEastAsia" w:cstheme="minorEastAsia"/>
          <w:sz w:val="24"/>
          <w:szCs w:val="24"/>
          <w:highlight w:val="none"/>
          <w:lang w:val="en-US" w:eastAsia="zh-CN"/>
        </w:rPr>
        <w:t>化</w:t>
      </w:r>
      <w:r>
        <w:rPr>
          <w:rFonts w:hint="eastAsia" w:asciiTheme="minorEastAsia" w:hAnsiTheme="minorEastAsia" w:eastAsiaTheme="minorEastAsia" w:cstheme="minorEastAsia"/>
          <w:sz w:val="24"/>
          <w:szCs w:val="24"/>
          <w:highlight w:val="none"/>
        </w:rPr>
        <w:t>建议。</w:t>
      </w:r>
    </w:p>
    <w:p w14:paraId="36067740">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3.定期对操作人员进行岗位培训服务。</w:t>
      </w:r>
    </w:p>
    <w:p w14:paraId="2BF25816">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4.在设备出现故障时10分钟内要答复，所有故障30分钟内到达现场维修，重大故障2小时内必须给出解决方案，四十八小时内解决。</w:t>
      </w:r>
    </w:p>
    <w:p w14:paraId="67029645">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5.医院制氧机设备</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负压设备和</w:t>
      </w:r>
      <w:r>
        <w:rPr>
          <w:rFonts w:hint="eastAsia" w:asciiTheme="minorEastAsia" w:hAnsiTheme="minorEastAsia" w:eastAsiaTheme="minorEastAsia" w:cstheme="minorEastAsia"/>
          <w:sz w:val="24"/>
          <w:szCs w:val="24"/>
          <w:highlight w:val="none"/>
          <w:lang w:val="en-US" w:eastAsia="zh-CN"/>
        </w:rPr>
        <w:t>呼叫</w:t>
      </w:r>
      <w:r>
        <w:rPr>
          <w:rFonts w:hint="eastAsia" w:asciiTheme="minorEastAsia" w:hAnsiTheme="minorEastAsia" w:eastAsiaTheme="minorEastAsia" w:cstheme="minorEastAsia"/>
          <w:sz w:val="24"/>
          <w:szCs w:val="24"/>
          <w:highlight w:val="none"/>
        </w:rPr>
        <w:t>系统维保服务现场，履行法定许可手续、检查、清洁、卫生、润滑、维修、定期保养、修理更换配件、配合定期检验、指导培训用户安全使用等。</w:t>
      </w:r>
    </w:p>
    <w:p w14:paraId="24B2F320">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6.保证各种</w:t>
      </w:r>
      <w:r>
        <w:rPr>
          <w:rFonts w:hint="eastAsia" w:asciiTheme="minorEastAsia" w:hAnsiTheme="minorEastAsia" w:eastAsiaTheme="minorEastAsia" w:cstheme="minorEastAsia"/>
          <w:sz w:val="24"/>
          <w:szCs w:val="24"/>
          <w:highlight w:val="none"/>
          <w:lang w:val="en-US" w:eastAsia="zh-CN"/>
        </w:rPr>
        <w:t>设备设施</w:t>
      </w:r>
      <w:r>
        <w:rPr>
          <w:rFonts w:hint="eastAsia" w:asciiTheme="minorEastAsia" w:hAnsiTheme="minorEastAsia" w:eastAsiaTheme="minorEastAsia" w:cstheme="minorEastAsia"/>
          <w:sz w:val="24"/>
          <w:szCs w:val="24"/>
          <w:highlight w:val="none"/>
        </w:rPr>
        <w:t>安全</w:t>
      </w:r>
      <w:r>
        <w:rPr>
          <w:rFonts w:hint="eastAsia" w:asciiTheme="minorEastAsia" w:hAnsiTheme="minorEastAsia" w:eastAsiaTheme="minorEastAsia" w:cstheme="minorEastAsia"/>
          <w:sz w:val="24"/>
          <w:szCs w:val="24"/>
          <w:highlight w:val="none"/>
          <w:lang w:val="en-US" w:eastAsia="zh-CN"/>
        </w:rPr>
        <w:t>稳定</w:t>
      </w:r>
      <w:r>
        <w:rPr>
          <w:rFonts w:hint="eastAsia" w:asciiTheme="minorEastAsia" w:hAnsiTheme="minorEastAsia" w:eastAsiaTheme="minorEastAsia" w:cstheme="minorEastAsia"/>
          <w:sz w:val="24"/>
          <w:szCs w:val="24"/>
          <w:highlight w:val="none"/>
        </w:rPr>
        <w:t>运行，对制氧机、螺杆机、冷杆机、机头</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液氧罐</w:t>
      </w:r>
      <w:r>
        <w:rPr>
          <w:rFonts w:hint="eastAsia" w:asciiTheme="minorEastAsia" w:hAnsiTheme="minorEastAsia" w:eastAsiaTheme="minorEastAsia" w:cstheme="minorEastAsia"/>
          <w:sz w:val="24"/>
          <w:szCs w:val="24"/>
          <w:highlight w:val="none"/>
        </w:rPr>
        <w:t>等设备附属定期</w:t>
      </w:r>
      <w:r>
        <w:rPr>
          <w:rFonts w:hint="eastAsia" w:asciiTheme="minorEastAsia" w:hAnsiTheme="minorEastAsia" w:eastAsiaTheme="minorEastAsia" w:cstheme="minorEastAsia"/>
          <w:sz w:val="24"/>
          <w:szCs w:val="24"/>
          <w:highlight w:val="none"/>
          <w:lang w:val="en-US" w:eastAsia="zh-CN"/>
        </w:rPr>
        <w:t>安全</w:t>
      </w:r>
      <w:r>
        <w:rPr>
          <w:rFonts w:hint="eastAsia" w:asciiTheme="minorEastAsia" w:hAnsiTheme="minorEastAsia" w:eastAsiaTheme="minorEastAsia" w:cstheme="minorEastAsia"/>
          <w:sz w:val="24"/>
          <w:szCs w:val="24"/>
          <w:highlight w:val="none"/>
        </w:rPr>
        <w:t>检查</w:t>
      </w:r>
      <w:r>
        <w:rPr>
          <w:rFonts w:hint="eastAsia" w:asciiTheme="minorEastAsia" w:hAnsiTheme="minorEastAsia" w:eastAsiaTheme="minorEastAsia" w:cstheme="minorEastAsia"/>
          <w:sz w:val="24"/>
          <w:szCs w:val="24"/>
          <w:highlight w:val="none"/>
          <w:lang w:val="en-US" w:eastAsia="zh-CN"/>
        </w:rPr>
        <w:t>检测</w:t>
      </w:r>
      <w:r>
        <w:rPr>
          <w:rFonts w:hint="eastAsia" w:asciiTheme="minorEastAsia" w:hAnsiTheme="minorEastAsia" w:eastAsiaTheme="minorEastAsia" w:cstheme="minorEastAsia"/>
          <w:sz w:val="24"/>
          <w:szCs w:val="24"/>
          <w:highlight w:val="none"/>
        </w:rPr>
        <w:t>。</w:t>
      </w:r>
    </w:p>
    <w:p w14:paraId="42EDDA97">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r>
        <w:rPr>
          <w:rFonts w:hint="eastAsia" w:asciiTheme="minorEastAsia" w:hAnsiTheme="minorEastAsia" w:eastAsiaTheme="minorEastAsia" w:cstheme="minorEastAsia"/>
          <w:sz w:val="24"/>
          <w:szCs w:val="24"/>
          <w:highlight w:val="none"/>
          <w:lang w:val="en-US" w:eastAsia="zh-CN"/>
        </w:rPr>
        <w:t>维保</w:t>
      </w:r>
      <w:r>
        <w:rPr>
          <w:rFonts w:hint="eastAsia" w:asciiTheme="minorEastAsia" w:hAnsiTheme="minorEastAsia" w:eastAsiaTheme="minorEastAsia" w:cstheme="minorEastAsia"/>
          <w:sz w:val="24"/>
          <w:szCs w:val="24"/>
          <w:highlight w:val="none"/>
        </w:rPr>
        <w:t>人员</w:t>
      </w:r>
      <w:r>
        <w:rPr>
          <w:rFonts w:hint="eastAsia" w:asciiTheme="minorEastAsia" w:hAnsiTheme="minorEastAsia" w:eastAsiaTheme="minorEastAsia" w:cstheme="minorEastAsia"/>
          <w:sz w:val="24"/>
          <w:szCs w:val="24"/>
          <w:highlight w:val="none"/>
          <w:lang w:val="en-US" w:eastAsia="zh-CN"/>
        </w:rPr>
        <w:t>现场服务</w:t>
      </w:r>
      <w:r>
        <w:rPr>
          <w:rFonts w:hint="eastAsia" w:asciiTheme="minorEastAsia" w:hAnsiTheme="minorEastAsia" w:eastAsiaTheme="minorEastAsia" w:cstheme="minorEastAsia"/>
          <w:sz w:val="24"/>
          <w:szCs w:val="24"/>
          <w:highlight w:val="none"/>
        </w:rPr>
        <w:t>（持证上岗、工作服）</w:t>
      </w:r>
      <w:r>
        <w:rPr>
          <w:rFonts w:hint="eastAsia" w:asciiTheme="minorEastAsia" w:hAnsiTheme="minorEastAsia" w:eastAsiaTheme="minorEastAsia" w:cstheme="minorEastAsia"/>
          <w:sz w:val="24"/>
          <w:szCs w:val="24"/>
          <w:highlight w:val="none"/>
          <w:lang w:val="en-US" w:eastAsia="zh-CN"/>
        </w:rPr>
        <w:t>不少于2</w:t>
      </w:r>
      <w:r>
        <w:rPr>
          <w:rFonts w:hint="eastAsia" w:asciiTheme="minorEastAsia" w:hAnsiTheme="minorEastAsia" w:eastAsiaTheme="minorEastAsia" w:cstheme="minorEastAsia"/>
          <w:sz w:val="24"/>
          <w:szCs w:val="24"/>
          <w:highlight w:val="none"/>
        </w:rPr>
        <w:t>名，须</w:t>
      </w:r>
      <w:r>
        <w:rPr>
          <w:rFonts w:hint="eastAsia" w:asciiTheme="minorEastAsia" w:hAnsiTheme="minorEastAsia" w:eastAsiaTheme="minorEastAsia" w:cstheme="minorEastAsia"/>
          <w:sz w:val="24"/>
          <w:szCs w:val="24"/>
          <w:highlight w:val="none"/>
          <w:lang w:val="en-US" w:eastAsia="zh-CN"/>
        </w:rPr>
        <w:t>具有</w:t>
      </w:r>
      <w:r>
        <w:rPr>
          <w:rFonts w:hint="eastAsia" w:asciiTheme="minorEastAsia" w:hAnsiTheme="minorEastAsia" w:eastAsiaTheme="minorEastAsia" w:cstheme="minorEastAsia"/>
          <w:sz w:val="24"/>
          <w:szCs w:val="24"/>
          <w:highlight w:val="none"/>
        </w:rPr>
        <w:t>特种设备管理A证及OFW-CUL-2G和GTAW-Fell-6G证书。</w:t>
      </w:r>
    </w:p>
    <w:p w14:paraId="62B14D8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8.对设备进行合同规定的维修、维护后，及时向院内提交相应的报告。</w:t>
      </w:r>
    </w:p>
    <w:p w14:paraId="64AB265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9.为单位建立单位专用档案，定期进行电话询问、</w:t>
      </w:r>
      <w:r>
        <w:rPr>
          <w:rFonts w:hint="eastAsia" w:asciiTheme="minorEastAsia" w:hAnsiTheme="minorEastAsia" w:eastAsiaTheme="minorEastAsia" w:cstheme="minorEastAsia"/>
          <w:sz w:val="24"/>
          <w:szCs w:val="24"/>
          <w:highlight w:val="none"/>
          <w:lang w:val="en-US" w:eastAsia="zh-CN"/>
        </w:rPr>
        <w:t>回访、</w:t>
      </w:r>
      <w:r>
        <w:rPr>
          <w:rFonts w:hint="eastAsia" w:asciiTheme="minorEastAsia" w:hAnsiTheme="minorEastAsia" w:eastAsiaTheme="minorEastAsia" w:cstheme="minorEastAsia"/>
          <w:sz w:val="24"/>
          <w:szCs w:val="24"/>
          <w:highlight w:val="none"/>
        </w:rPr>
        <w:t>巡</w:t>
      </w:r>
      <w:r>
        <w:rPr>
          <w:rFonts w:hint="eastAsia" w:asciiTheme="minorEastAsia" w:hAnsiTheme="minorEastAsia" w:eastAsiaTheme="minorEastAsia" w:cstheme="minorEastAsia"/>
          <w:sz w:val="24"/>
          <w:szCs w:val="24"/>
          <w:highlight w:val="none"/>
          <w:lang w:val="en-US" w:eastAsia="zh-CN"/>
        </w:rPr>
        <w:t>检</w:t>
      </w:r>
      <w:r>
        <w:rPr>
          <w:rFonts w:hint="eastAsia" w:asciiTheme="minorEastAsia" w:hAnsiTheme="minorEastAsia" w:eastAsiaTheme="minorEastAsia" w:cstheme="minorEastAsia"/>
          <w:sz w:val="24"/>
          <w:szCs w:val="24"/>
          <w:highlight w:val="none"/>
        </w:rPr>
        <w:t>。</w:t>
      </w:r>
    </w:p>
    <w:p w14:paraId="6A64988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10、每次巡检完毕后需填写巡检报告，由双方现场负责人签字、备案。</w:t>
      </w:r>
    </w:p>
    <w:p w14:paraId="5AE2CD6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11、服务期限：</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年</w:t>
      </w:r>
    </w:p>
    <w:p w14:paraId="673605D5">
      <w:pPr>
        <w:adjustRightInd w:val="0"/>
        <w:snapToGrid w:val="0"/>
        <w:spacing w:line="360" w:lineRule="auto"/>
        <w:ind w:firstLine="480" w:firstLineChars="200"/>
        <w:rPr>
          <w:rFonts w:hint="eastAsia" w:asciiTheme="minorEastAsia" w:hAnsiTheme="minorEastAsia" w:eastAsiaTheme="minorEastAsia" w:cstheme="minorEastAsia"/>
          <w:b w:val="0"/>
          <w:bCs w:val="0"/>
          <w:kern w:val="0"/>
          <w:sz w:val="24"/>
          <w:szCs w:val="24"/>
          <w:highlight w:val="none"/>
        </w:rPr>
      </w:pPr>
      <w:r>
        <w:rPr>
          <w:rFonts w:hint="eastAsia" w:asciiTheme="minorEastAsia" w:hAnsiTheme="minorEastAsia" w:eastAsiaTheme="minorEastAsia" w:cstheme="minorEastAsia"/>
          <w:sz w:val="24"/>
          <w:szCs w:val="24"/>
          <w:highlight w:val="none"/>
        </w:rPr>
        <w:t>12.</w:t>
      </w:r>
      <w:r>
        <w:rPr>
          <w:rFonts w:hint="eastAsia" w:asciiTheme="minorEastAsia" w:hAnsiTheme="minorEastAsia" w:eastAsiaTheme="minorEastAsia" w:cstheme="minorEastAsia"/>
          <w:b w:val="0"/>
          <w:bCs w:val="0"/>
          <w:kern w:val="0"/>
          <w:sz w:val="24"/>
          <w:szCs w:val="24"/>
          <w:highlight w:val="none"/>
        </w:rPr>
        <w:t xml:space="preserve"> 所有</w:t>
      </w:r>
      <w:r>
        <w:rPr>
          <w:rFonts w:hint="eastAsia" w:asciiTheme="minorEastAsia" w:hAnsiTheme="minorEastAsia" w:eastAsiaTheme="minorEastAsia" w:cstheme="minorEastAsia"/>
          <w:b w:val="0"/>
          <w:bCs w:val="0"/>
          <w:kern w:val="0"/>
          <w:sz w:val="24"/>
          <w:szCs w:val="24"/>
          <w:highlight w:val="none"/>
          <w:lang w:val="en-US" w:eastAsia="zh-CN"/>
        </w:rPr>
        <w:t>供氧供气设备设施</w:t>
      </w:r>
      <w:r>
        <w:rPr>
          <w:rFonts w:hint="eastAsia" w:asciiTheme="minorEastAsia" w:hAnsiTheme="minorEastAsia" w:eastAsiaTheme="minorEastAsia" w:cstheme="minorEastAsia"/>
          <w:b w:val="0"/>
          <w:bCs w:val="0"/>
          <w:kern w:val="0"/>
          <w:sz w:val="24"/>
          <w:szCs w:val="24"/>
          <w:highlight w:val="none"/>
        </w:rPr>
        <w:t>机组运行和供氧管道及</w:t>
      </w:r>
      <w:r>
        <w:rPr>
          <w:rFonts w:hint="eastAsia" w:asciiTheme="minorEastAsia" w:hAnsiTheme="minorEastAsia" w:eastAsiaTheme="minorEastAsia" w:cstheme="minorEastAsia"/>
          <w:b w:val="0"/>
          <w:bCs w:val="0"/>
          <w:kern w:val="0"/>
          <w:sz w:val="24"/>
          <w:szCs w:val="24"/>
          <w:highlight w:val="none"/>
          <w:lang w:val="en-US" w:eastAsia="zh-CN"/>
        </w:rPr>
        <w:t>负压系统、</w:t>
      </w:r>
      <w:r>
        <w:rPr>
          <w:rFonts w:hint="eastAsia" w:asciiTheme="minorEastAsia" w:hAnsiTheme="minorEastAsia" w:eastAsiaTheme="minorEastAsia" w:cstheme="minorEastAsia"/>
          <w:b w:val="0"/>
          <w:bCs w:val="0"/>
          <w:kern w:val="0"/>
          <w:sz w:val="24"/>
          <w:szCs w:val="24"/>
          <w:highlight w:val="none"/>
        </w:rPr>
        <w:t>设备带</w:t>
      </w:r>
      <w:r>
        <w:rPr>
          <w:rFonts w:hint="eastAsia" w:asciiTheme="minorEastAsia" w:hAnsiTheme="minorEastAsia" w:eastAsiaTheme="minorEastAsia" w:cstheme="minorEastAsia"/>
          <w:b w:val="0"/>
          <w:bCs w:val="0"/>
          <w:kern w:val="0"/>
          <w:sz w:val="24"/>
          <w:szCs w:val="24"/>
          <w:highlight w:val="none"/>
          <w:lang w:eastAsia="zh-CN"/>
        </w:rPr>
        <w:t>、</w:t>
      </w:r>
      <w:r>
        <w:rPr>
          <w:rFonts w:hint="eastAsia" w:asciiTheme="minorEastAsia" w:hAnsiTheme="minorEastAsia" w:eastAsiaTheme="minorEastAsia" w:cstheme="minorEastAsia"/>
          <w:b w:val="0"/>
          <w:bCs w:val="0"/>
          <w:kern w:val="0"/>
          <w:sz w:val="24"/>
          <w:szCs w:val="24"/>
          <w:highlight w:val="none"/>
          <w:lang w:val="en-US" w:eastAsia="zh-CN"/>
        </w:rPr>
        <w:t>呼叫系统、</w:t>
      </w:r>
      <w:r>
        <w:rPr>
          <w:rFonts w:hint="eastAsia" w:asciiTheme="minorEastAsia" w:hAnsiTheme="minorEastAsia" w:eastAsiaTheme="minorEastAsia" w:cstheme="minorEastAsia"/>
          <w:b w:val="0"/>
          <w:bCs w:val="0"/>
          <w:kern w:val="0"/>
          <w:sz w:val="24"/>
          <w:szCs w:val="24"/>
          <w:highlight w:val="none"/>
        </w:rPr>
        <w:t>全部附属设施的维护</w:t>
      </w:r>
      <w:r>
        <w:rPr>
          <w:rFonts w:hint="eastAsia" w:asciiTheme="minorEastAsia" w:hAnsiTheme="minorEastAsia" w:eastAsiaTheme="minorEastAsia" w:cstheme="minorEastAsia"/>
          <w:b w:val="0"/>
          <w:bCs w:val="0"/>
          <w:kern w:val="0"/>
          <w:sz w:val="24"/>
          <w:szCs w:val="24"/>
          <w:highlight w:val="none"/>
          <w:lang w:val="en-US" w:eastAsia="zh-CN"/>
        </w:rPr>
        <w:t>维保维修</w:t>
      </w:r>
      <w:r>
        <w:rPr>
          <w:rFonts w:hint="eastAsia" w:asciiTheme="minorEastAsia" w:hAnsiTheme="minorEastAsia" w:eastAsiaTheme="minorEastAsia" w:cstheme="minorEastAsia"/>
          <w:b w:val="0"/>
          <w:bCs w:val="0"/>
          <w:kern w:val="0"/>
          <w:sz w:val="24"/>
          <w:szCs w:val="24"/>
          <w:highlight w:val="none"/>
        </w:rPr>
        <w:t>全部</w:t>
      </w:r>
      <w:r>
        <w:rPr>
          <w:rFonts w:hint="eastAsia" w:asciiTheme="minorEastAsia" w:hAnsiTheme="minorEastAsia" w:eastAsiaTheme="minorEastAsia" w:cstheme="minorEastAsia"/>
          <w:b w:val="0"/>
          <w:bCs w:val="0"/>
          <w:kern w:val="0"/>
          <w:sz w:val="24"/>
          <w:szCs w:val="24"/>
          <w:highlight w:val="none"/>
          <w:lang w:val="en-US" w:eastAsia="zh-CN"/>
        </w:rPr>
        <w:t>费用</w:t>
      </w:r>
      <w:r>
        <w:rPr>
          <w:rFonts w:hint="eastAsia" w:asciiTheme="minorEastAsia" w:hAnsiTheme="minorEastAsia" w:eastAsiaTheme="minorEastAsia" w:cstheme="minorEastAsia"/>
          <w:b w:val="0"/>
          <w:bCs w:val="0"/>
          <w:kern w:val="0"/>
          <w:sz w:val="24"/>
          <w:szCs w:val="24"/>
          <w:highlight w:val="none"/>
        </w:rPr>
        <w:t>由中标</w:t>
      </w:r>
      <w:r>
        <w:rPr>
          <w:rFonts w:hint="eastAsia" w:asciiTheme="minorEastAsia" w:hAnsiTheme="minorEastAsia" w:eastAsiaTheme="minorEastAsia" w:cstheme="minorEastAsia"/>
          <w:b w:val="0"/>
          <w:bCs w:val="0"/>
          <w:kern w:val="0"/>
          <w:sz w:val="24"/>
          <w:szCs w:val="24"/>
          <w:highlight w:val="none"/>
          <w:lang w:val="en-US" w:eastAsia="zh-CN"/>
        </w:rPr>
        <w:t>合作方承担</w:t>
      </w:r>
      <w:r>
        <w:rPr>
          <w:rFonts w:hint="eastAsia" w:asciiTheme="minorEastAsia" w:hAnsiTheme="minorEastAsia" w:eastAsiaTheme="minorEastAsia" w:cstheme="minorEastAsia"/>
          <w:b w:val="0"/>
          <w:bCs w:val="0"/>
          <w:kern w:val="0"/>
          <w:sz w:val="24"/>
          <w:szCs w:val="24"/>
          <w:highlight w:val="none"/>
        </w:rPr>
        <w:t>（院方不</w:t>
      </w:r>
      <w:r>
        <w:rPr>
          <w:rFonts w:hint="eastAsia" w:asciiTheme="minorEastAsia" w:hAnsiTheme="minorEastAsia" w:eastAsiaTheme="minorEastAsia" w:cstheme="minorEastAsia"/>
          <w:b w:val="0"/>
          <w:bCs w:val="0"/>
          <w:kern w:val="0"/>
          <w:sz w:val="24"/>
          <w:szCs w:val="24"/>
          <w:highlight w:val="none"/>
          <w:lang w:val="en-US" w:eastAsia="zh-CN"/>
        </w:rPr>
        <w:t>再</w:t>
      </w:r>
      <w:r>
        <w:rPr>
          <w:rFonts w:hint="eastAsia" w:asciiTheme="minorEastAsia" w:hAnsiTheme="minorEastAsia" w:eastAsiaTheme="minorEastAsia" w:cstheme="minorEastAsia"/>
          <w:b w:val="0"/>
          <w:bCs w:val="0"/>
          <w:kern w:val="0"/>
          <w:sz w:val="24"/>
          <w:szCs w:val="24"/>
          <w:highlight w:val="none"/>
        </w:rPr>
        <w:t>支付</w:t>
      </w:r>
      <w:r>
        <w:rPr>
          <w:rFonts w:hint="eastAsia" w:asciiTheme="minorEastAsia" w:hAnsiTheme="minorEastAsia" w:eastAsiaTheme="minorEastAsia" w:cstheme="minorEastAsia"/>
          <w:b w:val="0"/>
          <w:bCs w:val="0"/>
          <w:kern w:val="0"/>
          <w:sz w:val="24"/>
          <w:szCs w:val="24"/>
          <w:highlight w:val="none"/>
          <w:lang w:val="en-US" w:eastAsia="zh-CN"/>
        </w:rPr>
        <w:t>包括但不限于</w:t>
      </w:r>
      <w:r>
        <w:rPr>
          <w:rFonts w:hint="eastAsia" w:asciiTheme="minorEastAsia" w:hAnsiTheme="minorEastAsia" w:eastAsiaTheme="minorEastAsia" w:cstheme="minorEastAsia"/>
          <w:b w:val="0"/>
          <w:bCs w:val="0"/>
          <w:kern w:val="0"/>
          <w:sz w:val="24"/>
          <w:szCs w:val="24"/>
          <w:highlight w:val="none"/>
        </w:rPr>
        <w:t>机组维修保养、中心供氧系统管网、设备带及其附属终端</w:t>
      </w:r>
      <w:r>
        <w:rPr>
          <w:rFonts w:hint="eastAsia" w:asciiTheme="minorEastAsia" w:hAnsiTheme="minorEastAsia" w:eastAsiaTheme="minorEastAsia" w:cstheme="minorEastAsia"/>
          <w:b w:val="0"/>
          <w:bCs w:val="0"/>
          <w:kern w:val="0"/>
          <w:sz w:val="24"/>
          <w:szCs w:val="24"/>
          <w:highlight w:val="none"/>
          <w:lang w:val="en-US" w:eastAsia="zh-CN"/>
        </w:rPr>
        <w:t>配件更换</w:t>
      </w:r>
      <w:r>
        <w:rPr>
          <w:rFonts w:hint="eastAsia" w:asciiTheme="minorEastAsia" w:hAnsiTheme="minorEastAsia" w:eastAsiaTheme="minorEastAsia" w:cstheme="minorEastAsia"/>
          <w:b w:val="0"/>
          <w:bCs w:val="0"/>
          <w:kern w:val="0"/>
          <w:sz w:val="24"/>
          <w:szCs w:val="24"/>
          <w:highlight w:val="none"/>
        </w:rPr>
        <w:t>等</w:t>
      </w:r>
      <w:r>
        <w:rPr>
          <w:rFonts w:hint="eastAsia" w:asciiTheme="minorEastAsia" w:hAnsiTheme="minorEastAsia" w:eastAsiaTheme="minorEastAsia" w:cstheme="minorEastAsia"/>
          <w:b w:val="0"/>
          <w:bCs w:val="0"/>
          <w:kern w:val="0"/>
          <w:sz w:val="24"/>
          <w:szCs w:val="24"/>
          <w:highlight w:val="none"/>
          <w:lang w:val="en-US" w:eastAsia="zh-CN"/>
        </w:rPr>
        <w:t>所有维保</w:t>
      </w:r>
      <w:r>
        <w:rPr>
          <w:rFonts w:hint="eastAsia" w:asciiTheme="minorEastAsia" w:hAnsiTheme="minorEastAsia" w:eastAsiaTheme="minorEastAsia" w:cstheme="minorEastAsia"/>
          <w:b w:val="0"/>
          <w:bCs w:val="0"/>
          <w:kern w:val="0"/>
          <w:sz w:val="24"/>
          <w:szCs w:val="24"/>
          <w:highlight w:val="none"/>
        </w:rPr>
        <w:t>费用）。</w:t>
      </w:r>
    </w:p>
    <w:p w14:paraId="22F3D25C">
      <w:pPr>
        <w:spacing w:line="360" w:lineRule="auto"/>
        <w:ind w:firstLine="480" w:firstLineChars="200"/>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因部分设备设施使用年限较长，品牌较多，具体品牌及规格型号确认需由投标人自行实地现场查看了解</w:t>
      </w:r>
      <w:r>
        <w:rPr>
          <w:rFonts w:hint="eastAsia" w:asciiTheme="minorEastAsia" w:hAnsiTheme="minorEastAsia" w:eastAsiaTheme="minorEastAsia" w:cstheme="minorEastAsia"/>
          <w:b w:val="0"/>
          <w:bCs w:val="0"/>
          <w:kern w:val="0"/>
          <w:sz w:val="28"/>
          <w:szCs w:val="28"/>
          <w:highlight w:val="none"/>
        </w:rPr>
        <w:t>。</w:t>
      </w:r>
    </w:p>
    <w:p w14:paraId="2E3F098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（2）商务要求</w:t>
      </w:r>
    </w:p>
    <w:p w14:paraId="7E9B8D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服务期限</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3年</w:t>
      </w:r>
      <w:r>
        <w:rPr>
          <w:rFonts w:hint="eastAsia" w:ascii="宋体" w:hAnsi="宋体" w:eastAsia="宋体" w:cs="宋体"/>
          <w:color w:val="auto"/>
          <w:sz w:val="24"/>
          <w:szCs w:val="24"/>
          <w:highlight w:val="none"/>
          <w:lang w:val="en-US" w:eastAsia="zh-CN"/>
        </w:rPr>
        <w:t xml:space="preserve">。  </w:t>
      </w:r>
    </w:p>
    <w:p w14:paraId="046E04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2.付</w:t>
      </w:r>
      <w:r>
        <w:rPr>
          <w:rFonts w:hint="eastAsia" w:ascii="宋体" w:hAnsi="宋体" w:eastAsia="宋体" w:cs="宋体"/>
          <w:color w:val="auto"/>
          <w:sz w:val="24"/>
          <w:szCs w:val="24"/>
          <w:highlight w:val="none"/>
        </w:rPr>
        <w:t>款方式：</w:t>
      </w:r>
      <w:r>
        <w:rPr>
          <w:rFonts w:hint="eastAsia" w:ascii="宋体" w:hAnsi="宋体" w:eastAsia="宋体" w:cs="宋体"/>
          <w:color w:val="auto"/>
          <w:sz w:val="24"/>
          <w:szCs w:val="24"/>
          <w:highlight w:val="none"/>
          <w:lang w:val="en-US" w:eastAsia="zh-CN"/>
        </w:rPr>
        <w:t>经采购人考核合格后按月支付</w:t>
      </w:r>
      <w:r>
        <w:rPr>
          <w:rFonts w:hint="eastAsia" w:ascii="宋体" w:hAnsi="宋体" w:eastAsia="宋体" w:cs="宋体"/>
          <w:color w:val="auto"/>
          <w:sz w:val="24"/>
          <w:szCs w:val="24"/>
          <w:highlight w:val="none"/>
        </w:rPr>
        <w:t>。</w:t>
      </w:r>
    </w:p>
    <w:p w14:paraId="7AACF2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3.服务地点</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 xml:space="preserve">采购人指定地点 </w:t>
      </w:r>
    </w:p>
    <w:p w14:paraId="1376CCEA">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.服务质量：符合国家、行业质量合格标准。</w:t>
      </w:r>
    </w:p>
    <w:p w14:paraId="0272026F">
      <w:pPr>
        <w:spacing w:line="360" w:lineRule="auto"/>
        <w:ind w:firstLine="480" w:firstLineChars="200"/>
        <w:rPr>
          <w:rFonts w:hint="default"/>
          <w:sz w:val="24"/>
          <w:szCs w:val="24"/>
          <w:highlight w:val="none"/>
          <w:lang w:val="en-US"/>
        </w:rPr>
      </w:pPr>
      <w:r>
        <w:rPr>
          <w:rFonts w:hint="eastAsia" w:ascii="宋体" w:hAnsi="宋体" w:eastAsia="宋体" w:cs="宋体"/>
          <w:color w:val="auto"/>
          <w:sz w:val="24"/>
          <w:szCs w:val="24"/>
          <w:highlight w:val="none"/>
          <w:lang w:val="en-US" w:eastAsia="zh-CN"/>
        </w:rPr>
        <w:t>5.供应商对其提供的产品请出具《关于符合本国产品标准的声明函》或财政部会同有关部门规定的有关证明文件。</w:t>
      </w:r>
    </w:p>
    <w:p w14:paraId="124FAB58">
      <w:pPr>
        <w:spacing w:after="120" w:line="415" w:lineRule="auto"/>
        <w:jc w:val="both"/>
        <w:rPr>
          <w:rStyle w:val="30"/>
          <w:rFonts w:ascii="宋体" w:hAnsi="宋体" w:cs="宋体"/>
          <w:color w:val="000000"/>
          <w:sz w:val="28"/>
          <w:szCs w:val="28"/>
          <w:highlight w:val="none"/>
          <w:lang w:val="zh-CN"/>
        </w:rPr>
      </w:pPr>
    </w:p>
    <w:p w14:paraId="0B965C90">
      <w:pPr>
        <w:pStyle w:val="22"/>
        <w:rPr>
          <w:rStyle w:val="30"/>
          <w:rFonts w:ascii="宋体" w:hAnsi="宋体" w:cs="宋体"/>
          <w:color w:val="000000"/>
          <w:sz w:val="24"/>
          <w:highlight w:val="none"/>
          <w:lang w:val="zh-CN"/>
        </w:rPr>
      </w:pPr>
    </w:p>
    <w:p w14:paraId="05E9483A">
      <w:pPr>
        <w:pStyle w:val="7"/>
        <w:rPr>
          <w:rStyle w:val="30"/>
          <w:rFonts w:ascii="宋体" w:hAnsi="宋体" w:cs="宋体"/>
          <w:color w:val="000000"/>
          <w:sz w:val="24"/>
          <w:highlight w:val="none"/>
          <w:lang w:val="zh-CN"/>
        </w:rPr>
      </w:pPr>
    </w:p>
    <w:p w14:paraId="073226CC">
      <w:pPr>
        <w:rPr>
          <w:rStyle w:val="30"/>
          <w:rFonts w:ascii="宋体" w:hAnsi="宋体" w:cs="宋体"/>
          <w:color w:val="000000"/>
          <w:sz w:val="24"/>
          <w:highlight w:val="none"/>
          <w:lang w:val="zh-CN"/>
        </w:rPr>
      </w:pPr>
    </w:p>
    <w:p w14:paraId="0E2FF8DD">
      <w:pPr>
        <w:pStyle w:val="22"/>
        <w:rPr>
          <w:rStyle w:val="30"/>
          <w:rFonts w:ascii="宋体" w:hAnsi="宋体" w:cs="宋体"/>
          <w:color w:val="000000"/>
          <w:sz w:val="24"/>
          <w:highlight w:val="none"/>
          <w:lang w:val="zh-CN"/>
        </w:rPr>
      </w:pPr>
    </w:p>
    <w:p w14:paraId="5F594C1A">
      <w:pPr>
        <w:pStyle w:val="7"/>
        <w:rPr>
          <w:rStyle w:val="30"/>
          <w:rFonts w:ascii="宋体" w:hAnsi="宋体" w:cs="宋体"/>
          <w:color w:val="000000"/>
          <w:sz w:val="24"/>
          <w:highlight w:val="none"/>
          <w:lang w:val="zh-CN"/>
        </w:rPr>
      </w:pPr>
    </w:p>
    <w:p w14:paraId="7B506E17">
      <w:pPr>
        <w:rPr>
          <w:rStyle w:val="30"/>
          <w:rFonts w:ascii="宋体" w:hAnsi="宋体" w:cs="宋体"/>
          <w:color w:val="000000"/>
          <w:sz w:val="24"/>
          <w:highlight w:val="none"/>
          <w:lang w:val="zh-CN"/>
        </w:rPr>
      </w:pPr>
    </w:p>
    <w:p w14:paraId="7463F655">
      <w:pPr>
        <w:pStyle w:val="22"/>
        <w:rPr>
          <w:rStyle w:val="30"/>
          <w:rFonts w:ascii="宋体" w:hAnsi="宋体" w:cs="宋体"/>
          <w:color w:val="000000"/>
          <w:sz w:val="24"/>
          <w:highlight w:val="none"/>
          <w:lang w:val="zh-CN"/>
        </w:rPr>
      </w:pPr>
    </w:p>
    <w:p w14:paraId="4674CDC1">
      <w:pPr>
        <w:pStyle w:val="7"/>
        <w:rPr>
          <w:rStyle w:val="30"/>
          <w:rFonts w:ascii="宋体" w:hAnsi="宋体" w:cs="宋体"/>
          <w:color w:val="000000"/>
          <w:sz w:val="24"/>
          <w:highlight w:val="none"/>
          <w:lang w:val="zh-CN"/>
        </w:rPr>
      </w:pPr>
    </w:p>
    <w:p w14:paraId="0C7C6D76">
      <w:pPr>
        <w:rPr>
          <w:rStyle w:val="30"/>
          <w:rFonts w:ascii="宋体" w:hAnsi="宋体" w:cs="宋体"/>
          <w:color w:val="000000"/>
          <w:sz w:val="24"/>
          <w:highlight w:val="none"/>
          <w:lang w:val="zh-CN"/>
        </w:rPr>
      </w:pPr>
    </w:p>
    <w:p w14:paraId="0BEBDA71">
      <w:pPr>
        <w:pStyle w:val="4"/>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2"/>
        <w:ind w:firstLine="480"/>
        <w:rPr>
          <w:rFonts w:ascii="宋体" w:hAnsi="宋体" w:eastAsia="宋体" w:cs="宋体"/>
          <w:sz w:val="24"/>
          <w:highlight w:val="none"/>
        </w:rPr>
      </w:pPr>
    </w:p>
    <w:p w14:paraId="05454B3E">
      <w:pPr>
        <w:pStyle w:val="2"/>
        <w:ind w:firstLine="480"/>
        <w:rPr>
          <w:rFonts w:ascii="宋体" w:hAnsi="宋体" w:eastAsia="宋体" w:cs="宋体"/>
          <w:sz w:val="24"/>
          <w:highlight w:val="none"/>
        </w:rPr>
      </w:pPr>
    </w:p>
    <w:p w14:paraId="6564F9FA">
      <w:pPr>
        <w:pStyle w:val="2"/>
        <w:ind w:firstLine="480"/>
        <w:rPr>
          <w:rFonts w:ascii="宋体" w:hAnsi="宋体" w:eastAsia="宋体" w:cs="宋体"/>
          <w:sz w:val="24"/>
          <w:highlight w:val="none"/>
        </w:rPr>
      </w:pPr>
    </w:p>
    <w:p w14:paraId="2EBF778D">
      <w:pPr>
        <w:pStyle w:val="2"/>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2"/>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217B8F66">
      <w:pPr>
        <w:bidi w:val="0"/>
        <w:rPr>
          <w:rFonts w:hint="eastAsia" w:ascii="宋体" w:hAnsi="宋体" w:eastAsia="宋体" w:cs="宋体"/>
          <w:sz w:val="24"/>
          <w:szCs w:val="32"/>
          <w:highlight w:val="none"/>
        </w:rPr>
      </w:pPr>
      <w:r>
        <w:rPr>
          <w:rFonts w:hint="eastAsia" w:ascii="宋体" w:hAnsi="宋体" w:eastAsia="宋体" w:cs="宋体"/>
          <w:sz w:val="24"/>
          <w:szCs w:val="32"/>
          <w:highlight w:val="none"/>
        </w:rPr>
        <w:t>格式1</w:t>
      </w:r>
    </w:p>
    <w:p w14:paraId="5B390316">
      <w:pPr>
        <w:bidi w:val="0"/>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3"/>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60E3B2FF">
      <w:pPr>
        <w:pStyle w:val="17"/>
        <w:rPr>
          <w:rFonts w:hint="eastAsia"/>
          <w:highlight w:val="none"/>
        </w:rPr>
      </w:pPr>
    </w:p>
    <w:p w14:paraId="5E0EAB4A">
      <w:pPr>
        <w:spacing w:line="360" w:lineRule="auto"/>
        <w:jc w:val="left"/>
        <w:rPr>
          <w:rFonts w:hint="eastAsia" w:ascii="宋体" w:hAnsi="宋体" w:cs="宋体"/>
          <w:sz w:val="24"/>
          <w:highlight w:val="none"/>
        </w:rPr>
      </w:pPr>
    </w:p>
    <w:p w14:paraId="71AAD2B2">
      <w:pPr>
        <w:spacing w:line="360" w:lineRule="auto"/>
        <w:jc w:val="left"/>
        <w:rPr>
          <w:rFonts w:hint="eastAsia" w:ascii="宋体" w:hAnsi="宋体" w:cs="宋体"/>
          <w:sz w:val="24"/>
          <w:highlight w:val="none"/>
        </w:rPr>
      </w:pPr>
    </w:p>
    <w:p w14:paraId="72A39A72">
      <w:pPr>
        <w:spacing w:line="360" w:lineRule="auto"/>
        <w:jc w:val="left"/>
        <w:rPr>
          <w:rFonts w:hint="default"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2-1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3"/>
        <w:ind w:firstLine="240"/>
        <w:rPr>
          <w:rFonts w:ascii="宋体" w:hAnsi="宋体" w:cs="宋体"/>
          <w:sz w:val="24"/>
          <w:highlight w:val="none"/>
        </w:rPr>
      </w:pPr>
    </w:p>
    <w:p w14:paraId="43D48D7E">
      <w:pPr>
        <w:pStyle w:val="23"/>
        <w:ind w:firstLine="240"/>
        <w:rPr>
          <w:rFonts w:ascii="宋体" w:hAnsi="宋体" w:cs="宋体"/>
          <w:sz w:val="24"/>
          <w:highlight w:val="none"/>
        </w:rPr>
      </w:pPr>
    </w:p>
    <w:p w14:paraId="170A0CA5">
      <w:pPr>
        <w:pStyle w:val="23"/>
        <w:ind w:firstLine="240"/>
        <w:rPr>
          <w:rFonts w:ascii="宋体" w:hAnsi="宋体" w:cs="宋体"/>
          <w:sz w:val="24"/>
          <w:highlight w:val="none"/>
        </w:rPr>
      </w:pPr>
    </w:p>
    <w:p w14:paraId="5DB5D354">
      <w:pPr>
        <w:pStyle w:val="23"/>
        <w:ind w:firstLine="240"/>
        <w:rPr>
          <w:rFonts w:ascii="宋体" w:hAnsi="宋体" w:cs="宋体"/>
          <w:sz w:val="24"/>
          <w:highlight w:val="none"/>
        </w:rPr>
      </w:pPr>
    </w:p>
    <w:p w14:paraId="0DD536A8">
      <w:pPr>
        <w:pStyle w:val="23"/>
        <w:ind w:firstLine="240"/>
        <w:rPr>
          <w:rFonts w:ascii="宋体" w:hAnsi="宋体" w:cs="宋体"/>
          <w:sz w:val="24"/>
          <w:highlight w:val="none"/>
        </w:rPr>
      </w:pPr>
    </w:p>
    <w:p w14:paraId="35E89D0C">
      <w:pPr>
        <w:pStyle w:val="23"/>
        <w:ind w:firstLine="240"/>
        <w:rPr>
          <w:rFonts w:ascii="宋体" w:hAnsi="宋体" w:cs="宋体"/>
          <w:sz w:val="24"/>
          <w:highlight w:val="none"/>
        </w:rPr>
      </w:pPr>
    </w:p>
    <w:p w14:paraId="5023E145">
      <w:pPr>
        <w:pStyle w:val="23"/>
        <w:ind w:firstLine="240"/>
        <w:rPr>
          <w:rFonts w:ascii="宋体" w:hAnsi="宋体" w:cs="宋体"/>
          <w:sz w:val="24"/>
          <w:highlight w:val="none"/>
        </w:rPr>
      </w:pPr>
    </w:p>
    <w:p w14:paraId="76EF97ED">
      <w:pPr>
        <w:pStyle w:val="23"/>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3"/>
        <w:rPr>
          <w:highlight w:val="none"/>
        </w:rPr>
      </w:pPr>
    </w:p>
    <w:p w14:paraId="20A58FBF">
      <w:pPr>
        <w:pStyle w:val="23"/>
        <w:rPr>
          <w:highlight w:val="none"/>
        </w:rPr>
      </w:pPr>
    </w:p>
    <w:p w14:paraId="6429EEDD">
      <w:pPr>
        <w:pStyle w:val="23"/>
        <w:rPr>
          <w:highlight w:val="none"/>
        </w:rPr>
      </w:pPr>
    </w:p>
    <w:p w14:paraId="4AB76519">
      <w:pPr>
        <w:pStyle w:val="23"/>
        <w:rPr>
          <w:highlight w:val="none"/>
        </w:rPr>
      </w:pPr>
    </w:p>
    <w:p w14:paraId="05FA4F22">
      <w:pPr>
        <w:pStyle w:val="23"/>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 xml:space="preserve">3 </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6"/>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3A0B443">
      <w:pPr>
        <w:pStyle w:val="2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rPr>
        <w:t>服务期</w:t>
      </w:r>
      <w:r>
        <w:rPr>
          <w:rFonts w:hint="eastAsia" w:ascii="宋体" w:hAnsi="宋体" w:eastAsia="宋体" w:cs="宋体"/>
          <w:b w:val="0"/>
          <w:bCs w:val="0"/>
          <w:sz w:val="24"/>
          <w:highlight w:val="none"/>
          <w:lang w:val="en-US" w:eastAsia="zh-CN"/>
        </w:rPr>
        <w:t>为：</w:t>
      </w:r>
      <w:r>
        <w:rPr>
          <w:rFonts w:hint="eastAsia" w:ascii="宋体" w:hAnsi="宋体" w:eastAsia="宋体" w:cs="宋体"/>
          <w:b w:val="0"/>
          <w:bCs w:val="0"/>
          <w:sz w:val="24"/>
          <w:highlight w:val="none"/>
          <w:u w:val="single"/>
        </w:rPr>
        <w:t xml:space="preserve">       </w:t>
      </w:r>
      <w:r>
        <w:rPr>
          <w:rFonts w:hint="eastAsia" w:ascii="宋体" w:hAnsi="宋体" w:eastAsia="宋体" w:cs="宋体"/>
          <w:b w:val="0"/>
          <w:bCs w:val="0"/>
          <w:sz w:val="24"/>
          <w:highlight w:val="none"/>
          <w:u w:val="none"/>
          <w:lang w:eastAsia="zh-CN"/>
        </w:rPr>
        <w:t>，</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pStyle w:val="6"/>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36" w:name="_Toc220232409"/>
      <w:bookmarkStart w:id="37" w:name="_Toc495414234"/>
    </w:p>
    <w:p w14:paraId="01A98490">
      <w:pPr>
        <w:pStyle w:val="23"/>
        <w:ind w:firstLine="240"/>
        <w:rPr>
          <w:rFonts w:ascii="宋体" w:hAnsi="宋体" w:cs="宋体"/>
          <w:sz w:val="24"/>
          <w:highlight w:val="none"/>
        </w:rPr>
      </w:pPr>
    </w:p>
    <w:p w14:paraId="4F6D2D76">
      <w:pPr>
        <w:pStyle w:val="23"/>
        <w:ind w:firstLine="240"/>
        <w:rPr>
          <w:rFonts w:ascii="宋体" w:hAnsi="宋体" w:cs="宋体"/>
          <w:sz w:val="24"/>
          <w:highlight w:val="none"/>
        </w:rPr>
      </w:pPr>
    </w:p>
    <w:p w14:paraId="4AE1313C">
      <w:pPr>
        <w:pStyle w:val="23"/>
        <w:ind w:firstLine="240"/>
        <w:rPr>
          <w:rFonts w:ascii="宋体" w:hAnsi="宋体" w:cs="宋体"/>
          <w:sz w:val="24"/>
          <w:highlight w:val="none"/>
        </w:rPr>
      </w:pPr>
    </w:p>
    <w:p w14:paraId="40C7823A">
      <w:pPr>
        <w:pStyle w:val="23"/>
        <w:ind w:firstLine="240"/>
        <w:rPr>
          <w:rFonts w:ascii="宋体" w:hAnsi="宋体" w:cs="宋体"/>
          <w:sz w:val="24"/>
          <w:highlight w:val="none"/>
        </w:rPr>
      </w:pPr>
    </w:p>
    <w:p w14:paraId="7C5C0E23">
      <w:pPr>
        <w:pStyle w:val="23"/>
        <w:ind w:firstLine="240"/>
        <w:rPr>
          <w:rFonts w:ascii="宋体" w:hAnsi="宋体" w:cs="宋体"/>
          <w:sz w:val="24"/>
          <w:highlight w:val="none"/>
        </w:rPr>
      </w:pPr>
    </w:p>
    <w:p w14:paraId="678E9C16">
      <w:pPr>
        <w:pStyle w:val="23"/>
        <w:ind w:firstLine="240"/>
        <w:rPr>
          <w:rFonts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pStyle w:val="6"/>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31"/>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2"/>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2"/>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2"/>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3"/>
        <w:ind w:firstLine="241"/>
        <w:rPr>
          <w:rFonts w:ascii="宋体" w:hAnsi="宋体" w:cs="宋体"/>
          <w:b/>
          <w:sz w:val="24"/>
          <w:highlight w:val="none"/>
        </w:rPr>
      </w:pPr>
    </w:p>
    <w:p w14:paraId="4E35D375">
      <w:pPr>
        <w:pStyle w:val="23"/>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1"/>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1"/>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1"/>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1"/>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1"/>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1"/>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1"/>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2"/>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2"/>
        <w:rPr>
          <w:rFonts w:ascii="宋体" w:hAnsi="宋体" w:cs="宋体"/>
          <w:sz w:val="24"/>
          <w:szCs w:val="24"/>
          <w:highlight w:val="none"/>
        </w:rPr>
      </w:pPr>
    </w:p>
    <w:p w14:paraId="1FB2634D">
      <w:pPr>
        <w:pStyle w:val="22"/>
        <w:rPr>
          <w:rFonts w:ascii="宋体" w:hAnsi="宋体" w:cs="宋体"/>
          <w:sz w:val="24"/>
          <w:szCs w:val="24"/>
          <w:highlight w:val="none"/>
        </w:rPr>
      </w:pPr>
    </w:p>
    <w:p w14:paraId="425716C9">
      <w:pPr>
        <w:pStyle w:val="22"/>
        <w:rPr>
          <w:rFonts w:ascii="宋体" w:hAnsi="宋体" w:cs="宋体"/>
          <w:sz w:val="24"/>
          <w:szCs w:val="24"/>
          <w:highlight w:val="none"/>
        </w:rPr>
      </w:pPr>
    </w:p>
    <w:p w14:paraId="09200F7B">
      <w:pPr>
        <w:pStyle w:val="22"/>
        <w:rPr>
          <w:rFonts w:ascii="宋体" w:hAnsi="宋体" w:cs="宋体"/>
          <w:sz w:val="24"/>
          <w:szCs w:val="24"/>
          <w:highlight w:val="none"/>
        </w:rPr>
      </w:pPr>
    </w:p>
    <w:p w14:paraId="679E3823">
      <w:pPr>
        <w:pStyle w:val="22"/>
        <w:rPr>
          <w:rFonts w:ascii="宋体" w:hAnsi="宋体" w:cs="宋体"/>
          <w:sz w:val="24"/>
          <w:szCs w:val="24"/>
          <w:highlight w:val="none"/>
        </w:rPr>
      </w:pPr>
    </w:p>
    <w:p w14:paraId="26681409">
      <w:pPr>
        <w:pStyle w:val="22"/>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2"/>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2"/>
        <w:rPr>
          <w:rFonts w:hint="eastAsia" w:ascii="宋体" w:hAnsi="宋体" w:eastAsia="宋体" w:cs="宋体"/>
          <w:sz w:val="24"/>
          <w:szCs w:val="24"/>
          <w:highlight w:val="none"/>
        </w:rPr>
      </w:pPr>
    </w:p>
    <w:p w14:paraId="2A6850EA">
      <w:pPr>
        <w:pStyle w:val="7"/>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2"/>
        <w:rPr>
          <w:rFonts w:hint="eastAsia" w:ascii="宋体" w:hAnsi="宋体" w:eastAsia="宋体" w:cs="宋体"/>
          <w:sz w:val="24"/>
          <w:szCs w:val="24"/>
          <w:highlight w:val="none"/>
        </w:rPr>
      </w:pPr>
    </w:p>
    <w:p w14:paraId="30C8F0B6">
      <w:pPr>
        <w:pStyle w:val="7"/>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2"/>
        <w:rPr>
          <w:rFonts w:ascii="宋体" w:hAnsi="宋体" w:cs="宋体"/>
          <w:b/>
          <w:bCs/>
          <w:sz w:val="24"/>
          <w:highlight w:val="none"/>
        </w:rPr>
      </w:pPr>
    </w:p>
    <w:p w14:paraId="546C1205">
      <w:pPr>
        <w:pStyle w:val="7"/>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3"/>
        <w:ind w:firstLine="240"/>
        <w:rPr>
          <w:rFonts w:ascii="宋体" w:hAnsi="宋体" w:cs="宋体"/>
          <w:sz w:val="24"/>
          <w:highlight w:val="none"/>
        </w:rPr>
      </w:pPr>
    </w:p>
    <w:p w14:paraId="64654F2E">
      <w:pPr>
        <w:pStyle w:val="23"/>
        <w:ind w:firstLine="240"/>
        <w:rPr>
          <w:rFonts w:ascii="宋体" w:hAnsi="宋体" w:cs="宋体"/>
          <w:sz w:val="24"/>
          <w:highlight w:val="none"/>
        </w:rPr>
      </w:pPr>
    </w:p>
    <w:p w14:paraId="0EED261C">
      <w:pPr>
        <w:pStyle w:val="23"/>
        <w:ind w:firstLine="240"/>
        <w:rPr>
          <w:rFonts w:ascii="宋体" w:hAnsi="宋体" w:cs="宋体"/>
          <w:sz w:val="24"/>
          <w:highlight w:val="none"/>
        </w:rPr>
      </w:pPr>
    </w:p>
    <w:p w14:paraId="08C0270B">
      <w:pPr>
        <w:pStyle w:val="23"/>
        <w:ind w:firstLine="240"/>
        <w:rPr>
          <w:rFonts w:ascii="宋体" w:hAnsi="宋体" w:cs="宋体"/>
          <w:sz w:val="24"/>
          <w:highlight w:val="none"/>
        </w:rPr>
      </w:pPr>
    </w:p>
    <w:p w14:paraId="5ECF3E02">
      <w:pPr>
        <w:pStyle w:val="23"/>
        <w:ind w:firstLine="240"/>
        <w:rPr>
          <w:rFonts w:ascii="宋体" w:hAnsi="宋体" w:cs="宋体"/>
          <w:sz w:val="24"/>
          <w:highlight w:val="none"/>
        </w:rPr>
      </w:pPr>
    </w:p>
    <w:p w14:paraId="6E341015">
      <w:pPr>
        <w:pStyle w:val="23"/>
        <w:ind w:firstLine="240"/>
        <w:rPr>
          <w:rFonts w:ascii="宋体" w:hAnsi="宋体" w:cs="宋体"/>
          <w:sz w:val="24"/>
          <w:highlight w:val="none"/>
        </w:rPr>
      </w:pPr>
    </w:p>
    <w:p w14:paraId="5519863A">
      <w:pPr>
        <w:pStyle w:val="23"/>
        <w:ind w:firstLine="240"/>
        <w:rPr>
          <w:rFonts w:ascii="宋体" w:hAnsi="宋体" w:cs="宋体"/>
          <w:sz w:val="24"/>
          <w:highlight w:val="none"/>
        </w:rPr>
      </w:pPr>
    </w:p>
    <w:p w14:paraId="0EFEF3AE">
      <w:pPr>
        <w:pStyle w:val="23"/>
        <w:ind w:firstLine="240"/>
        <w:rPr>
          <w:rFonts w:ascii="宋体" w:hAnsi="宋体" w:cs="宋体"/>
          <w:sz w:val="24"/>
          <w:highlight w:val="none"/>
        </w:rPr>
      </w:pPr>
    </w:p>
    <w:p w14:paraId="2AABB486">
      <w:pPr>
        <w:pStyle w:val="23"/>
        <w:ind w:firstLine="240"/>
        <w:rPr>
          <w:rFonts w:ascii="宋体" w:hAnsi="宋体" w:cs="宋体"/>
          <w:sz w:val="24"/>
          <w:highlight w:val="none"/>
        </w:rPr>
      </w:pPr>
    </w:p>
    <w:p w14:paraId="2DF0B085">
      <w:pPr>
        <w:pStyle w:val="23"/>
        <w:ind w:firstLine="240"/>
        <w:rPr>
          <w:rFonts w:ascii="宋体" w:hAnsi="宋体" w:cs="宋体"/>
          <w:sz w:val="24"/>
          <w:highlight w:val="none"/>
        </w:rPr>
      </w:pPr>
    </w:p>
    <w:p w14:paraId="56FDDC12">
      <w:pPr>
        <w:pStyle w:val="23"/>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30"/>
          <w:rFonts w:ascii="宋体"/>
          <w:b/>
          <w:bCs/>
          <w:sz w:val="28"/>
          <w:szCs w:val="28"/>
          <w:highlight w:val="none"/>
        </w:rPr>
      </w:pPr>
      <w:r>
        <w:rPr>
          <w:rStyle w:val="30"/>
          <w:rFonts w:hint="eastAsia" w:ascii="宋体" w:hAnsi="宋体" w:cs="宋体"/>
          <w:b/>
          <w:bCs/>
          <w:sz w:val="28"/>
          <w:szCs w:val="28"/>
          <w:highlight w:val="none"/>
        </w:rPr>
        <w:t>政府采购供应商诚信承诺书</w:t>
      </w:r>
    </w:p>
    <w:p w14:paraId="06779FD7">
      <w:pPr>
        <w:spacing w:line="380" w:lineRule="exact"/>
        <w:jc w:val="center"/>
        <w:rPr>
          <w:rStyle w:val="30"/>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章</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3"/>
        <w:ind w:left="0" w:leftChars="0" w:firstLine="0" w:firstLineChars="0"/>
        <w:rPr>
          <w:rFonts w:ascii="宋体" w:hAnsi="宋体" w:cs="宋体"/>
          <w:b/>
          <w:sz w:val="24"/>
          <w:highlight w:val="none"/>
        </w:rPr>
      </w:pPr>
    </w:p>
    <w:p w14:paraId="4DDA29D1">
      <w:pPr>
        <w:pStyle w:val="23"/>
        <w:ind w:firstLine="241"/>
        <w:rPr>
          <w:rFonts w:ascii="宋体" w:hAnsi="宋体" w:cs="宋体"/>
          <w:b/>
          <w:sz w:val="24"/>
          <w:highlight w:val="none"/>
        </w:rPr>
      </w:pPr>
    </w:p>
    <w:p w14:paraId="0D50E0C5">
      <w:pPr>
        <w:pStyle w:val="5"/>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3"/>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3"/>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3"/>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3"/>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3"/>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3"/>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3"/>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3"/>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3"/>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3"/>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3"/>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3"/>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3"/>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3"/>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3"/>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3"/>
        <w:spacing w:beforeLines="0" w:afterLines="0" w:line="440" w:lineRule="exact"/>
        <w:ind w:left="0"/>
        <w:jc w:val="both"/>
        <w:rPr>
          <w:rFonts w:hint="eastAsia" w:ascii="宋体" w:hAnsi="宋体" w:eastAsia="宋体" w:cs="宋体"/>
          <w:sz w:val="30"/>
          <w:szCs w:val="30"/>
          <w:highlight w:val="none"/>
        </w:rPr>
      </w:pPr>
    </w:p>
    <w:p w14:paraId="53DDCAD6">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3"/>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3"/>
        <w:spacing w:beforeLines="0" w:afterLines="0" w:line="440" w:lineRule="exact"/>
        <w:ind w:left="0"/>
        <w:jc w:val="center"/>
        <w:rPr>
          <w:rFonts w:hint="eastAsia" w:ascii="宋体" w:hAnsi="宋体" w:eastAsia="宋体" w:cs="宋体"/>
          <w:bCs/>
          <w:sz w:val="32"/>
          <w:szCs w:val="32"/>
          <w:highlight w:val="none"/>
        </w:rPr>
      </w:pPr>
    </w:p>
    <w:p w14:paraId="17C26B15">
      <w:pPr>
        <w:pStyle w:val="33"/>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3"/>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3"/>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3"/>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5"/>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4"/>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9"/>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cs="宋体"/>
          <w:kern w:val="2"/>
          <w:sz w:val="21"/>
          <w:highlight w:val="none"/>
          <w:lang w:val="en-US" w:eastAsia="zh-CN" w:bidi="ar-SA"/>
        </w:rPr>
        <w:t>在响应文件中书面</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165C796">
      <w:pPr>
        <w:pStyle w:val="4"/>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cs="宋体"/>
          <w:kern w:val="2"/>
          <w:sz w:val="21"/>
          <w:highlight w:val="none"/>
          <w:lang w:val="en-US" w:eastAsia="zh-CN" w:bidi="ar-SA"/>
        </w:rPr>
        <w:t>需在响应文件中书面</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4"/>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4"/>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4"/>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4"/>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3"/>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3"/>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3"/>
        <w:ind w:firstLine="321"/>
        <w:jc w:val="center"/>
        <w:rPr>
          <w:rFonts w:hint="eastAsia"/>
          <w:b/>
          <w:sz w:val="32"/>
          <w:szCs w:val="32"/>
          <w:highlight w:val="none"/>
        </w:rPr>
      </w:pPr>
    </w:p>
    <w:p w14:paraId="1B9FFC6C">
      <w:pPr>
        <w:pStyle w:val="23"/>
        <w:ind w:firstLine="321"/>
        <w:jc w:val="center"/>
        <w:rPr>
          <w:rFonts w:hint="eastAsia"/>
          <w:b/>
          <w:sz w:val="32"/>
          <w:szCs w:val="32"/>
          <w:highlight w:val="none"/>
        </w:rPr>
      </w:pPr>
    </w:p>
    <w:p w14:paraId="74B8A5D7">
      <w:pPr>
        <w:pStyle w:val="23"/>
        <w:ind w:firstLine="321"/>
        <w:jc w:val="center"/>
        <w:rPr>
          <w:b/>
          <w:sz w:val="32"/>
          <w:szCs w:val="32"/>
          <w:highlight w:val="none"/>
        </w:rPr>
      </w:pPr>
      <w:r>
        <w:rPr>
          <w:rFonts w:hint="eastAsia"/>
          <w:b/>
          <w:sz w:val="32"/>
          <w:szCs w:val="32"/>
          <w:highlight w:val="none"/>
        </w:rPr>
        <w:t>周口市政府采购合同融资政策告知函</w:t>
      </w:r>
    </w:p>
    <w:p w14:paraId="029F2F54">
      <w:pPr>
        <w:pStyle w:val="23"/>
        <w:ind w:firstLine="240"/>
        <w:rPr>
          <w:rFonts w:asciiTheme="minorEastAsia" w:hAnsiTheme="minorEastAsia" w:eastAsiaTheme="minorEastAsia"/>
          <w:sz w:val="24"/>
          <w:highlight w:val="none"/>
        </w:rPr>
      </w:pPr>
    </w:p>
    <w:p w14:paraId="5E7D89BE">
      <w:pPr>
        <w:pStyle w:val="23"/>
        <w:ind w:firstLine="240"/>
        <w:rPr>
          <w:rFonts w:asciiTheme="minorEastAsia" w:hAnsiTheme="minorEastAsia" w:eastAsiaTheme="minorEastAsia"/>
          <w:sz w:val="24"/>
          <w:highlight w:val="none"/>
        </w:rPr>
      </w:pPr>
    </w:p>
    <w:p w14:paraId="112C4AF3">
      <w:pPr>
        <w:pStyle w:val="23"/>
        <w:ind w:firstLine="240"/>
        <w:rPr>
          <w:rFonts w:asciiTheme="minorEastAsia" w:hAnsiTheme="minorEastAsia" w:eastAsiaTheme="minorEastAsia"/>
          <w:sz w:val="24"/>
          <w:highlight w:val="none"/>
        </w:rPr>
      </w:pPr>
    </w:p>
    <w:p w14:paraId="59838699">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3"/>
        <w:rPr>
          <w:rFonts w:hint="eastAsia" w:eastAsia="宋体"/>
          <w:highlight w:val="none"/>
          <w:lang w:val="en-US" w:eastAsia="zh-CN"/>
        </w:rPr>
      </w:pPr>
    </w:p>
    <w:p w14:paraId="7746C183">
      <w:pPr>
        <w:rPr>
          <w:highlight w:val="none"/>
        </w:rPr>
      </w:pPr>
    </w:p>
    <w:p w14:paraId="0AB85D46">
      <w:pPr>
        <w:rPr>
          <w:highlight w:val="none"/>
        </w:rPr>
      </w:pPr>
    </w:p>
    <w:p w14:paraId="0D886DF4">
      <w:pPr>
        <w:rPr>
          <w:highlight w:val="none"/>
        </w:rPr>
      </w:pPr>
    </w:p>
    <w:p w14:paraId="12696E7A">
      <w:pPr>
        <w:rPr>
          <w:highlight w:val="none"/>
        </w:rPr>
      </w:pPr>
    </w:p>
    <w:p w14:paraId="18E9513F">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F"/>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3"/>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4"/>
      <w:pBdr>
        <w:bottom w:val="none" w:color="auto" w:sz="0" w:space="0"/>
      </w:pBdr>
      <w:spacing w:line="160" w:lineRule="atLeast"/>
      <w:jc w:val="both"/>
      <w:rPr>
        <w:rFonts w:ascii="楷体_GB2312" w:eastAsia="楷体_GB2312"/>
        <w:sz w:val="28"/>
        <w:u w:val="single"/>
      </w:rPr>
    </w:pPr>
  </w:p>
  <w:p w14:paraId="6A7326D3">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3DF041C4"/>
    <w:rsid w:val="04DE0188"/>
    <w:rsid w:val="08435FBC"/>
    <w:rsid w:val="0A5318D4"/>
    <w:rsid w:val="381F40A2"/>
    <w:rsid w:val="3DF041C4"/>
    <w:rsid w:val="56C6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5">
    <w:name w:val="heading 2"/>
    <w:basedOn w:val="1"/>
    <w:next w:val="1"/>
    <w:qFormat/>
    <w:uiPriority w:val="0"/>
    <w:pPr>
      <w:spacing w:line="0" w:lineRule="atLeast"/>
      <w:jc w:val="left"/>
      <w:outlineLvl w:val="1"/>
    </w:pPr>
    <w:rPr>
      <w:rFonts w:ascii="Times New Roman" w:hAnsi="Times New Roman" w:eastAsia="宋体"/>
      <w:b/>
      <w:kern w:val="0"/>
      <w:sz w:val="28"/>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tabs>
        <w:tab w:val="left" w:pos="0"/>
        <w:tab w:val="left" w:pos="993"/>
        <w:tab w:val="left" w:pos="1134"/>
      </w:tabs>
      <w:ind w:firstLine="420"/>
    </w:pPr>
  </w:style>
  <w:style w:type="paragraph" w:styleId="3">
    <w:name w:val="Body Text Indent"/>
    <w:basedOn w:val="1"/>
    <w:next w:val="1"/>
    <w:qFormat/>
    <w:uiPriority w:val="0"/>
    <w:pPr>
      <w:ind w:firstLine="632" w:firstLineChars="200"/>
    </w:pPr>
    <w:rPr>
      <w:rFonts w:ascii="仿宋_GB2312" w:hAnsi="华文楷体" w:eastAsia="仿宋_GB2312"/>
      <w:sz w:val="32"/>
    </w:rPr>
  </w:style>
  <w:style w:type="paragraph" w:styleId="7">
    <w:name w:val="caption"/>
    <w:basedOn w:val="1"/>
    <w:next w:val="1"/>
    <w:qFormat/>
    <w:uiPriority w:val="0"/>
    <w:rPr>
      <w:rFonts w:ascii="Cambria" w:hAnsi="Cambria" w:eastAsia="黑体"/>
      <w:sz w:val="20"/>
    </w:rPr>
  </w:style>
  <w:style w:type="paragraph" w:styleId="8">
    <w:name w:val="Body Text 3"/>
    <w:basedOn w:val="1"/>
    <w:qFormat/>
    <w:uiPriority w:val="0"/>
    <w:pPr>
      <w:spacing w:after="120"/>
    </w:pPr>
    <w:rPr>
      <w:sz w:val="16"/>
      <w:szCs w:val="16"/>
    </w:rPr>
  </w:style>
  <w:style w:type="paragraph" w:styleId="9">
    <w:name w:val="Body Text"/>
    <w:basedOn w:val="1"/>
    <w:next w:val="10"/>
    <w:qFormat/>
    <w:uiPriority w:val="99"/>
    <w:pPr>
      <w:spacing w:after="120"/>
    </w:pPr>
  </w:style>
  <w:style w:type="paragraph" w:styleId="10">
    <w:name w:val="Body Text 2"/>
    <w:basedOn w:val="1"/>
    <w:next w:val="9"/>
    <w:qFormat/>
    <w:uiPriority w:val="0"/>
    <w:rPr>
      <w:rFonts w:ascii="仿宋_GB2312" w:eastAsia="仿宋_GB2312"/>
      <w:b/>
      <w:sz w:val="24"/>
    </w:rPr>
  </w:style>
  <w:style w:type="paragraph" w:styleId="11">
    <w:name w:val="Plain Text"/>
    <w:basedOn w:val="1"/>
    <w:next w:val="9"/>
    <w:qFormat/>
    <w:uiPriority w:val="99"/>
    <w:rPr>
      <w:rFonts w:ascii="宋体" w:hAnsi="Courier New"/>
      <w:szCs w:val="20"/>
    </w:r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9"/>
    <w:next w:val="2"/>
    <w:qFormat/>
    <w:uiPriority w:val="0"/>
    <w:pPr>
      <w:ind w:firstLine="420" w:firstLineChars="10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1">
    <w:name w:val="Strong"/>
    <w:basedOn w:val="20"/>
    <w:qFormat/>
    <w:uiPriority w:val="0"/>
    <w:rPr>
      <w:b/>
    </w:rPr>
  </w:style>
  <w:style w:type="paragraph" w:customStyle="1" w:styleId="22">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8">
    <w:name w:val="Table Text"/>
    <w:qFormat/>
    <w:uiPriority w:val="0"/>
    <w:pPr>
      <w:snapToGrid w:val="0"/>
      <w:spacing w:before="80" w:after="80"/>
    </w:pPr>
    <w:rPr>
      <w:rFonts w:ascii="Arial" w:hAnsi="Arial" w:eastAsia="宋体" w:cs="Times New Roman"/>
      <w:kern w:val="2"/>
      <w:sz w:val="18"/>
      <w:szCs w:val="18"/>
      <w:lang w:val="en-US" w:eastAsia="zh-CN" w:bidi="ar-SA"/>
    </w:rPr>
  </w:style>
  <w:style w:type="table" w:customStyle="1" w:styleId="29">
    <w:name w:val="Table Normal"/>
    <w:unhideWhenUsed/>
    <w:qFormat/>
    <w:uiPriority w:val="0"/>
    <w:tblPr>
      <w:tblCellMar>
        <w:top w:w="0" w:type="dxa"/>
        <w:left w:w="0" w:type="dxa"/>
        <w:bottom w:w="0" w:type="dxa"/>
        <w:right w:w="0" w:type="dxa"/>
      </w:tblCellMar>
    </w:tblPr>
  </w:style>
  <w:style w:type="character" w:customStyle="1" w:styleId="30">
    <w:name w:val="NormalCharacter"/>
    <w:qFormat/>
    <w:uiPriority w:val="0"/>
  </w:style>
  <w:style w:type="paragraph" w:customStyle="1" w:styleId="3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2">
    <w:name w:val="Char Char Char Char Char Char Char1 Char"/>
    <w:basedOn w:val="1"/>
    <w:qFormat/>
    <w:uiPriority w:val="0"/>
    <w:rPr>
      <w:rFonts w:ascii="Tahoma" w:hAnsi="Tahoma"/>
      <w:sz w:val="24"/>
      <w:szCs w:val="20"/>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批注框文本_0"/>
    <w:basedOn w:val="35"/>
    <w:qFormat/>
    <w:uiPriority w:val="0"/>
    <w:pPr>
      <w:widowControl/>
      <w:adjustRightInd w:val="0"/>
      <w:snapToGrid w:val="0"/>
      <w:jc w:val="left"/>
    </w:pPr>
    <w:rPr>
      <w:rFonts w:ascii="Tahoma" w:hAnsi="Tahoma"/>
      <w:kern w:val="0"/>
      <w:sz w:val="18"/>
      <w:szCs w:val="18"/>
    </w:rPr>
  </w:style>
  <w:style w:type="paragraph" w:customStyle="1" w:styleId="35">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12307</Words>
  <Characters>13219</Characters>
  <Lines>0</Lines>
  <Paragraphs>0</Paragraphs>
  <TotalTime>4</TotalTime>
  <ScaleCrop>false</ScaleCrop>
  <LinksUpToDate>false</LinksUpToDate>
  <CharactersWithSpaces>13460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2026-06-18T08:16:00Z</dcterms:created>
  <dc:creator>雪Angel丹妮</dc:creator>
  <cp:lastModifiedBy>user</cp:lastModifiedBy>
  <dcterms:modified xsi:type="dcterms:W3CDTF">2026-07-06T08:09:25Z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F59DBCC171214E479BCDC8CF03A511A7_13</vt:lpwstr>
  </property>
  <property fmtid="{D5CDD505-2E9C-101B-9397-08002B2CF9AE}" pid="4" name="KSOTemplateDocerSaveRecord">
    <vt:lpwstr>eyJoZGlkIjoiODU3MGE5NTlkMzc2MzljOWNjY2VmYjRkYjIwYjNiYmUiLCJ1c2VySWQiOiIxMDcyNTQ4NzE4In0=</vt:lpwstr>
  </property>
</Properties>
</file>