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F23E2">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08CD006E">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593F9AF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3957E237">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180D9818">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367738DF">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49F436D">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A780FDD">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2BC2120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1DF9304D">
      <w:pPr>
        <w:tabs>
          <w:tab w:val="left" w:pos="315"/>
          <w:tab w:val="left" w:pos="8820"/>
        </w:tabs>
        <w:spacing w:before="0" w:after="0" w:line="600" w:lineRule="auto"/>
        <w:ind w:left="0" w:right="267" w:firstLine="0"/>
        <w:jc w:val="left"/>
        <w:rPr>
          <w:rFonts w:hint="eastAsia"/>
          <w:sz w:val="36"/>
          <w:szCs w:val="36"/>
          <w:u w:val="single"/>
          <w:lang w:val="en-US" w:eastAsia="zh-CN"/>
        </w:rPr>
      </w:pPr>
      <w:r>
        <w:rPr>
          <w:rFonts w:ascii="宋体" w:hAnsi="宋体" w:eastAsia="宋体" w:cs="宋体"/>
          <w:b/>
          <w:color w:val="auto"/>
          <w:spacing w:val="0"/>
          <w:position w:val="0"/>
          <w:sz w:val="44"/>
          <w:shd w:val="clear" w:fill="auto"/>
        </w:rPr>
        <w:t>项目名称:</w:t>
      </w:r>
      <w:r>
        <w:rPr>
          <w:rFonts w:ascii="宋体" w:hAnsi="宋体" w:eastAsia="宋体" w:cs="宋体"/>
          <w:color w:val="auto"/>
          <w:spacing w:val="0"/>
          <w:position w:val="0"/>
          <w:sz w:val="20"/>
          <w:shd w:val="clear" w:fill="auto"/>
        </w:rPr>
        <w:t xml:space="preserve"> </w:t>
      </w:r>
      <w:r>
        <w:rPr>
          <w:rFonts w:hint="eastAsia"/>
          <w:sz w:val="36"/>
          <w:szCs w:val="36"/>
          <w:u w:val="single"/>
          <w:lang w:val="en-US" w:eastAsia="zh-CN"/>
        </w:rPr>
        <w:t>周口市中心医院双能X线骨密度仪</w:t>
      </w:r>
    </w:p>
    <w:p w14:paraId="31020B77">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44"/>
          <w:shd w:val="clear" w:fill="auto"/>
          <w:lang w:val="en-US" w:eastAsia="zh-CN"/>
        </w:rPr>
      </w:pPr>
      <w:r>
        <w:rPr>
          <w:rFonts w:ascii="宋体" w:hAnsi="宋体" w:eastAsia="宋体" w:cs="宋体"/>
          <w:b/>
          <w:color w:val="auto"/>
          <w:spacing w:val="0"/>
          <w:position w:val="0"/>
          <w:sz w:val="44"/>
          <w:shd w:val="clear" w:fill="auto"/>
        </w:rPr>
        <w:t>项目编号:</w:t>
      </w:r>
      <w:r>
        <w:rPr>
          <w:rFonts w:hint="eastAsia"/>
          <w:sz w:val="36"/>
          <w:szCs w:val="36"/>
          <w:u w:val="single"/>
          <w:lang w:val="en-US" w:eastAsia="zh-CN"/>
        </w:rPr>
        <w:t>周财磋商采购-2026-70</w:t>
      </w:r>
    </w:p>
    <w:p w14:paraId="3BEB1705">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AF7D4AD">
      <w:pPr>
        <w:spacing w:before="0" w:after="120" w:line="240" w:lineRule="auto"/>
        <w:ind w:left="0" w:right="0" w:firstLine="0"/>
        <w:jc w:val="both"/>
        <w:rPr>
          <w:rFonts w:ascii="宋体" w:hAnsi="宋体" w:eastAsia="宋体" w:cs="宋体"/>
          <w:b/>
          <w:color w:val="auto"/>
          <w:spacing w:val="0"/>
          <w:position w:val="0"/>
          <w:sz w:val="32"/>
          <w:shd w:val="clear" w:fill="auto"/>
        </w:rPr>
      </w:pPr>
    </w:p>
    <w:p w14:paraId="0E1B45D7">
      <w:pPr>
        <w:spacing w:before="0" w:after="120" w:line="240" w:lineRule="auto"/>
        <w:ind w:left="0" w:right="0" w:firstLine="0"/>
        <w:jc w:val="both"/>
        <w:rPr>
          <w:rFonts w:ascii="宋体" w:hAnsi="宋体" w:eastAsia="宋体" w:cs="宋体"/>
          <w:b/>
          <w:color w:val="auto"/>
          <w:spacing w:val="0"/>
          <w:position w:val="0"/>
          <w:sz w:val="32"/>
          <w:shd w:val="clear" w:fill="auto"/>
        </w:rPr>
      </w:pPr>
    </w:p>
    <w:p w14:paraId="0B699BCC">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7</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9</w:t>
      </w:r>
      <w:r>
        <w:rPr>
          <w:rFonts w:ascii="宋体" w:hAnsi="宋体" w:eastAsia="宋体" w:cs="宋体"/>
          <w:b/>
          <w:color w:val="auto"/>
          <w:spacing w:val="0"/>
          <w:position w:val="0"/>
          <w:sz w:val="32"/>
          <w:shd w:val="clear" w:fill="auto"/>
        </w:rPr>
        <w:t>日</w:t>
      </w:r>
    </w:p>
    <w:p w14:paraId="015D3D0E">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7F679DF6">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5025E07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E0C8DC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30D7C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868C1D7">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8D94953">
      <w:pPr>
        <w:spacing w:before="0" w:after="0" w:line="240" w:lineRule="auto"/>
        <w:ind w:left="0" w:right="0" w:firstLine="0"/>
        <w:jc w:val="both"/>
        <w:rPr>
          <w:rFonts w:ascii="宋体" w:hAnsi="宋体" w:eastAsia="宋体" w:cs="宋体"/>
          <w:b/>
          <w:color w:val="auto"/>
          <w:spacing w:val="0"/>
          <w:position w:val="0"/>
          <w:sz w:val="32"/>
          <w:shd w:val="clear" w:fill="auto"/>
        </w:rPr>
      </w:pPr>
    </w:p>
    <w:p w14:paraId="4788584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620EC5C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2EFB0D7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4CB5701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36EAFC4D">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3D086386">
      <w:pPr>
        <w:spacing w:before="0" w:after="0" w:line="800" w:lineRule="auto"/>
        <w:ind w:left="0" w:right="0" w:firstLine="0"/>
        <w:jc w:val="both"/>
        <w:rPr>
          <w:rFonts w:ascii="宋体" w:hAnsi="宋体" w:eastAsia="宋体" w:cs="宋体"/>
          <w:b/>
          <w:color w:val="auto"/>
          <w:spacing w:val="0"/>
          <w:position w:val="0"/>
          <w:sz w:val="32"/>
          <w:shd w:val="clear" w:fill="auto"/>
        </w:rPr>
      </w:pPr>
    </w:p>
    <w:p w14:paraId="2383F582">
      <w:pPr>
        <w:spacing w:before="0" w:after="0" w:line="800" w:lineRule="auto"/>
        <w:ind w:left="0" w:right="0" w:firstLine="0"/>
        <w:jc w:val="both"/>
        <w:rPr>
          <w:rFonts w:ascii="宋体" w:hAnsi="宋体" w:eastAsia="宋体" w:cs="宋体"/>
          <w:b/>
          <w:color w:val="auto"/>
          <w:spacing w:val="0"/>
          <w:position w:val="0"/>
          <w:sz w:val="32"/>
          <w:shd w:val="clear" w:fill="auto"/>
        </w:rPr>
      </w:pPr>
    </w:p>
    <w:p w14:paraId="64EC3997">
      <w:pPr>
        <w:spacing w:before="0" w:after="0" w:line="800" w:lineRule="auto"/>
        <w:ind w:left="0" w:right="0" w:firstLine="0"/>
        <w:jc w:val="both"/>
        <w:rPr>
          <w:rFonts w:ascii="宋体" w:hAnsi="宋体" w:eastAsia="宋体" w:cs="宋体"/>
          <w:b/>
          <w:color w:val="auto"/>
          <w:spacing w:val="0"/>
          <w:position w:val="0"/>
          <w:sz w:val="32"/>
          <w:shd w:val="clear" w:fill="auto"/>
        </w:rPr>
      </w:pPr>
    </w:p>
    <w:p w14:paraId="0FF6A617">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6876D33E">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B5F960E">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701519D">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23DB6F3B">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DAF778F">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64C0D7D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周口市中心医院双能X线骨密度仪采购</w:t>
      </w:r>
      <w:r>
        <w:rPr>
          <w:rFonts w:ascii="宋体" w:hAnsi="宋体" w:eastAsia="宋体" w:cs="宋体"/>
          <w:color w:val="auto"/>
          <w:spacing w:val="0"/>
          <w:position w:val="0"/>
          <w:sz w:val="24"/>
          <w:shd w:val="clear" w:fill="auto"/>
        </w:rPr>
        <w:t>项目的潜在供应商应在周口市公共资源交易中心网（http://jyzx.zhoukou.gov.cn）获取采购文件，并于</w:t>
      </w: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21</w:t>
      </w:r>
      <w:r>
        <w:rPr>
          <w:rFonts w:ascii="宋体" w:hAnsi="宋体" w:eastAsia="宋体" w:cs="宋体"/>
          <w:color w:val="auto"/>
          <w:spacing w:val="0"/>
          <w:position w:val="0"/>
          <w:sz w:val="24"/>
          <w:shd w:val="clear" w:fill="auto"/>
        </w:rPr>
        <w:t>日</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点</w:t>
      </w:r>
      <w:r>
        <w:rPr>
          <w:rFonts w:hint="eastAsia" w:ascii="宋体" w:hAnsi="宋体" w:eastAsia="宋体" w:cs="宋体"/>
          <w:color w:val="auto"/>
          <w:spacing w:val="0"/>
          <w:position w:val="0"/>
          <w:sz w:val="24"/>
          <w:shd w:val="clear" w:fill="auto"/>
          <w:lang w:val="en-US" w:eastAsia="zh-CN"/>
        </w:rPr>
        <w:t>00</w:t>
      </w:r>
      <w:r>
        <w:rPr>
          <w:rFonts w:ascii="宋体" w:hAnsi="宋体" w:eastAsia="宋体" w:cs="宋体"/>
          <w:color w:val="auto"/>
          <w:spacing w:val="0"/>
          <w:position w:val="0"/>
          <w:sz w:val="24"/>
          <w:shd w:val="clear" w:fill="auto"/>
        </w:rPr>
        <w:t>分（北京时间）前提交响应文件。</w:t>
      </w:r>
    </w:p>
    <w:p w14:paraId="0725FBA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5B656D6">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周财磋商采购-2026-70</w:t>
      </w:r>
    </w:p>
    <w:p w14:paraId="61C5E177">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val="en-US" w:eastAsia="zh-CN"/>
        </w:rPr>
        <w:t>周口市中心医院双能X线骨密度仪</w:t>
      </w:r>
    </w:p>
    <w:p w14:paraId="7E58BB3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08BE4245">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120万元</w:t>
      </w:r>
    </w:p>
    <w:p w14:paraId="795B525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120万元</w:t>
      </w:r>
    </w:p>
    <w:p w14:paraId="2FCE5939">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7"/>
        <w:tblW w:w="0" w:type="auto"/>
        <w:tblInd w:w="0" w:type="dxa"/>
        <w:tblLayout w:type="autofit"/>
        <w:tblCellMar>
          <w:top w:w="0" w:type="dxa"/>
          <w:left w:w="10" w:type="dxa"/>
          <w:bottom w:w="0" w:type="dxa"/>
          <w:right w:w="10" w:type="dxa"/>
        </w:tblCellMar>
      </w:tblPr>
      <w:tblGrid>
        <w:gridCol w:w="1039"/>
        <w:gridCol w:w="4191"/>
        <w:gridCol w:w="2628"/>
      </w:tblGrid>
      <w:tr w14:paraId="1A7B3BE9">
        <w:tblPrEx>
          <w:tblCellMar>
            <w:top w:w="0" w:type="dxa"/>
            <w:left w:w="10" w:type="dxa"/>
            <w:bottom w:w="0" w:type="dxa"/>
            <w:right w:w="10" w:type="dxa"/>
          </w:tblCellMar>
        </w:tblPrEx>
        <w:trPr>
          <w:trHeight w:val="1" w:hRule="atLeast"/>
        </w:trPr>
        <w:tc>
          <w:tcPr>
            <w:tcW w:w="10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07B9A">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5D694">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E4654">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1B82B3D9">
        <w:tblPrEx>
          <w:tblCellMar>
            <w:top w:w="0" w:type="dxa"/>
            <w:left w:w="10" w:type="dxa"/>
            <w:bottom w:w="0" w:type="dxa"/>
            <w:right w:w="10" w:type="dxa"/>
          </w:tblCellMar>
        </w:tblPrEx>
        <w:trPr>
          <w:trHeight w:val="0" w:hRule="atLeast"/>
        </w:trPr>
        <w:tc>
          <w:tcPr>
            <w:tcW w:w="10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050BC">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C3DCF">
            <w:pPr>
              <w:spacing w:before="0" w:after="0" w:line="360" w:lineRule="auto"/>
              <w:ind w:left="0" w:right="0" w:firstLine="0"/>
              <w:jc w:val="center"/>
              <w:rPr>
                <w:color w:val="auto"/>
                <w:spacing w:val="0"/>
                <w:position w:val="0"/>
                <w:shd w:val="clear" w:fill="auto"/>
              </w:rPr>
            </w:pPr>
            <w:r>
              <w:rPr>
                <w:rFonts w:hint="eastAsia" w:ascii="宋体" w:hAnsi="宋体" w:eastAsia="宋体" w:cs="宋体"/>
                <w:color w:val="auto"/>
                <w:spacing w:val="0"/>
                <w:position w:val="0"/>
                <w:sz w:val="24"/>
                <w:shd w:val="clear" w:fill="FFFFFF"/>
                <w:lang w:val="en-US" w:eastAsia="zh-CN"/>
              </w:rPr>
              <w:t>周口市中心医院双能X线骨密度仪</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B0FF3">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120</w:t>
            </w:r>
          </w:p>
        </w:tc>
      </w:tr>
    </w:tbl>
    <w:p w14:paraId="2448894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val="en-US" w:eastAsia="zh-CN"/>
        </w:rPr>
        <w:t>为检查患者骨质量，早期骨质疏松的诊断及疗效评估，协助临床预测患者骨折风险并对钙等营养物质缺乏诊断进行营养指导，购置双能X线骨密度仪2台，总预算120万元。</w:t>
      </w:r>
      <w:r>
        <w:rPr>
          <w:rFonts w:hint="eastAsia" w:asciiTheme="minorEastAsia" w:hAnsiTheme="minorEastAsia" w:eastAsiaTheme="minorEastAsia" w:cstheme="minorEastAsia"/>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54FA42C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60日</w:t>
      </w:r>
      <w:bookmarkStart w:id="4" w:name="_GoBack"/>
      <w:bookmarkEnd w:id="4"/>
    </w:p>
    <w:p w14:paraId="5A9D18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63E1DC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582A17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14ED10C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9D4ABA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E70D95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266034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78649AF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7782714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2FC1200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845129A">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1480EDB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A176E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3873D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宋体" w:hAnsi="宋体" w:cs="宋体"/>
          <w:sz w:val="24"/>
        </w:rPr>
        <w:t>投标人应具有医疗器械经营许可证件并具有相应的经营范围。当投标人为生产厂家时，还需具有医疗器械生产许可证，同时具有相应的生产经营范围。经营企业投标产品须具有有效期内的医疗器械注册证。</w:t>
      </w:r>
    </w:p>
    <w:p w14:paraId="6EB6F28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E0A116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9</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shd w:val="clear" w:fill="auto"/>
        </w:rPr>
        <w:t>至</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16</w:t>
      </w:r>
      <w:r>
        <w:rPr>
          <w:rFonts w:hint="eastAsia" w:asciiTheme="minorEastAsia" w:hAnsiTheme="minorEastAsia" w:eastAsiaTheme="minorEastAsia" w:cstheme="minorEastAsia"/>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37A6D62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4C50AFD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2D6CBC15">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F6C887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A963997">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21</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3BC30BD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4AA3565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w:t>
      </w:r>
    </w:p>
    <w:p w14:paraId="027B0FE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21</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689188AC">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A89068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7330F0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447958B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16B0916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3270D7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67F20B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val="en-US" w:eastAsia="zh-CN"/>
        </w:rPr>
        <w:t>周口市中心医院</w:t>
      </w:r>
      <w:r>
        <w:rPr>
          <w:rFonts w:hint="eastAsia" w:ascii="宋体" w:hAnsi="宋体" w:eastAsia="宋体" w:cs="宋体"/>
          <w:i w:val="0"/>
          <w:iCs w:val="0"/>
          <w:sz w:val="24"/>
          <w:szCs w:val="24"/>
        </w:rPr>
        <w:t>　　　　　　　　　　　　</w:t>
      </w:r>
    </w:p>
    <w:p w14:paraId="00BBF7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河南省周口市川汇区人民路东段26号　　　</w:t>
      </w:r>
      <w:r>
        <w:rPr>
          <w:rFonts w:hint="eastAsia" w:ascii="宋体" w:hAnsi="宋体" w:eastAsia="宋体" w:cs="宋体"/>
          <w:i w:val="0"/>
          <w:iCs w:val="0"/>
          <w:sz w:val="24"/>
          <w:szCs w:val="24"/>
        </w:rPr>
        <w:t>　　　　　　　　</w:t>
      </w:r>
    </w:p>
    <w:p w14:paraId="69E90E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苏梦月</w:t>
      </w:r>
      <w:r>
        <w:rPr>
          <w:rFonts w:hint="eastAsia" w:ascii="宋体" w:hAnsi="宋体" w:eastAsia="宋体" w:cs="宋体"/>
          <w:i w:val="0"/>
          <w:iCs w:val="0"/>
          <w:sz w:val="24"/>
          <w:szCs w:val="24"/>
          <w:lang w:val="en-US" w:eastAsia="zh-CN"/>
        </w:rPr>
        <w:t xml:space="preserve">     </w:t>
      </w:r>
    </w:p>
    <w:p w14:paraId="7A6657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15670843474</w:t>
      </w:r>
      <w:r>
        <w:rPr>
          <w:rFonts w:hint="eastAsia" w:ascii="宋体" w:hAnsi="宋体" w:eastAsia="宋体" w:cs="宋体"/>
          <w:i w:val="0"/>
          <w:iCs w:val="0"/>
          <w:sz w:val="24"/>
          <w:szCs w:val="24"/>
        </w:rPr>
        <w:t xml:space="preserve">　　　　　　　　　　 </w:t>
      </w:r>
      <w:bookmarkStart w:id="0" w:name="_Toc28359009"/>
      <w:bookmarkStart w:id="1" w:name="_Toc28359086"/>
    </w:p>
    <w:p w14:paraId="20DEAC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0"/>
      <w:bookmarkEnd w:id="1"/>
    </w:p>
    <w:p w14:paraId="7BB105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15ED4F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052059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项目联系人：王硕              </w:t>
      </w:r>
    </w:p>
    <w:p w14:paraId="4F011C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bookmarkStart w:id="2" w:name="_Toc28359010"/>
      <w:bookmarkStart w:id="3" w:name="_Toc28359087"/>
      <w:r>
        <w:rPr>
          <w:rFonts w:hint="eastAsia" w:ascii="宋体" w:hAnsi="宋体" w:eastAsia="宋体" w:cs="宋体"/>
          <w:i w:val="0"/>
          <w:iCs w:val="0"/>
          <w:sz w:val="24"/>
          <w:szCs w:val="24"/>
          <w:lang w:val="en-US" w:eastAsia="zh-CN"/>
        </w:rPr>
        <w:t>0394-8106517、13525741688</w:t>
      </w:r>
      <w:r>
        <w:rPr>
          <w:rFonts w:hint="eastAsia" w:ascii="宋体" w:hAnsi="宋体" w:eastAsia="宋体" w:cs="宋体"/>
          <w:i w:val="0"/>
          <w:iCs w:val="0"/>
          <w:sz w:val="24"/>
          <w:szCs w:val="24"/>
        </w:rPr>
        <w:t>　　　　　　　　</w:t>
      </w:r>
    </w:p>
    <w:bookmarkEnd w:id="2"/>
    <w:bookmarkEnd w:id="3"/>
    <w:p w14:paraId="44662E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3.监督单位：周口市财政局政府采购监督管理科</w:t>
      </w:r>
    </w:p>
    <w:p w14:paraId="68A33BC7">
      <w:pPr>
        <w:pStyle w:val="11"/>
        <w:ind w:firstLine="480" w:firstLineChars="200"/>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0394-8106976</w:t>
      </w:r>
    </w:p>
    <w:p w14:paraId="2EE63D2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1E5C1D0">
      <w:pPr>
        <w:spacing w:before="0" w:after="120" w:line="360" w:lineRule="auto"/>
        <w:ind w:left="0" w:right="0" w:firstLine="2040"/>
        <w:jc w:val="right"/>
        <w:rPr>
          <w:rFonts w:ascii="宋体" w:hAnsi="宋体" w:eastAsia="宋体" w:cs="宋体"/>
          <w:color w:val="auto"/>
          <w:spacing w:val="0"/>
          <w:position w:val="0"/>
          <w:sz w:val="24"/>
          <w:shd w:val="clear" w:fill="auto"/>
        </w:rPr>
      </w:pPr>
    </w:p>
    <w:p w14:paraId="51F60AD6">
      <w:pPr>
        <w:spacing w:before="0" w:after="120" w:line="360" w:lineRule="auto"/>
        <w:ind w:left="0" w:right="0" w:firstLine="2040"/>
        <w:jc w:val="right"/>
        <w:rPr>
          <w:rFonts w:ascii="宋体" w:hAnsi="宋体" w:eastAsia="宋体" w:cs="宋体"/>
          <w:color w:val="auto"/>
          <w:spacing w:val="0"/>
          <w:position w:val="0"/>
          <w:sz w:val="24"/>
          <w:shd w:val="clear" w:fill="auto"/>
        </w:rPr>
      </w:pPr>
    </w:p>
    <w:p w14:paraId="079104DF">
      <w:pPr>
        <w:spacing w:before="0" w:after="120" w:line="360" w:lineRule="auto"/>
        <w:ind w:left="0" w:right="0" w:firstLine="2040"/>
        <w:jc w:val="right"/>
        <w:rPr>
          <w:rFonts w:ascii="宋体" w:hAnsi="宋体" w:eastAsia="宋体" w:cs="宋体"/>
          <w:color w:val="auto"/>
          <w:spacing w:val="0"/>
          <w:position w:val="0"/>
          <w:sz w:val="24"/>
          <w:shd w:val="clear" w:fill="auto"/>
        </w:rPr>
      </w:pPr>
    </w:p>
    <w:p w14:paraId="12D8AFCF">
      <w:pPr>
        <w:spacing w:before="0" w:after="120" w:line="360" w:lineRule="auto"/>
        <w:ind w:left="0" w:right="0" w:firstLine="2040"/>
        <w:jc w:val="right"/>
        <w:rPr>
          <w:rFonts w:ascii="宋体" w:hAnsi="宋体" w:eastAsia="宋体" w:cs="宋体"/>
          <w:color w:val="auto"/>
          <w:spacing w:val="0"/>
          <w:position w:val="0"/>
          <w:sz w:val="24"/>
          <w:shd w:val="clear" w:fill="auto"/>
        </w:rPr>
      </w:pPr>
    </w:p>
    <w:p w14:paraId="2C6B913B">
      <w:pPr>
        <w:spacing w:before="0" w:after="120" w:line="360" w:lineRule="auto"/>
        <w:ind w:left="0" w:right="0" w:firstLine="204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19C5C82E">
      <w:pPr>
        <w:tabs>
          <w:tab w:val="left" w:pos="0"/>
          <w:tab w:val="left" w:pos="993"/>
          <w:tab w:val="left" w:pos="1134"/>
        </w:tabs>
        <w:spacing w:before="0" w:after="0" w:line="240" w:lineRule="auto"/>
        <w:ind w:left="0" w:right="0" w:firstLine="5548" w:firstLineChars="2312"/>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9</w:t>
      </w:r>
      <w:r>
        <w:rPr>
          <w:rFonts w:ascii="宋体" w:hAnsi="宋体" w:eastAsia="宋体" w:cs="宋体"/>
          <w:color w:val="auto"/>
          <w:spacing w:val="0"/>
          <w:position w:val="0"/>
          <w:sz w:val="24"/>
          <w:shd w:val="clear" w:fill="auto"/>
        </w:rPr>
        <w:t>日</w:t>
      </w:r>
    </w:p>
    <w:p w14:paraId="21ABC404">
      <w:pPr>
        <w:pStyle w:val="11"/>
        <w:rPr>
          <w:rFonts w:ascii="宋体" w:hAnsi="宋体" w:eastAsia="宋体" w:cs="宋体"/>
          <w:color w:val="auto"/>
          <w:spacing w:val="0"/>
          <w:position w:val="0"/>
          <w:sz w:val="24"/>
          <w:shd w:val="clear" w:fill="auto"/>
        </w:rPr>
      </w:pPr>
    </w:p>
    <w:p w14:paraId="260FDE44">
      <w:pPr>
        <w:pStyle w:val="11"/>
        <w:rPr>
          <w:rFonts w:ascii="宋体" w:hAnsi="宋体" w:eastAsia="宋体" w:cs="宋体"/>
          <w:color w:val="auto"/>
          <w:spacing w:val="0"/>
          <w:position w:val="0"/>
          <w:sz w:val="24"/>
          <w:shd w:val="clear" w:fill="auto"/>
        </w:rPr>
      </w:pPr>
    </w:p>
    <w:p w14:paraId="26F6221F">
      <w:pPr>
        <w:pStyle w:val="11"/>
        <w:rPr>
          <w:rFonts w:ascii="宋体" w:hAnsi="宋体" w:eastAsia="宋体" w:cs="宋体"/>
          <w:color w:val="auto"/>
          <w:spacing w:val="0"/>
          <w:position w:val="0"/>
          <w:sz w:val="24"/>
          <w:shd w:val="clear" w:fill="auto"/>
        </w:rPr>
      </w:pPr>
    </w:p>
    <w:p w14:paraId="483FB6B1">
      <w:pPr>
        <w:pStyle w:val="11"/>
        <w:rPr>
          <w:rFonts w:ascii="宋体" w:hAnsi="宋体" w:eastAsia="宋体" w:cs="宋体"/>
          <w:color w:val="auto"/>
          <w:spacing w:val="0"/>
          <w:position w:val="0"/>
          <w:sz w:val="24"/>
          <w:shd w:val="clear" w:fill="auto"/>
        </w:rPr>
      </w:pPr>
    </w:p>
    <w:p w14:paraId="2E62D6CA">
      <w:pPr>
        <w:pStyle w:val="11"/>
        <w:rPr>
          <w:rFonts w:ascii="宋体" w:hAnsi="宋体" w:eastAsia="宋体" w:cs="宋体"/>
          <w:color w:val="auto"/>
          <w:spacing w:val="0"/>
          <w:position w:val="0"/>
          <w:sz w:val="24"/>
          <w:shd w:val="clear" w:fill="auto"/>
        </w:rPr>
      </w:pPr>
    </w:p>
    <w:p w14:paraId="445A5553">
      <w:pPr>
        <w:pStyle w:val="11"/>
        <w:rPr>
          <w:rFonts w:ascii="宋体" w:hAnsi="宋体" w:eastAsia="宋体" w:cs="宋体"/>
          <w:color w:val="auto"/>
          <w:spacing w:val="0"/>
          <w:position w:val="0"/>
          <w:sz w:val="24"/>
          <w:shd w:val="clear" w:fill="auto"/>
        </w:rPr>
      </w:pPr>
    </w:p>
    <w:p w14:paraId="5AB2A048">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DC18A66">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7"/>
        <w:tblW w:w="0" w:type="auto"/>
        <w:tblInd w:w="108" w:type="dxa"/>
        <w:tblLayout w:type="autofit"/>
        <w:tblCellMar>
          <w:top w:w="0" w:type="dxa"/>
          <w:left w:w="10" w:type="dxa"/>
          <w:bottom w:w="0" w:type="dxa"/>
          <w:right w:w="10" w:type="dxa"/>
        </w:tblCellMar>
      </w:tblPr>
      <w:tblGrid>
        <w:gridCol w:w="856"/>
        <w:gridCol w:w="1673"/>
        <w:gridCol w:w="5885"/>
      </w:tblGrid>
      <w:tr w14:paraId="4AEA9C6B">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2D20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77420F0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EBB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8F10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129B8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E50E7E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CB80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9E873">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F2AA3">
            <w:pPr>
              <w:spacing w:before="0" w:after="0" w:line="360" w:lineRule="auto"/>
              <w:ind w:right="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auto"/>
                <w:spacing w:val="0"/>
                <w:position w:val="0"/>
                <w:sz w:val="24"/>
                <w:shd w:val="clear" w:fill="auto"/>
                <w:lang w:val="en-US" w:eastAsia="zh-CN"/>
              </w:rPr>
              <w:t>周口市中心医院双能X线骨密度仪</w:t>
            </w:r>
          </w:p>
          <w:p w14:paraId="2D6F2083">
            <w:pPr>
              <w:spacing w:before="0" w:after="0" w:line="240" w:lineRule="auto"/>
              <w:ind w:left="0" w:right="0" w:firstLine="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auto"/>
                <w:spacing w:val="0"/>
                <w:position w:val="0"/>
                <w:sz w:val="24"/>
                <w:shd w:val="clear" w:fill="auto"/>
                <w:lang w:val="en-US" w:eastAsia="zh-CN"/>
              </w:rPr>
              <w:t>双能X线骨密度仪2台</w:t>
            </w:r>
          </w:p>
          <w:p w14:paraId="36D9ACE1">
            <w:pPr>
              <w:spacing w:before="0" w:after="0" w:line="240" w:lineRule="auto"/>
              <w:ind w:left="0" w:right="0" w:firstLine="0"/>
              <w:jc w:val="both"/>
              <w:rPr>
                <w:rFonts w:hint="default" w:ascii="宋体" w:hAnsi="宋体" w:eastAsia="宋体" w:cs="宋体"/>
                <w:color w:val="000000"/>
                <w:spacing w:val="0"/>
                <w:position w:val="0"/>
                <w:sz w:val="24"/>
                <w:shd w:val="clear" w:fill="auto"/>
                <w:lang w:val="en-US" w:eastAsia="zh-CN"/>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lang w:val="en-US" w:eastAsia="zh-CN"/>
              </w:rPr>
              <w:t>周口市中心医院</w:t>
            </w:r>
          </w:p>
          <w:p w14:paraId="03799272">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059FF9F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00334">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9377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D12C6">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54B9C53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1C67A">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B486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F2CF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98F9B2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3BC0">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161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56177">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34E47C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CD2F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8B96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8A63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6E216D2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7C96F">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AD63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4EB1A">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1347C33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8FC1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98E7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6C8A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2CC8ACE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8080D9">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2882B">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79D4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E670B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A8157">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76111">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3EAB">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6F24A3E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D8887">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C1CA3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5957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03A771A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754F3">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BCD0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AA68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24B11E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84D7F">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ECD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C9C58">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7FE49FBA">
            <w:pPr>
              <w:spacing w:before="0" w:after="0" w:line="240" w:lineRule="auto"/>
              <w:ind w:left="0" w:right="0" w:firstLine="0"/>
              <w:jc w:val="both"/>
              <w:rPr>
                <w:rFonts w:ascii="宋体" w:hAnsi="宋体" w:eastAsia="宋体" w:cs="宋体"/>
                <w:color w:val="auto"/>
                <w:spacing w:val="0"/>
                <w:position w:val="0"/>
                <w:shd w:val="clear" w:fill="auto"/>
              </w:rPr>
            </w:pPr>
          </w:p>
        </w:tc>
      </w:tr>
      <w:tr w14:paraId="543C7EC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C807B">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F79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925AC">
            <w:pPr>
              <w:spacing w:before="0" w:after="0" w:line="240" w:lineRule="auto"/>
              <w:ind w:left="0" w:right="0" w:firstLine="0"/>
              <w:jc w:val="both"/>
              <w:rPr>
                <w:rFonts w:ascii="宋体" w:hAnsi="宋体" w:eastAsia="宋体" w:cs="宋体"/>
                <w:color w:val="auto"/>
                <w:spacing w:val="0"/>
                <w:position w:val="0"/>
                <w:shd w:val="clear" w:fill="auto"/>
              </w:rPr>
            </w:pP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21</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 xml:space="preserve">（北京时间） </w:t>
            </w:r>
          </w:p>
        </w:tc>
      </w:tr>
      <w:tr w14:paraId="7B018C0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82AFC">
            <w:pPr>
              <w:numPr>
                <w:ilvl w:val="0"/>
                <w:numId w:val="14"/>
              </w:numPr>
              <w:tabs>
                <w:tab w:val="left" w:pos="420"/>
              </w:tabs>
              <w:spacing w:before="0" w:after="0" w:line="240" w:lineRule="auto"/>
              <w:ind w:left="0" w:right="0" w:firstLine="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9642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B5184">
            <w:pPr>
              <w:spacing w:line="240" w:lineRule="auto"/>
              <w:ind w:left="0" w:firstLine="0"/>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02FBD514">
            <w:pPr>
              <w:spacing w:line="240" w:lineRule="auto"/>
              <w:ind w:left="0" w:firstLine="0"/>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08B6966">
            <w:pPr>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5827CE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9A2A4">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B9D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2CA3D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21</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tc>
      </w:tr>
      <w:tr w14:paraId="74436D1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725D0">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CE26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0077E">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7F76A9D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22D4F">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20B3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092FE">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7BE6722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71C1E">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63F81">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72ED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501D4F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40CD5">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B427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B3FF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2427F3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3DCBB">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2E69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DAB69">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60</w:t>
            </w:r>
            <w:r>
              <w:rPr>
                <w:rFonts w:ascii="宋体" w:hAnsi="宋体" w:eastAsia="宋体" w:cs="宋体"/>
                <w:color w:val="auto"/>
                <w:spacing w:val="0"/>
                <w:position w:val="0"/>
                <w:sz w:val="24"/>
                <w:shd w:val="clear" w:fill="auto"/>
              </w:rPr>
              <w:t>日历天</w:t>
            </w:r>
          </w:p>
        </w:tc>
      </w:tr>
      <w:tr w14:paraId="6ABBB39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0BB4F">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975B7">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C3698">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hd w:val="clear" w:fill="auto"/>
                <w:lang w:val="en-US" w:eastAsia="zh-CN"/>
              </w:rPr>
              <w:t>设备验收合格且正常运行30日后付90%，提供设备生产厂家售后服务承诺函后付10%</w:t>
            </w:r>
          </w:p>
        </w:tc>
      </w:tr>
      <w:tr w14:paraId="48DDDC6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DE859">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8E4A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65C2D">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z w:val="24"/>
                <w:shd w:val="clear" w:fill="auto"/>
                <w:lang w:val="en-US" w:eastAsia="zh-CN"/>
              </w:rPr>
              <w:t>无</w:t>
            </w:r>
          </w:p>
        </w:tc>
      </w:tr>
      <w:tr w14:paraId="7650226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812E4">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F994C">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45BFB">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二次报价</w:t>
            </w:r>
          </w:p>
        </w:tc>
      </w:tr>
      <w:tr w14:paraId="3FE4A61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2EDB1">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0E995">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51C7D">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工业</w:t>
            </w:r>
          </w:p>
        </w:tc>
      </w:tr>
    </w:tbl>
    <w:p w14:paraId="3DCBFCA8">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0D2155F9">
      <w:pPr>
        <w:spacing w:before="0" w:after="0" w:line="720" w:lineRule="auto"/>
        <w:ind w:left="0" w:right="0" w:firstLine="0"/>
        <w:jc w:val="center"/>
        <w:rPr>
          <w:rFonts w:ascii="宋体" w:hAnsi="宋体" w:eastAsia="宋体" w:cs="宋体"/>
          <w:b/>
          <w:color w:val="auto"/>
          <w:spacing w:val="0"/>
          <w:position w:val="0"/>
          <w:sz w:val="24"/>
          <w:shd w:val="clear" w:fill="auto"/>
        </w:rPr>
      </w:pPr>
    </w:p>
    <w:p w14:paraId="7F1DC734">
      <w:pPr>
        <w:spacing w:before="0" w:after="0" w:line="720" w:lineRule="auto"/>
        <w:ind w:left="0" w:right="0" w:firstLine="0"/>
        <w:jc w:val="center"/>
        <w:rPr>
          <w:rFonts w:ascii="宋体" w:hAnsi="宋体" w:eastAsia="宋体" w:cs="宋体"/>
          <w:b/>
          <w:color w:val="auto"/>
          <w:spacing w:val="0"/>
          <w:position w:val="0"/>
          <w:sz w:val="24"/>
          <w:shd w:val="clear" w:fill="auto"/>
        </w:rPr>
      </w:pPr>
    </w:p>
    <w:p w14:paraId="32B8F275">
      <w:pPr>
        <w:spacing w:before="0" w:after="0" w:line="720" w:lineRule="auto"/>
        <w:ind w:left="0" w:right="0" w:firstLine="0"/>
        <w:jc w:val="center"/>
        <w:rPr>
          <w:rFonts w:ascii="宋体" w:hAnsi="宋体" w:eastAsia="宋体" w:cs="宋体"/>
          <w:b/>
          <w:color w:val="auto"/>
          <w:spacing w:val="0"/>
          <w:position w:val="0"/>
          <w:sz w:val="24"/>
          <w:shd w:val="clear" w:fill="auto"/>
        </w:rPr>
      </w:pPr>
    </w:p>
    <w:p w14:paraId="73EF18DA">
      <w:pPr>
        <w:spacing w:before="0" w:after="0" w:line="720" w:lineRule="auto"/>
        <w:ind w:left="0" w:right="0" w:firstLine="0"/>
        <w:jc w:val="center"/>
        <w:rPr>
          <w:rFonts w:ascii="宋体" w:hAnsi="宋体" w:eastAsia="宋体" w:cs="宋体"/>
          <w:b/>
          <w:color w:val="auto"/>
          <w:spacing w:val="0"/>
          <w:position w:val="0"/>
          <w:sz w:val="24"/>
          <w:shd w:val="clear" w:fill="auto"/>
        </w:rPr>
      </w:pPr>
    </w:p>
    <w:p w14:paraId="2174F050">
      <w:pPr>
        <w:spacing w:before="0" w:after="0" w:line="720" w:lineRule="auto"/>
        <w:ind w:left="0" w:right="0" w:firstLine="0"/>
        <w:jc w:val="center"/>
        <w:rPr>
          <w:rFonts w:ascii="宋体" w:hAnsi="宋体" w:eastAsia="宋体" w:cs="宋体"/>
          <w:b/>
          <w:color w:val="auto"/>
          <w:spacing w:val="0"/>
          <w:position w:val="0"/>
          <w:sz w:val="24"/>
          <w:shd w:val="clear" w:fill="auto"/>
        </w:rPr>
      </w:pPr>
    </w:p>
    <w:p w14:paraId="56F4E5D4">
      <w:pPr>
        <w:spacing w:before="0" w:after="0" w:line="720" w:lineRule="auto"/>
        <w:ind w:left="0" w:right="0" w:firstLine="0"/>
        <w:jc w:val="center"/>
        <w:rPr>
          <w:rFonts w:ascii="宋体" w:hAnsi="宋体" w:eastAsia="宋体" w:cs="宋体"/>
          <w:b/>
          <w:color w:val="auto"/>
          <w:spacing w:val="0"/>
          <w:position w:val="0"/>
          <w:sz w:val="24"/>
          <w:shd w:val="clear" w:fill="auto"/>
        </w:rPr>
      </w:pPr>
    </w:p>
    <w:p w14:paraId="6D5FC455">
      <w:pPr>
        <w:spacing w:before="0" w:after="0" w:line="720" w:lineRule="auto"/>
        <w:ind w:left="0" w:right="0" w:firstLine="0"/>
        <w:jc w:val="center"/>
        <w:rPr>
          <w:rFonts w:ascii="宋体" w:hAnsi="宋体" w:eastAsia="宋体" w:cs="宋体"/>
          <w:b/>
          <w:color w:val="auto"/>
          <w:spacing w:val="0"/>
          <w:position w:val="0"/>
          <w:sz w:val="24"/>
          <w:shd w:val="clear" w:fill="auto"/>
        </w:rPr>
      </w:pPr>
    </w:p>
    <w:p w14:paraId="1202B7B8">
      <w:pPr>
        <w:spacing w:before="0" w:after="0" w:line="720" w:lineRule="auto"/>
        <w:ind w:left="0" w:right="0" w:firstLine="0"/>
        <w:jc w:val="both"/>
        <w:rPr>
          <w:rFonts w:ascii="宋体" w:hAnsi="宋体" w:eastAsia="宋体" w:cs="宋体"/>
          <w:b/>
          <w:color w:val="auto"/>
          <w:spacing w:val="0"/>
          <w:position w:val="0"/>
          <w:sz w:val="24"/>
          <w:shd w:val="clear" w:fill="auto"/>
        </w:rPr>
      </w:pPr>
    </w:p>
    <w:p w14:paraId="0880771F">
      <w:pPr>
        <w:spacing w:before="0" w:after="0" w:line="720" w:lineRule="auto"/>
        <w:ind w:left="0" w:right="0" w:firstLine="0"/>
        <w:jc w:val="center"/>
        <w:rPr>
          <w:rFonts w:ascii="宋体" w:hAnsi="宋体" w:eastAsia="宋体" w:cs="宋体"/>
          <w:b/>
          <w:color w:val="auto"/>
          <w:spacing w:val="0"/>
          <w:position w:val="0"/>
          <w:sz w:val="24"/>
          <w:shd w:val="clear" w:fill="auto"/>
        </w:rPr>
      </w:pPr>
    </w:p>
    <w:p w14:paraId="09FBC456">
      <w:pPr>
        <w:spacing w:before="0" w:after="0" w:line="720" w:lineRule="auto"/>
        <w:ind w:left="0" w:right="0" w:firstLine="0"/>
        <w:jc w:val="center"/>
        <w:rPr>
          <w:rFonts w:ascii="宋体" w:hAnsi="宋体" w:eastAsia="宋体" w:cs="宋体"/>
          <w:b/>
          <w:color w:val="auto"/>
          <w:spacing w:val="0"/>
          <w:position w:val="0"/>
          <w:sz w:val="24"/>
          <w:shd w:val="clear" w:fill="auto"/>
        </w:rPr>
      </w:pPr>
    </w:p>
    <w:p w14:paraId="220BB02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6E21056E">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4D3BFA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B82DBE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1C13BF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0F1B434">
      <w:pPr>
        <w:tabs>
          <w:tab w:val="left" w:pos="0"/>
        </w:tabs>
        <w:spacing w:before="0" w:after="0" w:line="5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周口市中心医院</w:t>
      </w:r>
    </w:p>
    <w:p w14:paraId="5DB8E7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3E3B21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DF0F1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D3CEA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D61F2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1CC094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7B9002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4FE14D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21A072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39600B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7349B7F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1D716E4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45151D5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0AEF22C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572DBF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1DC443E">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3B283873">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559EB526">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0CBA9F06">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46A0C95A">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7B03521E">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7F90A40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3EEF0F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2FB516E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01C550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5A69AD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EDE50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2F27931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226B2E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6696E0E3">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1F6B53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65EC59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420A21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7078CB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668D39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255BD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5778FE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F0964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3FCDA7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42E7601">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001548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57604B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3065D5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71C06A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B3C3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33CF6C36">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12BE70E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016A3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BCB041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1FAE92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C931B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504FFBD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7E02F18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55E91A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1C01136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56F6E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2D9E4D1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1CA346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78B641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1FBB63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05F742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4EFA42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4DDEC5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56FEA3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EB25FF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47782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A4D6B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679E9D01">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rPr>
        <w:t>文字资料、图纸和数据等详细描述的资料。</w:t>
      </w:r>
    </w:p>
    <w:p w14:paraId="7D933F32">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490B5DB6">
      <w:pPr>
        <w:pStyle w:val="11"/>
      </w:pPr>
    </w:p>
    <w:p w14:paraId="54BDBD43">
      <w:pPr>
        <w:numPr>
          <w:ilvl w:val="0"/>
          <w:numId w:val="0"/>
        </w:numPr>
        <w:tabs>
          <w:tab w:val="left" w:pos="720"/>
        </w:tabs>
        <w:spacing w:before="0" w:after="0" w:line="720" w:lineRule="auto"/>
        <w:ind w:leftChars="0" w:right="0" w:rightChars="0" w:firstLine="3132" w:firstLineChars="13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61F1D89E">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rPr>
        <w:t>弃递交</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w:t>
      </w:r>
    </w:p>
    <w:p w14:paraId="12D166A7">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rPr>
      </w:pPr>
      <w:r>
        <w:rPr>
          <w:rFonts w:hint="eastAsia" w:ascii="宋体" w:hAnsi="宋体" w:eastAsia="宋体" w:cs="宋体"/>
          <w:color w:val="000000" w:themeColor="text1"/>
          <w:spacing w:val="0"/>
          <w:position w:val="0"/>
          <w:sz w:val="24"/>
          <w:shd w:val="clear" w:fill="auto"/>
        </w:rPr>
        <w:t>注：加密的电子投标文件的递交</w:t>
      </w:r>
      <w:r>
        <w:rPr>
          <w:rFonts w:hint="eastAsia" w:ascii="宋体" w:hAnsi="宋体" w:eastAsia="宋体" w:cs="宋体"/>
          <w:color w:val="000000" w:themeColor="text1"/>
          <w:spacing w:val="0"/>
          <w:position w:val="0"/>
          <w:sz w:val="24"/>
          <w:shd w:val="clear" w:fill="auto"/>
          <w:lang w:eastAsia="zh-CN"/>
        </w:rPr>
        <w:t>，</w:t>
      </w:r>
      <w:r>
        <w:rPr>
          <w:rFonts w:hint="eastAsia" w:ascii="宋体" w:hAnsi="宋体" w:eastAsia="宋体" w:cs="宋体"/>
          <w:color w:val="000000" w:themeColor="text1"/>
          <w:spacing w:val="0"/>
          <w:position w:val="0"/>
          <w:sz w:val="24"/>
          <w:shd w:val="clear" w:fill="auto"/>
        </w:rPr>
        <w:t>见周口市公共资源交易中心</w:t>
      </w:r>
      <w:r>
        <w:rPr>
          <w:rFonts w:hint="eastAsia" w:ascii="宋体" w:hAnsi="宋体" w:eastAsia="宋体" w:cs="宋体"/>
          <w:color w:val="000000" w:themeColor="text1"/>
          <w:spacing w:val="0"/>
          <w:position w:val="0"/>
          <w:sz w:val="24"/>
          <w:shd w:val="clear" w:fill="auto"/>
          <w:lang w:val="en-US" w:eastAsia="zh-CN"/>
        </w:rPr>
        <w:t>网站下载中心版块</w:t>
      </w:r>
      <w:r>
        <w:rPr>
          <w:rFonts w:hint="eastAsia" w:ascii="宋体" w:hAnsi="宋体" w:eastAsia="宋体" w:cs="宋体"/>
          <w:color w:val="000000" w:themeColor="text1"/>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文件，投标无效。</w:t>
      </w:r>
    </w:p>
    <w:p w14:paraId="551E26B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723B9BD4">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354CB1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5233CF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76DDB2DD">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1F1161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A784F4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400D87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43907F1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2C6B341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4E54B0B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5B97CC89">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0E890EC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81227C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6727BD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2E8D8E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AFF569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5102BC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948ECF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4E59F9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55BD6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004DEB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3E942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5325AB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43F4C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488090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690074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FE689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C1CB8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34679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388266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E247F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3C81D0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7F2BD0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5142DC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EF2F9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4BD3B8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452471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DE271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C00DADA">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11CEA700">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74F9B531">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59B72D0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0ABADDC8">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6B2968A4">
      <w:pPr>
        <w:spacing w:line="360" w:lineRule="auto"/>
        <w:ind w:firstLine="480" w:firstLineChars="200"/>
        <w:rPr>
          <w:rFonts w:hint="eastAsia" w:eastAsia="宋体"/>
          <w:color w:val="000000" w:themeColor="text1"/>
          <w:lang w:eastAsia="zh-CN"/>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3F56C6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2DD27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738F9F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87E32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558C09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30F46838">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65738CB5">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9ED867B">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287C6">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7BC4F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028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B340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BAC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47C48">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7A988A2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AACA8">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241A050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980642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0045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F2D1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BE96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061F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26A5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D4E81E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4C25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5919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35C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EF5E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E68C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5593AD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472E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2D6C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3F00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A843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E1E5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ECD64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40D4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A1F7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89C9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E8DA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D79F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BA4FE0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B8C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9BF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E2BF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6495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CCFB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C71461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9F7E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3336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602B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17F0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6BA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B43513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391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8823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5DCF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E824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C3A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BC3F94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5358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49F2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D58B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672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F527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E277B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E133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E26C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A874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C8D4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1B72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240A45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90F7F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532F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5E93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B19C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D47B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EEF4E2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E3D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F5E8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DD59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9A4E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48E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AA54BC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7CE2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F3AB9">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76BD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995A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E06B1">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4F73E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DE59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49D26C">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C6B5D">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4F60C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31439">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16EB076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867A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9480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BFEA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0D8C75D9">
      <w:pPr>
        <w:spacing w:before="0" w:after="0" w:line="240" w:lineRule="auto"/>
        <w:ind w:left="0" w:right="0" w:firstLine="0"/>
        <w:jc w:val="both"/>
        <w:rPr>
          <w:rFonts w:ascii="宋体" w:hAnsi="宋体" w:eastAsia="宋体" w:cs="宋体"/>
          <w:color w:val="auto"/>
          <w:spacing w:val="0"/>
          <w:position w:val="0"/>
          <w:sz w:val="24"/>
          <w:shd w:val="clear" w:fill="auto"/>
        </w:rPr>
      </w:pPr>
    </w:p>
    <w:p w14:paraId="52B9813A">
      <w:pPr>
        <w:spacing w:before="0" w:after="0" w:line="240" w:lineRule="auto"/>
        <w:ind w:left="0" w:right="0" w:firstLine="0"/>
        <w:jc w:val="both"/>
        <w:rPr>
          <w:rFonts w:ascii="宋体" w:hAnsi="宋体" w:eastAsia="宋体" w:cs="宋体"/>
          <w:color w:val="auto"/>
          <w:spacing w:val="0"/>
          <w:position w:val="0"/>
          <w:sz w:val="24"/>
          <w:shd w:val="clear" w:fill="auto"/>
        </w:rPr>
      </w:pPr>
    </w:p>
    <w:p w14:paraId="173E915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409E82D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E481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396B6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483040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228C6F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71918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92A11B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37C7C5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42CCFC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7949BB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45EBE1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57C39D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9839D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2A7F6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20323C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55C4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108E10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59F4008F">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5D49282C">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w:t>
      </w:r>
      <w:r>
        <w:rPr>
          <w:rFonts w:hint="eastAsia" w:ascii="宋体" w:hAnsi="宋体" w:eastAsia="宋体" w:cs="宋体"/>
          <w:sz w:val="24"/>
          <w:lang w:val="en-US" w:eastAsia="zh-CN"/>
        </w:rPr>
        <w:t>记录表</w:t>
      </w:r>
      <w:r>
        <w:rPr>
          <w:rFonts w:hint="eastAsia" w:ascii="宋体" w:hAnsi="宋体" w:eastAsia="宋体" w:cs="宋体"/>
          <w:sz w:val="24"/>
          <w:lang w:val="zh-CN"/>
        </w:rPr>
        <w:t>。</w:t>
      </w:r>
    </w:p>
    <w:p w14:paraId="1CB7CE60">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698265F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268CA0E">
      <w:pPr>
        <w:spacing w:before="0" w:after="0" w:line="560" w:lineRule="auto"/>
        <w:ind w:left="0" w:right="0" w:firstLine="0"/>
        <w:jc w:val="both"/>
        <w:rPr>
          <w:rFonts w:ascii="宋体" w:hAnsi="宋体" w:eastAsia="宋体" w:cs="宋体"/>
          <w:b/>
          <w:color w:val="auto"/>
          <w:spacing w:val="0"/>
          <w:position w:val="0"/>
          <w:sz w:val="24"/>
          <w:shd w:val="clear" w:fill="auto"/>
        </w:rPr>
      </w:pPr>
    </w:p>
    <w:p w14:paraId="15111DD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FA8618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95D3F93">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17EF3E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4CE4A6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DD7E719">
      <w:pPr>
        <w:tabs>
          <w:tab w:val="left" w:pos="0"/>
          <w:tab w:val="left" w:pos="993"/>
          <w:tab w:val="left" w:pos="1134"/>
        </w:tabs>
        <w:spacing w:before="0" w:after="0" w:line="240" w:lineRule="auto"/>
        <w:ind w:left="0" w:right="0" w:firstLine="480"/>
        <w:jc w:val="center"/>
        <w:rPr>
          <w:rFonts w:hint="default" w:ascii="宋体" w:hAnsi="宋体" w:eastAsia="宋体" w:cs="宋体"/>
          <w:color w:val="auto"/>
          <w:spacing w:val="0"/>
          <w:position w:val="0"/>
          <w:sz w:val="32"/>
          <w:szCs w:val="28"/>
          <w:shd w:val="clear" w:fill="auto"/>
          <w:lang w:val="en-US" w:eastAsia="zh-CN"/>
        </w:rPr>
      </w:pPr>
      <w:r>
        <w:rPr>
          <w:rFonts w:hint="eastAsia" w:ascii="宋体" w:hAnsi="宋体" w:eastAsia="宋体" w:cs="宋体"/>
          <w:color w:val="auto"/>
          <w:spacing w:val="0"/>
          <w:position w:val="0"/>
          <w:sz w:val="32"/>
          <w:szCs w:val="28"/>
          <w:shd w:val="clear" w:fill="auto"/>
          <w:lang w:val="en-US" w:eastAsia="zh-CN"/>
        </w:rPr>
        <w:t>双能X线骨密度仪评分办法</w:t>
      </w:r>
    </w:p>
    <w:tbl>
      <w:tblPr>
        <w:tblStyle w:val="7"/>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9"/>
        <w:gridCol w:w="1313"/>
        <w:gridCol w:w="7077"/>
      </w:tblGrid>
      <w:tr w14:paraId="720E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2442" w:type="dxa"/>
            <w:gridSpan w:val="2"/>
            <w:noWrap w:val="0"/>
            <w:tcMar>
              <w:left w:w="108" w:type="dxa"/>
              <w:right w:w="108" w:type="dxa"/>
            </w:tcMar>
            <w:vAlign w:val="center"/>
          </w:tcPr>
          <w:p w14:paraId="79F3DA7D">
            <w:pPr>
              <w:spacing w:line="360" w:lineRule="exact"/>
              <w:jc w:val="center"/>
              <w:rPr>
                <w:rFonts w:hint="eastAsia" w:ascii="仿宋" w:hAnsi="仿宋" w:eastAsia="仿宋" w:cs="仿宋"/>
                <w:kern w:val="0"/>
                <w:sz w:val="24"/>
              </w:rPr>
            </w:pPr>
            <w:r>
              <w:rPr>
                <w:rFonts w:hint="eastAsia" w:ascii="仿宋" w:hAnsi="仿宋" w:eastAsia="仿宋" w:cs="仿宋"/>
                <w:b/>
                <w:bCs/>
                <w:kern w:val="0"/>
                <w:sz w:val="24"/>
                <w:lang w:bidi="ar"/>
              </w:rPr>
              <w:t>分值构成（总分100分）</w:t>
            </w:r>
          </w:p>
        </w:tc>
        <w:tc>
          <w:tcPr>
            <w:tcW w:w="7077" w:type="dxa"/>
            <w:noWrap w:val="0"/>
            <w:tcMar>
              <w:left w:w="108" w:type="dxa"/>
              <w:right w:w="108" w:type="dxa"/>
            </w:tcMar>
            <w:vAlign w:val="center"/>
          </w:tcPr>
          <w:p w14:paraId="5FB851C4">
            <w:pPr>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lang w:bidi="ar"/>
              </w:rPr>
              <w:t>报价部分：30分      技术部分：</w:t>
            </w:r>
            <w:r>
              <w:rPr>
                <w:rFonts w:ascii="仿宋" w:hAnsi="仿宋" w:eastAsia="仿宋" w:cs="仿宋"/>
                <w:b/>
                <w:bCs/>
                <w:kern w:val="0"/>
                <w:sz w:val="24"/>
                <w:lang w:bidi="ar"/>
              </w:rPr>
              <w:t>4</w:t>
            </w:r>
            <w:r>
              <w:rPr>
                <w:rFonts w:hint="eastAsia" w:ascii="仿宋" w:hAnsi="仿宋" w:eastAsia="仿宋" w:cs="仿宋"/>
                <w:b/>
                <w:bCs/>
                <w:kern w:val="0"/>
                <w:sz w:val="24"/>
                <w:lang w:val="en-US" w:eastAsia="zh-CN" w:bidi="ar"/>
              </w:rPr>
              <w:t>5</w:t>
            </w:r>
            <w:r>
              <w:rPr>
                <w:rFonts w:hint="eastAsia" w:ascii="仿宋" w:hAnsi="仿宋" w:eastAsia="仿宋" w:cs="仿宋"/>
                <w:b/>
                <w:bCs/>
                <w:kern w:val="0"/>
                <w:sz w:val="24"/>
                <w:lang w:bidi="ar"/>
              </w:rPr>
              <w:t>分   商务部分：</w:t>
            </w:r>
            <w:r>
              <w:rPr>
                <w:rFonts w:hint="eastAsia" w:ascii="仿宋" w:hAnsi="仿宋" w:eastAsia="仿宋" w:cs="仿宋"/>
                <w:b/>
                <w:bCs/>
                <w:kern w:val="0"/>
                <w:sz w:val="24"/>
                <w:lang w:val="en-US" w:eastAsia="zh-CN" w:bidi="ar"/>
              </w:rPr>
              <w:t>25</w:t>
            </w:r>
            <w:r>
              <w:rPr>
                <w:rFonts w:hint="eastAsia" w:ascii="仿宋" w:hAnsi="仿宋" w:eastAsia="仿宋" w:cs="仿宋"/>
                <w:b/>
                <w:bCs/>
                <w:kern w:val="0"/>
                <w:sz w:val="24"/>
                <w:lang w:bidi="ar"/>
              </w:rPr>
              <w:t xml:space="preserve">分 </w:t>
            </w:r>
          </w:p>
        </w:tc>
      </w:tr>
      <w:tr w14:paraId="76B6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1129" w:type="dxa"/>
            <w:noWrap w:val="0"/>
            <w:tcMar>
              <w:left w:w="108" w:type="dxa"/>
              <w:right w:w="108" w:type="dxa"/>
            </w:tcMar>
            <w:vAlign w:val="center"/>
          </w:tcPr>
          <w:p w14:paraId="61893A2C">
            <w:pPr>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lang w:bidi="ar"/>
              </w:rPr>
              <w:t>评审分项</w:t>
            </w:r>
          </w:p>
        </w:tc>
        <w:tc>
          <w:tcPr>
            <w:tcW w:w="1313" w:type="dxa"/>
            <w:noWrap w:val="0"/>
            <w:tcMar>
              <w:left w:w="108" w:type="dxa"/>
              <w:right w:w="108" w:type="dxa"/>
            </w:tcMar>
            <w:vAlign w:val="center"/>
          </w:tcPr>
          <w:p w14:paraId="3803775D">
            <w:pPr>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lang w:bidi="ar"/>
              </w:rPr>
              <w:t>评分因素</w:t>
            </w:r>
          </w:p>
        </w:tc>
        <w:tc>
          <w:tcPr>
            <w:tcW w:w="7077" w:type="dxa"/>
            <w:noWrap w:val="0"/>
            <w:tcMar>
              <w:left w:w="108" w:type="dxa"/>
              <w:right w:w="108" w:type="dxa"/>
            </w:tcMar>
            <w:vAlign w:val="center"/>
          </w:tcPr>
          <w:p w14:paraId="12ACD0E9">
            <w:pPr>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lang w:bidi="ar"/>
              </w:rPr>
              <w:t>评分标准</w:t>
            </w:r>
          </w:p>
        </w:tc>
      </w:tr>
      <w:tr w14:paraId="658F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43" w:hRule="atLeast"/>
          <w:jc w:val="center"/>
        </w:trPr>
        <w:tc>
          <w:tcPr>
            <w:tcW w:w="1129" w:type="dxa"/>
            <w:noWrap w:val="0"/>
            <w:tcMar>
              <w:left w:w="108" w:type="dxa"/>
              <w:right w:w="108" w:type="dxa"/>
            </w:tcMar>
            <w:vAlign w:val="center"/>
          </w:tcPr>
          <w:p w14:paraId="2F1CBC74">
            <w:pPr>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lang w:bidi="ar"/>
              </w:rPr>
              <w:t>报价部分</w:t>
            </w:r>
          </w:p>
          <w:p w14:paraId="2FD54316">
            <w:pPr>
              <w:spacing w:line="360" w:lineRule="exact"/>
              <w:jc w:val="center"/>
              <w:rPr>
                <w:rFonts w:hint="eastAsia" w:ascii="仿宋" w:hAnsi="仿宋" w:eastAsia="仿宋" w:cs="仿宋"/>
                <w:kern w:val="0"/>
                <w:sz w:val="24"/>
              </w:rPr>
            </w:pPr>
            <w:r>
              <w:rPr>
                <w:rFonts w:hint="eastAsia" w:ascii="仿宋" w:hAnsi="仿宋" w:eastAsia="仿宋" w:cs="仿宋"/>
                <w:b/>
                <w:bCs/>
                <w:kern w:val="0"/>
                <w:sz w:val="24"/>
                <w:lang w:bidi="ar"/>
              </w:rPr>
              <w:t>（30分）</w:t>
            </w:r>
          </w:p>
        </w:tc>
        <w:tc>
          <w:tcPr>
            <w:tcW w:w="1313" w:type="dxa"/>
            <w:noWrap w:val="0"/>
            <w:tcMar>
              <w:left w:w="108" w:type="dxa"/>
              <w:right w:w="108" w:type="dxa"/>
            </w:tcMar>
            <w:vAlign w:val="center"/>
          </w:tcPr>
          <w:p w14:paraId="56DEFD68">
            <w:pPr>
              <w:spacing w:line="360" w:lineRule="exact"/>
              <w:jc w:val="center"/>
              <w:rPr>
                <w:rFonts w:hint="eastAsia" w:ascii="仿宋" w:hAnsi="仿宋" w:eastAsia="仿宋" w:cs="仿宋"/>
                <w:kern w:val="0"/>
                <w:sz w:val="24"/>
              </w:rPr>
            </w:pPr>
            <w:r>
              <w:rPr>
                <w:rFonts w:hint="eastAsia" w:ascii="仿宋" w:hAnsi="仿宋" w:eastAsia="仿宋" w:cs="仿宋"/>
                <w:b/>
                <w:bCs/>
                <w:kern w:val="0"/>
                <w:sz w:val="24"/>
                <w:lang w:bidi="ar"/>
              </w:rPr>
              <w:t>投标报价得分计算方法</w:t>
            </w:r>
          </w:p>
        </w:tc>
        <w:tc>
          <w:tcPr>
            <w:tcW w:w="7077" w:type="dxa"/>
            <w:noWrap w:val="0"/>
            <w:tcMar>
              <w:left w:w="108" w:type="dxa"/>
              <w:right w:w="108" w:type="dxa"/>
            </w:tcMar>
            <w:vAlign w:val="center"/>
          </w:tcPr>
          <w:p w14:paraId="7D527335">
            <w:pPr>
              <w:spacing w:before="0" w:after="0" w:line="320" w:lineRule="auto"/>
              <w:ind w:left="0" w:right="0" w:firstLine="0"/>
              <w:jc w:val="both"/>
              <w:rPr>
                <w:rFonts w:hint="eastAsia" w:ascii="仿宋" w:hAnsi="仿宋" w:eastAsia="仿宋" w:cs="仿宋"/>
                <w:sz w:val="24"/>
                <w:lang w:bidi="ar"/>
              </w:rPr>
            </w:pPr>
            <w:r>
              <w:rPr>
                <w:rFonts w:hint="eastAsia" w:ascii="仿宋" w:hAnsi="仿宋" w:eastAsia="仿宋" w:cs="仿宋"/>
                <w:sz w:val="24"/>
                <w:lang w:bidi="ar"/>
              </w:rPr>
              <w:t>价格分采用低价优先法计算，即满足</w:t>
            </w:r>
            <w:r>
              <w:rPr>
                <w:rFonts w:hint="eastAsia" w:ascii="仿宋" w:hAnsi="仿宋" w:eastAsia="仿宋" w:cs="仿宋"/>
                <w:sz w:val="24"/>
                <w:lang w:val="en-US" w:eastAsia="zh-CN" w:bidi="ar"/>
              </w:rPr>
              <w:t>磋商</w:t>
            </w:r>
            <w:r>
              <w:rPr>
                <w:rFonts w:hint="eastAsia" w:ascii="仿宋" w:hAnsi="仿宋" w:eastAsia="仿宋" w:cs="仿宋"/>
                <w:sz w:val="24"/>
                <w:lang w:bidi="ar"/>
              </w:rPr>
              <w:t>文件技术要求且报价最低的</w:t>
            </w:r>
            <w:r>
              <w:rPr>
                <w:rFonts w:hint="eastAsia" w:ascii="仿宋" w:hAnsi="仿宋" w:eastAsia="仿宋" w:cs="仿宋"/>
                <w:sz w:val="24"/>
                <w:lang w:val="en-US" w:eastAsia="zh-CN" w:bidi="ar"/>
              </w:rPr>
              <w:t>供应商</w:t>
            </w:r>
            <w:r>
              <w:rPr>
                <w:rFonts w:hint="eastAsia" w:ascii="仿宋" w:hAnsi="仿宋" w:eastAsia="仿宋" w:cs="仿宋"/>
                <w:sz w:val="24"/>
                <w:lang w:bidi="ar"/>
              </w:rPr>
              <w:t>的价格为</w:t>
            </w:r>
            <w:r>
              <w:rPr>
                <w:rFonts w:hint="eastAsia" w:ascii="仿宋" w:hAnsi="仿宋" w:eastAsia="仿宋" w:cs="仿宋"/>
                <w:sz w:val="24"/>
                <w:lang w:val="en-US" w:eastAsia="zh-CN" w:bidi="ar"/>
              </w:rPr>
              <w:t>磋商</w:t>
            </w:r>
            <w:r>
              <w:rPr>
                <w:rFonts w:hint="eastAsia" w:ascii="仿宋" w:hAnsi="仿宋" w:eastAsia="仿宋" w:cs="仿宋"/>
                <w:sz w:val="24"/>
                <w:lang w:bidi="ar"/>
              </w:rPr>
              <w:t>基准价（如技术要求专家认定不能满足</w:t>
            </w:r>
            <w:r>
              <w:rPr>
                <w:rFonts w:hint="eastAsia" w:ascii="仿宋" w:hAnsi="仿宋" w:eastAsia="仿宋" w:cs="仿宋"/>
                <w:sz w:val="24"/>
                <w:lang w:val="en-US" w:eastAsia="zh-CN" w:bidi="ar"/>
              </w:rPr>
              <w:t>磋商</w:t>
            </w:r>
            <w:r>
              <w:rPr>
                <w:rFonts w:hint="eastAsia" w:ascii="仿宋" w:hAnsi="仿宋" w:eastAsia="仿宋" w:cs="仿宋"/>
                <w:sz w:val="24"/>
                <w:lang w:bidi="ar"/>
              </w:rPr>
              <w:t>要求的，不作为</w:t>
            </w:r>
            <w:r>
              <w:rPr>
                <w:rFonts w:hint="eastAsia" w:ascii="仿宋" w:hAnsi="仿宋" w:eastAsia="仿宋" w:cs="仿宋"/>
                <w:sz w:val="24"/>
                <w:lang w:val="en-US" w:eastAsia="zh-CN" w:bidi="ar"/>
              </w:rPr>
              <w:t>磋商</w:t>
            </w:r>
            <w:r>
              <w:rPr>
                <w:rFonts w:hint="eastAsia" w:ascii="仿宋" w:hAnsi="仿宋" w:eastAsia="仿宋" w:cs="仿宋"/>
                <w:sz w:val="24"/>
                <w:lang w:bidi="ar"/>
              </w:rPr>
              <w:t>基准价），其价格分为满分，其他</w:t>
            </w:r>
            <w:r>
              <w:rPr>
                <w:rFonts w:hint="eastAsia" w:ascii="仿宋" w:hAnsi="仿宋" w:eastAsia="仿宋" w:cs="仿宋"/>
                <w:sz w:val="24"/>
                <w:lang w:val="en-US" w:eastAsia="zh-CN" w:bidi="ar"/>
              </w:rPr>
              <w:t>供应商</w:t>
            </w:r>
            <w:r>
              <w:rPr>
                <w:rFonts w:hint="eastAsia" w:ascii="仿宋" w:hAnsi="仿宋" w:eastAsia="仿宋" w:cs="仿宋"/>
                <w:sz w:val="24"/>
                <w:lang w:bidi="ar"/>
              </w:rPr>
              <w:t>的价格分按下列公式计算：</w:t>
            </w:r>
          </w:p>
          <w:p w14:paraId="7CE1B6BC">
            <w:pPr>
              <w:spacing w:line="288" w:lineRule="auto"/>
              <w:rPr>
                <w:rFonts w:hint="eastAsia" w:ascii="仿宋" w:hAnsi="仿宋" w:eastAsia="仿宋" w:cs="仿宋"/>
                <w:sz w:val="24"/>
              </w:rPr>
            </w:pPr>
            <w:r>
              <w:rPr>
                <w:rFonts w:hint="eastAsia" w:ascii="仿宋" w:hAnsi="仿宋" w:eastAsia="仿宋" w:cs="仿宋"/>
                <w:sz w:val="24"/>
                <w:lang w:val="en-US" w:eastAsia="zh-CN" w:bidi="ar"/>
              </w:rPr>
              <w:t>磋商</w:t>
            </w:r>
            <w:r>
              <w:rPr>
                <w:rFonts w:hint="eastAsia" w:ascii="仿宋" w:hAnsi="仿宋" w:eastAsia="仿宋" w:cs="仿宋"/>
                <w:sz w:val="24"/>
                <w:lang w:bidi="ar"/>
              </w:rPr>
              <w:t>报价得分=（</w:t>
            </w:r>
            <w:r>
              <w:rPr>
                <w:rFonts w:hint="eastAsia" w:ascii="仿宋" w:hAnsi="仿宋" w:eastAsia="仿宋" w:cs="仿宋"/>
                <w:sz w:val="24"/>
                <w:lang w:val="en-US" w:eastAsia="zh-CN" w:bidi="ar"/>
              </w:rPr>
              <w:t>磋商</w:t>
            </w:r>
            <w:r>
              <w:rPr>
                <w:rFonts w:hint="eastAsia" w:ascii="仿宋" w:hAnsi="仿宋" w:eastAsia="仿宋" w:cs="仿宋"/>
                <w:sz w:val="24"/>
                <w:lang w:bidi="ar"/>
              </w:rPr>
              <w:t>基准价/</w:t>
            </w:r>
            <w:r>
              <w:rPr>
                <w:rFonts w:hint="eastAsia" w:ascii="仿宋" w:hAnsi="仿宋" w:eastAsia="仿宋" w:cs="仿宋"/>
                <w:sz w:val="24"/>
                <w:lang w:val="en-US" w:eastAsia="zh-CN" w:bidi="ar"/>
              </w:rPr>
              <w:t>最后磋商</w:t>
            </w:r>
            <w:r>
              <w:rPr>
                <w:rFonts w:hint="eastAsia" w:ascii="仿宋" w:hAnsi="仿宋" w:eastAsia="仿宋" w:cs="仿宋"/>
                <w:sz w:val="24"/>
                <w:lang w:bidi="ar"/>
              </w:rPr>
              <w:t>报价）×30×100%</w:t>
            </w:r>
          </w:p>
          <w:p w14:paraId="55CB3CFD">
            <w:pPr>
              <w:spacing w:line="288" w:lineRule="auto"/>
              <w:ind w:firstLine="480" w:firstLineChars="200"/>
              <w:rPr>
                <w:rFonts w:hint="eastAsia" w:ascii="仿宋" w:hAnsi="仿宋" w:eastAsia="仿宋" w:cs="仿宋"/>
                <w:sz w:val="24"/>
              </w:rPr>
            </w:pPr>
            <w:r>
              <w:rPr>
                <w:rFonts w:hint="eastAsia" w:ascii="仿宋" w:hAnsi="仿宋" w:eastAsia="仿宋" w:cs="仿宋"/>
                <w:sz w:val="24"/>
              </w:rPr>
              <w:t>注：1.若投标人投标价格均超过控制价，作废标处理。</w:t>
            </w:r>
          </w:p>
          <w:p w14:paraId="04E397B1">
            <w:pPr>
              <w:spacing w:line="288" w:lineRule="auto"/>
              <w:ind w:firstLine="480" w:firstLineChars="200"/>
              <w:rPr>
                <w:rFonts w:hint="eastAsia" w:ascii="仿宋" w:hAnsi="仿宋" w:eastAsia="仿宋" w:cs="仿宋"/>
                <w:sz w:val="24"/>
              </w:rPr>
            </w:pPr>
            <w:r>
              <w:rPr>
                <w:rFonts w:hint="eastAsia" w:ascii="仿宋" w:hAnsi="仿宋" w:eastAsia="仿宋" w:cs="仿宋"/>
                <w:sz w:val="24"/>
              </w:rPr>
              <w:t>2.对小型、微型、监狱企业、残疾人福利性单位投标报价给予20%的扣除，用扣除后的价格参与评审。参加本项目的中小企业应当提供《中小企业声明函》（格式详见《政府采购促进中小企业发展管理办法》）。</w:t>
            </w:r>
          </w:p>
          <w:p w14:paraId="26C40DFF">
            <w:pPr>
              <w:spacing w:line="288" w:lineRule="auto"/>
              <w:ind w:firstLine="480" w:firstLineChars="200"/>
              <w:rPr>
                <w:rFonts w:hint="eastAsia" w:ascii="仿宋" w:hAnsi="仿宋" w:eastAsia="仿宋" w:cs="仿宋"/>
                <w:sz w:val="24"/>
              </w:rPr>
            </w:pPr>
            <w:r>
              <w:rPr>
                <w:rFonts w:hint="eastAsia" w:ascii="仿宋" w:hAnsi="仿宋" w:eastAsia="仿宋" w:cs="仿宋"/>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评分标准（满分为100分）说明:各投标人的最终得分为各评委得分的算术平均值；评分分值计算保留小数点后两位，小数点后第三位“四舍五入”。</w:t>
            </w:r>
          </w:p>
          <w:p w14:paraId="52559F50">
            <w:pPr>
              <w:spacing w:line="288"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4.据相关政府采购法律法规规定，供应商的报价明显低于其他通过符合性审查供应商的报价，有可能影响货物质量或者不能诚信履约的，应在合理的时间内提供书面说明，必要时提交相关证明材料(具备相应资质的第三方公司或机构出具的证明文件)；供应商不能证明其报价合理性的，</w:t>
            </w:r>
            <w:r>
              <w:rPr>
                <w:rFonts w:hint="eastAsia" w:ascii="仿宋" w:hAnsi="仿宋" w:eastAsia="仿宋" w:cs="仿宋"/>
                <w:sz w:val="24"/>
              </w:rPr>
              <w:t>作废标</w:t>
            </w:r>
            <w:r>
              <w:rPr>
                <w:rFonts w:hint="eastAsia" w:ascii="仿宋" w:hAnsi="仿宋" w:eastAsia="仿宋" w:cs="仿宋"/>
                <w:sz w:val="24"/>
                <w:lang w:val="en-US" w:eastAsia="zh-CN"/>
              </w:rPr>
              <w:t>处理。</w:t>
            </w:r>
          </w:p>
        </w:tc>
      </w:tr>
      <w:tr w14:paraId="6015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jc w:val="center"/>
        </w:trPr>
        <w:tc>
          <w:tcPr>
            <w:tcW w:w="1129" w:type="dxa"/>
            <w:noWrap w:val="0"/>
            <w:tcMar>
              <w:left w:w="108" w:type="dxa"/>
              <w:right w:w="108" w:type="dxa"/>
            </w:tcMar>
            <w:vAlign w:val="center"/>
          </w:tcPr>
          <w:p w14:paraId="6324259C">
            <w:pPr>
              <w:spacing w:line="360" w:lineRule="auto"/>
              <w:jc w:val="center"/>
              <w:rPr>
                <w:rFonts w:hint="eastAsia" w:ascii="仿宋" w:hAnsi="仿宋" w:eastAsia="仿宋" w:cs="仿宋"/>
                <w:b/>
                <w:bCs/>
                <w:kern w:val="0"/>
                <w:sz w:val="24"/>
                <w:lang w:bidi="ar"/>
              </w:rPr>
            </w:pPr>
            <w:r>
              <w:rPr>
                <w:rFonts w:hint="eastAsia" w:ascii="仿宋" w:hAnsi="仿宋" w:eastAsia="仿宋" w:cs="仿宋"/>
                <w:b/>
                <w:bCs/>
                <w:kern w:val="0"/>
                <w:sz w:val="24"/>
                <w:lang w:bidi="ar"/>
              </w:rPr>
              <w:t>技术部分</w:t>
            </w:r>
          </w:p>
          <w:p w14:paraId="48ABDDF9">
            <w:pPr>
              <w:spacing w:line="360" w:lineRule="exact"/>
              <w:jc w:val="center"/>
              <w:rPr>
                <w:rFonts w:hint="eastAsia" w:ascii="仿宋" w:hAnsi="仿宋" w:eastAsia="仿宋" w:cs="仿宋"/>
                <w:b/>
                <w:bCs/>
                <w:kern w:val="0"/>
                <w:sz w:val="24"/>
                <w:lang w:bidi="ar"/>
              </w:rPr>
            </w:pPr>
            <w:r>
              <w:rPr>
                <w:rFonts w:hint="eastAsia" w:ascii="仿宋" w:hAnsi="仿宋" w:eastAsia="仿宋" w:cs="仿宋"/>
                <w:b/>
                <w:bCs/>
                <w:kern w:val="0"/>
                <w:sz w:val="24"/>
                <w:lang w:bidi="ar"/>
              </w:rPr>
              <w:t>（</w:t>
            </w:r>
            <w:r>
              <w:rPr>
                <w:rFonts w:ascii="仿宋" w:hAnsi="仿宋" w:eastAsia="仿宋" w:cs="仿宋"/>
                <w:b/>
                <w:bCs/>
                <w:kern w:val="0"/>
                <w:sz w:val="24"/>
                <w:lang w:bidi="ar"/>
              </w:rPr>
              <w:t>4</w:t>
            </w:r>
            <w:r>
              <w:rPr>
                <w:rFonts w:hint="eastAsia" w:ascii="仿宋" w:hAnsi="仿宋" w:eastAsia="仿宋" w:cs="仿宋"/>
                <w:b/>
                <w:bCs/>
                <w:kern w:val="0"/>
                <w:sz w:val="24"/>
                <w:lang w:val="en-US" w:eastAsia="zh-CN" w:bidi="ar"/>
              </w:rPr>
              <w:t>5</w:t>
            </w:r>
            <w:r>
              <w:rPr>
                <w:rFonts w:hint="eastAsia" w:ascii="仿宋" w:hAnsi="仿宋" w:eastAsia="仿宋" w:cs="仿宋"/>
                <w:b/>
                <w:bCs/>
                <w:kern w:val="0"/>
                <w:sz w:val="24"/>
                <w:lang w:bidi="ar"/>
              </w:rPr>
              <w:t>分）</w:t>
            </w:r>
          </w:p>
        </w:tc>
        <w:tc>
          <w:tcPr>
            <w:tcW w:w="1313" w:type="dxa"/>
            <w:noWrap w:val="0"/>
            <w:tcMar>
              <w:left w:w="108" w:type="dxa"/>
              <w:right w:w="108" w:type="dxa"/>
            </w:tcMar>
            <w:vAlign w:val="center"/>
          </w:tcPr>
          <w:p w14:paraId="134466F2">
            <w:pPr>
              <w:spacing w:line="360" w:lineRule="exact"/>
              <w:jc w:val="center"/>
              <w:rPr>
                <w:rFonts w:hint="default" w:ascii="仿宋" w:hAnsi="仿宋" w:eastAsia="仿宋" w:cs="仿宋"/>
                <w:b/>
                <w:bCs/>
                <w:kern w:val="0"/>
                <w:sz w:val="24"/>
                <w:lang w:val="en-US" w:eastAsia="zh-CN" w:bidi="ar"/>
              </w:rPr>
            </w:pPr>
            <w:r>
              <w:rPr>
                <w:rFonts w:hint="eastAsia" w:ascii="仿宋" w:hAnsi="仿宋" w:eastAsia="仿宋" w:cs="仿宋"/>
                <w:b/>
                <w:bCs/>
                <w:kern w:val="0"/>
                <w:sz w:val="24"/>
                <w:lang w:val="en-US" w:eastAsia="zh-CN" w:bidi="ar"/>
              </w:rPr>
              <w:t>技术部分得分计算方法</w:t>
            </w:r>
          </w:p>
        </w:tc>
        <w:tc>
          <w:tcPr>
            <w:tcW w:w="7077" w:type="dxa"/>
            <w:noWrap w:val="0"/>
            <w:tcMar>
              <w:left w:w="108" w:type="dxa"/>
              <w:right w:w="108" w:type="dxa"/>
            </w:tcMar>
            <w:vAlign w:val="center"/>
          </w:tcPr>
          <w:p w14:paraId="695D28F9">
            <w:pPr>
              <w:tabs>
                <w:tab w:val="left" w:pos="5130"/>
              </w:tabs>
              <w:adjustRightInd w:val="0"/>
              <w:spacing w:line="360" w:lineRule="auto"/>
              <w:rPr>
                <w:rFonts w:hint="eastAsia" w:ascii="仿宋" w:hAnsi="仿宋" w:eastAsia="仿宋" w:cs="仿宋"/>
                <w:bCs/>
                <w:sz w:val="24"/>
              </w:rPr>
            </w:pPr>
            <w:r>
              <w:rPr>
                <w:rFonts w:hint="eastAsia" w:ascii="仿宋" w:hAnsi="仿宋" w:eastAsia="仿宋" w:cs="仿宋"/>
                <w:bCs/>
                <w:sz w:val="24"/>
                <w:lang w:val="en-US" w:eastAsia="zh-CN"/>
              </w:rPr>
              <w:t>投标人磋商文件中技术部分所有参数</w:t>
            </w:r>
            <w:r>
              <w:rPr>
                <w:rFonts w:hint="eastAsia" w:ascii="仿宋" w:hAnsi="仿宋" w:eastAsia="仿宋" w:cs="仿宋"/>
                <w:bCs/>
                <w:sz w:val="24"/>
              </w:rPr>
              <w:t>均符合</w:t>
            </w:r>
            <w:r>
              <w:rPr>
                <w:rFonts w:hint="eastAsia" w:ascii="仿宋" w:hAnsi="仿宋" w:eastAsia="仿宋" w:cs="仿宋"/>
                <w:bCs/>
                <w:sz w:val="24"/>
                <w:lang w:val="en-US" w:eastAsia="zh-CN"/>
              </w:rPr>
              <w:t>磋商</w:t>
            </w:r>
            <w:r>
              <w:rPr>
                <w:rFonts w:hint="eastAsia" w:ascii="仿宋" w:hAnsi="仿宋" w:eastAsia="仿宋" w:cs="仿宋"/>
                <w:bCs/>
                <w:sz w:val="24"/>
              </w:rPr>
              <w:t>文件技术要求，得</w:t>
            </w:r>
            <w:r>
              <w:rPr>
                <w:rFonts w:hint="eastAsia" w:ascii="仿宋" w:hAnsi="仿宋" w:eastAsia="仿宋" w:cs="仿宋"/>
                <w:bCs/>
                <w:sz w:val="24"/>
                <w:lang w:val="en-US" w:eastAsia="zh-CN"/>
              </w:rPr>
              <w:t>基本</w:t>
            </w:r>
            <w:r>
              <w:rPr>
                <w:rFonts w:hint="eastAsia" w:ascii="仿宋" w:hAnsi="仿宋" w:eastAsia="仿宋" w:cs="仿宋"/>
                <w:bCs/>
                <w:sz w:val="24"/>
              </w:rPr>
              <w:t>分</w:t>
            </w:r>
            <w:r>
              <w:rPr>
                <w:rFonts w:hint="eastAsia" w:ascii="仿宋" w:hAnsi="仿宋" w:eastAsia="仿宋" w:cs="仿宋"/>
                <w:bCs/>
                <w:sz w:val="24"/>
                <w:lang w:val="en-US" w:eastAsia="zh-CN"/>
              </w:rPr>
              <w:t>40</w:t>
            </w:r>
            <w:r>
              <w:rPr>
                <w:rFonts w:hint="eastAsia" w:ascii="仿宋" w:hAnsi="仿宋" w:eastAsia="仿宋" w:cs="仿宋"/>
                <w:bCs/>
                <w:sz w:val="24"/>
              </w:rPr>
              <w:t>分。</w:t>
            </w:r>
          </w:p>
          <w:p w14:paraId="6645A7F5">
            <w:pPr>
              <w:spacing w:before="81" w:line="360" w:lineRule="auto"/>
              <w:ind w:right="-44"/>
              <w:jc w:val="left"/>
              <w:rPr>
                <w:rFonts w:hint="eastAsia" w:ascii="仿宋" w:hAnsi="仿宋" w:eastAsia="仿宋" w:cs="仿宋"/>
                <w:color w:val="000000"/>
                <w:sz w:val="24"/>
              </w:rPr>
            </w:pPr>
            <w:r>
              <w:rPr>
                <w:rFonts w:hint="eastAsia" w:ascii="仿宋" w:hAnsi="仿宋" w:eastAsia="仿宋" w:cs="仿宋"/>
                <w:color w:val="000000"/>
                <w:sz w:val="24"/>
                <w:lang w:val="en-US" w:eastAsia="zh-CN"/>
              </w:rPr>
              <w:t>1.投标人结合本项目的实际需求</w:t>
            </w:r>
            <w:r>
              <w:rPr>
                <w:rFonts w:hint="eastAsia" w:ascii="仿宋" w:hAnsi="仿宋" w:eastAsia="仿宋" w:cs="仿宋"/>
                <w:color w:val="000000"/>
                <w:sz w:val="24"/>
              </w:rPr>
              <w:t>提供</w:t>
            </w:r>
            <w:r>
              <w:rPr>
                <w:rFonts w:hint="eastAsia" w:ascii="仿宋" w:hAnsi="仿宋" w:eastAsia="仿宋" w:cs="仿宋"/>
                <w:color w:val="000000"/>
                <w:sz w:val="24"/>
                <w:lang w:val="en-US" w:eastAsia="zh-CN"/>
              </w:rPr>
              <w:t>的</w:t>
            </w:r>
            <w:r>
              <w:rPr>
                <w:rFonts w:hint="eastAsia" w:ascii="仿宋" w:hAnsi="仿宋" w:eastAsia="仿宋" w:cs="仿宋"/>
                <w:color w:val="000000"/>
                <w:sz w:val="24"/>
              </w:rPr>
              <w:t>设备</w:t>
            </w:r>
            <w:r>
              <w:rPr>
                <w:rFonts w:hint="eastAsia" w:ascii="仿宋" w:hAnsi="仿宋" w:eastAsia="仿宋" w:cs="仿宋"/>
                <w:color w:val="000000"/>
                <w:sz w:val="24"/>
                <w:lang w:val="en-US" w:eastAsia="zh-CN"/>
              </w:rPr>
              <w:t>在骨质疏松的临床诊断、疗效观察及骨折危险性预测过程中，技术</w:t>
            </w:r>
            <w:r>
              <w:rPr>
                <w:rFonts w:hint="eastAsia" w:ascii="仿宋" w:hAnsi="仿宋" w:eastAsia="仿宋" w:cs="仿宋"/>
                <w:color w:val="000000"/>
                <w:sz w:val="24"/>
              </w:rPr>
              <w:t>更为先进</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能提供以下有</w:t>
            </w:r>
            <w:r>
              <w:rPr>
                <w:rFonts w:hint="eastAsia" w:ascii="仿宋" w:hAnsi="仿宋" w:eastAsia="仿宋" w:cs="仿宋"/>
                <w:color w:val="000000"/>
                <w:sz w:val="24"/>
              </w:rPr>
              <w:t>利于临床</w:t>
            </w:r>
            <w:r>
              <w:rPr>
                <w:rFonts w:hint="eastAsia" w:ascii="仿宋" w:hAnsi="仿宋" w:eastAsia="仿宋" w:cs="仿宋"/>
                <w:color w:val="000000"/>
                <w:sz w:val="24"/>
                <w:lang w:val="en-US" w:eastAsia="zh-CN"/>
              </w:rPr>
              <w:t>实际应用</w:t>
            </w:r>
            <w:r>
              <w:rPr>
                <w:rFonts w:hint="eastAsia" w:ascii="仿宋" w:hAnsi="仿宋" w:eastAsia="仿宋" w:cs="仿宋"/>
                <w:color w:val="000000"/>
                <w:sz w:val="24"/>
              </w:rPr>
              <w:t>的</w:t>
            </w:r>
            <w:r>
              <w:rPr>
                <w:rFonts w:hint="eastAsia" w:ascii="仿宋" w:hAnsi="仿宋" w:eastAsia="仿宋" w:cs="仿宋"/>
                <w:color w:val="000000"/>
                <w:sz w:val="24"/>
                <w:lang w:val="en-US" w:eastAsia="zh-CN"/>
              </w:rPr>
              <w:t>操作</w:t>
            </w:r>
            <w:r>
              <w:rPr>
                <w:rFonts w:hint="eastAsia" w:ascii="仿宋" w:hAnsi="仿宋" w:eastAsia="仿宋" w:cs="仿宋"/>
                <w:color w:val="000000"/>
                <w:sz w:val="24"/>
              </w:rPr>
              <w:t>模式</w:t>
            </w:r>
            <w:r>
              <w:rPr>
                <w:rFonts w:hint="eastAsia" w:ascii="仿宋" w:hAnsi="仿宋" w:eastAsia="仿宋" w:cs="仿宋"/>
                <w:color w:val="000000"/>
                <w:sz w:val="24"/>
                <w:lang w:val="en-US" w:eastAsia="zh-CN"/>
              </w:rPr>
              <w:t>或</w:t>
            </w:r>
            <w:r>
              <w:rPr>
                <w:rFonts w:hint="eastAsia" w:ascii="仿宋" w:hAnsi="仿宋" w:eastAsia="仿宋" w:cs="仿宋"/>
                <w:color w:val="000000"/>
                <w:sz w:val="24"/>
              </w:rPr>
              <w:t>功能</w:t>
            </w:r>
            <w:r>
              <w:rPr>
                <w:rFonts w:hint="eastAsia" w:ascii="仿宋" w:hAnsi="仿宋" w:eastAsia="仿宋" w:cs="仿宋"/>
                <w:color w:val="000000"/>
                <w:sz w:val="24"/>
                <w:lang w:eastAsia="zh-CN"/>
              </w:rPr>
              <w:t>：</w:t>
            </w:r>
          </w:p>
          <w:p w14:paraId="7B136E3C">
            <w:pPr>
              <w:numPr>
                <w:ilvl w:val="0"/>
                <w:numId w:val="24"/>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采用中国大陆人数据库，数据库由国内权威机构建立，全国多点采集，样本量≥10000人（提供植入设备内的软件界面截图及国内外核心期刊发表文章等证明材料）。</w:t>
            </w:r>
          </w:p>
          <w:p w14:paraId="596D24AC">
            <w:pPr>
              <w:numPr>
                <w:ilvl w:val="0"/>
                <w:numId w:val="24"/>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具备AI辅助质控功能,能自动检测并给出摆位异常及分析异常的提示和纠正建议（提供软件界面截图或报告）</w:t>
            </w:r>
          </w:p>
          <w:p w14:paraId="5318674D">
            <w:pPr>
              <w:numPr>
                <w:ilvl w:val="0"/>
                <w:numId w:val="24"/>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不需要预扫描，根据骨骼结构适形扫描功能，可自动调整扫描宽度，无需手动调整。（提供软件界面截图或报告）</w:t>
            </w:r>
          </w:p>
          <w:p w14:paraId="2278C993">
            <w:pPr>
              <w:numPr>
                <w:ilvl w:val="0"/>
                <w:numId w:val="24"/>
              </w:numPr>
              <w:spacing w:line="360" w:lineRule="auto"/>
              <w:ind w:left="0" w:leftChars="0" w:firstLine="480" w:firstLineChars="200"/>
              <w:rPr>
                <w:rFonts w:hint="default" w:ascii="仿宋" w:hAnsi="仿宋" w:eastAsia="仿宋" w:cs="仿宋"/>
                <w:sz w:val="24"/>
                <w:lang w:val="en-US" w:eastAsia="zh-CN" w:bidi="ar"/>
              </w:rPr>
            </w:pPr>
            <w:r>
              <w:rPr>
                <w:rFonts w:hint="default" w:ascii="仿宋" w:hAnsi="仿宋" w:eastAsia="仿宋" w:cs="仿宋"/>
                <w:sz w:val="24"/>
                <w:lang w:val="en-US" w:eastAsia="zh-CN" w:bidi="ar"/>
              </w:rPr>
              <w:t>具备最小有意义变化值辅助计算工具</w:t>
            </w:r>
            <w:r>
              <w:rPr>
                <w:rFonts w:hint="eastAsia" w:ascii="仿宋" w:hAnsi="仿宋" w:eastAsia="仿宋" w:cs="仿宋"/>
                <w:sz w:val="24"/>
                <w:lang w:val="en-US" w:eastAsia="zh-CN" w:bidi="ar"/>
              </w:rPr>
              <w:t>（提供软件界面截图或报告）</w:t>
            </w:r>
          </w:p>
          <w:p w14:paraId="53EF7A2A">
            <w:pPr>
              <w:numPr>
                <w:ilvl w:val="0"/>
                <w:numId w:val="24"/>
              </w:numPr>
              <w:spacing w:line="360" w:lineRule="auto"/>
              <w:ind w:left="0" w:leftChars="0" w:firstLine="480" w:firstLineChars="200"/>
              <w:rPr>
                <w:rFonts w:hint="eastAsia" w:ascii="仿宋" w:hAnsi="仿宋" w:eastAsia="仿宋" w:cs="仿宋"/>
                <w:sz w:val="24"/>
                <w:lang w:val="en-US" w:eastAsia="zh-CN" w:bidi="ar"/>
              </w:rPr>
            </w:pPr>
            <w:r>
              <w:rPr>
                <w:rFonts w:hint="eastAsia" w:ascii="仿宋" w:hAnsi="仿宋" w:eastAsia="仿宋" w:cs="仿宋"/>
                <w:sz w:val="24"/>
                <w:lang w:val="en-US" w:eastAsia="zh-CN" w:bidi="ar"/>
              </w:rPr>
              <w:t>具备快速扫描技术，腰椎和股骨单部位扫描时间＜42s（提供检测报告证明）</w:t>
            </w:r>
          </w:p>
          <w:p w14:paraId="6C305624">
            <w:pPr>
              <w:numPr>
                <w:ilvl w:val="0"/>
                <w:numId w:val="0"/>
              </w:numPr>
              <w:spacing w:line="360" w:lineRule="auto"/>
              <w:rPr>
                <w:rFonts w:hint="eastAsia" w:ascii="仿宋" w:hAnsi="仿宋" w:eastAsia="仿宋" w:cs="仿宋"/>
                <w:sz w:val="24"/>
                <w:lang w:val="en-US" w:eastAsia="zh-CN" w:bidi="ar"/>
              </w:rPr>
            </w:pPr>
            <w:r>
              <w:rPr>
                <w:rFonts w:hint="eastAsia" w:ascii="仿宋" w:hAnsi="仿宋" w:eastAsia="仿宋" w:cs="仿宋"/>
                <w:sz w:val="24"/>
                <w:lang w:val="en-US" w:eastAsia="zh-CN" w:bidi="ar"/>
              </w:rPr>
              <w:t>投标人磋商文件每满足一项得1分，最多得5分。未提供或证明材料无效的不得分。（注：证明材料存在下述情况视为无效：内容前后矛盾，套用其他方案，虽有内容但描述存在偏离，内容脱离项目实际情况，标准与本项目要求不一致，等任意一种情形）。</w:t>
            </w:r>
          </w:p>
          <w:p w14:paraId="6C1829CD">
            <w:pPr>
              <w:tabs>
                <w:tab w:val="left" w:pos="5130"/>
              </w:tabs>
              <w:adjustRightInd w:val="0"/>
              <w:spacing w:line="360" w:lineRule="auto"/>
              <w:rPr>
                <w:rFonts w:hint="eastAsia" w:ascii="仿宋" w:hAnsi="仿宋" w:eastAsia="仿宋" w:cs="仿宋"/>
                <w:sz w:val="24"/>
                <w:lang w:val="en-US" w:eastAsia="zh-CN" w:bidi="ar"/>
              </w:rPr>
            </w:pPr>
            <w:r>
              <w:rPr>
                <w:rFonts w:hint="eastAsia" w:ascii="仿宋" w:hAnsi="仿宋" w:eastAsia="仿宋" w:cs="仿宋"/>
                <w:kern w:val="0"/>
                <w:sz w:val="24"/>
                <w:lang w:val="en-US" w:eastAsia="zh-CN"/>
              </w:rPr>
              <w:t>2</w:t>
            </w:r>
            <w:r>
              <w:rPr>
                <w:rFonts w:hint="eastAsia" w:ascii="仿宋" w:hAnsi="仿宋" w:eastAsia="仿宋" w:cs="仿宋"/>
                <w:kern w:val="0"/>
                <w:sz w:val="24"/>
              </w:rPr>
              <w:t>.</w:t>
            </w:r>
            <w:r>
              <w:rPr>
                <w:rFonts w:hint="eastAsia" w:ascii="仿宋" w:hAnsi="仿宋" w:eastAsia="仿宋" w:cs="仿宋"/>
                <w:color w:val="000000"/>
                <w:kern w:val="0"/>
                <w:sz w:val="24"/>
              </w:rPr>
              <w:t>技术要求中标注</w:t>
            </w:r>
            <w:r>
              <w:rPr>
                <w:rFonts w:hint="eastAsia" w:ascii="仿宋" w:hAnsi="仿宋" w:eastAsia="仿宋" w:cs="仿宋"/>
                <w:kern w:val="0"/>
                <w:sz w:val="24"/>
              </w:rPr>
              <w:t>“★”项为必须满足项，不满足</w:t>
            </w:r>
            <w:r>
              <w:rPr>
                <w:rFonts w:hint="eastAsia" w:ascii="仿宋" w:hAnsi="仿宋" w:eastAsia="仿宋" w:cs="仿宋"/>
                <w:kern w:val="0"/>
                <w:sz w:val="24"/>
                <w:lang w:val="en-US" w:eastAsia="zh-CN"/>
              </w:rPr>
              <w:t>则</w:t>
            </w:r>
            <w:r>
              <w:rPr>
                <w:rFonts w:hint="eastAsia" w:ascii="仿宋" w:hAnsi="仿宋" w:eastAsia="仿宋" w:cs="仿宋"/>
                <w:kern w:val="0"/>
                <w:sz w:val="24"/>
              </w:rPr>
              <w:t>技术部分不得分，需提供</w:t>
            </w:r>
            <w:r>
              <w:rPr>
                <w:rFonts w:hint="eastAsia" w:ascii="仿宋" w:hAnsi="仿宋" w:eastAsia="仿宋" w:cs="仿宋"/>
                <w:kern w:val="0"/>
                <w:sz w:val="24"/>
                <w:lang w:val="en-US" w:eastAsia="zh-CN"/>
              </w:rPr>
              <w:t>检验报告或技术白皮书作为</w:t>
            </w:r>
            <w:r>
              <w:rPr>
                <w:rFonts w:hint="eastAsia" w:ascii="仿宋" w:hAnsi="仿宋" w:eastAsia="仿宋" w:cs="仿宋"/>
                <w:kern w:val="0"/>
                <w:sz w:val="24"/>
              </w:rPr>
              <w:t>证明</w:t>
            </w:r>
            <w:r>
              <w:rPr>
                <w:rFonts w:hint="eastAsia" w:ascii="仿宋" w:hAnsi="仿宋" w:eastAsia="仿宋" w:cs="仿宋"/>
                <w:kern w:val="0"/>
                <w:sz w:val="24"/>
                <w:lang w:val="en-US" w:eastAsia="zh-CN"/>
              </w:rPr>
              <w:t>材料</w:t>
            </w:r>
            <w:r>
              <w:rPr>
                <w:rFonts w:hint="eastAsia" w:ascii="仿宋" w:hAnsi="仿宋" w:eastAsia="仿宋" w:cs="仿宋"/>
                <w:kern w:val="0"/>
                <w:sz w:val="24"/>
              </w:rPr>
              <w:t>。</w:t>
            </w:r>
          </w:p>
          <w:p w14:paraId="7B581807">
            <w:pPr>
              <w:spacing w:before="81" w:line="360" w:lineRule="auto"/>
              <w:ind w:right="-44"/>
              <w:jc w:val="left"/>
              <w:rPr>
                <w:rFonts w:hint="eastAsia" w:ascii="仿宋" w:hAnsi="仿宋" w:eastAsia="仿宋" w:cs="仿宋"/>
                <w:sz w:val="24"/>
              </w:rPr>
            </w:pPr>
            <w:r>
              <w:rPr>
                <w:rFonts w:hint="eastAsia" w:ascii="仿宋" w:hAnsi="仿宋" w:eastAsia="仿宋" w:cs="仿宋"/>
                <w:color w:val="000000"/>
                <w:kern w:val="0"/>
                <w:sz w:val="24"/>
                <w:lang w:val="en-US" w:eastAsia="zh-CN"/>
              </w:rPr>
              <w:t>3.</w:t>
            </w:r>
            <w:r>
              <w:rPr>
                <w:rFonts w:hint="eastAsia" w:ascii="仿宋" w:hAnsi="仿宋" w:eastAsia="仿宋" w:cs="仿宋"/>
                <w:color w:val="000000"/>
                <w:kern w:val="0"/>
                <w:sz w:val="24"/>
              </w:rPr>
              <w:t>技术要求中标注</w:t>
            </w:r>
            <w:r>
              <w:rPr>
                <w:rFonts w:hint="eastAsia" w:ascii="仿宋" w:hAnsi="仿宋" w:eastAsia="仿宋" w:cs="仿宋"/>
                <w:color w:val="000000"/>
                <w:kern w:val="0"/>
                <w:sz w:val="24"/>
                <w:lang w:val="en-US" w:eastAsia="zh-CN"/>
              </w:rPr>
              <w:t>“</w:t>
            </w:r>
            <w:r>
              <w:rPr>
                <w:rFonts w:hint="eastAsia" w:ascii="仿宋" w:hAnsi="仿宋" w:eastAsia="仿宋" w:cs="仿宋"/>
                <w:sz w:val="24"/>
              </w:rPr>
              <w:t>*</w:t>
            </w:r>
            <w:r>
              <w:rPr>
                <w:rFonts w:hint="default" w:ascii="仿宋" w:hAnsi="仿宋" w:eastAsia="仿宋" w:cs="仿宋"/>
                <w:sz w:val="24"/>
                <w:lang w:val="en-US" w:eastAsia="zh-CN"/>
              </w:rPr>
              <w:t>”</w:t>
            </w:r>
            <w:r>
              <w:rPr>
                <w:rFonts w:hint="eastAsia" w:ascii="仿宋" w:hAnsi="仿宋" w:eastAsia="仿宋" w:cs="仿宋"/>
                <w:color w:val="000000"/>
                <w:kern w:val="0"/>
                <w:sz w:val="24"/>
              </w:rPr>
              <w:t>号项每</w:t>
            </w:r>
            <w:r>
              <w:rPr>
                <w:rFonts w:hint="eastAsia" w:ascii="仿宋" w:hAnsi="仿宋" w:eastAsia="仿宋" w:cs="仿宋"/>
                <w:color w:val="000000"/>
                <w:kern w:val="0"/>
                <w:sz w:val="24"/>
                <w:lang w:val="en-US" w:eastAsia="zh-CN"/>
              </w:rPr>
              <w:t>有</w:t>
            </w:r>
            <w:r>
              <w:rPr>
                <w:rFonts w:hint="eastAsia" w:ascii="仿宋" w:hAnsi="仿宋" w:eastAsia="仿宋" w:cs="仿宋"/>
                <w:color w:val="000000"/>
                <w:kern w:val="0"/>
                <w:sz w:val="24"/>
              </w:rPr>
              <w:t>一项不满足扣5分，</w:t>
            </w:r>
            <w:r>
              <w:rPr>
                <w:rFonts w:hint="eastAsia" w:ascii="仿宋" w:hAnsi="仿宋" w:eastAsia="仿宋" w:cs="仿宋"/>
                <w:bCs/>
                <w:sz w:val="24"/>
              </w:rPr>
              <w:t>基本分</w:t>
            </w:r>
            <w:r>
              <w:rPr>
                <w:rFonts w:hint="eastAsia" w:ascii="仿宋" w:hAnsi="仿宋" w:eastAsia="仿宋" w:cs="仿宋"/>
                <w:color w:val="000000"/>
                <w:kern w:val="0"/>
                <w:sz w:val="24"/>
                <w:lang w:val="en-US" w:eastAsia="zh-CN"/>
              </w:rPr>
              <w:t>扣完为止</w:t>
            </w:r>
            <w:r>
              <w:rPr>
                <w:rFonts w:hint="eastAsia" w:ascii="仿宋" w:hAnsi="仿宋" w:eastAsia="仿宋" w:cs="仿宋"/>
                <w:color w:val="000000"/>
                <w:kern w:val="0"/>
                <w:sz w:val="24"/>
              </w:rPr>
              <w:t>；技术要求</w:t>
            </w:r>
            <w:r>
              <w:rPr>
                <w:rFonts w:hint="eastAsia" w:ascii="仿宋" w:hAnsi="仿宋" w:eastAsia="仿宋" w:cs="仿宋"/>
                <w:color w:val="000000"/>
                <w:kern w:val="0"/>
                <w:sz w:val="24"/>
                <w:lang w:val="en-US" w:eastAsia="zh-CN"/>
              </w:rPr>
              <w:t>中其他</w:t>
            </w:r>
            <w:r>
              <w:rPr>
                <w:rFonts w:hint="eastAsia" w:ascii="仿宋" w:hAnsi="仿宋" w:eastAsia="仿宋" w:cs="仿宋"/>
                <w:color w:val="000000"/>
                <w:kern w:val="0"/>
                <w:sz w:val="24"/>
              </w:rPr>
              <w:t>非</w:t>
            </w:r>
            <w:r>
              <w:rPr>
                <w:rFonts w:hint="eastAsia" w:ascii="仿宋" w:hAnsi="仿宋" w:eastAsia="仿宋" w:cs="仿宋"/>
                <w:sz w:val="24"/>
              </w:rPr>
              <w:t>*</w:t>
            </w:r>
            <w:r>
              <w:rPr>
                <w:rFonts w:hint="eastAsia" w:ascii="仿宋" w:hAnsi="仿宋" w:eastAsia="仿宋" w:cs="仿宋"/>
                <w:color w:val="000000"/>
                <w:kern w:val="0"/>
                <w:sz w:val="24"/>
              </w:rPr>
              <w:t>号项每</w:t>
            </w:r>
            <w:r>
              <w:rPr>
                <w:rFonts w:hint="eastAsia" w:ascii="仿宋" w:hAnsi="仿宋" w:eastAsia="仿宋" w:cs="仿宋"/>
                <w:color w:val="000000"/>
                <w:kern w:val="0"/>
                <w:sz w:val="24"/>
                <w:lang w:val="en-US" w:eastAsia="zh-CN"/>
              </w:rPr>
              <w:t>有</w:t>
            </w:r>
            <w:r>
              <w:rPr>
                <w:rFonts w:hint="eastAsia" w:ascii="仿宋" w:hAnsi="仿宋" w:eastAsia="仿宋" w:cs="仿宋"/>
                <w:color w:val="000000"/>
                <w:kern w:val="0"/>
                <w:sz w:val="24"/>
              </w:rPr>
              <w:t>一项不满足扣</w:t>
            </w:r>
            <w:r>
              <w:rPr>
                <w:rFonts w:hint="eastAsia" w:ascii="仿宋" w:hAnsi="仿宋" w:eastAsia="仿宋" w:cs="仿宋"/>
                <w:color w:val="000000"/>
                <w:kern w:val="0"/>
                <w:sz w:val="24"/>
                <w:lang w:val="en-US" w:eastAsia="zh-CN"/>
              </w:rPr>
              <w:t>3</w:t>
            </w:r>
            <w:r>
              <w:rPr>
                <w:rFonts w:hint="eastAsia" w:ascii="仿宋" w:hAnsi="仿宋" w:eastAsia="仿宋" w:cs="仿宋"/>
                <w:color w:val="000000"/>
                <w:kern w:val="0"/>
                <w:sz w:val="24"/>
              </w:rPr>
              <w:t>分，</w:t>
            </w:r>
            <w:r>
              <w:rPr>
                <w:rFonts w:hint="eastAsia" w:ascii="仿宋" w:hAnsi="仿宋" w:eastAsia="仿宋" w:cs="仿宋"/>
                <w:bCs/>
                <w:sz w:val="24"/>
              </w:rPr>
              <w:t>基本分</w:t>
            </w:r>
            <w:r>
              <w:rPr>
                <w:rFonts w:hint="eastAsia" w:ascii="仿宋" w:hAnsi="仿宋" w:eastAsia="仿宋" w:cs="仿宋"/>
                <w:color w:val="000000"/>
                <w:kern w:val="0"/>
                <w:sz w:val="24"/>
              </w:rPr>
              <w:t>扣完为止。</w:t>
            </w:r>
          </w:p>
          <w:p w14:paraId="78F35447">
            <w:pPr>
              <w:spacing w:before="81" w:line="360" w:lineRule="auto"/>
              <w:ind w:right="-44"/>
              <w:jc w:val="left"/>
              <w:rPr>
                <w:rFonts w:hint="eastAsia" w:ascii="仿宋" w:hAnsi="仿宋" w:eastAsia="仿宋" w:cs="仿宋"/>
                <w:sz w:val="24"/>
                <w:lang w:eastAsia="zh-CN" w:bidi="ar"/>
              </w:rPr>
            </w:pPr>
            <w:r>
              <w:rPr>
                <w:rFonts w:hint="eastAsia" w:ascii="仿宋" w:hAnsi="仿宋" w:eastAsia="仿宋" w:cs="仿宋"/>
                <w:sz w:val="24"/>
                <w:lang w:val="en-US" w:eastAsia="zh-CN" w:bidi="ar"/>
              </w:rPr>
              <w:t>4.</w:t>
            </w:r>
            <w:r>
              <w:rPr>
                <w:rFonts w:hint="eastAsia" w:ascii="仿宋" w:hAnsi="仿宋" w:eastAsia="仿宋" w:cs="仿宋"/>
                <w:sz w:val="24"/>
                <w:lang w:bidi="ar"/>
              </w:rPr>
              <w:t>所有正偏离项和带*项参数要求标注具体参数在证明材料对应位置，方便评标时参阅对比，</w:t>
            </w:r>
            <w:r>
              <w:rPr>
                <w:rFonts w:hint="eastAsia" w:ascii="仿宋" w:hAnsi="仿宋" w:eastAsia="仿宋" w:cs="仿宋"/>
                <w:sz w:val="24"/>
                <w:lang w:val="en-US" w:eastAsia="zh-CN" w:bidi="ar"/>
              </w:rPr>
              <w:t>未</w:t>
            </w:r>
            <w:r>
              <w:rPr>
                <w:rFonts w:hint="eastAsia" w:ascii="仿宋" w:hAnsi="仿宋" w:eastAsia="仿宋" w:cs="仿宋"/>
                <w:sz w:val="24"/>
                <w:lang w:bidi="ar"/>
              </w:rPr>
              <w:t>标注具体位置按</w:t>
            </w:r>
            <w:r>
              <w:rPr>
                <w:rFonts w:hint="eastAsia" w:ascii="仿宋" w:hAnsi="仿宋" w:eastAsia="仿宋" w:cs="仿宋"/>
                <w:sz w:val="24"/>
                <w:lang w:val="en-US" w:eastAsia="zh-CN" w:bidi="ar"/>
              </w:rPr>
              <w:t>不满足</w:t>
            </w:r>
            <w:r>
              <w:rPr>
                <w:rFonts w:hint="eastAsia" w:ascii="仿宋" w:hAnsi="仿宋" w:eastAsia="仿宋" w:cs="仿宋"/>
                <w:sz w:val="24"/>
                <w:lang w:bidi="ar"/>
              </w:rPr>
              <w:t>评分</w:t>
            </w:r>
            <w:r>
              <w:rPr>
                <w:rFonts w:hint="eastAsia" w:ascii="仿宋" w:hAnsi="仿宋" w:eastAsia="仿宋" w:cs="仿宋"/>
                <w:sz w:val="24"/>
                <w:lang w:eastAsia="zh-CN" w:bidi="ar"/>
              </w:rPr>
              <w:t>。</w:t>
            </w:r>
          </w:p>
          <w:p w14:paraId="12744AFA">
            <w:pPr>
              <w:spacing w:before="81" w:line="360" w:lineRule="auto"/>
              <w:ind w:right="-44"/>
              <w:jc w:val="left"/>
              <w:rPr>
                <w:rFonts w:hint="eastAsia" w:ascii="仿宋" w:hAnsi="仿宋" w:eastAsia="仿宋" w:cs="仿宋"/>
                <w:sz w:val="24"/>
              </w:rPr>
            </w:pPr>
            <w:r>
              <w:rPr>
                <w:rFonts w:hint="eastAsia" w:ascii="仿宋" w:hAnsi="仿宋" w:eastAsia="仿宋" w:cs="仿宋"/>
                <w:sz w:val="24"/>
                <w:lang w:val="en-US" w:eastAsia="zh-CN" w:bidi="ar"/>
              </w:rPr>
              <w:t>5.</w:t>
            </w:r>
            <w:r>
              <w:rPr>
                <w:rFonts w:hint="eastAsia" w:ascii="仿宋" w:hAnsi="仿宋" w:eastAsia="仿宋" w:cs="仿宋"/>
                <w:sz w:val="24"/>
                <w:lang w:bidi="ar"/>
              </w:rPr>
              <w:t>证明材料仅限来源于：注册证﹥检验报告﹥</w:t>
            </w:r>
            <w:r>
              <w:rPr>
                <w:rFonts w:hint="eastAsia" w:ascii="仿宋" w:hAnsi="仿宋" w:eastAsia="仿宋" w:cs="仿宋"/>
                <w:sz w:val="24"/>
                <w:lang w:val="en-US" w:eastAsia="zh-CN" w:bidi="ar"/>
              </w:rPr>
              <w:t>技术白皮书</w:t>
            </w:r>
            <w:r>
              <w:rPr>
                <w:rFonts w:hint="eastAsia" w:ascii="仿宋" w:hAnsi="仿宋" w:eastAsia="仿宋" w:cs="仿宋"/>
                <w:sz w:val="24"/>
                <w:lang w:bidi="ar"/>
              </w:rPr>
              <w:t>﹥</w:t>
            </w:r>
            <w:r>
              <w:rPr>
                <w:rFonts w:hint="eastAsia" w:ascii="仿宋" w:hAnsi="仿宋" w:eastAsia="仿宋" w:cs="仿宋"/>
                <w:sz w:val="24"/>
                <w:lang w:val="en-US" w:eastAsia="zh-CN" w:bidi="ar"/>
              </w:rPr>
              <w:t>操作手册</w:t>
            </w:r>
            <w:r>
              <w:rPr>
                <w:rFonts w:hint="eastAsia" w:ascii="仿宋" w:hAnsi="仿宋" w:eastAsia="仿宋" w:cs="仿宋"/>
                <w:sz w:val="24"/>
                <w:lang w:bidi="ar"/>
              </w:rPr>
              <w:t>。如发现提供虚假材料，</w:t>
            </w:r>
            <w:r>
              <w:rPr>
                <w:rFonts w:hint="eastAsia" w:ascii="仿宋" w:hAnsi="仿宋" w:eastAsia="仿宋" w:cs="仿宋"/>
                <w:kern w:val="0"/>
                <w:sz w:val="24"/>
              </w:rPr>
              <w:t>技术部分不得分</w:t>
            </w:r>
            <w:r>
              <w:rPr>
                <w:rFonts w:hint="eastAsia" w:ascii="仿宋" w:hAnsi="仿宋" w:eastAsia="仿宋" w:cs="仿宋"/>
                <w:sz w:val="24"/>
                <w:lang w:bidi="ar"/>
              </w:rPr>
              <w:t>。</w:t>
            </w:r>
          </w:p>
        </w:tc>
      </w:tr>
      <w:tr w14:paraId="101B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5" w:hRule="atLeast"/>
          <w:jc w:val="center"/>
        </w:trPr>
        <w:tc>
          <w:tcPr>
            <w:tcW w:w="1129" w:type="dxa"/>
            <w:vMerge w:val="restart"/>
            <w:noWrap w:val="0"/>
            <w:tcMar>
              <w:left w:w="108" w:type="dxa"/>
              <w:right w:w="108" w:type="dxa"/>
            </w:tcMar>
            <w:vAlign w:val="center"/>
          </w:tcPr>
          <w:p w14:paraId="0ED0F72E">
            <w:pPr>
              <w:spacing w:line="360" w:lineRule="auto"/>
              <w:jc w:val="center"/>
              <w:rPr>
                <w:rFonts w:hint="eastAsia" w:ascii="仿宋" w:hAnsi="仿宋" w:eastAsia="仿宋" w:cs="仿宋"/>
                <w:b/>
                <w:bCs/>
                <w:kern w:val="0"/>
                <w:sz w:val="24"/>
              </w:rPr>
            </w:pPr>
            <w:r>
              <w:rPr>
                <w:rFonts w:hint="eastAsia" w:ascii="仿宋" w:hAnsi="仿宋" w:eastAsia="仿宋" w:cs="仿宋"/>
                <w:b/>
                <w:bCs/>
                <w:kern w:val="0"/>
                <w:sz w:val="24"/>
                <w:lang w:bidi="ar"/>
              </w:rPr>
              <w:t>商务部分</w:t>
            </w:r>
          </w:p>
          <w:p w14:paraId="6AC4B58E">
            <w:pPr>
              <w:spacing w:line="360" w:lineRule="auto"/>
              <w:jc w:val="center"/>
              <w:rPr>
                <w:rFonts w:hint="eastAsia" w:ascii="仿宋" w:hAnsi="仿宋" w:eastAsia="仿宋" w:cs="仿宋"/>
                <w:kern w:val="0"/>
                <w:sz w:val="24"/>
              </w:rPr>
            </w:pPr>
            <w:r>
              <w:rPr>
                <w:rFonts w:hint="eastAsia" w:ascii="仿宋" w:hAnsi="仿宋" w:eastAsia="仿宋" w:cs="仿宋"/>
                <w:b/>
                <w:bCs/>
                <w:kern w:val="0"/>
                <w:sz w:val="24"/>
                <w:lang w:bidi="ar"/>
              </w:rPr>
              <w:t>（</w:t>
            </w:r>
            <w:r>
              <w:rPr>
                <w:rFonts w:hint="eastAsia" w:ascii="仿宋" w:hAnsi="仿宋" w:eastAsia="仿宋" w:cs="仿宋"/>
                <w:b/>
                <w:bCs/>
                <w:kern w:val="0"/>
                <w:sz w:val="24"/>
                <w:lang w:val="en-US" w:eastAsia="zh-CN" w:bidi="ar"/>
              </w:rPr>
              <w:t>25</w:t>
            </w:r>
            <w:r>
              <w:rPr>
                <w:rFonts w:hint="eastAsia" w:ascii="仿宋" w:hAnsi="仿宋" w:eastAsia="仿宋" w:cs="仿宋"/>
                <w:b/>
                <w:bCs/>
                <w:kern w:val="0"/>
                <w:sz w:val="24"/>
                <w:lang w:bidi="ar"/>
              </w:rPr>
              <w:t>分）</w:t>
            </w:r>
          </w:p>
        </w:tc>
        <w:tc>
          <w:tcPr>
            <w:tcW w:w="1313" w:type="dxa"/>
            <w:noWrap w:val="0"/>
            <w:tcMar>
              <w:left w:w="108" w:type="dxa"/>
              <w:right w:w="108" w:type="dxa"/>
            </w:tcMar>
            <w:vAlign w:val="center"/>
          </w:tcPr>
          <w:p w14:paraId="5C3DF35C">
            <w:pPr>
              <w:spacing w:line="360" w:lineRule="auto"/>
              <w:jc w:val="center"/>
              <w:rPr>
                <w:rFonts w:hint="eastAsia" w:ascii="仿宋" w:hAnsi="仿宋" w:eastAsia="仿宋" w:cs="仿宋"/>
                <w:b/>
                <w:bCs/>
                <w:kern w:val="0"/>
                <w:sz w:val="24"/>
                <w:lang w:bidi="ar"/>
              </w:rPr>
            </w:pPr>
            <w:r>
              <w:rPr>
                <w:rFonts w:hint="eastAsia" w:ascii="仿宋" w:hAnsi="仿宋" w:eastAsia="仿宋" w:cs="仿宋"/>
                <w:b/>
                <w:bCs/>
                <w:kern w:val="0"/>
                <w:sz w:val="24"/>
                <w:lang w:bidi="ar"/>
              </w:rPr>
              <w:t>业绩</w:t>
            </w:r>
          </w:p>
          <w:p w14:paraId="619A5EA0">
            <w:pPr>
              <w:spacing w:line="360" w:lineRule="auto"/>
              <w:jc w:val="center"/>
              <w:rPr>
                <w:rFonts w:hint="eastAsia" w:ascii="仿宋" w:hAnsi="仿宋" w:eastAsia="仿宋" w:cs="仿宋"/>
                <w:kern w:val="0"/>
                <w:sz w:val="24"/>
              </w:rPr>
            </w:pPr>
            <w:r>
              <w:rPr>
                <w:rFonts w:hint="eastAsia" w:ascii="仿宋" w:hAnsi="仿宋" w:eastAsia="仿宋" w:cs="仿宋"/>
                <w:b/>
                <w:bCs/>
                <w:kern w:val="0"/>
                <w:sz w:val="24"/>
                <w:lang w:bidi="ar"/>
              </w:rPr>
              <w:t>（</w:t>
            </w:r>
            <w:r>
              <w:rPr>
                <w:rFonts w:hint="eastAsia" w:ascii="仿宋" w:hAnsi="仿宋" w:eastAsia="仿宋" w:cs="仿宋"/>
                <w:b/>
                <w:bCs/>
                <w:kern w:val="0"/>
                <w:sz w:val="24"/>
                <w:lang w:val="en-US" w:eastAsia="zh-CN" w:bidi="ar"/>
              </w:rPr>
              <w:t>6</w:t>
            </w:r>
            <w:r>
              <w:rPr>
                <w:rFonts w:hint="eastAsia" w:ascii="仿宋" w:hAnsi="仿宋" w:eastAsia="仿宋" w:cs="仿宋"/>
                <w:b/>
                <w:bCs/>
                <w:kern w:val="0"/>
                <w:sz w:val="24"/>
                <w:lang w:bidi="ar"/>
              </w:rPr>
              <w:t>分）</w:t>
            </w:r>
          </w:p>
        </w:tc>
        <w:tc>
          <w:tcPr>
            <w:tcW w:w="7077" w:type="dxa"/>
            <w:noWrap w:val="0"/>
            <w:tcMar>
              <w:left w:w="108" w:type="dxa"/>
              <w:right w:w="108" w:type="dxa"/>
            </w:tcMar>
            <w:vAlign w:val="center"/>
          </w:tcPr>
          <w:p w14:paraId="25E996CF">
            <w:pPr>
              <w:spacing w:line="360" w:lineRule="auto"/>
              <w:rPr>
                <w:rFonts w:hint="eastAsia" w:ascii="仿宋" w:hAnsi="仿宋" w:eastAsia="仿宋" w:cs="仿宋"/>
                <w:sz w:val="24"/>
                <w:lang w:val="en-US" w:eastAsia="zh-CN" w:bidi="ar"/>
              </w:rPr>
            </w:pPr>
            <w:r>
              <w:rPr>
                <w:rFonts w:hint="eastAsia" w:ascii="仿宋" w:hAnsi="仿宋" w:eastAsia="仿宋" w:cs="仿宋"/>
                <w:sz w:val="24"/>
                <w:lang w:bidi="ar"/>
              </w:rPr>
              <w:t>提供202</w:t>
            </w:r>
            <w:r>
              <w:rPr>
                <w:rFonts w:hint="eastAsia" w:ascii="仿宋" w:hAnsi="仿宋" w:eastAsia="仿宋" w:cs="仿宋"/>
                <w:sz w:val="24"/>
                <w:lang w:val="en-US" w:eastAsia="zh-CN" w:bidi="ar"/>
              </w:rPr>
              <w:t>4</w:t>
            </w:r>
            <w:r>
              <w:rPr>
                <w:rFonts w:hint="eastAsia" w:ascii="仿宋" w:hAnsi="仿宋" w:eastAsia="仿宋" w:cs="仿宋"/>
                <w:sz w:val="24"/>
                <w:lang w:bidi="ar"/>
              </w:rPr>
              <w:t>年</w:t>
            </w:r>
            <w:r>
              <w:rPr>
                <w:rFonts w:hint="eastAsia" w:ascii="仿宋" w:hAnsi="仿宋" w:eastAsia="仿宋" w:cs="仿宋"/>
                <w:sz w:val="24"/>
                <w:lang w:val="en-US" w:eastAsia="zh-CN" w:bidi="ar"/>
              </w:rPr>
              <w:t>12</w:t>
            </w:r>
            <w:r>
              <w:rPr>
                <w:rFonts w:hint="eastAsia" w:ascii="仿宋" w:hAnsi="仿宋" w:eastAsia="仿宋" w:cs="仿宋"/>
                <w:sz w:val="24"/>
                <w:lang w:bidi="ar"/>
              </w:rPr>
              <w:t>月1日至本项目投标截止日期止（</w:t>
            </w:r>
            <w:r>
              <w:rPr>
                <w:rFonts w:hint="eastAsia" w:ascii="仿宋" w:hAnsi="仿宋" w:eastAsia="仿宋" w:cs="仿宋"/>
                <w:sz w:val="24"/>
                <w:lang w:val="en-US" w:eastAsia="zh-CN" w:bidi="ar"/>
              </w:rPr>
              <w:t>日期以合同签订日期为准</w:t>
            </w:r>
            <w:r>
              <w:rPr>
                <w:rFonts w:hint="eastAsia" w:ascii="仿宋" w:hAnsi="仿宋" w:eastAsia="仿宋" w:cs="仿宋"/>
                <w:sz w:val="24"/>
                <w:lang w:bidi="ar"/>
              </w:rPr>
              <w:t>）</w:t>
            </w:r>
            <w:r>
              <w:rPr>
                <w:rFonts w:hint="eastAsia" w:ascii="仿宋" w:hAnsi="仿宋" w:eastAsia="仿宋" w:cs="仿宋"/>
                <w:sz w:val="24"/>
                <w:lang w:val="en-US" w:eastAsia="zh-CN" w:bidi="ar"/>
              </w:rPr>
              <w:t>由投标人所投产品完成的业绩。</w:t>
            </w:r>
          </w:p>
          <w:p w14:paraId="4C3BBA5B">
            <w:pPr>
              <w:spacing w:line="360" w:lineRule="auto"/>
              <w:rPr>
                <w:rFonts w:hint="eastAsia" w:ascii="仿宋" w:hAnsi="仿宋" w:eastAsia="仿宋" w:cs="仿宋"/>
                <w:sz w:val="24"/>
                <w:lang w:eastAsia="zh-CN" w:bidi="ar"/>
              </w:rPr>
            </w:pPr>
            <w:r>
              <w:rPr>
                <w:rFonts w:hint="eastAsia" w:ascii="仿宋" w:hAnsi="仿宋" w:eastAsia="仿宋" w:cs="仿宋"/>
                <w:sz w:val="24"/>
                <w:lang w:val="en-US" w:eastAsia="zh-CN" w:bidi="ar"/>
              </w:rPr>
              <w:t>有效业绩需满足：投标人</w:t>
            </w:r>
            <w:r>
              <w:rPr>
                <w:rFonts w:hint="eastAsia" w:ascii="仿宋" w:hAnsi="仿宋" w:eastAsia="仿宋" w:cs="仿宋"/>
                <w:sz w:val="24"/>
                <w:lang w:bidi="ar"/>
              </w:rPr>
              <w:t>需同时提供</w:t>
            </w:r>
            <w:r>
              <w:rPr>
                <w:rFonts w:hint="eastAsia" w:ascii="仿宋" w:hAnsi="仿宋" w:eastAsia="仿宋" w:cs="仿宋"/>
                <w:sz w:val="24"/>
                <w:lang w:val="en-US" w:eastAsia="zh-CN" w:bidi="ar"/>
              </w:rPr>
              <w:t>与投标人所投产品</w:t>
            </w:r>
            <w:r>
              <w:rPr>
                <w:rFonts w:hint="eastAsia" w:ascii="仿宋" w:hAnsi="仿宋" w:eastAsia="仿宋" w:cs="仿宋"/>
                <w:sz w:val="24"/>
                <w:lang w:bidi="ar"/>
              </w:rPr>
              <w:t>同品牌</w:t>
            </w:r>
            <w:r>
              <w:rPr>
                <w:rFonts w:hint="eastAsia" w:ascii="仿宋" w:hAnsi="仿宋" w:eastAsia="仿宋" w:cs="仿宋"/>
                <w:sz w:val="24"/>
                <w:lang w:val="en-US" w:eastAsia="zh-CN" w:bidi="ar"/>
              </w:rPr>
              <w:t>同型号的</w:t>
            </w:r>
            <w:r>
              <w:rPr>
                <w:rFonts w:hint="eastAsia" w:ascii="仿宋" w:hAnsi="仿宋" w:eastAsia="仿宋" w:cs="仿宋"/>
                <w:sz w:val="24"/>
                <w:lang w:bidi="ar"/>
              </w:rPr>
              <w:t>合同</w:t>
            </w:r>
            <w:r>
              <w:rPr>
                <w:rFonts w:hint="eastAsia" w:ascii="仿宋" w:hAnsi="仿宋" w:eastAsia="仿宋" w:cs="仿宋"/>
                <w:sz w:val="24"/>
                <w:lang w:val="en-US" w:eastAsia="zh-CN" w:bidi="ar"/>
              </w:rPr>
              <w:t>和</w:t>
            </w:r>
            <w:r>
              <w:rPr>
                <w:rFonts w:hint="eastAsia" w:ascii="仿宋" w:hAnsi="仿宋" w:eastAsia="仿宋" w:cs="仿宋"/>
                <w:sz w:val="24"/>
                <w:lang w:bidi="ar"/>
              </w:rPr>
              <w:t>中标公告（需能体现品牌和型号，并提供相关网站中标公告的下载网页并注明网址</w:t>
            </w:r>
            <w:r>
              <w:rPr>
                <w:rFonts w:hint="eastAsia" w:ascii="仿宋" w:hAnsi="仿宋" w:eastAsia="仿宋" w:cs="仿宋"/>
                <w:sz w:val="24"/>
                <w:lang w:eastAsia="zh-CN" w:bidi="ar"/>
              </w:rPr>
              <w:t>；</w:t>
            </w:r>
            <w:r>
              <w:rPr>
                <w:rFonts w:hint="eastAsia" w:ascii="仿宋" w:hAnsi="仿宋" w:eastAsia="仿宋" w:cs="仿宋"/>
                <w:sz w:val="24"/>
                <w:lang w:val="en-US" w:eastAsia="zh-CN" w:bidi="ar"/>
              </w:rPr>
              <w:t>合同签订方需为货物使用单位，且为采购人同级别</w:t>
            </w:r>
            <w:r>
              <w:rPr>
                <w:rFonts w:hint="eastAsia" w:ascii="仿宋" w:hAnsi="仿宋" w:eastAsia="仿宋" w:cs="仿宋"/>
                <w:sz w:val="24"/>
                <w:lang w:bidi="ar"/>
              </w:rPr>
              <w:t>医院）</w:t>
            </w:r>
            <w:r>
              <w:rPr>
                <w:rFonts w:hint="eastAsia" w:ascii="仿宋" w:hAnsi="仿宋" w:eastAsia="仿宋" w:cs="仿宋"/>
                <w:sz w:val="24"/>
                <w:lang w:eastAsia="zh-CN" w:bidi="ar"/>
              </w:rPr>
              <w:t>。</w:t>
            </w:r>
          </w:p>
          <w:p w14:paraId="09013134">
            <w:pPr>
              <w:spacing w:line="360" w:lineRule="auto"/>
              <w:rPr>
                <w:rFonts w:hint="default" w:ascii="仿宋" w:hAnsi="仿宋" w:eastAsia="仿宋" w:cs="仿宋"/>
                <w:sz w:val="24"/>
                <w:lang w:val="en-US" w:eastAsia="zh-CN" w:bidi="ar"/>
              </w:rPr>
            </w:pPr>
            <w:r>
              <w:rPr>
                <w:rFonts w:hint="eastAsia" w:ascii="仿宋" w:hAnsi="仿宋" w:eastAsia="仿宋" w:cs="仿宋"/>
                <w:sz w:val="24"/>
                <w:lang w:val="en-US" w:eastAsia="zh-CN" w:bidi="ar"/>
              </w:rPr>
              <w:t>投标人每提供1份有效业绩得1分，满分6分。未</w:t>
            </w:r>
            <w:r>
              <w:rPr>
                <w:rFonts w:hint="eastAsia" w:ascii="仿宋" w:hAnsi="仿宋" w:eastAsia="仿宋" w:cs="仿宋"/>
                <w:color w:val="000000"/>
                <w:sz w:val="24"/>
              </w:rPr>
              <w:t>提供</w:t>
            </w:r>
            <w:r>
              <w:rPr>
                <w:rFonts w:hint="eastAsia" w:ascii="仿宋" w:hAnsi="仿宋" w:eastAsia="仿宋" w:cs="仿宋"/>
                <w:color w:val="000000"/>
                <w:sz w:val="24"/>
                <w:lang w:val="en-US" w:eastAsia="zh-CN"/>
              </w:rPr>
              <w:t>或无效业绩</w:t>
            </w:r>
            <w:r>
              <w:rPr>
                <w:rFonts w:hint="eastAsia" w:ascii="仿宋" w:hAnsi="仿宋" w:eastAsia="仿宋" w:cs="仿宋"/>
                <w:color w:val="000000"/>
                <w:sz w:val="24"/>
              </w:rPr>
              <w:t>不得分</w:t>
            </w:r>
            <w:r>
              <w:rPr>
                <w:rFonts w:hint="eastAsia" w:ascii="仿宋" w:hAnsi="仿宋" w:eastAsia="仿宋" w:cs="仿宋"/>
                <w:sz w:val="24"/>
                <w:lang w:val="en-US" w:eastAsia="zh-CN" w:bidi="ar"/>
              </w:rPr>
              <w:t>。</w:t>
            </w:r>
            <w:r>
              <w:rPr>
                <w:rFonts w:hint="eastAsia" w:ascii="仿宋" w:hAnsi="仿宋" w:eastAsia="仿宋" w:cs="仿宋"/>
                <w:sz w:val="24"/>
                <w:lang w:bidi="ar"/>
              </w:rPr>
              <w:t>中标公示期间如发现伪造业绩，取消中标资格。</w:t>
            </w:r>
          </w:p>
        </w:tc>
      </w:tr>
      <w:tr w14:paraId="5070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5" w:hRule="atLeast"/>
          <w:jc w:val="center"/>
        </w:trPr>
        <w:tc>
          <w:tcPr>
            <w:tcW w:w="1129" w:type="dxa"/>
            <w:vMerge w:val="continue"/>
            <w:noWrap w:val="0"/>
            <w:tcMar>
              <w:left w:w="108" w:type="dxa"/>
              <w:right w:w="108" w:type="dxa"/>
            </w:tcMar>
            <w:vAlign w:val="center"/>
          </w:tcPr>
          <w:p w14:paraId="205583CF">
            <w:pPr>
              <w:spacing w:line="360" w:lineRule="auto"/>
              <w:jc w:val="center"/>
              <w:rPr>
                <w:rFonts w:hint="eastAsia" w:ascii="仿宋" w:hAnsi="仿宋" w:eastAsia="仿宋" w:cs="仿宋"/>
                <w:b/>
                <w:bCs/>
                <w:kern w:val="0"/>
                <w:sz w:val="24"/>
                <w:lang w:bidi="ar"/>
              </w:rPr>
            </w:pPr>
          </w:p>
        </w:tc>
        <w:tc>
          <w:tcPr>
            <w:tcW w:w="1313" w:type="dxa"/>
            <w:noWrap w:val="0"/>
            <w:tcMar>
              <w:left w:w="108" w:type="dxa"/>
              <w:right w:w="108" w:type="dxa"/>
            </w:tcMar>
            <w:vAlign w:val="center"/>
          </w:tcPr>
          <w:p w14:paraId="094634BF">
            <w:pPr>
              <w:spacing w:line="360" w:lineRule="auto"/>
              <w:jc w:val="center"/>
              <w:rPr>
                <w:rFonts w:hint="default" w:ascii="仿宋" w:hAnsi="仿宋" w:eastAsia="仿宋" w:cs="仿宋"/>
                <w:b/>
                <w:bCs/>
                <w:kern w:val="0"/>
                <w:sz w:val="24"/>
                <w:lang w:val="en-US" w:eastAsia="zh-CN" w:bidi="ar"/>
              </w:rPr>
            </w:pPr>
            <w:r>
              <w:rPr>
                <w:rFonts w:hint="eastAsia" w:ascii="仿宋" w:hAnsi="仿宋" w:eastAsia="仿宋" w:cs="仿宋"/>
                <w:b/>
                <w:bCs/>
                <w:kern w:val="0"/>
                <w:sz w:val="24"/>
                <w:lang w:bidi="ar"/>
              </w:rPr>
              <w:t>ISO资质认证</w:t>
            </w:r>
          </w:p>
          <w:p w14:paraId="64D0D0CE">
            <w:pPr>
              <w:spacing w:line="360" w:lineRule="auto"/>
              <w:jc w:val="center"/>
              <w:rPr>
                <w:rFonts w:hint="eastAsia" w:ascii="仿宋" w:hAnsi="仿宋" w:eastAsia="仿宋" w:cs="仿宋"/>
                <w:b/>
                <w:bCs/>
                <w:kern w:val="0"/>
                <w:sz w:val="24"/>
                <w:szCs w:val="24"/>
                <w:lang w:val="en-US" w:eastAsia="zh-CN" w:bidi="ar"/>
              </w:rPr>
            </w:pPr>
            <w:r>
              <w:rPr>
                <w:rFonts w:hint="eastAsia" w:ascii="仿宋" w:hAnsi="仿宋" w:eastAsia="仿宋" w:cs="仿宋"/>
                <w:b/>
                <w:bCs/>
                <w:color w:val="000000"/>
                <w:kern w:val="0"/>
                <w:sz w:val="24"/>
                <w:lang w:bidi="ar"/>
              </w:rPr>
              <w:t>（</w:t>
            </w:r>
            <w:r>
              <w:rPr>
                <w:rFonts w:hint="eastAsia" w:ascii="仿宋" w:hAnsi="仿宋" w:eastAsia="仿宋" w:cs="仿宋"/>
                <w:b/>
                <w:bCs/>
                <w:color w:val="000000"/>
                <w:kern w:val="0"/>
                <w:sz w:val="24"/>
                <w:lang w:val="en-US" w:eastAsia="zh-CN" w:bidi="ar"/>
              </w:rPr>
              <w:t>5</w:t>
            </w:r>
            <w:r>
              <w:rPr>
                <w:rFonts w:hint="eastAsia" w:ascii="仿宋" w:hAnsi="仿宋" w:eastAsia="仿宋" w:cs="仿宋"/>
                <w:b/>
                <w:bCs/>
                <w:kern w:val="0"/>
                <w:sz w:val="24"/>
                <w:lang w:bidi="ar"/>
              </w:rPr>
              <w:t>分）</w:t>
            </w:r>
          </w:p>
        </w:tc>
        <w:tc>
          <w:tcPr>
            <w:tcW w:w="7077" w:type="dxa"/>
            <w:noWrap w:val="0"/>
            <w:tcMar>
              <w:left w:w="108" w:type="dxa"/>
              <w:right w:w="108" w:type="dxa"/>
            </w:tcMar>
            <w:vAlign w:val="center"/>
          </w:tcPr>
          <w:p w14:paraId="23E4ABBE">
            <w:pPr>
              <w:pStyle w:val="3"/>
              <w:spacing w:line="360" w:lineRule="auto"/>
              <w:rPr>
                <w:rFonts w:hint="eastAsia" w:ascii="仿宋" w:hAnsi="仿宋" w:eastAsia="仿宋" w:cs="仿宋"/>
                <w:color w:val="000000"/>
                <w:sz w:val="24"/>
                <w:lang w:val="en-US" w:eastAsia="zh-CN"/>
              </w:rPr>
            </w:pPr>
            <w:r>
              <w:rPr>
                <w:rFonts w:hint="eastAsia" w:ascii="仿宋" w:hAnsi="仿宋" w:eastAsia="仿宋" w:cs="仿宋"/>
                <w:color w:val="000000"/>
                <w:sz w:val="24"/>
              </w:rPr>
              <w:t>投标</w:t>
            </w:r>
            <w:r>
              <w:rPr>
                <w:rFonts w:hint="eastAsia" w:ascii="仿宋" w:hAnsi="仿宋" w:eastAsia="仿宋" w:cs="仿宋"/>
                <w:color w:val="000000"/>
                <w:sz w:val="24"/>
                <w:lang w:val="en-US" w:eastAsia="zh-CN"/>
              </w:rPr>
              <w:t>人</w:t>
            </w:r>
            <w:r>
              <w:rPr>
                <w:rFonts w:hint="eastAsia" w:ascii="仿宋" w:hAnsi="仿宋" w:eastAsia="仿宋" w:cs="仿宋"/>
                <w:color w:val="000000"/>
                <w:sz w:val="24"/>
              </w:rPr>
              <w:t>或者投标产品生产企业或生产企业授权代理人具有有效期内的</w:t>
            </w:r>
            <w:r>
              <w:rPr>
                <w:rFonts w:hint="eastAsia" w:ascii="仿宋" w:hAnsi="仿宋" w:eastAsia="仿宋" w:cs="仿宋"/>
                <w:color w:val="000000"/>
                <w:sz w:val="24"/>
                <w:lang w:val="en-US" w:eastAsia="zh-CN"/>
              </w:rPr>
              <w:t>资质认证</w:t>
            </w:r>
            <w:r>
              <w:rPr>
                <w:rFonts w:hint="eastAsia" w:ascii="仿宋" w:hAnsi="仿宋" w:eastAsia="仿宋" w:cs="仿宋"/>
                <w:color w:val="000000"/>
                <w:sz w:val="24"/>
                <w:lang w:eastAsia="zh-CN"/>
              </w:rPr>
              <w:t>：</w:t>
            </w:r>
            <w:r>
              <w:rPr>
                <w:rFonts w:hint="eastAsia" w:ascii="仿宋" w:hAnsi="仿宋" w:eastAsia="仿宋" w:cs="仿宋"/>
                <w:color w:val="000000"/>
                <w:sz w:val="24"/>
              </w:rPr>
              <w:t>ISO13485医疗器械服务质量管理认证，ISO5</w:t>
            </w:r>
            <w:r>
              <w:rPr>
                <w:rFonts w:hint="eastAsia" w:ascii="仿宋" w:hAnsi="仿宋" w:eastAsia="仿宋" w:cs="仿宋"/>
                <w:color w:val="000000"/>
                <w:sz w:val="24"/>
                <w:lang w:val="en-US" w:eastAsia="zh-CN"/>
              </w:rPr>
              <w:t>0</w:t>
            </w:r>
            <w:r>
              <w:rPr>
                <w:rFonts w:hint="eastAsia" w:ascii="仿宋" w:hAnsi="仿宋" w:eastAsia="仿宋" w:cs="仿宋"/>
                <w:color w:val="000000"/>
                <w:sz w:val="24"/>
              </w:rPr>
              <w:t>001能源管理体系认证，ISO27001信息安全管理体系认证，ISO45001职业健康管理体系认证，</w:t>
            </w:r>
            <w:r>
              <w:rPr>
                <w:rFonts w:hint="eastAsia" w:ascii="仿宋" w:hAnsi="仿宋" w:eastAsia="仿宋" w:cs="仿宋"/>
                <w:color w:val="000000"/>
                <w:sz w:val="24"/>
                <w:lang w:eastAsia="zh-CN"/>
              </w:rPr>
              <w:t>ISO14001环境管理体系</w:t>
            </w:r>
            <w:r>
              <w:rPr>
                <w:rFonts w:hint="eastAsia" w:ascii="仿宋" w:hAnsi="仿宋" w:eastAsia="仿宋" w:cs="仿宋"/>
                <w:color w:val="000000"/>
                <w:sz w:val="24"/>
                <w:lang w:val="en-US" w:eastAsia="zh-CN"/>
              </w:rPr>
              <w:t>认证。</w:t>
            </w:r>
          </w:p>
          <w:p w14:paraId="4A5F9A4C">
            <w:pPr>
              <w:rPr>
                <w:rFonts w:hint="eastAsia" w:ascii="Calibri" w:hAnsi="Calibri" w:eastAsia="宋体" w:cs="Times New Roman"/>
                <w:kern w:val="2"/>
                <w:sz w:val="21"/>
                <w:szCs w:val="24"/>
                <w:lang w:val="en-US" w:eastAsia="zh-CN" w:bidi="ar-SA"/>
              </w:rPr>
            </w:pPr>
            <w:r>
              <w:rPr>
                <w:rFonts w:hint="eastAsia" w:ascii="仿宋" w:hAnsi="仿宋" w:eastAsia="仿宋" w:cs="仿宋"/>
                <w:sz w:val="24"/>
                <w:lang w:val="en-US" w:eastAsia="zh-CN" w:bidi="ar"/>
              </w:rPr>
              <w:t>投标人</w:t>
            </w:r>
            <w:r>
              <w:rPr>
                <w:rFonts w:hint="eastAsia" w:ascii="仿宋" w:hAnsi="仿宋" w:eastAsia="仿宋" w:cs="仿宋"/>
                <w:color w:val="000000"/>
                <w:sz w:val="24"/>
              </w:rPr>
              <w:t>每提供</w:t>
            </w:r>
            <w:r>
              <w:rPr>
                <w:rFonts w:hint="eastAsia" w:ascii="仿宋" w:hAnsi="仿宋" w:eastAsia="仿宋" w:cs="仿宋"/>
                <w:color w:val="000000"/>
                <w:sz w:val="24"/>
                <w:lang w:val="en-US" w:eastAsia="zh-CN"/>
              </w:rPr>
              <w:t>1</w:t>
            </w:r>
            <w:r>
              <w:rPr>
                <w:rFonts w:hint="eastAsia" w:ascii="仿宋" w:hAnsi="仿宋" w:eastAsia="仿宋" w:cs="仿宋"/>
                <w:color w:val="000000"/>
                <w:sz w:val="24"/>
              </w:rPr>
              <w:t>份</w:t>
            </w:r>
            <w:r>
              <w:rPr>
                <w:rFonts w:hint="eastAsia" w:ascii="仿宋" w:hAnsi="仿宋" w:eastAsia="仿宋" w:cs="仿宋"/>
                <w:color w:val="000000"/>
                <w:sz w:val="24"/>
                <w:lang w:val="en-US" w:eastAsia="zh-CN"/>
              </w:rPr>
              <w:t>有效</w:t>
            </w:r>
            <w:r>
              <w:rPr>
                <w:rFonts w:hint="eastAsia" w:ascii="仿宋" w:hAnsi="仿宋" w:eastAsia="仿宋" w:cs="仿宋"/>
                <w:color w:val="000000"/>
                <w:sz w:val="24"/>
              </w:rPr>
              <w:t>证书得</w:t>
            </w:r>
            <w:r>
              <w:rPr>
                <w:rFonts w:hint="eastAsia" w:ascii="仿宋" w:hAnsi="仿宋" w:eastAsia="仿宋" w:cs="仿宋"/>
                <w:color w:val="000000"/>
                <w:sz w:val="24"/>
                <w:lang w:val="en-US" w:eastAsia="zh-CN"/>
              </w:rPr>
              <w:t>1</w:t>
            </w:r>
            <w:r>
              <w:rPr>
                <w:rFonts w:hint="eastAsia" w:ascii="仿宋" w:hAnsi="仿宋" w:eastAsia="仿宋" w:cs="仿宋"/>
                <w:color w:val="000000"/>
                <w:sz w:val="24"/>
              </w:rPr>
              <w:t>分</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满分5</w:t>
            </w:r>
            <w:r>
              <w:rPr>
                <w:rFonts w:hint="eastAsia" w:ascii="仿宋" w:hAnsi="仿宋" w:eastAsia="仿宋" w:cs="仿宋"/>
                <w:color w:val="000000"/>
                <w:sz w:val="24"/>
              </w:rPr>
              <w:t>分。</w:t>
            </w:r>
            <w:r>
              <w:rPr>
                <w:rFonts w:hint="eastAsia" w:ascii="仿宋" w:hAnsi="仿宋" w:eastAsia="仿宋" w:cs="仿宋"/>
                <w:color w:val="000000"/>
                <w:sz w:val="24"/>
                <w:lang w:val="en-US" w:eastAsia="zh-CN"/>
              </w:rPr>
              <w:t>未</w:t>
            </w:r>
            <w:r>
              <w:rPr>
                <w:rFonts w:hint="eastAsia" w:ascii="仿宋" w:hAnsi="仿宋" w:eastAsia="仿宋" w:cs="仿宋"/>
                <w:color w:val="000000"/>
                <w:sz w:val="24"/>
              </w:rPr>
              <w:t>提供</w:t>
            </w:r>
            <w:r>
              <w:rPr>
                <w:rFonts w:hint="eastAsia" w:ascii="仿宋" w:hAnsi="仿宋" w:eastAsia="仿宋" w:cs="仿宋"/>
                <w:color w:val="000000"/>
                <w:sz w:val="24"/>
                <w:lang w:val="en-US" w:eastAsia="zh-CN"/>
              </w:rPr>
              <w:t>或无效证书</w:t>
            </w:r>
            <w:r>
              <w:rPr>
                <w:rFonts w:hint="eastAsia" w:ascii="仿宋" w:hAnsi="仿宋" w:eastAsia="仿宋" w:cs="仿宋"/>
                <w:color w:val="000000"/>
                <w:sz w:val="24"/>
              </w:rPr>
              <w:t>不得分</w:t>
            </w:r>
            <w:r>
              <w:rPr>
                <w:rFonts w:hint="eastAsia" w:ascii="仿宋" w:hAnsi="仿宋" w:eastAsia="仿宋" w:cs="仿宋"/>
                <w:sz w:val="24"/>
                <w:lang w:val="en-US" w:eastAsia="zh-CN" w:bidi="ar"/>
              </w:rPr>
              <w:t>。</w:t>
            </w:r>
          </w:p>
        </w:tc>
      </w:tr>
      <w:tr w14:paraId="517B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29" w:type="dxa"/>
            <w:vMerge w:val="continue"/>
            <w:noWrap w:val="0"/>
            <w:tcMar>
              <w:left w:w="108" w:type="dxa"/>
              <w:right w:w="108" w:type="dxa"/>
            </w:tcMar>
            <w:vAlign w:val="center"/>
          </w:tcPr>
          <w:p w14:paraId="74E47702">
            <w:pPr>
              <w:spacing w:line="360" w:lineRule="auto"/>
              <w:rPr>
                <w:rFonts w:hint="eastAsia" w:ascii="仿宋" w:hAnsi="仿宋" w:eastAsia="仿宋" w:cs="仿宋"/>
                <w:sz w:val="24"/>
              </w:rPr>
            </w:pPr>
          </w:p>
        </w:tc>
        <w:tc>
          <w:tcPr>
            <w:tcW w:w="1313" w:type="dxa"/>
            <w:noWrap w:val="0"/>
            <w:tcMar>
              <w:left w:w="108" w:type="dxa"/>
              <w:right w:w="108" w:type="dxa"/>
            </w:tcMar>
            <w:vAlign w:val="center"/>
          </w:tcPr>
          <w:p w14:paraId="348B441F">
            <w:pPr>
              <w:spacing w:line="360" w:lineRule="auto"/>
              <w:jc w:val="center"/>
              <w:rPr>
                <w:rFonts w:hint="eastAsia" w:ascii="仿宋" w:hAnsi="仿宋" w:eastAsia="仿宋" w:cs="仿宋"/>
                <w:b/>
                <w:bCs/>
                <w:kern w:val="0"/>
                <w:sz w:val="24"/>
                <w:lang w:val="en-US" w:eastAsia="zh-CN"/>
              </w:rPr>
            </w:pPr>
            <w:r>
              <w:rPr>
                <w:rFonts w:hint="eastAsia" w:ascii="仿宋" w:hAnsi="仿宋" w:eastAsia="仿宋" w:cs="仿宋"/>
                <w:b/>
                <w:bCs/>
                <w:kern w:val="0"/>
                <w:sz w:val="24"/>
                <w:lang w:bidi="ar"/>
              </w:rPr>
              <w:t>售后服务</w:t>
            </w:r>
          </w:p>
          <w:p w14:paraId="03F6408C">
            <w:pPr>
              <w:spacing w:line="360" w:lineRule="auto"/>
              <w:jc w:val="center"/>
              <w:rPr>
                <w:rFonts w:hint="eastAsia" w:ascii="仿宋" w:hAnsi="仿宋" w:eastAsia="仿宋" w:cs="仿宋"/>
                <w:b/>
                <w:bCs/>
                <w:kern w:val="0"/>
                <w:sz w:val="24"/>
              </w:rPr>
            </w:pPr>
            <w:r>
              <w:rPr>
                <w:rFonts w:hint="eastAsia" w:ascii="仿宋" w:hAnsi="仿宋" w:eastAsia="仿宋" w:cs="仿宋"/>
                <w:b/>
                <w:bCs/>
                <w:kern w:val="0"/>
                <w:sz w:val="24"/>
                <w:lang w:bidi="ar"/>
              </w:rPr>
              <w:t>（</w:t>
            </w:r>
            <w:r>
              <w:rPr>
                <w:rFonts w:hint="eastAsia" w:ascii="仿宋" w:hAnsi="仿宋" w:eastAsia="仿宋" w:cs="仿宋"/>
                <w:b/>
                <w:bCs/>
                <w:kern w:val="0"/>
                <w:sz w:val="24"/>
                <w:lang w:val="en-US" w:eastAsia="zh-CN" w:bidi="ar"/>
              </w:rPr>
              <w:t>3</w:t>
            </w:r>
            <w:r>
              <w:rPr>
                <w:rFonts w:hint="eastAsia" w:ascii="仿宋" w:hAnsi="仿宋" w:eastAsia="仿宋" w:cs="仿宋"/>
                <w:b/>
                <w:bCs/>
                <w:kern w:val="0"/>
                <w:sz w:val="24"/>
                <w:lang w:bidi="ar"/>
              </w:rPr>
              <w:t>分）</w:t>
            </w:r>
          </w:p>
        </w:tc>
        <w:tc>
          <w:tcPr>
            <w:tcW w:w="7077" w:type="dxa"/>
            <w:noWrap w:val="0"/>
            <w:tcMar>
              <w:left w:w="108" w:type="dxa"/>
              <w:right w:w="108" w:type="dxa"/>
            </w:tcMar>
            <w:vAlign w:val="center"/>
          </w:tcPr>
          <w:p w14:paraId="278D6E9F">
            <w:pPr>
              <w:numPr>
                <w:ilvl w:val="0"/>
                <w:numId w:val="0"/>
              </w:numPr>
              <w:spacing w:line="360" w:lineRule="auto"/>
              <w:ind w:left="0" w:leftChars="0" w:firstLine="0" w:firstLineChars="0"/>
              <w:rPr>
                <w:rFonts w:hint="eastAsia" w:ascii="仿宋" w:hAnsi="仿宋" w:eastAsia="仿宋" w:cs="仿宋"/>
                <w:sz w:val="24"/>
              </w:rPr>
            </w:pPr>
            <w:r>
              <w:rPr>
                <w:rFonts w:hint="eastAsia" w:ascii="仿宋" w:hAnsi="仿宋" w:eastAsia="仿宋" w:cs="仿宋"/>
                <w:b w:val="0"/>
                <w:bCs w:val="0"/>
                <w:sz w:val="24"/>
                <w:lang w:val="en-US" w:eastAsia="zh-CN" w:bidi="ar"/>
              </w:rPr>
              <w:t>投标人承诺从产品最终验收合格之日起，所投</w:t>
            </w:r>
            <w:r>
              <w:rPr>
                <w:rFonts w:hint="eastAsia" w:ascii="仿宋" w:hAnsi="仿宋" w:eastAsia="仿宋" w:cs="仿宋"/>
                <w:sz w:val="24"/>
                <w:lang w:bidi="ar"/>
              </w:rPr>
              <w:t>设备整机</w:t>
            </w:r>
            <w:r>
              <w:rPr>
                <w:rFonts w:hint="eastAsia" w:ascii="仿宋" w:hAnsi="仿宋" w:eastAsia="仿宋" w:cs="仿宋"/>
                <w:sz w:val="24"/>
                <w:lang w:eastAsia="zh-CN" w:bidi="ar"/>
              </w:rPr>
              <w:t>（</w:t>
            </w:r>
            <w:r>
              <w:rPr>
                <w:rFonts w:hint="eastAsia" w:ascii="仿宋" w:hAnsi="仿宋" w:eastAsia="仿宋" w:cs="仿宋"/>
                <w:sz w:val="24"/>
                <w:lang w:val="en-US" w:eastAsia="zh-CN" w:bidi="ar"/>
              </w:rPr>
              <w:t>包含球管</w:t>
            </w:r>
            <w:r>
              <w:rPr>
                <w:rFonts w:hint="eastAsia" w:ascii="仿宋" w:hAnsi="仿宋" w:eastAsia="仿宋" w:cs="仿宋"/>
                <w:sz w:val="24"/>
                <w:lang w:eastAsia="zh-CN" w:bidi="ar"/>
              </w:rPr>
              <w:t>）</w:t>
            </w:r>
            <w:r>
              <w:rPr>
                <w:rFonts w:hint="eastAsia" w:ascii="仿宋" w:hAnsi="仿宋" w:eastAsia="仿宋" w:cs="仿宋"/>
                <w:sz w:val="24"/>
                <w:lang w:bidi="ar"/>
              </w:rPr>
              <w:t>原厂免费</w:t>
            </w:r>
            <w:r>
              <w:rPr>
                <w:rFonts w:hint="eastAsia" w:ascii="仿宋" w:hAnsi="仿宋" w:eastAsia="仿宋" w:cs="仿宋"/>
                <w:sz w:val="24"/>
                <w:lang w:val="en-US" w:eastAsia="zh-CN" w:bidi="ar"/>
              </w:rPr>
              <w:t>保修3年，提供投标产品厂家出具的售后服务承诺书。满足得3分，未提供或不满足不得分。</w:t>
            </w:r>
          </w:p>
        </w:tc>
      </w:tr>
      <w:tr w14:paraId="1F69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jc w:val="center"/>
        </w:trPr>
        <w:tc>
          <w:tcPr>
            <w:tcW w:w="1129" w:type="dxa"/>
            <w:vMerge w:val="continue"/>
            <w:noWrap w:val="0"/>
            <w:tcMar>
              <w:left w:w="108" w:type="dxa"/>
              <w:right w:w="108" w:type="dxa"/>
            </w:tcMar>
            <w:vAlign w:val="center"/>
          </w:tcPr>
          <w:p w14:paraId="2CDFB983">
            <w:pPr>
              <w:spacing w:line="360" w:lineRule="auto"/>
              <w:rPr>
                <w:rFonts w:hint="eastAsia" w:ascii="仿宋" w:hAnsi="仿宋" w:eastAsia="仿宋" w:cs="仿宋"/>
                <w:sz w:val="24"/>
              </w:rPr>
            </w:pPr>
          </w:p>
        </w:tc>
        <w:tc>
          <w:tcPr>
            <w:tcW w:w="1313" w:type="dxa"/>
            <w:noWrap w:val="0"/>
            <w:tcMar>
              <w:left w:w="108" w:type="dxa"/>
              <w:right w:w="108" w:type="dxa"/>
            </w:tcMar>
            <w:vAlign w:val="center"/>
          </w:tcPr>
          <w:p w14:paraId="6B6CC6F9">
            <w:pPr>
              <w:spacing w:line="360" w:lineRule="auto"/>
              <w:jc w:val="center"/>
              <w:rPr>
                <w:rFonts w:hint="default" w:ascii="仿宋" w:hAnsi="仿宋" w:eastAsia="仿宋" w:cs="仿宋"/>
                <w:b/>
                <w:bCs/>
                <w:kern w:val="0"/>
                <w:sz w:val="24"/>
                <w:lang w:val="en-US" w:eastAsia="zh-CN" w:bidi="ar"/>
              </w:rPr>
            </w:pPr>
            <w:r>
              <w:rPr>
                <w:rFonts w:hint="eastAsia" w:ascii="仿宋" w:hAnsi="仿宋" w:eastAsia="仿宋" w:cs="仿宋"/>
                <w:b/>
                <w:bCs/>
                <w:kern w:val="0"/>
                <w:sz w:val="24"/>
                <w:lang w:val="en-US" w:eastAsia="zh-CN" w:bidi="ar"/>
              </w:rPr>
              <w:t>质量保证措施</w:t>
            </w:r>
          </w:p>
          <w:p w14:paraId="50081BBC">
            <w:pPr>
              <w:spacing w:line="360" w:lineRule="auto"/>
              <w:jc w:val="center"/>
              <w:rPr>
                <w:rFonts w:hint="eastAsia" w:ascii="仿宋" w:hAnsi="仿宋" w:eastAsia="仿宋" w:cs="仿宋"/>
                <w:b/>
                <w:bCs/>
                <w:kern w:val="0"/>
                <w:sz w:val="24"/>
                <w:szCs w:val="24"/>
                <w:lang w:val="en-US" w:eastAsia="zh-CN" w:bidi="ar"/>
              </w:rPr>
            </w:pPr>
            <w:r>
              <w:rPr>
                <w:rFonts w:hint="eastAsia" w:ascii="仿宋" w:hAnsi="仿宋" w:eastAsia="仿宋" w:cs="仿宋"/>
                <w:b/>
                <w:bCs/>
                <w:kern w:val="0"/>
                <w:sz w:val="24"/>
                <w:lang w:bidi="ar"/>
              </w:rPr>
              <w:t>（</w:t>
            </w:r>
            <w:r>
              <w:rPr>
                <w:rFonts w:hint="eastAsia" w:ascii="仿宋" w:hAnsi="仿宋" w:eastAsia="仿宋" w:cs="仿宋"/>
                <w:b/>
                <w:bCs/>
                <w:kern w:val="0"/>
                <w:sz w:val="24"/>
                <w:lang w:val="en-US" w:eastAsia="zh-CN" w:bidi="ar"/>
              </w:rPr>
              <w:t>6</w:t>
            </w:r>
            <w:r>
              <w:rPr>
                <w:rFonts w:hint="eastAsia" w:ascii="仿宋" w:hAnsi="仿宋" w:eastAsia="仿宋" w:cs="仿宋"/>
                <w:b/>
                <w:bCs/>
                <w:kern w:val="0"/>
                <w:sz w:val="24"/>
                <w:lang w:bidi="ar"/>
              </w:rPr>
              <w:t>分）</w:t>
            </w:r>
          </w:p>
        </w:tc>
        <w:tc>
          <w:tcPr>
            <w:tcW w:w="7077" w:type="dxa"/>
            <w:noWrap w:val="0"/>
            <w:tcMar>
              <w:left w:w="108" w:type="dxa"/>
              <w:right w:w="108" w:type="dxa"/>
            </w:tcMar>
            <w:vAlign w:val="center"/>
          </w:tcPr>
          <w:p w14:paraId="49EB4775">
            <w:pPr>
              <w:numPr>
                <w:ilvl w:val="0"/>
                <w:numId w:val="0"/>
              </w:numPr>
              <w:spacing w:line="360" w:lineRule="auto"/>
              <w:rPr>
                <w:rFonts w:hint="eastAsia" w:ascii="仿宋" w:hAnsi="仿宋" w:eastAsia="仿宋" w:cs="仿宋"/>
                <w:sz w:val="24"/>
                <w:lang w:val="en-US" w:eastAsia="zh-CN" w:bidi="ar"/>
              </w:rPr>
            </w:pPr>
            <w:r>
              <w:rPr>
                <w:rFonts w:hint="eastAsia" w:ascii="仿宋" w:hAnsi="仿宋" w:eastAsia="仿宋" w:cs="仿宋"/>
                <w:sz w:val="24"/>
                <w:lang w:val="en-US" w:eastAsia="zh-CN" w:bidi="ar"/>
              </w:rPr>
              <w:t>投标人结合本项目的实际需求，提供质量保证措施方案，包括：</w:t>
            </w:r>
          </w:p>
          <w:p w14:paraId="6EFB33D4">
            <w:pPr>
              <w:numPr>
                <w:ilvl w:val="0"/>
                <w:numId w:val="25"/>
              </w:numPr>
              <w:spacing w:line="360" w:lineRule="auto"/>
              <w:ind w:left="0" w:leftChars="0" w:firstLine="480" w:firstLineChars="200"/>
              <w:rPr>
                <w:rFonts w:hint="eastAsia" w:ascii="仿宋" w:hAnsi="仿宋" w:eastAsia="仿宋" w:cs="仿宋"/>
                <w:sz w:val="24"/>
                <w:lang w:val="en-US" w:eastAsia="zh-CN" w:bidi="ar"/>
              </w:rPr>
            </w:pPr>
            <w:r>
              <w:rPr>
                <w:rFonts w:hint="eastAsia" w:ascii="仿宋" w:hAnsi="仿宋" w:eastAsia="仿宋" w:cs="仿宋"/>
                <w:sz w:val="24"/>
                <w:lang w:val="en-US" w:eastAsia="zh-CN" w:bidi="ar"/>
              </w:rPr>
              <w:t>质量保障体系，要求包括但不限于生产过程、检验环节、交付阶段等</w:t>
            </w:r>
          </w:p>
          <w:p w14:paraId="7581B61B">
            <w:pPr>
              <w:numPr>
                <w:ilvl w:val="0"/>
                <w:numId w:val="25"/>
              </w:numPr>
              <w:spacing w:line="360" w:lineRule="auto"/>
              <w:ind w:left="0" w:leftChars="0" w:firstLine="480" w:firstLineChars="200"/>
              <w:rPr>
                <w:rFonts w:hint="eastAsia" w:ascii="仿宋" w:hAnsi="仿宋" w:eastAsia="仿宋" w:cs="仿宋"/>
                <w:sz w:val="24"/>
                <w:lang w:val="en-US" w:eastAsia="zh-CN" w:bidi="ar"/>
              </w:rPr>
            </w:pPr>
            <w:r>
              <w:rPr>
                <w:rFonts w:hint="eastAsia" w:ascii="仿宋" w:hAnsi="仿宋" w:eastAsia="仿宋" w:cs="仿宋"/>
                <w:sz w:val="24"/>
                <w:lang w:val="en-US" w:eastAsia="zh-CN" w:bidi="ar"/>
              </w:rPr>
              <w:t>质量检查依据，要求包括但不限于依据的国家检测标准、提供检测证明文件、配置质控模块等</w:t>
            </w:r>
          </w:p>
          <w:p w14:paraId="24097EDD">
            <w:pPr>
              <w:numPr>
                <w:ilvl w:val="0"/>
                <w:numId w:val="25"/>
              </w:numPr>
              <w:spacing w:line="360" w:lineRule="auto"/>
              <w:ind w:left="0" w:leftChars="0" w:firstLine="480" w:firstLineChars="200"/>
              <w:rPr>
                <w:rFonts w:hint="eastAsia" w:ascii="仿宋" w:hAnsi="仿宋" w:eastAsia="仿宋" w:cs="仿宋"/>
                <w:sz w:val="24"/>
                <w:lang w:val="en-US" w:eastAsia="zh-CN" w:bidi="ar"/>
              </w:rPr>
            </w:pPr>
            <w:r>
              <w:rPr>
                <w:rFonts w:hint="eastAsia" w:ascii="仿宋" w:hAnsi="仿宋" w:eastAsia="仿宋" w:cs="仿宋"/>
                <w:sz w:val="24"/>
                <w:lang w:val="en-US" w:eastAsia="zh-CN" w:bidi="ar"/>
              </w:rPr>
              <w:t>易耗零配件供应，要求包括但不限于球管、探测器、扫描相关易损部件等</w:t>
            </w:r>
          </w:p>
          <w:p w14:paraId="4411F0A6">
            <w:pPr>
              <w:numPr>
                <w:ilvl w:val="0"/>
                <w:numId w:val="25"/>
              </w:numPr>
              <w:spacing w:line="360" w:lineRule="auto"/>
              <w:ind w:left="0" w:leftChars="0" w:firstLine="480" w:firstLineChars="200"/>
              <w:rPr>
                <w:rFonts w:hint="eastAsia" w:ascii="仿宋" w:hAnsi="仿宋" w:eastAsia="仿宋" w:cs="仿宋"/>
                <w:sz w:val="24"/>
                <w:lang w:val="en-US" w:eastAsia="zh-CN" w:bidi="ar"/>
              </w:rPr>
            </w:pPr>
            <w:r>
              <w:rPr>
                <w:rFonts w:hint="eastAsia" w:ascii="仿宋" w:hAnsi="仿宋" w:eastAsia="仿宋" w:cs="仿宋"/>
                <w:sz w:val="24"/>
                <w:lang w:val="en-US" w:eastAsia="zh-CN" w:bidi="ar"/>
              </w:rPr>
              <w:t>产品损坏处理承诺，要求包括但不限于运输损坏、安装损坏、使用损坏等</w:t>
            </w:r>
          </w:p>
          <w:p w14:paraId="02CB0CC9">
            <w:pPr>
              <w:numPr>
                <w:ilvl w:val="0"/>
                <w:numId w:val="0"/>
              </w:numPr>
              <w:spacing w:line="360" w:lineRule="auto"/>
              <w:rPr>
                <w:rFonts w:hint="eastAsia" w:ascii="仿宋" w:hAnsi="仿宋" w:eastAsia="仿宋" w:cs="仿宋"/>
                <w:sz w:val="24"/>
                <w:lang w:val="en-US" w:eastAsia="zh-CN" w:bidi="ar"/>
              </w:rPr>
            </w:pPr>
            <w:r>
              <w:rPr>
                <w:rFonts w:hint="eastAsia" w:ascii="仿宋" w:hAnsi="仿宋" w:eastAsia="仿宋" w:cs="仿宋"/>
                <w:sz w:val="24"/>
                <w:lang w:val="en-US" w:eastAsia="zh-CN" w:bidi="ar"/>
              </w:rPr>
              <w:t>投标人对以上内容进行阐述，内容无缺失且贴合项目的得6 分，方案有缺失但基本满足采购要求的得 2 分；未提供不得分。</w:t>
            </w:r>
          </w:p>
          <w:p w14:paraId="63B3515B">
            <w:pPr>
              <w:numPr>
                <w:ilvl w:val="0"/>
                <w:numId w:val="0"/>
              </w:numPr>
              <w:spacing w:line="360" w:lineRule="auto"/>
              <w:ind w:left="0" w:leftChars="0" w:firstLine="0" w:firstLineChars="0"/>
              <w:rPr>
                <w:rFonts w:hint="eastAsia" w:ascii="Calibri" w:hAnsi="Calibri" w:eastAsia="宋体" w:cs="Times New Roman"/>
                <w:kern w:val="2"/>
                <w:sz w:val="21"/>
                <w:szCs w:val="24"/>
                <w:lang w:val="en-US" w:eastAsia="zh-CN" w:bidi="ar-SA"/>
              </w:rPr>
            </w:pPr>
            <w:r>
              <w:rPr>
                <w:rFonts w:hint="eastAsia" w:ascii="仿宋" w:hAnsi="仿宋" w:eastAsia="仿宋" w:cs="仿宋"/>
                <w:sz w:val="24"/>
                <w:lang w:val="en-US" w:eastAsia="zh-CN" w:bidi="ar"/>
              </w:rPr>
              <w:t>（注：内容存在下述情况视为有缺失：内容前后矛盾，套用其他方案，虽有内容但描述存在偏离，内容脱离项目实际情况，标准与本项目要求不一致等任意一种情形）。</w:t>
            </w:r>
          </w:p>
        </w:tc>
      </w:tr>
      <w:tr w14:paraId="4FFB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5" w:hRule="atLeast"/>
          <w:jc w:val="center"/>
        </w:trPr>
        <w:tc>
          <w:tcPr>
            <w:tcW w:w="1129" w:type="dxa"/>
            <w:noWrap w:val="0"/>
            <w:tcMar>
              <w:left w:w="108" w:type="dxa"/>
              <w:right w:w="108" w:type="dxa"/>
            </w:tcMar>
            <w:vAlign w:val="center"/>
          </w:tcPr>
          <w:p w14:paraId="728BBAF4">
            <w:pPr>
              <w:spacing w:line="360" w:lineRule="auto"/>
              <w:rPr>
                <w:rFonts w:hint="eastAsia" w:ascii="仿宋" w:hAnsi="仿宋" w:eastAsia="仿宋" w:cs="仿宋"/>
                <w:sz w:val="24"/>
              </w:rPr>
            </w:pPr>
          </w:p>
        </w:tc>
        <w:tc>
          <w:tcPr>
            <w:tcW w:w="1313" w:type="dxa"/>
            <w:noWrap w:val="0"/>
            <w:tcMar>
              <w:left w:w="108" w:type="dxa"/>
              <w:right w:w="108" w:type="dxa"/>
            </w:tcMar>
            <w:vAlign w:val="center"/>
          </w:tcPr>
          <w:p w14:paraId="33305AD8">
            <w:pPr>
              <w:spacing w:line="360" w:lineRule="auto"/>
              <w:jc w:val="center"/>
              <w:rPr>
                <w:rFonts w:hint="eastAsia" w:ascii="仿宋" w:hAnsi="仿宋" w:eastAsia="仿宋" w:cs="仿宋"/>
                <w:b/>
                <w:bCs/>
                <w:kern w:val="0"/>
                <w:sz w:val="24"/>
                <w:lang w:val="en-US" w:eastAsia="zh-CN" w:bidi="ar"/>
              </w:rPr>
            </w:pPr>
            <w:r>
              <w:rPr>
                <w:rFonts w:hint="eastAsia" w:ascii="仿宋" w:hAnsi="仿宋" w:eastAsia="仿宋" w:cs="仿宋"/>
                <w:b/>
                <w:bCs/>
                <w:kern w:val="0"/>
                <w:sz w:val="24"/>
                <w:lang w:val="en-US" w:eastAsia="zh-CN" w:bidi="ar"/>
              </w:rPr>
              <w:t>培训方案</w:t>
            </w:r>
          </w:p>
          <w:p w14:paraId="51DE5F91">
            <w:pPr>
              <w:spacing w:line="360" w:lineRule="auto"/>
              <w:jc w:val="center"/>
              <w:rPr>
                <w:rFonts w:hint="eastAsia" w:ascii="仿宋" w:hAnsi="仿宋" w:eastAsia="仿宋" w:cs="仿宋"/>
                <w:b/>
                <w:bCs/>
                <w:kern w:val="0"/>
                <w:sz w:val="24"/>
                <w:szCs w:val="24"/>
                <w:lang w:val="en-US" w:eastAsia="zh-CN" w:bidi="ar"/>
              </w:rPr>
            </w:pPr>
            <w:r>
              <w:rPr>
                <w:rFonts w:hint="eastAsia" w:ascii="仿宋" w:hAnsi="仿宋" w:eastAsia="仿宋" w:cs="仿宋"/>
                <w:b/>
                <w:bCs/>
                <w:kern w:val="0"/>
                <w:sz w:val="24"/>
                <w:lang w:bidi="ar"/>
              </w:rPr>
              <w:t>（</w:t>
            </w:r>
            <w:r>
              <w:rPr>
                <w:rFonts w:hint="eastAsia" w:ascii="仿宋" w:hAnsi="仿宋" w:eastAsia="仿宋" w:cs="仿宋"/>
                <w:b/>
                <w:bCs/>
                <w:kern w:val="0"/>
                <w:sz w:val="24"/>
                <w:lang w:val="en-US" w:eastAsia="zh-CN" w:bidi="ar"/>
              </w:rPr>
              <w:t>5</w:t>
            </w:r>
            <w:r>
              <w:rPr>
                <w:rFonts w:hint="eastAsia" w:ascii="仿宋" w:hAnsi="仿宋" w:eastAsia="仿宋" w:cs="仿宋"/>
                <w:b/>
                <w:bCs/>
                <w:kern w:val="0"/>
                <w:sz w:val="24"/>
                <w:lang w:bidi="ar"/>
              </w:rPr>
              <w:t>分）</w:t>
            </w:r>
          </w:p>
        </w:tc>
        <w:tc>
          <w:tcPr>
            <w:tcW w:w="7077" w:type="dxa"/>
            <w:noWrap w:val="0"/>
            <w:tcMar>
              <w:left w:w="108" w:type="dxa"/>
              <w:right w:w="108" w:type="dxa"/>
            </w:tcMar>
            <w:vAlign w:val="center"/>
          </w:tcPr>
          <w:p w14:paraId="6B9E8DA0">
            <w:pPr>
              <w:numPr>
                <w:ilvl w:val="0"/>
                <w:numId w:val="0"/>
              </w:numPr>
              <w:spacing w:line="360" w:lineRule="auto"/>
              <w:rPr>
                <w:rFonts w:hint="eastAsia" w:ascii="仿宋" w:hAnsi="仿宋" w:eastAsia="仿宋" w:cs="仿宋"/>
                <w:sz w:val="24"/>
                <w:lang w:val="en-US" w:eastAsia="zh-CN" w:bidi="ar"/>
              </w:rPr>
            </w:pPr>
            <w:r>
              <w:rPr>
                <w:rFonts w:hint="eastAsia" w:ascii="仿宋" w:hAnsi="仿宋" w:eastAsia="仿宋" w:cs="仿宋"/>
                <w:sz w:val="24"/>
                <w:lang w:val="en-US" w:eastAsia="zh-CN" w:bidi="ar"/>
              </w:rPr>
              <w:t>投标人结合本项目的实际需求，提供详细的培训方案，应包含以下4项：</w:t>
            </w:r>
          </w:p>
          <w:p w14:paraId="549AFB0C">
            <w:pPr>
              <w:numPr>
                <w:ilvl w:val="0"/>
                <w:numId w:val="26"/>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培训方式，要求包括但不限于线上培训、线下培训等。</w:t>
            </w:r>
          </w:p>
          <w:p w14:paraId="1DDDFB39">
            <w:pPr>
              <w:numPr>
                <w:ilvl w:val="0"/>
                <w:numId w:val="26"/>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培训内容，要求包括但不限于设备操作、维护保养、安全注意事项、简单故障排除等。</w:t>
            </w:r>
          </w:p>
          <w:p w14:paraId="33923162">
            <w:pPr>
              <w:numPr>
                <w:ilvl w:val="0"/>
                <w:numId w:val="26"/>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培训教材，要求包括但不限于设备操作手册、临床应用指南等。</w:t>
            </w:r>
          </w:p>
          <w:p w14:paraId="17E6336D">
            <w:pPr>
              <w:numPr>
                <w:ilvl w:val="0"/>
                <w:numId w:val="26"/>
              </w:numPr>
              <w:spacing w:line="360" w:lineRule="auto"/>
              <w:ind w:left="0" w:leftChars="0" w:firstLine="480" w:firstLineChars="200"/>
              <w:rPr>
                <w:rFonts w:hint="default" w:ascii="仿宋" w:hAnsi="仿宋" w:eastAsia="仿宋" w:cs="仿宋"/>
                <w:sz w:val="24"/>
                <w:lang w:val="en-US" w:eastAsia="zh-CN" w:bidi="ar"/>
              </w:rPr>
            </w:pPr>
            <w:r>
              <w:rPr>
                <w:rFonts w:hint="eastAsia" w:ascii="仿宋" w:hAnsi="仿宋" w:eastAsia="仿宋" w:cs="仿宋"/>
                <w:sz w:val="24"/>
                <w:lang w:val="en-US" w:eastAsia="zh-CN" w:bidi="ar"/>
              </w:rPr>
              <w:t>培训讲师，须具有投标产品厂家认证的相关资格。</w:t>
            </w:r>
          </w:p>
          <w:p w14:paraId="0B730C8E">
            <w:pPr>
              <w:numPr>
                <w:ilvl w:val="0"/>
                <w:numId w:val="0"/>
              </w:numPr>
              <w:spacing w:line="360" w:lineRule="auto"/>
              <w:ind w:left="0" w:leftChars="0" w:firstLine="0" w:firstLineChars="0"/>
              <w:rPr>
                <w:rFonts w:hint="eastAsia" w:ascii="仿宋" w:hAnsi="仿宋" w:eastAsia="仿宋" w:cs="仿宋"/>
                <w:kern w:val="2"/>
                <w:sz w:val="24"/>
                <w:szCs w:val="24"/>
                <w:lang w:val="en-US" w:eastAsia="zh-CN" w:bidi="ar"/>
              </w:rPr>
            </w:pPr>
            <w:r>
              <w:rPr>
                <w:rFonts w:hint="eastAsia" w:ascii="仿宋" w:hAnsi="仿宋" w:eastAsia="仿宋" w:cs="仿宋"/>
                <w:sz w:val="24"/>
                <w:lang w:val="en-US" w:eastAsia="zh-CN" w:bidi="ar"/>
              </w:rPr>
              <w:t>对以上内容进行阐述，内容无缺失且贴合项目的得 5分，方案有缺失但基本满足采购要求的得 2 分；不提供不得分。（注：内容存在下述情况视为有缺失：内容前后矛盾，套用其他方案，虽有内容但描述存在偏离，内容脱离项目实际情况，标准与本项目要求不一致等任意一种情形）。</w:t>
            </w:r>
          </w:p>
        </w:tc>
      </w:tr>
    </w:tbl>
    <w:p w14:paraId="15629394">
      <w:pPr>
        <w:spacing w:line="240" w:lineRule="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3F57DD64">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left"/>
        <w:textAlignment w:val="auto"/>
      </w:pPr>
      <w:r>
        <w:rPr>
          <w:rFonts w:hint="eastAsia" w:ascii="楷体" w:hAnsi="楷体" w:eastAsia="楷体" w:cs="楷体"/>
          <w:b/>
          <w:bCs/>
          <w:color w:val="000000"/>
          <w:sz w:val="24"/>
          <w:szCs w:val="24"/>
          <w:highlight w:val="none"/>
        </w:rPr>
        <w:t>备注：本项目所涉及到的得分或计分的各种证书、业</w:t>
      </w:r>
      <w:r>
        <w:rPr>
          <w:rFonts w:hint="eastAsia" w:ascii="楷体" w:hAnsi="楷体" w:eastAsia="楷体" w:cs="楷体"/>
          <w:b/>
          <w:bCs/>
          <w:color w:val="000000"/>
          <w:sz w:val="24"/>
          <w:szCs w:val="24"/>
        </w:rPr>
        <w:t>绩合同和证明材料必须在</w:t>
      </w:r>
      <w:r>
        <w:rPr>
          <w:rFonts w:hint="eastAsia" w:ascii="楷体" w:hAnsi="楷体" w:eastAsia="楷体" w:cs="楷体"/>
          <w:b/>
          <w:bCs/>
          <w:color w:val="000000"/>
          <w:sz w:val="24"/>
          <w:szCs w:val="24"/>
          <w:lang w:val="en-US" w:eastAsia="zh-CN"/>
        </w:rPr>
        <w:t>磋商</w:t>
      </w:r>
      <w:r>
        <w:rPr>
          <w:rFonts w:hint="eastAsia" w:ascii="楷体" w:hAnsi="楷体" w:eastAsia="楷体" w:cs="楷体"/>
          <w:b/>
          <w:bCs/>
          <w:color w:val="000000"/>
          <w:sz w:val="24"/>
          <w:szCs w:val="24"/>
        </w:rPr>
        <w:t>文</w:t>
      </w:r>
      <w:r>
        <w:rPr>
          <w:rFonts w:hint="eastAsia" w:ascii="楷体" w:hAnsi="楷体" w:eastAsia="楷体" w:cs="楷体"/>
          <w:b/>
          <w:bCs/>
          <w:sz w:val="24"/>
          <w:szCs w:val="24"/>
        </w:rPr>
        <w:t>件中提供证明文件</w:t>
      </w:r>
      <w:r>
        <w:rPr>
          <w:rFonts w:hint="eastAsia" w:ascii="楷体" w:hAnsi="楷体" w:eastAsia="楷体" w:cs="楷体"/>
          <w:b/>
          <w:bCs/>
          <w:color w:val="000000"/>
          <w:sz w:val="24"/>
          <w:szCs w:val="24"/>
        </w:rPr>
        <w:t>，如发现投标企业存在弄虚作假行为，将移交有关部门按照《中华人民共和国政府采购法》有关规定进</w:t>
      </w:r>
      <w:r>
        <w:rPr>
          <w:rFonts w:hint="eastAsia" w:ascii="楷体" w:hAnsi="楷体" w:eastAsia="楷体" w:cs="楷体"/>
          <w:b/>
          <w:bCs/>
          <w:sz w:val="24"/>
          <w:szCs w:val="24"/>
        </w:rPr>
        <w:t>行处理。按照周口市交易中心规定，本项目投标人所需提供原件在评审时无需提供，仅作为采购单位核实时使用，评审委员会评审时仅以投标人</w:t>
      </w:r>
      <w:r>
        <w:rPr>
          <w:rFonts w:hint="eastAsia" w:ascii="楷体" w:hAnsi="楷体" w:eastAsia="楷体" w:cs="楷体"/>
          <w:b/>
          <w:bCs/>
          <w:sz w:val="24"/>
          <w:szCs w:val="24"/>
          <w:lang w:val="en-US" w:eastAsia="zh-CN"/>
        </w:rPr>
        <w:t>磋商</w:t>
      </w:r>
      <w:r>
        <w:rPr>
          <w:rFonts w:hint="eastAsia" w:ascii="楷体" w:hAnsi="楷体" w:eastAsia="楷体" w:cs="楷体"/>
          <w:b/>
          <w:bCs/>
          <w:sz w:val="24"/>
          <w:szCs w:val="24"/>
        </w:rPr>
        <w:t>文件中扫描件为准。</w:t>
      </w:r>
    </w:p>
    <w:p w14:paraId="55C9FC02">
      <w:pPr>
        <w:pStyle w:val="10"/>
      </w:pPr>
    </w:p>
    <w:p w14:paraId="45850B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6A1135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1E934C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1D7D96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D509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612259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38BB13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6904C5F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3D8DB8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774408D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52851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176143C5">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762E5FB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A7A1E7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733B4C74">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BB98882">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9622F44">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00F0F808">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11E1B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17EE7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25242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CDBA1D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1632255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609693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00516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27D13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C16F9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9C090C3">
      <w:pPr>
        <w:spacing w:before="0" w:after="0" w:line="560" w:lineRule="auto"/>
        <w:ind w:left="0" w:right="0" w:firstLine="0"/>
        <w:jc w:val="both"/>
        <w:rPr>
          <w:rFonts w:ascii="宋体" w:hAnsi="宋体" w:eastAsia="宋体" w:cs="宋体"/>
          <w:color w:val="auto"/>
          <w:spacing w:val="0"/>
          <w:position w:val="0"/>
          <w:sz w:val="24"/>
          <w:shd w:val="clear" w:fill="auto"/>
        </w:rPr>
      </w:pPr>
    </w:p>
    <w:p w14:paraId="1038855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21B43597">
      <w:pPr>
        <w:numPr>
          <w:ilvl w:val="0"/>
          <w:numId w:val="27"/>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7"/>
        <w:tblW w:w="974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14:paraId="3F4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9740" w:type="dxa"/>
            <w:noWrap w:val="0"/>
            <w:vAlign w:val="center"/>
          </w:tcPr>
          <w:p w14:paraId="6D85C36F">
            <w:pPr>
              <w:keepNext w:val="0"/>
              <w:keepLines w:val="0"/>
              <w:widowControl/>
              <w:suppressLineNumbers w:val="0"/>
              <w:jc w:val="center"/>
              <w:textAlignment w:val="center"/>
              <w:rPr>
                <w:rFonts w:hint="eastAsia" w:ascii="宋体" w:hAnsi="宋体" w:eastAsia="宋体" w:cs="宋体"/>
                <w:b w:val="0"/>
                <w:bCs w:val="0"/>
                <w:i w:val="0"/>
                <w:iCs w:val="0"/>
                <w:color w:val="000000"/>
                <w:kern w:val="0"/>
                <w:sz w:val="32"/>
                <w:szCs w:val="32"/>
                <w:u w:val="none"/>
                <w:lang w:val="en-US" w:eastAsia="zh-CN" w:bidi="ar"/>
              </w:rPr>
            </w:pPr>
            <w:r>
              <w:rPr>
                <w:rFonts w:hint="eastAsia" w:ascii="宋体" w:hAnsi="宋体" w:eastAsia="宋体" w:cs="宋体"/>
                <w:b w:val="0"/>
                <w:bCs w:val="0"/>
                <w:i w:val="0"/>
                <w:iCs w:val="0"/>
                <w:color w:val="000000"/>
                <w:kern w:val="0"/>
                <w:sz w:val="32"/>
                <w:szCs w:val="32"/>
                <w:u w:val="none"/>
                <w:lang w:val="en-US" w:eastAsia="zh-CN" w:bidi="ar"/>
              </w:rPr>
              <w:t>双能X射线骨密度仪技术要求</w:t>
            </w:r>
          </w:p>
        </w:tc>
      </w:tr>
      <w:tr w14:paraId="68D37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40" w:type="dxa"/>
            <w:noWrap w:val="0"/>
            <w:vAlign w:val="center"/>
          </w:tcPr>
          <w:p w14:paraId="6373AE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设备配置要求及用途：用于人体骨矿含量测定及分析的临床科研工作，并用于骨质疏松的临床诊断、治疗效果观察、以及骨折危险性的预测研究。</w:t>
            </w:r>
          </w:p>
        </w:tc>
      </w:tr>
      <w:tr w14:paraId="3153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1AD82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  主要技术规格</w:t>
            </w:r>
          </w:p>
        </w:tc>
      </w:tr>
      <w:tr w14:paraId="78AC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5AAB5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  X 线源</w:t>
            </w:r>
          </w:p>
        </w:tc>
      </w:tr>
      <w:tr w14:paraId="7316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1CBFE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 K 缘过滤，同时产生高低双能 X 线</w:t>
            </w:r>
          </w:p>
        </w:tc>
      </w:tr>
      <w:tr w14:paraId="02E9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094B54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  采用稳恒电压</w:t>
            </w:r>
          </w:p>
        </w:tc>
      </w:tr>
      <w:tr w14:paraId="3A0B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40" w:type="dxa"/>
            <w:noWrap w:val="0"/>
            <w:vAlign w:val="center"/>
          </w:tcPr>
          <w:p w14:paraId="4CE4F0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  球管最大KV≥7</w:t>
            </w:r>
            <w:r>
              <w:rPr>
                <w:rFonts w:hint="eastAsia" w:ascii="宋体" w:hAnsi="宋体" w:cs="宋体"/>
                <w:i w:val="0"/>
                <w:iCs w:val="0"/>
                <w:color w:val="000000"/>
                <w:kern w:val="0"/>
                <w:sz w:val="22"/>
                <w:szCs w:val="22"/>
                <w:u w:val="none"/>
                <w:lang w:val="en-US" w:eastAsia="zh-CN" w:bidi="ar"/>
              </w:rPr>
              <w:t>0</w:t>
            </w:r>
            <w:r>
              <w:rPr>
                <w:rFonts w:hint="eastAsia" w:ascii="宋体" w:hAnsi="宋体" w:eastAsia="宋体" w:cs="宋体"/>
                <w:i w:val="0"/>
                <w:iCs w:val="0"/>
                <w:color w:val="000000"/>
                <w:kern w:val="0"/>
                <w:sz w:val="22"/>
                <w:szCs w:val="22"/>
                <w:u w:val="none"/>
                <w:lang w:val="en-US" w:eastAsia="zh-CN" w:bidi="ar"/>
              </w:rPr>
              <w:t>KV</w:t>
            </w:r>
          </w:p>
        </w:tc>
      </w:tr>
      <w:tr w14:paraId="2A43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001B6A53">
            <w:pPr>
              <w:keepNext w:val="0"/>
              <w:keepLines w:val="0"/>
              <w:widowControl/>
              <w:suppressLineNumbers w:val="0"/>
              <w:jc w:val="left"/>
              <w:textAlignment w:val="center"/>
              <w:rPr>
                <w:rFonts w:hint="default" w:ascii="宋体" w:hAnsi="宋体" w:eastAsia="宋体" w:cs="宋体"/>
                <w:i w:val="0"/>
                <w:iCs w:val="0"/>
                <w:color w:val="FF0000"/>
                <w:sz w:val="22"/>
                <w:szCs w:val="22"/>
                <w:u w:val="none"/>
                <w:lang w:val="en-US"/>
              </w:rPr>
            </w:pPr>
            <w:r>
              <w:rPr>
                <w:rFonts w:hint="eastAsia" w:ascii="仿宋" w:hAnsi="仿宋" w:eastAsia="仿宋" w:cs="仿宋"/>
                <w:color w:val="000000"/>
                <w:sz w:val="24"/>
              </w:rPr>
              <w:t>*</w:t>
            </w:r>
            <w:r>
              <w:rPr>
                <w:rFonts w:hint="eastAsia" w:ascii="宋体" w:hAnsi="宋体" w:eastAsia="宋体" w:cs="宋体"/>
                <w:i w:val="0"/>
                <w:iCs w:val="0"/>
                <w:color w:val="000000"/>
                <w:kern w:val="0"/>
                <w:sz w:val="22"/>
                <w:szCs w:val="22"/>
                <w:u w:val="none"/>
                <w:lang w:val="en-US" w:eastAsia="zh-CN" w:bidi="ar"/>
              </w:rPr>
              <w:t>1.3.1 球管最大</w:t>
            </w:r>
            <w:r>
              <w:rPr>
                <w:rFonts w:hint="eastAsia" w:ascii="宋体" w:hAnsi="宋体" w:cs="宋体"/>
                <w:i w:val="0"/>
                <w:iCs w:val="0"/>
                <w:color w:val="000000"/>
                <w:kern w:val="0"/>
                <w:sz w:val="22"/>
                <w:szCs w:val="22"/>
                <w:u w:val="none"/>
                <w:lang w:val="en-US" w:eastAsia="zh-CN" w:bidi="ar"/>
              </w:rPr>
              <w:t>工作</w:t>
            </w:r>
            <w:r>
              <w:rPr>
                <w:rFonts w:hint="eastAsia" w:ascii="宋体" w:hAnsi="宋体" w:eastAsia="宋体" w:cs="宋体"/>
                <w:i w:val="0"/>
                <w:iCs w:val="0"/>
                <w:color w:val="000000"/>
                <w:kern w:val="0"/>
                <w:sz w:val="22"/>
                <w:szCs w:val="22"/>
                <w:u w:val="none"/>
                <w:lang w:val="en-US" w:eastAsia="zh-CN" w:bidi="ar"/>
              </w:rPr>
              <w:t>电流≥</w:t>
            </w:r>
            <w:r>
              <w:rPr>
                <w:rFonts w:hint="eastAsia" w:ascii="宋体" w:hAnsi="宋体" w:cs="宋体"/>
                <w:i w:val="0"/>
                <w:iCs w:val="0"/>
                <w:color w:val="000000"/>
                <w:kern w:val="0"/>
                <w:sz w:val="22"/>
                <w:szCs w:val="22"/>
                <w:u w:val="none"/>
                <w:lang w:val="en-US" w:eastAsia="zh-CN" w:bidi="ar"/>
              </w:rPr>
              <w:t xml:space="preserve"> 1.3</w:t>
            </w:r>
            <w:r>
              <w:rPr>
                <w:rFonts w:hint="eastAsia" w:ascii="宋体" w:hAnsi="宋体" w:eastAsia="宋体" w:cs="宋体"/>
                <w:i w:val="0"/>
                <w:iCs w:val="0"/>
                <w:color w:val="000000"/>
                <w:kern w:val="0"/>
                <w:sz w:val="22"/>
                <w:szCs w:val="22"/>
                <w:u w:val="none"/>
                <w:lang w:val="en-US" w:eastAsia="zh-CN" w:bidi="ar"/>
              </w:rPr>
              <w:t>mA</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cs="宋体"/>
                <w:i w:val="0"/>
                <w:iCs w:val="0"/>
                <w:color w:val="0000FF"/>
                <w:kern w:val="0"/>
                <w:sz w:val="22"/>
                <w:szCs w:val="22"/>
                <w:u w:val="none"/>
                <w:lang w:val="en-US" w:eastAsia="zh-CN" w:bidi="ar"/>
              </w:rPr>
              <w:t xml:space="preserve">   </w:t>
            </w:r>
          </w:p>
        </w:tc>
      </w:tr>
      <w:tr w14:paraId="241ED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EC643A1">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1.4  X 线扫描线束：窄角扇形且扇形开角</w:t>
            </w:r>
            <w:r>
              <w:rPr>
                <w:rFonts w:hint="eastAsia" w:ascii="宋体" w:hAnsi="宋体" w:cs="宋体"/>
                <w:i w:val="0"/>
                <w:iCs w:val="0"/>
                <w:color w:val="000000"/>
                <w:kern w:val="0"/>
                <w:sz w:val="22"/>
                <w:szCs w:val="22"/>
                <w:u w:val="none"/>
                <w:lang w:val="en-US" w:eastAsia="zh-CN" w:bidi="ar"/>
              </w:rPr>
              <w:t>≥1.5°,</w:t>
            </w:r>
            <w:r>
              <w:rPr>
                <w:rFonts w:hint="eastAsia" w:ascii="宋体" w:hAnsi="宋体" w:eastAsia="宋体" w:cs="宋体"/>
                <w:i w:val="0"/>
                <w:iCs w:val="0"/>
                <w:color w:val="000000"/>
                <w:kern w:val="0"/>
                <w:sz w:val="22"/>
                <w:szCs w:val="22"/>
                <w:u w:val="none"/>
                <w:lang w:val="en-US" w:eastAsia="zh-CN" w:bidi="ar"/>
              </w:rPr>
              <w:t>≤</w:t>
            </w:r>
            <w:r>
              <w:rPr>
                <w:rFonts w:hint="eastAsia" w:ascii="宋体" w:hAnsi="宋体" w:cs="宋体"/>
                <w:i w:val="0"/>
                <w:iCs w:val="0"/>
                <w:color w:val="000000"/>
                <w:kern w:val="0"/>
                <w:sz w:val="22"/>
                <w:szCs w:val="22"/>
                <w:u w:val="none"/>
                <w:lang w:val="en-US" w:eastAsia="zh-CN" w:bidi="ar"/>
              </w:rPr>
              <w:t>25</w:t>
            </w:r>
            <w:r>
              <w:rPr>
                <w:rFonts w:hint="eastAsia" w:ascii="宋体" w:hAnsi="宋体" w:eastAsia="宋体" w:cs="宋体"/>
                <w:i w:val="0"/>
                <w:iCs w:val="0"/>
                <w:color w:val="000000"/>
                <w:kern w:val="0"/>
                <w:sz w:val="22"/>
                <w:szCs w:val="22"/>
                <w:u w:val="none"/>
                <w:lang w:val="en-US" w:eastAsia="zh-CN" w:bidi="ar"/>
              </w:rPr>
              <w:t>°</w:t>
            </w:r>
          </w:p>
        </w:tc>
      </w:tr>
      <w:tr w14:paraId="60D9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39F4EF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 采集成像方式：连续扫描式</w:t>
            </w:r>
          </w:p>
        </w:tc>
      </w:tr>
      <w:tr w14:paraId="19C1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42B3F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 自动智能扫描</w:t>
            </w:r>
          </w:p>
        </w:tc>
      </w:tr>
      <w:tr w14:paraId="5809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D7693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 无需预扫描, 配置激光定位系统</w:t>
            </w:r>
          </w:p>
        </w:tc>
      </w:tr>
      <w:tr w14:paraId="5B72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5DC78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二.探测器系统</w:t>
            </w:r>
          </w:p>
        </w:tc>
      </w:tr>
      <w:tr w14:paraId="7073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466BEA5E">
            <w:pPr>
              <w:keepNext w:val="0"/>
              <w:keepLines w:val="0"/>
              <w:widowControl/>
              <w:suppressLineNumbers w:val="0"/>
              <w:jc w:val="left"/>
              <w:textAlignment w:val="center"/>
              <w:rPr>
                <w:rFonts w:hint="default" w:ascii="宋体" w:hAnsi="宋体" w:eastAsia="宋体" w:cs="宋体"/>
                <w:i w:val="0"/>
                <w:iCs w:val="0"/>
                <w:color w:val="FF0000"/>
                <w:sz w:val="22"/>
                <w:szCs w:val="22"/>
                <w:u w:val="none"/>
                <w:lang w:val="en-US"/>
              </w:rPr>
            </w:pPr>
            <w:r>
              <w:rPr>
                <w:rFonts w:hint="eastAsia" w:ascii="宋体" w:hAnsi="宋体" w:eastAsia="宋体" w:cs="宋体"/>
                <w:i w:val="0"/>
                <w:iCs w:val="0"/>
                <w:color w:val="auto"/>
                <w:kern w:val="0"/>
                <w:sz w:val="22"/>
                <w:szCs w:val="22"/>
                <w:u w:val="none"/>
                <w:lang w:val="en-US" w:eastAsia="zh-CN" w:bidi="ar"/>
              </w:rPr>
              <w:t>2.1 光子计数探测器，探测器材质 LYSO</w:t>
            </w:r>
            <w:r>
              <w:rPr>
                <w:rFonts w:hint="eastAsia" w:ascii="宋体" w:hAnsi="宋体" w:cs="宋体"/>
                <w:i w:val="0"/>
                <w:iCs w:val="0"/>
                <w:color w:val="auto"/>
                <w:kern w:val="0"/>
                <w:sz w:val="22"/>
                <w:szCs w:val="22"/>
                <w:u w:val="none"/>
                <w:lang w:val="en-US" w:eastAsia="zh-CN" w:bidi="ar"/>
              </w:rPr>
              <w:t>或CZT</w:t>
            </w:r>
          </w:p>
        </w:tc>
      </w:tr>
      <w:tr w14:paraId="2B6A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049B2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 探测器通道数量：≥16 个</w:t>
            </w:r>
          </w:p>
        </w:tc>
      </w:tr>
      <w:tr w14:paraId="559B1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7FE5D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三.扫描</w:t>
            </w:r>
          </w:p>
        </w:tc>
      </w:tr>
      <w:tr w14:paraId="682A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38C97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 扫描床，长度：≥</w:t>
            </w:r>
            <w:r>
              <w:rPr>
                <w:rFonts w:hint="eastAsia" w:ascii="宋体" w:hAnsi="宋体" w:cs="宋体"/>
                <w:i w:val="0"/>
                <w:iCs w:val="0"/>
                <w:color w:val="000000"/>
                <w:kern w:val="0"/>
                <w:sz w:val="22"/>
                <w:szCs w:val="22"/>
                <w:u w:val="none"/>
                <w:lang w:val="en-US" w:eastAsia="zh-CN" w:bidi="ar"/>
              </w:rPr>
              <w:t>190</w:t>
            </w:r>
            <w:r>
              <w:rPr>
                <w:rFonts w:hint="eastAsia" w:ascii="宋体" w:hAnsi="宋体" w:eastAsia="宋体" w:cs="宋体"/>
                <w:i w:val="0"/>
                <w:iCs w:val="0"/>
                <w:color w:val="000000"/>
                <w:kern w:val="0"/>
                <w:sz w:val="22"/>
                <w:szCs w:val="22"/>
                <w:u w:val="none"/>
                <w:lang w:val="en-US" w:eastAsia="zh-CN" w:bidi="ar"/>
              </w:rPr>
              <w:t>cm； 宽度：≥10</w:t>
            </w:r>
            <w:r>
              <w:rPr>
                <w:rFonts w:hint="eastAsia" w:ascii="宋体" w:hAnsi="宋体" w:cs="宋体"/>
                <w:i w:val="0"/>
                <w:iCs w:val="0"/>
                <w:color w:val="000000"/>
                <w:kern w:val="0"/>
                <w:sz w:val="22"/>
                <w:szCs w:val="22"/>
                <w:u w:val="none"/>
                <w:lang w:val="en-US" w:eastAsia="zh-CN" w:bidi="ar"/>
              </w:rPr>
              <w:t>0</w:t>
            </w:r>
            <w:r>
              <w:rPr>
                <w:rFonts w:hint="eastAsia" w:ascii="宋体" w:hAnsi="宋体" w:eastAsia="宋体" w:cs="宋体"/>
                <w:i w:val="0"/>
                <w:iCs w:val="0"/>
                <w:color w:val="000000"/>
                <w:kern w:val="0"/>
                <w:sz w:val="22"/>
                <w:szCs w:val="22"/>
                <w:u w:val="none"/>
                <w:lang w:val="en-US" w:eastAsia="zh-CN" w:bidi="ar"/>
              </w:rPr>
              <w:t>cm</w:t>
            </w:r>
          </w:p>
        </w:tc>
      </w:tr>
      <w:tr w14:paraId="443E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7D8D346">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仿宋" w:hAnsi="仿宋" w:eastAsia="仿宋" w:cs="仿宋"/>
                <w:color w:val="000000"/>
                <w:kern w:val="0"/>
                <w:sz w:val="24"/>
              </w:rPr>
              <w:t>★</w:t>
            </w:r>
            <w:r>
              <w:rPr>
                <w:rFonts w:hint="eastAsia" w:ascii="宋体" w:hAnsi="宋体" w:eastAsia="宋体" w:cs="宋体"/>
                <w:i w:val="0"/>
                <w:iCs w:val="0"/>
                <w:color w:val="000000"/>
                <w:kern w:val="0"/>
                <w:sz w:val="22"/>
                <w:szCs w:val="22"/>
                <w:u w:val="none"/>
                <w:lang w:val="en-US" w:eastAsia="zh-CN" w:bidi="ar"/>
              </w:rPr>
              <w:t>3.2 最大有效扫描视野,长度*宽度：≥130cm * 55cm</w:t>
            </w:r>
          </w:p>
        </w:tc>
      </w:tr>
      <w:tr w14:paraId="2ABB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D2D2A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 最大病人承重：≥155kg</w:t>
            </w:r>
          </w:p>
        </w:tc>
      </w:tr>
      <w:tr w14:paraId="1CA98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8C736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 标准扫描时间，腰椎：≤</w:t>
            </w:r>
            <w:r>
              <w:rPr>
                <w:rFonts w:hint="eastAsia" w:ascii="宋体" w:hAnsi="宋体" w:cs="宋体"/>
                <w:i w:val="0"/>
                <w:iCs w:val="0"/>
                <w:color w:val="000000"/>
                <w:kern w:val="0"/>
                <w:sz w:val="22"/>
                <w:szCs w:val="22"/>
                <w:u w:val="none"/>
                <w:lang w:val="en-US" w:eastAsia="zh-CN" w:bidi="ar"/>
              </w:rPr>
              <w:t>42</w:t>
            </w:r>
            <w:r>
              <w:rPr>
                <w:rFonts w:hint="eastAsia" w:ascii="宋体" w:hAnsi="宋体" w:eastAsia="宋体" w:cs="宋体"/>
                <w:i w:val="0"/>
                <w:iCs w:val="0"/>
                <w:color w:val="000000"/>
                <w:kern w:val="0"/>
                <w:sz w:val="22"/>
                <w:szCs w:val="22"/>
                <w:u w:val="none"/>
                <w:lang w:val="en-US" w:eastAsia="zh-CN" w:bidi="ar"/>
              </w:rPr>
              <w:t xml:space="preserve"> 秒钟，股骨：≤</w:t>
            </w:r>
            <w:r>
              <w:rPr>
                <w:rFonts w:hint="eastAsia" w:ascii="宋体" w:hAnsi="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0 秒钟</w:t>
            </w:r>
          </w:p>
        </w:tc>
      </w:tr>
      <w:tr w14:paraId="5D47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028009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 精确激光定位灯</w:t>
            </w:r>
          </w:p>
        </w:tc>
      </w:tr>
      <w:tr w14:paraId="53F9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2BF71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 全配套扫描定位器（包括腰椎、髋关节等）</w:t>
            </w:r>
          </w:p>
        </w:tc>
      </w:tr>
      <w:tr w14:paraId="2B73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2EE63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 对腰椎质控模块扫描的精度(重复性误差)：≤1.0%</w:t>
            </w:r>
          </w:p>
        </w:tc>
      </w:tr>
      <w:tr w14:paraId="03E1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64657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 对活体常规部位扫描精度(重复性误差)</w:t>
            </w:r>
          </w:p>
        </w:tc>
      </w:tr>
      <w:tr w14:paraId="5266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120A0B1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3.8.1 腰椎、股骨</w:t>
            </w:r>
            <w:r>
              <w:rPr>
                <w:rFonts w:hint="eastAsia" w:ascii="宋体" w:hAnsi="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t>双侧股骨：≤1.0%</w:t>
            </w:r>
          </w:p>
        </w:tc>
      </w:tr>
      <w:tr w14:paraId="7091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1DC2D5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四.扫描部位及临床应用功能</w:t>
            </w:r>
          </w:p>
        </w:tc>
      </w:tr>
      <w:tr w14:paraId="11AD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2668A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 正位腰椎扫描、评估</w:t>
            </w:r>
          </w:p>
        </w:tc>
      </w:tr>
      <w:tr w14:paraId="51A3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5B416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 单侧股骨扫描、评估</w:t>
            </w:r>
          </w:p>
        </w:tc>
      </w:tr>
      <w:tr w14:paraId="33CF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EC7FC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 双侧股骨自动扫描、评估</w:t>
            </w:r>
          </w:p>
        </w:tc>
      </w:tr>
      <w:tr w14:paraId="47DF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AF13C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 前臂测量和分析</w:t>
            </w:r>
          </w:p>
        </w:tc>
      </w:tr>
      <w:tr w14:paraId="5086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56951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 人工髋关节置换后的自动扫描、 评估</w:t>
            </w:r>
          </w:p>
        </w:tc>
      </w:tr>
      <w:tr w14:paraId="15DE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BA22B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 增强型骨科专用软件， 用于人工髋关节置换术后假体周围骨量测量及变化评估</w:t>
            </w:r>
          </w:p>
        </w:tc>
      </w:tr>
      <w:tr w14:paraId="0277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737F9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4.5.2 人工髋关节周围划分的评估区个数： ≥19 个</w:t>
            </w:r>
          </w:p>
        </w:tc>
      </w:tr>
      <w:tr w14:paraId="3D51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17C4D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 一次定位，自动完成腰椎、双侧股骨扫描检测功能</w:t>
            </w:r>
          </w:p>
        </w:tc>
      </w:tr>
      <w:tr w14:paraId="6D19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45030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 骨折风险评估软件</w:t>
            </w:r>
          </w:p>
        </w:tc>
      </w:tr>
      <w:tr w14:paraId="21B2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BAD5B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 计算机自动辅助诊断分析软件</w:t>
            </w:r>
          </w:p>
        </w:tc>
      </w:tr>
      <w:tr w14:paraId="437D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40" w:type="dxa"/>
            <w:noWrap w:val="0"/>
            <w:vAlign w:val="center"/>
          </w:tcPr>
          <w:p w14:paraId="7C650F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 具备流程管理工具，提供患者数据检索功能，可按照 BMD、BMC、T 值、Z 值等字段进行数据筛选并导出报表。可将患者数据导出txt文档或者excel文件。</w:t>
            </w:r>
          </w:p>
        </w:tc>
      </w:tr>
      <w:tr w14:paraId="0DB7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37BB27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五.临床应用软件包</w:t>
            </w:r>
          </w:p>
        </w:tc>
      </w:tr>
      <w:tr w14:paraId="5943A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104AA3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 运行环境：预装中文 WINDOWS 操作系统</w:t>
            </w:r>
          </w:p>
        </w:tc>
      </w:tr>
      <w:tr w14:paraId="2615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0D998D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 骨密度仪中文操作软件及骨密度结果中文影像数据检测报告</w:t>
            </w:r>
          </w:p>
        </w:tc>
      </w:tr>
      <w:tr w14:paraId="7DA0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072110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 骨密度计算软件包</w:t>
            </w:r>
          </w:p>
        </w:tc>
      </w:tr>
      <w:tr w14:paraId="48B0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09EE6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 NHANES  III 参照数据库</w:t>
            </w:r>
          </w:p>
        </w:tc>
      </w:tr>
      <w:tr w14:paraId="3672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740" w:type="dxa"/>
            <w:noWrap w:val="0"/>
            <w:vAlign w:val="center"/>
          </w:tcPr>
          <w:p w14:paraId="34589EB8">
            <w:pPr>
              <w:keepNext w:val="0"/>
              <w:keepLines w:val="0"/>
              <w:widowControl/>
              <w:suppressLineNumbers w:val="0"/>
              <w:jc w:val="left"/>
              <w:textAlignment w:val="center"/>
              <w:rPr>
                <w:rFonts w:hint="default" w:ascii="宋体" w:hAnsi="宋体" w:eastAsia="宋体" w:cs="宋体"/>
                <w:i w:val="0"/>
                <w:iCs w:val="0"/>
                <w:color w:val="FF0000"/>
                <w:sz w:val="22"/>
                <w:szCs w:val="22"/>
                <w:u w:val="none"/>
                <w:lang w:val="en-US"/>
              </w:rPr>
            </w:pPr>
            <w:r>
              <w:rPr>
                <w:rFonts w:hint="eastAsia" w:ascii="仿宋" w:hAnsi="仿宋" w:eastAsia="仿宋" w:cs="仿宋"/>
                <w:color w:val="000000"/>
                <w:sz w:val="24"/>
              </w:rPr>
              <w:t>*</w:t>
            </w:r>
            <w:r>
              <w:rPr>
                <w:rFonts w:hint="eastAsia" w:ascii="宋体" w:hAnsi="宋体" w:eastAsia="宋体" w:cs="宋体"/>
                <w:i w:val="0"/>
                <w:iCs w:val="0"/>
                <w:color w:val="000000"/>
                <w:kern w:val="0"/>
                <w:sz w:val="22"/>
                <w:szCs w:val="22"/>
                <w:u w:val="none"/>
                <w:lang w:val="en-US" w:eastAsia="zh-CN" w:bidi="ar"/>
              </w:rPr>
              <w:t xml:space="preserve">5.5 </w:t>
            </w:r>
            <w:r>
              <w:rPr>
                <w:rFonts w:hint="eastAsia" w:ascii="宋体" w:hAnsi="宋体" w:cs="宋体"/>
                <w:i w:val="0"/>
                <w:iCs w:val="0"/>
                <w:color w:val="000000"/>
                <w:kern w:val="0"/>
                <w:sz w:val="22"/>
                <w:szCs w:val="22"/>
                <w:u w:val="none"/>
                <w:lang w:val="en-US" w:eastAsia="zh-CN" w:bidi="ar"/>
              </w:rPr>
              <w:t>具备</w:t>
            </w:r>
            <w:r>
              <w:rPr>
                <w:rFonts w:hint="eastAsia" w:ascii="宋体" w:hAnsi="宋体" w:eastAsia="宋体" w:cs="宋体"/>
                <w:i w:val="0"/>
                <w:iCs w:val="0"/>
                <w:color w:val="000000"/>
                <w:kern w:val="0"/>
                <w:sz w:val="22"/>
                <w:szCs w:val="22"/>
                <w:u w:val="none"/>
                <w:lang w:val="en-US" w:eastAsia="zh-CN" w:bidi="ar"/>
              </w:rPr>
              <w:t>中国</w:t>
            </w:r>
            <w:r>
              <w:rPr>
                <w:rFonts w:hint="eastAsia" w:ascii="宋体" w:hAnsi="宋体" w:cs="宋体"/>
                <w:i w:val="0"/>
                <w:iCs w:val="0"/>
                <w:color w:val="000000"/>
                <w:kern w:val="0"/>
                <w:sz w:val="22"/>
                <w:szCs w:val="22"/>
                <w:u w:val="none"/>
                <w:lang w:val="en-US" w:eastAsia="zh-CN" w:bidi="ar"/>
              </w:rPr>
              <w:t>人</w:t>
            </w:r>
            <w:r>
              <w:rPr>
                <w:rFonts w:hint="eastAsia" w:ascii="宋体" w:hAnsi="宋体" w:eastAsia="宋体" w:cs="宋体"/>
                <w:i w:val="0"/>
                <w:iCs w:val="0"/>
                <w:color w:val="000000"/>
                <w:kern w:val="0"/>
                <w:sz w:val="22"/>
                <w:szCs w:val="22"/>
                <w:u w:val="none"/>
                <w:lang w:val="en-US" w:eastAsia="zh-CN" w:bidi="ar"/>
              </w:rPr>
              <w:t>数据库</w:t>
            </w:r>
            <w:r>
              <w:rPr>
                <w:rFonts w:hint="eastAsia" w:ascii="宋体" w:hAnsi="宋体" w:cs="宋体"/>
                <w:i w:val="0"/>
                <w:iCs w:val="0"/>
                <w:color w:val="000000"/>
                <w:kern w:val="0"/>
                <w:sz w:val="22"/>
                <w:szCs w:val="22"/>
                <w:u w:val="none"/>
                <w:lang w:val="en-US" w:eastAsia="zh-CN" w:bidi="ar"/>
              </w:rPr>
              <w:t>（阐明出处及是否植入设备内）</w:t>
            </w:r>
          </w:p>
        </w:tc>
      </w:tr>
      <w:tr w14:paraId="49E8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CD8C9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 智能自动确定骨边缘软件</w:t>
            </w:r>
          </w:p>
        </w:tc>
      </w:tr>
      <w:tr w14:paraId="44FD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62BDE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 与前一次扫描结果对比分析</w:t>
            </w:r>
          </w:p>
        </w:tc>
      </w:tr>
      <w:tr w14:paraId="29EE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C3B4A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 异常骨密度区域或金属自动排除软件</w:t>
            </w:r>
          </w:p>
        </w:tc>
      </w:tr>
      <w:tr w14:paraId="5360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38B4A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 屏幕上扫描部位调整（可以通过软件，在屏幕上对扫描部位做精细调整，保证测量的精确性）</w:t>
            </w:r>
          </w:p>
        </w:tc>
      </w:tr>
      <w:tr w14:paraId="3448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10DC2A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r>
              <w:rPr>
                <w:rFonts w:hint="eastAsia" w:ascii="宋体" w:hAnsi="宋体" w:cs="宋体"/>
                <w:i w:val="0"/>
                <w:iCs w:val="0"/>
                <w:color w:val="000000"/>
                <w:kern w:val="0"/>
                <w:sz w:val="22"/>
                <w:szCs w:val="22"/>
                <w:u w:val="none"/>
                <w:lang w:val="en-US" w:eastAsia="zh-CN" w:bidi="ar"/>
              </w:rPr>
              <w:t>0</w:t>
            </w:r>
            <w:r>
              <w:rPr>
                <w:rFonts w:hint="eastAsia" w:ascii="宋体" w:hAnsi="宋体" w:eastAsia="宋体" w:cs="宋体"/>
                <w:i w:val="0"/>
                <w:iCs w:val="0"/>
                <w:color w:val="000000"/>
                <w:kern w:val="0"/>
                <w:sz w:val="22"/>
                <w:szCs w:val="22"/>
                <w:u w:val="none"/>
                <w:lang w:val="en-US" w:eastAsia="zh-CN" w:bidi="ar"/>
              </w:rPr>
              <w:t xml:space="preserve"> T 值和 Z 值分析软件</w:t>
            </w:r>
          </w:p>
        </w:tc>
      </w:tr>
      <w:tr w14:paraId="615D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1FF99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r>
              <w:rPr>
                <w:rFonts w:hint="eastAsia" w:ascii="宋体" w:hAnsi="宋体" w:cs="宋体"/>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 xml:space="preserve"> 检测质量控制系统</w:t>
            </w:r>
          </w:p>
        </w:tc>
      </w:tr>
      <w:tr w14:paraId="2A30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4393BC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 xml:space="preserve"> 检测结果趋势分析功能</w:t>
            </w:r>
          </w:p>
        </w:tc>
      </w:tr>
      <w:tr w14:paraId="7654A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5FBAF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 xml:space="preserve"> 多部位集成报告软件-多部位集成报告系统，将所有检测结果打印在一张报告上进行联合评估</w:t>
            </w:r>
          </w:p>
        </w:tc>
      </w:tr>
      <w:tr w14:paraId="7665C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697B5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r>
              <w:rPr>
                <w:rFonts w:hint="eastAsia" w:ascii="宋体" w:hAnsi="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 xml:space="preserve"> 自动化报告编辑书写软件</w:t>
            </w:r>
          </w:p>
        </w:tc>
      </w:tr>
      <w:tr w14:paraId="6BF9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DCBD7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r>
              <w:rPr>
                <w:rFonts w:hint="eastAsia" w:ascii="宋体" w:hAnsi="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 xml:space="preserve"> DICOM 协议接口（存储、传输、检索/查询、Worklist、打印）</w:t>
            </w:r>
          </w:p>
        </w:tc>
      </w:tr>
      <w:tr w14:paraId="1028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56095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六</w:t>
            </w:r>
            <w:r>
              <w:rPr>
                <w:rFonts w:hint="eastAsia" w:ascii="宋体" w:hAnsi="宋体" w:eastAsia="宋体" w:cs="宋体"/>
                <w:i w:val="0"/>
                <w:iCs w:val="0"/>
                <w:color w:val="000000"/>
                <w:kern w:val="0"/>
                <w:sz w:val="22"/>
                <w:szCs w:val="22"/>
                <w:u w:val="none"/>
                <w:lang w:val="en-US" w:eastAsia="zh-CN" w:bidi="ar"/>
              </w:rPr>
              <w:t>.计算机系统</w:t>
            </w:r>
          </w:p>
        </w:tc>
      </w:tr>
      <w:tr w14:paraId="448E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6419F2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.1 主控计算机</w:t>
            </w:r>
          </w:p>
        </w:tc>
      </w:tr>
      <w:tr w14:paraId="7397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73743E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auto"/>
                <w:kern w:val="0"/>
                <w:sz w:val="22"/>
                <w:szCs w:val="22"/>
                <w:u w:val="none"/>
                <w:lang w:val="en-US" w:eastAsia="zh-CN" w:bidi="ar"/>
              </w:rPr>
              <w:t>6</w:t>
            </w:r>
            <w:r>
              <w:rPr>
                <w:rFonts w:hint="eastAsia" w:ascii="宋体" w:hAnsi="宋体" w:eastAsia="宋体" w:cs="宋体"/>
                <w:i w:val="0"/>
                <w:iCs w:val="0"/>
                <w:color w:val="auto"/>
                <w:kern w:val="0"/>
                <w:sz w:val="22"/>
                <w:szCs w:val="22"/>
                <w:u w:val="none"/>
                <w:lang w:val="en-US" w:eastAsia="zh-CN" w:bidi="ar"/>
              </w:rPr>
              <w:t>.1.1 CPU 类型： Intel</w:t>
            </w:r>
          </w:p>
        </w:tc>
      </w:tr>
      <w:tr w14:paraId="3449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30CB7C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.1.2 内存：≥</w:t>
            </w:r>
            <w:r>
              <w:rPr>
                <w:rFonts w:hint="eastAsia" w:ascii="宋体" w:hAnsi="宋体" w:cs="宋体"/>
                <w:i w:val="0"/>
                <w:iCs w:val="0"/>
                <w:color w:val="000000"/>
                <w:kern w:val="0"/>
                <w:sz w:val="22"/>
                <w:szCs w:val="22"/>
                <w:u w:val="none"/>
                <w:lang w:val="en-US" w:eastAsia="zh-CN" w:bidi="ar"/>
              </w:rPr>
              <w:t>12</w:t>
            </w:r>
            <w:r>
              <w:rPr>
                <w:rFonts w:hint="eastAsia" w:ascii="宋体" w:hAnsi="宋体" w:eastAsia="宋体" w:cs="宋体"/>
                <w:i w:val="0"/>
                <w:iCs w:val="0"/>
                <w:color w:val="000000"/>
                <w:kern w:val="0"/>
                <w:sz w:val="22"/>
                <w:szCs w:val="22"/>
                <w:u w:val="none"/>
                <w:lang w:val="en-US" w:eastAsia="zh-CN" w:bidi="ar"/>
              </w:rPr>
              <w:t>GB</w:t>
            </w:r>
          </w:p>
        </w:tc>
      </w:tr>
      <w:tr w14:paraId="5E37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361D8183">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.1.3 硬盘：≥</w:t>
            </w:r>
            <w:r>
              <w:rPr>
                <w:rFonts w:hint="eastAsia" w:ascii="宋体" w:hAnsi="宋体" w:cs="宋体"/>
                <w:i w:val="0"/>
                <w:iCs w:val="0"/>
                <w:color w:val="000000"/>
                <w:kern w:val="0"/>
                <w:sz w:val="22"/>
                <w:szCs w:val="22"/>
                <w:u w:val="none"/>
                <w:lang w:val="en-US" w:eastAsia="zh-CN" w:bidi="ar"/>
              </w:rPr>
              <w:t>1T</w:t>
            </w:r>
          </w:p>
        </w:tc>
      </w:tr>
      <w:tr w14:paraId="35B3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14B8EEB9">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.1.4 DVD 光驱</w:t>
            </w:r>
            <w:r>
              <w:rPr>
                <w:rFonts w:hint="eastAsia" w:ascii="宋体" w:hAnsi="宋体" w:cs="宋体"/>
                <w:i w:val="0"/>
                <w:iCs w:val="0"/>
                <w:color w:val="000000"/>
                <w:kern w:val="0"/>
                <w:sz w:val="22"/>
                <w:szCs w:val="22"/>
                <w:u w:val="none"/>
                <w:lang w:val="en-US" w:eastAsia="zh-CN" w:bidi="ar"/>
              </w:rPr>
              <w:t>或USB外接</w:t>
            </w:r>
          </w:p>
        </w:tc>
      </w:tr>
      <w:tr w14:paraId="52FB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C32A7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.2  显示器：≥23 英寸液晶显示器</w:t>
            </w:r>
          </w:p>
        </w:tc>
      </w:tr>
      <w:tr w14:paraId="74AF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21F3AE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七</w:t>
            </w:r>
            <w:r>
              <w:rPr>
                <w:rFonts w:hint="eastAsia" w:ascii="宋体" w:hAnsi="宋体" w:eastAsia="宋体" w:cs="宋体"/>
                <w:i w:val="0"/>
                <w:iCs w:val="0"/>
                <w:color w:val="000000"/>
                <w:kern w:val="0"/>
                <w:sz w:val="22"/>
                <w:szCs w:val="22"/>
                <w:u w:val="none"/>
                <w:lang w:val="en-US" w:eastAsia="zh-CN" w:bidi="ar"/>
              </w:rPr>
              <w:t>.校准系统</w:t>
            </w:r>
          </w:p>
        </w:tc>
      </w:tr>
      <w:tr w14:paraId="02CD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59FA28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.1 自动质控测试程序</w:t>
            </w:r>
          </w:p>
        </w:tc>
      </w:tr>
      <w:tr w14:paraId="6922B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3D0C22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.2 自动质控趋势分析</w:t>
            </w:r>
          </w:p>
        </w:tc>
      </w:tr>
      <w:tr w14:paraId="40E6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0145F90E">
            <w:pPr>
              <w:keepNext w:val="0"/>
              <w:keepLines w:val="0"/>
              <w:widowControl/>
              <w:suppressLineNumbers w:val="0"/>
              <w:jc w:val="left"/>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cs="宋体"/>
                <w:i w:val="0"/>
                <w:iCs w:val="0"/>
                <w:color w:val="auto"/>
                <w:kern w:val="0"/>
                <w:sz w:val="22"/>
                <w:szCs w:val="22"/>
                <w:u w:val="none"/>
                <w:lang w:val="en-US" w:eastAsia="zh-CN" w:bidi="ar"/>
              </w:rPr>
              <w:t>7</w:t>
            </w:r>
            <w:r>
              <w:rPr>
                <w:rFonts w:hint="eastAsia" w:ascii="宋体" w:hAnsi="宋体" w:eastAsia="宋体" w:cs="宋体"/>
                <w:i w:val="0"/>
                <w:iCs w:val="0"/>
                <w:color w:val="auto"/>
                <w:kern w:val="0"/>
                <w:sz w:val="22"/>
                <w:szCs w:val="22"/>
                <w:u w:val="none"/>
                <w:lang w:val="en-US" w:eastAsia="zh-CN" w:bidi="ar"/>
              </w:rPr>
              <w:t>.</w:t>
            </w:r>
            <w:r>
              <w:rPr>
                <w:rFonts w:hint="eastAsia" w:ascii="宋体" w:hAnsi="宋体" w:cs="宋体"/>
                <w:i w:val="0"/>
                <w:iCs w:val="0"/>
                <w:color w:val="auto"/>
                <w:kern w:val="0"/>
                <w:sz w:val="22"/>
                <w:szCs w:val="22"/>
                <w:u w:val="none"/>
                <w:lang w:val="en-US" w:eastAsia="zh-CN" w:bidi="ar"/>
              </w:rPr>
              <w:t>3</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cs="宋体"/>
                <w:i w:val="0"/>
                <w:iCs w:val="0"/>
                <w:color w:val="auto"/>
                <w:kern w:val="0"/>
                <w:sz w:val="22"/>
                <w:szCs w:val="22"/>
                <w:u w:val="none"/>
                <w:lang w:val="en-US" w:eastAsia="zh-CN" w:bidi="ar"/>
              </w:rPr>
              <w:t>具备</w:t>
            </w:r>
            <w:r>
              <w:rPr>
                <w:rFonts w:hint="eastAsia" w:ascii="宋体" w:hAnsi="宋体" w:eastAsia="宋体" w:cs="宋体"/>
                <w:i w:val="0"/>
                <w:iCs w:val="0"/>
                <w:color w:val="auto"/>
                <w:kern w:val="0"/>
                <w:sz w:val="22"/>
                <w:szCs w:val="22"/>
                <w:u w:val="none"/>
                <w:lang w:val="en-US" w:eastAsia="zh-CN" w:bidi="ar"/>
              </w:rPr>
              <w:t>质控模块</w:t>
            </w:r>
            <w:r>
              <w:rPr>
                <w:rFonts w:hint="eastAsia" w:ascii="宋体" w:hAnsi="宋体" w:cs="宋体"/>
                <w:i w:val="0"/>
                <w:iCs w:val="0"/>
                <w:color w:val="auto"/>
                <w:kern w:val="0"/>
                <w:sz w:val="22"/>
                <w:szCs w:val="22"/>
                <w:u w:val="none"/>
                <w:lang w:val="en-US" w:eastAsia="zh-CN" w:bidi="ar"/>
              </w:rPr>
              <w:t>，适用于不同人群</w:t>
            </w:r>
          </w:p>
        </w:tc>
      </w:tr>
      <w:tr w14:paraId="339E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1F0B739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cs="宋体"/>
                <w:i w:val="0"/>
                <w:iCs w:val="0"/>
                <w:color w:val="auto"/>
                <w:kern w:val="0"/>
                <w:sz w:val="22"/>
                <w:szCs w:val="22"/>
                <w:u w:val="none"/>
                <w:lang w:val="en-US" w:eastAsia="zh-CN" w:bidi="ar"/>
              </w:rPr>
              <w:t>7</w:t>
            </w:r>
            <w:r>
              <w:rPr>
                <w:rFonts w:hint="eastAsia" w:ascii="宋体" w:hAnsi="宋体" w:eastAsia="宋体" w:cs="宋体"/>
                <w:i w:val="0"/>
                <w:iCs w:val="0"/>
                <w:color w:val="auto"/>
                <w:kern w:val="0"/>
                <w:sz w:val="22"/>
                <w:szCs w:val="22"/>
                <w:u w:val="none"/>
                <w:lang w:val="en-US" w:eastAsia="zh-CN" w:bidi="ar"/>
              </w:rPr>
              <w:t>.</w:t>
            </w:r>
            <w:r>
              <w:rPr>
                <w:rFonts w:hint="eastAsia" w:ascii="宋体" w:hAnsi="宋体" w:cs="宋体"/>
                <w:i w:val="0"/>
                <w:iCs w:val="0"/>
                <w:color w:val="auto"/>
                <w:kern w:val="0"/>
                <w:sz w:val="22"/>
                <w:szCs w:val="22"/>
                <w:u w:val="none"/>
                <w:lang w:val="en-US" w:eastAsia="zh-CN" w:bidi="ar"/>
              </w:rPr>
              <w:t>4</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cs="宋体"/>
                <w:i w:val="0"/>
                <w:iCs w:val="0"/>
                <w:color w:val="auto"/>
                <w:kern w:val="0"/>
                <w:sz w:val="22"/>
                <w:szCs w:val="22"/>
                <w:u w:val="none"/>
                <w:lang w:val="en-US" w:eastAsia="zh-CN" w:bidi="ar"/>
              </w:rPr>
              <w:t>支持</w:t>
            </w:r>
            <w:r>
              <w:rPr>
                <w:rFonts w:hint="eastAsia" w:ascii="宋体" w:hAnsi="宋体" w:eastAsia="宋体" w:cs="宋体"/>
                <w:i w:val="0"/>
                <w:iCs w:val="0"/>
                <w:color w:val="auto"/>
                <w:kern w:val="0"/>
                <w:sz w:val="22"/>
                <w:szCs w:val="22"/>
                <w:u w:val="none"/>
                <w:lang w:val="en-US" w:eastAsia="zh-CN" w:bidi="ar"/>
              </w:rPr>
              <w:t>体重/种族差异校正</w:t>
            </w:r>
          </w:p>
        </w:tc>
      </w:tr>
      <w:tr w14:paraId="2F09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40" w:type="dxa"/>
            <w:noWrap w:val="0"/>
            <w:vAlign w:val="center"/>
          </w:tcPr>
          <w:p w14:paraId="4BF479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八</w:t>
            </w:r>
            <w:r>
              <w:rPr>
                <w:rFonts w:hint="eastAsia" w:ascii="宋体" w:hAnsi="宋体" w:eastAsia="宋体" w:cs="宋体"/>
                <w:i w:val="0"/>
                <w:iCs w:val="0"/>
                <w:color w:val="000000"/>
                <w:kern w:val="0"/>
                <w:sz w:val="22"/>
                <w:szCs w:val="22"/>
                <w:u w:val="none"/>
                <w:lang w:val="en-US" w:eastAsia="zh-CN" w:bidi="ar"/>
              </w:rPr>
              <w:t>.售后服务</w:t>
            </w:r>
          </w:p>
        </w:tc>
      </w:tr>
      <w:tr w14:paraId="248E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9740" w:type="dxa"/>
            <w:noWrap w:val="0"/>
            <w:vAlign w:val="center"/>
          </w:tcPr>
          <w:p w14:paraId="00376C83">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8</w:t>
            </w:r>
            <w:r>
              <w:rPr>
                <w:rFonts w:hint="eastAsia" w:ascii="宋体" w:hAnsi="宋体" w:eastAsia="宋体" w:cs="宋体"/>
                <w:i w:val="0"/>
                <w:iCs w:val="0"/>
                <w:color w:val="000000"/>
                <w:kern w:val="0"/>
                <w:sz w:val="22"/>
                <w:szCs w:val="22"/>
                <w:u w:val="none"/>
                <w:lang w:val="en-US" w:eastAsia="zh-CN" w:bidi="ar"/>
              </w:rPr>
              <w:t>.1 厂家在直辖市及省会城市驻有办事处，有专业工程师负责售后服务</w:t>
            </w:r>
          </w:p>
        </w:tc>
      </w:tr>
    </w:tbl>
    <w:p w14:paraId="06BA28A9">
      <w:pPr>
        <w:spacing w:before="0" w:after="0" w:line="240" w:lineRule="auto"/>
        <w:ind w:left="0" w:right="0" w:firstLine="240"/>
        <w:jc w:val="left"/>
        <w:rPr>
          <w:rFonts w:ascii="宋体" w:hAnsi="宋体" w:eastAsia="宋体" w:cs="宋体"/>
          <w:color w:val="auto"/>
          <w:spacing w:val="0"/>
          <w:position w:val="0"/>
          <w:sz w:val="24"/>
          <w:shd w:val="clear" w:fill="auto"/>
        </w:rPr>
      </w:pPr>
    </w:p>
    <w:p w14:paraId="102A4FF5">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6EC07001">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272E6959">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w:t>
      </w:r>
      <w:r>
        <w:rPr>
          <w:rFonts w:hint="eastAsia" w:ascii="宋体" w:hAnsi="宋体" w:eastAsia="宋体" w:cs="宋体"/>
          <w:color w:val="auto"/>
          <w:spacing w:val="0"/>
          <w:position w:val="0"/>
          <w:sz w:val="24"/>
          <w:shd w:val="clear" w:fill="auto"/>
          <w:lang w:val="en-US" w:eastAsia="zh-CN"/>
        </w:rPr>
        <w:t>保修3</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2小</w:t>
      </w:r>
      <w:r>
        <w:rPr>
          <w:rFonts w:ascii="宋体" w:hAnsi="宋体" w:eastAsia="宋体" w:cs="宋体"/>
          <w:color w:val="auto"/>
          <w:spacing w:val="0"/>
          <w:position w:val="0"/>
          <w:sz w:val="24"/>
          <w:shd w:val="clear" w:fill="auto"/>
        </w:rPr>
        <w:t>时响应，</w:t>
      </w:r>
      <w:r>
        <w:rPr>
          <w:rFonts w:hint="eastAsia" w:ascii="Times New Roman" w:hAnsi="Times New Roman" w:eastAsia="宋体" w:cs="Times New Roman"/>
          <w:color w:val="auto"/>
          <w:spacing w:val="0"/>
          <w:position w:val="0"/>
          <w:sz w:val="21"/>
          <w:shd w:val="clear" w:fill="FFFFFF"/>
          <w:lang w:val="en-US" w:eastAsia="zh-CN"/>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192F0CA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0B8C5EA9">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hint="eastAsia" w:ascii="宋体" w:hAnsi="宋体" w:eastAsia="宋体" w:cs="宋体"/>
          <w:color w:val="auto"/>
          <w:spacing w:val="0"/>
          <w:position w:val="0"/>
          <w:sz w:val="24"/>
          <w:u w:val="single"/>
          <w:shd w:val="clear" w:fill="auto"/>
          <w:lang w:val="en-US" w:eastAsia="zh-CN"/>
        </w:rPr>
        <w:t>60</w:t>
      </w:r>
      <w:r>
        <w:rPr>
          <w:rFonts w:ascii="宋体" w:hAnsi="宋体" w:eastAsia="宋体" w:cs="宋体"/>
          <w:color w:val="auto"/>
          <w:spacing w:val="0"/>
          <w:position w:val="0"/>
          <w:sz w:val="24"/>
          <w:shd w:val="clear" w:fill="auto"/>
        </w:rPr>
        <w:t>日内。</w:t>
      </w:r>
    </w:p>
    <w:p w14:paraId="7CC94EC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67223578">
      <w:pPr>
        <w:spacing w:before="0" w:after="120" w:line="415" w:lineRule="auto"/>
        <w:ind w:left="0" w:right="0" w:firstLine="480"/>
        <w:jc w:val="center"/>
        <w:rPr>
          <w:rFonts w:ascii="宋体" w:hAnsi="宋体" w:eastAsia="宋体" w:cs="宋体"/>
          <w:color w:val="auto"/>
          <w:spacing w:val="0"/>
          <w:position w:val="0"/>
          <w:sz w:val="24"/>
          <w:shd w:val="clear" w:fill="auto"/>
        </w:rPr>
      </w:pPr>
    </w:p>
    <w:p w14:paraId="27696052">
      <w:pPr>
        <w:spacing w:before="0" w:after="0" w:line="240" w:lineRule="auto"/>
        <w:ind w:left="0" w:right="0" w:firstLine="240"/>
        <w:jc w:val="left"/>
        <w:rPr>
          <w:rFonts w:ascii="宋体" w:hAnsi="宋体" w:eastAsia="宋体" w:cs="宋体"/>
          <w:color w:val="auto"/>
          <w:spacing w:val="0"/>
          <w:position w:val="0"/>
          <w:sz w:val="24"/>
          <w:shd w:val="clear" w:fill="auto"/>
        </w:rPr>
      </w:pPr>
    </w:p>
    <w:p w14:paraId="0910E5DC">
      <w:pPr>
        <w:spacing w:before="0" w:after="0" w:line="240" w:lineRule="auto"/>
        <w:ind w:left="0" w:right="0" w:firstLine="240"/>
        <w:jc w:val="left"/>
        <w:rPr>
          <w:rFonts w:ascii="宋体" w:hAnsi="宋体" w:eastAsia="宋体" w:cs="宋体"/>
          <w:color w:val="auto"/>
          <w:spacing w:val="0"/>
          <w:position w:val="0"/>
          <w:sz w:val="24"/>
          <w:shd w:val="clear" w:fill="auto"/>
        </w:rPr>
      </w:pPr>
    </w:p>
    <w:p w14:paraId="3AAA6DDF">
      <w:pPr>
        <w:spacing w:before="0" w:after="0" w:line="240" w:lineRule="auto"/>
        <w:ind w:left="0" w:right="0" w:firstLine="240"/>
        <w:jc w:val="left"/>
        <w:rPr>
          <w:rFonts w:ascii="宋体" w:hAnsi="宋体" w:eastAsia="宋体" w:cs="宋体"/>
          <w:color w:val="auto"/>
          <w:spacing w:val="0"/>
          <w:position w:val="0"/>
          <w:sz w:val="24"/>
          <w:shd w:val="clear" w:fill="auto"/>
        </w:rPr>
      </w:pPr>
    </w:p>
    <w:p w14:paraId="0763F666">
      <w:pPr>
        <w:spacing w:before="0" w:after="0" w:line="240" w:lineRule="auto"/>
        <w:ind w:left="0" w:right="0" w:firstLine="240"/>
        <w:jc w:val="left"/>
        <w:rPr>
          <w:rFonts w:ascii="宋体" w:hAnsi="宋体" w:eastAsia="宋体" w:cs="宋体"/>
          <w:color w:val="auto"/>
          <w:spacing w:val="0"/>
          <w:position w:val="0"/>
          <w:sz w:val="24"/>
          <w:shd w:val="clear" w:fill="auto"/>
        </w:rPr>
      </w:pPr>
    </w:p>
    <w:p w14:paraId="7E331C03">
      <w:pPr>
        <w:spacing w:before="0" w:after="0" w:line="240" w:lineRule="auto"/>
        <w:ind w:left="0" w:right="0" w:firstLine="240"/>
        <w:jc w:val="left"/>
        <w:rPr>
          <w:rFonts w:ascii="宋体" w:hAnsi="宋体" w:eastAsia="宋体" w:cs="宋体"/>
          <w:color w:val="auto"/>
          <w:spacing w:val="0"/>
          <w:position w:val="0"/>
          <w:sz w:val="24"/>
          <w:shd w:val="clear" w:fill="auto"/>
        </w:rPr>
      </w:pPr>
    </w:p>
    <w:p w14:paraId="4974C9BB">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3B6E014E">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659AF0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2BEF92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99FE64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158BE560">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3EDBBD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08C3D296">
      <w:pPr>
        <w:spacing w:before="0" w:after="0" w:line="240" w:lineRule="auto"/>
        <w:ind w:left="0" w:right="0" w:firstLine="0"/>
        <w:jc w:val="left"/>
        <w:rPr>
          <w:rFonts w:ascii="宋体" w:hAnsi="宋体" w:eastAsia="宋体" w:cs="宋体"/>
          <w:color w:val="auto"/>
          <w:spacing w:val="0"/>
          <w:position w:val="0"/>
          <w:sz w:val="24"/>
          <w:shd w:val="clear" w:fill="auto"/>
        </w:rPr>
      </w:pPr>
    </w:p>
    <w:p w14:paraId="3033E590">
      <w:pPr>
        <w:spacing w:before="0" w:after="0" w:line="240" w:lineRule="auto"/>
        <w:ind w:left="0" w:right="0" w:firstLine="0"/>
        <w:jc w:val="left"/>
        <w:rPr>
          <w:rFonts w:ascii="宋体" w:hAnsi="宋体" w:eastAsia="宋体" w:cs="宋体"/>
          <w:color w:val="auto"/>
          <w:spacing w:val="0"/>
          <w:position w:val="0"/>
          <w:sz w:val="24"/>
          <w:shd w:val="clear" w:fill="auto"/>
        </w:rPr>
      </w:pPr>
    </w:p>
    <w:p w14:paraId="379E98D4">
      <w:pPr>
        <w:spacing w:before="0" w:after="0" w:line="240" w:lineRule="auto"/>
        <w:ind w:left="0" w:right="0" w:firstLine="0"/>
        <w:jc w:val="left"/>
        <w:rPr>
          <w:rFonts w:ascii="宋体" w:hAnsi="宋体" w:eastAsia="宋体" w:cs="宋体"/>
          <w:color w:val="auto"/>
          <w:spacing w:val="0"/>
          <w:position w:val="0"/>
          <w:sz w:val="24"/>
          <w:shd w:val="clear" w:fill="auto"/>
        </w:rPr>
      </w:pPr>
    </w:p>
    <w:p w14:paraId="4AE2FEB0">
      <w:pPr>
        <w:spacing w:before="0" w:after="0" w:line="240" w:lineRule="auto"/>
        <w:ind w:left="0" w:right="0" w:firstLine="0"/>
        <w:jc w:val="left"/>
        <w:rPr>
          <w:rFonts w:ascii="宋体" w:hAnsi="宋体" w:eastAsia="宋体" w:cs="宋体"/>
          <w:color w:val="auto"/>
          <w:spacing w:val="0"/>
          <w:position w:val="0"/>
          <w:sz w:val="24"/>
          <w:shd w:val="clear" w:fill="auto"/>
        </w:rPr>
      </w:pPr>
    </w:p>
    <w:p w14:paraId="39BD53C6">
      <w:pPr>
        <w:spacing w:before="0" w:after="0" w:line="240" w:lineRule="auto"/>
        <w:ind w:left="0" w:right="0" w:firstLine="0"/>
        <w:jc w:val="left"/>
        <w:rPr>
          <w:rFonts w:ascii="宋体" w:hAnsi="宋体" w:eastAsia="宋体" w:cs="宋体"/>
          <w:color w:val="auto"/>
          <w:spacing w:val="0"/>
          <w:position w:val="0"/>
          <w:sz w:val="24"/>
          <w:shd w:val="clear" w:fill="auto"/>
        </w:rPr>
      </w:pPr>
    </w:p>
    <w:p w14:paraId="68159544">
      <w:pPr>
        <w:spacing w:before="0" w:after="0" w:line="240" w:lineRule="auto"/>
        <w:ind w:left="0" w:right="0" w:firstLine="0"/>
        <w:jc w:val="left"/>
        <w:rPr>
          <w:rFonts w:ascii="宋体" w:hAnsi="宋体" w:eastAsia="宋体" w:cs="宋体"/>
          <w:color w:val="auto"/>
          <w:spacing w:val="0"/>
          <w:position w:val="0"/>
          <w:sz w:val="24"/>
          <w:shd w:val="clear" w:fill="auto"/>
        </w:rPr>
      </w:pPr>
    </w:p>
    <w:p w14:paraId="08E16C91">
      <w:pPr>
        <w:spacing w:before="0" w:after="0" w:line="240" w:lineRule="auto"/>
        <w:ind w:left="0" w:right="0" w:firstLine="0"/>
        <w:jc w:val="left"/>
        <w:rPr>
          <w:rFonts w:ascii="宋体" w:hAnsi="宋体" w:eastAsia="宋体" w:cs="宋体"/>
          <w:color w:val="auto"/>
          <w:spacing w:val="0"/>
          <w:position w:val="0"/>
          <w:sz w:val="24"/>
          <w:shd w:val="clear" w:fill="auto"/>
        </w:rPr>
      </w:pPr>
    </w:p>
    <w:p w14:paraId="6774CCEF">
      <w:pPr>
        <w:spacing w:before="0" w:after="0" w:line="240" w:lineRule="auto"/>
        <w:ind w:left="0" w:right="0" w:firstLine="0"/>
        <w:jc w:val="left"/>
        <w:rPr>
          <w:rFonts w:ascii="宋体" w:hAnsi="宋体" w:eastAsia="宋体" w:cs="宋体"/>
          <w:color w:val="auto"/>
          <w:spacing w:val="0"/>
          <w:position w:val="0"/>
          <w:sz w:val="24"/>
          <w:shd w:val="clear" w:fill="auto"/>
        </w:rPr>
      </w:pPr>
    </w:p>
    <w:p w14:paraId="6A47B2BC">
      <w:pPr>
        <w:spacing w:before="0" w:after="0" w:line="240" w:lineRule="auto"/>
        <w:ind w:left="0" w:right="0" w:firstLine="0"/>
        <w:jc w:val="left"/>
        <w:rPr>
          <w:rFonts w:ascii="宋体" w:hAnsi="宋体" w:eastAsia="宋体" w:cs="宋体"/>
          <w:color w:val="auto"/>
          <w:spacing w:val="0"/>
          <w:position w:val="0"/>
          <w:sz w:val="24"/>
          <w:shd w:val="clear" w:fill="auto"/>
        </w:rPr>
      </w:pPr>
    </w:p>
    <w:p w14:paraId="39F63A64">
      <w:pPr>
        <w:spacing w:before="0" w:after="0" w:line="240" w:lineRule="auto"/>
        <w:ind w:left="0" w:right="0" w:firstLine="0"/>
        <w:jc w:val="left"/>
        <w:rPr>
          <w:rFonts w:ascii="宋体" w:hAnsi="宋体" w:eastAsia="宋体" w:cs="宋体"/>
          <w:color w:val="auto"/>
          <w:spacing w:val="0"/>
          <w:position w:val="0"/>
          <w:sz w:val="24"/>
          <w:shd w:val="clear" w:fill="auto"/>
        </w:rPr>
      </w:pPr>
    </w:p>
    <w:p w14:paraId="2C0C7D79">
      <w:pPr>
        <w:spacing w:before="0" w:after="0" w:line="240" w:lineRule="auto"/>
        <w:ind w:left="0" w:right="0" w:firstLine="0"/>
        <w:jc w:val="left"/>
        <w:rPr>
          <w:rFonts w:ascii="宋体" w:hAnsi="宋体" w:eastAsia="宋体" w:cs="宋体"/>
          <w:color w:val="auto"/>
          <w:spacing w:val="0"/>
          <w:position w:val="0"/>
          <w:sz w:val="24"/>
          <w:shd w:val="clear" w:fill="auto"/>
        </w:rPr>
      </w:pPr>
    </w:p>
    <w:p w14:paraId="1C2F7B80">
      <w:pPr>
        <w:spacing w:before="0" w:after="0" w:line="240" w:lineRule="auto"/>
        <w:ind w:left="0" w:right="0" w:firstLine="0"/>
        <w:jc w:val="left"/>
        <w:rPr>
          <w:rFonts w:ascii="宋体" w:hAnsi="宋体" w:eastAsia="宋体" w:cs="宋体"/>
          <w:color w:val="auto"/>
          <w:spacing w:val="0"/>
          <w:position w:val="0"/>
          <w:sz w:val="24"/>
          <w:shd w:val="clear" w:fill="auto"/>
        </w:rPr>
      </w:pPr>
    </w:p>
    <w:p w14:paraId="1A5A25BB">
      <w:pPr>
        <w:spacing w:before="0" w:after="0" w:line="240" w:lineRule="auto"/>
        <w:ind w:left="0" w:right="0" w:firstLine="0"/>
        <w:jc w:val="left"/>
        <w:rPr>
          <w:rFonts w:ascii="宋体" w:hAnsi="宋体" w:eastAsia="宋体" w:cs="宋体"/>
          <w:color w:val="auto"/>
          <w:spacing w:val="0"/>
          <w:position w:val="0"/>
          <w:sz w:val="24"/>
          <w:shd w:val="clear" w:fill="auto"/>
        </w:rPr>
      </w:pPr>
    </w:p>
    <w:p w14:paraId="0F4C839E">
      <w:pPr>
        <w:spacing w:before="0" w:after="0" w:line="240" w:lineRule="auto"/>
        <w:ind w:left="0" w:right="0" w:firstLine="0"/>
        <w:jc w:val="left"/>
        <w:rPr>
          <w:rFonts w:ascii="宋体" w:hAnsi="宋体" w:eastAsia="宋体" w:cs="宋体"/>
          <w:color w:val="auto"/>
          <w:spacing w:val="0"/>
          <w:position w:val="0"/>
          <w:sz w:val="24"/>
          <w:shd w:val="clear" w:fill="auto"/>
        </w:rPr>
      </w:pPr>
    </w:p>
    <w:p w14:paraId="3FC801E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78C969A">
      <w:pPr>
        <w:spacing w:before="0" w:after="0" w:line="360" w:lineRule="auto"/>
        <w:ind w:left="0" w:right="0" w:firstLine="0"/>
        <w:jc w:val="left"/>
        <w:rPr>
          <w:rFonts w:ascii="宋体" w:hAnsi="宋体" w:eastAsia="宋体" w:cs="宋体"/>
          <w:color w:val="auto"/>
          <w:spacing w:val="0"/>
          <w:position w:val="0"/>
          <w:sz w:val="24"/>
          <w:shd w:val="clear" w:fill="auto"/>
        </w:rPr>
      </w:pPr>
    </w:p>
    <w:p w14:paraId="000975C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5D86ED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443CC93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5D720E71">
      <w:pPr>
        <w:spacing w:before="0" w:after="0" w:line="360" w:lineRule="auto"/>
        <w:ind w:left="0" w:right="0" w:firstLine="480"/>
        <w:jc w:val="both"/>
        <w:rPr>
          <w:rFonts w:ascii="宋体" w:hAnsi="宋体" w:eastAsia="宋体" w:cs="宋体"/>
          <w:color w:val="auto"/>
          <w:spacing w:val="0"/>
          <w:position w:val="0"/>
          <w:sz w:val="24"/>
          <w:shd w:val="clear" w:fill="auto"/>
        </w:rPr>
      </w:pPr>
    </w:p>
    <w:p w14:paraId="4D0C98A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322C862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78D4989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35FD71F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2EA3DE0D">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7"/>
        <w:tblW w:w="0" w:type="auto"/>
        <w:tblInd w:w="0" w:type="dxa"/>
        <w:tblLayout w:type="autofit"/>
        <w:tblCellMar>
          <w:top w:w="0" w:type="dxa"/>
          <w:left w:w="10" w:type="dxa"/>
          <w:bottom w:w="0" w:type="dxa"/>
          <w:right w:w="10" w:type="dxa"/>
        </w:tblCellMar>
      </w:tblPr>
      <w:tblGrid>
        <w:gridCol w:w="5328"/>
      </w:tblGrid>
      <w:tr w14:paraId="5275A22F">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BEFC7A">
            <w:pPr>
              <w:spacing w:before="0" w:after="0" w:line="480" w:lineRule="auto"/>
              <w:ind w:left="0" w:right="0" w:firstLine="0"/>
              <w:jc w:val="both"/>
              <w:rPr>
                <w:rFonts w:ascii="宋体" w:hAnsi="宋体" w:eastAsia="宋体" w:cs="宋体"/>
                <w:b/>
                <w:color w:val="auto"/>
                <w:spacing w:val="0"/>
                <w:position w:val="0"/>
                <w:sz w:val="24"/>
                <w:shd w:val="clear" w:fill="auto"/>
              </w:rPr>
            </w:pPr>
          </w:p>
          <w:p w14:paraId="2E2EBDD6">
            <w:pPr>
              <w:spacing w:before="0" w:after="0" w:line="480" w:lineRule="auto"/>
              <w:ind w:left="0" w:right="0" w:firstLine="0"/>
              <w:jc w:val="both"/>
              <w:rPr>
                <w:rFonts w:ascii="宋体" w:hAnsi="宋体" w:eastAsia="宋体" w:cs="宋体"/>
                <w:b/>
                <w:color w:val="auto"/>
                <w:spacing w:val="0"/>
                <w:position w:val="0"/>
                <w:sz w:val="24"/>
                <w:shd w:val="clear" w:fill="auto"/>
              </w:rPr>
            </w:pPr>
          </w:p>
          <w:p w14:paraId="06D0B1A7">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644057F">
            <w:pPr>
              <w:spacing w:before="0" w:after="0" w:line="480" w:lineRule="auto"/>
              <w:ind w:left="0" w:right="0" w:firstLine="0"/>
              <w:jc w:val="both"/>
              <w:rPr>
                <w:rFonts w:ascii="宋体" w:hAnsi="宋体" w:eastAsia="宋体" w:cs="宋体"/>
                <w:color w:val="auto"/>
                <w:spacing w:val="0"/>
                <w:position w:val="0"/>
                <w:sz w:val="24"/>
                <w:shd w:val="clear" w:fill="auto"/>
              </w:rPr>
            </w:pPr>
          </w:p>
          <w:p w14:paraId="0626A86B">
            <w:pPr>
              <w:spacing w:before="0" w:after="0" w:line="480" w:lineRule="auto"/>
              <w:ind w:left="0" w:right="0" w:firstLine="0"/>
              <w:jc w:val="both"/>
              <w:rPr>
                <w:rFonts w:ascii="宋体" w:hAnsi="宋体" w:eastAsia="宋体" w:cs="宋体"/>
                <w:color w:val="auto"/>
                <w:spacing w:val="0"/>
                <w:position w:val="0"/>
                <w:shd w:val="clear" w:fill="auto"/>
              </w:rPr>
            </w:pPr>
          </w:p>
        </w:tc>
      </w:tr>
    </w:tbl>
    <w:p w14:paraId="50C46A73">
      <w:pPr>
        <w:spacing w:before="0" w:after="0" w:line="360" w:lineRule="auto"/>
        <w:ind w:left="0" w:right="0" w:firstLine="0"/>
        <w:jc w:val="both"/>
        <w:rPr>
          <w:rFonts w:ascii="宋体" w:hAnsi="宋体" w:eastAsia="宋体" w:cs="宋体"/>
          <w:color w:val="auto"/>
          <w:spacing w:val="0"/>
          <w:position w:val="0"/>
          <w:sz w:val="24"/>
          <w:shd w:val="clear" w:fill="auto"/>
        </w:rPr>
      </w:pPr>
    </w:p>
    <w:p w14:paraId="5A217C90">
      <w:pPr>
        <w:spacing w:before="0" w:after="0" w:line="360" w:lineRule="auto"/>
        <w:ind w:left="0" w:right="0" w:firstLine="0"/>
        <w:jc w:val="center"/>
        <w:rPr>
          <w:rFonts w:ascii="宋体" w:hAnsi="宋体" w:eastAsia="宋体" w:cs="宋体"/>
          <w:color w:val="auto"/>
          <w:spacing w:val="0"/>
          <w:position w:val="0"/>
          <w:sz w:val="24"/>
          <w:shd w:val="clear" w:fill="auto"/>
        </w:rPr>
      </w:pPr>
    </w:p>
    <w:p w14:paraId="640FCE43">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6D249D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4B32041">
      <w:pPr>
        <w:spacing w:before="0" w:after="0" w:line="360" w:lineRule="auto"/>
        <w:ind w:left="0" w:right="0" w:firstLine="0"/>
        <w:jc w:val="center"/>
        <w:rPr>
          <w:rFonts w:ascii="宋体" w:hAnsi="宋体" w:eastAsia="宋体" w:cs="宋体"/>
          <w:color w:val="auto"/>
          <w:spacing w:val="0"/>
          <w:position w:val="0"/>
          <w:sz w:val="24"/>
          <w:shd w:val="clear" w:fill="auto"/>
        </w:rPr>
      </w:pPr>
    </w:p>
    <w:p w14:paraId="2271E13F">
      <w:pPr>
        <w:spacing w:before="0" w:after="0" w:line="360" w:lineRule="auto"/>
        <w:ind w:left="0" w:right="0" w:firstLine="0"/>
        <w:jc w:val="center"/>
        <w:rPr>
          <w:rFonts w:ascii="宋体" w:hAnsi="宋体" w:eastAsia="宋体" w:cs="宋体"/>
          <w:color w:val="auto"/>
          <w:spacing w:val="0"/>
          <w:position w:val="0"/>
          <w:sz w:val="24"/>
          <w:shd w:val="clear" w:fill="auto"/>
        </w:rPr>
      </w:pPr>
    </w:p>
    <w:p w14:paraId="27B9476D">
      <w:pPr>
        <w:spacing w:before="0" w:after="0" w:line="360" w:lineRule="auto"/>
        <w:ind w:left="0" w:right="0" w:firstLine="0"/>
        <w:jc w:val="left"/>
        <w:rPr>
          <w:rFonts w:ascii="宋体" w:hAnsi="宋体" w:eastAsia="宋体" w:cs="宋体"/>
          <w:color w:val="auto"/>
          <w:spacing w:val="0"/>
          <w:position w:val="0"/>
          <w:sz w:val="24"/>
          <w:shd w:val="clear" w:fill="auto"/>
        </w:rPr>
      </w:pPr>
    </w:p>
    <w:p w14:paraId="53AA31DF">
      <w:pPr>
        <w:spacing w:before="0" w:after="0" w:line="360" w:lineRule="auto"/>
        <w:ind w:left="0" w:right="0" w:firstLine="0"/>
        <w:jc w:val="left"/>
        <w:rPr>
          <w:rFonts w:ascii="宋体" w:hAnsi="宋体" w:eastAsia="宋体" w:cs="宋体"/>
          <w:color w:val="auto"/>
          <w:spacing w:val="0"/>
          <w:position w:val="0"/>
          <w:sz w:val="24"/>
          <w:shd w:val="clear" w:fill="auto"/>
        </w:rPr>
      </w:pPr>
    </w:p>
    <w:p w14:paraId="3C26E2A5">
      <w:pPr>
        <w:spacing w:before="0" w:after="0" w:line="360" w:lineRule="auto"/>
        <w:ind w:left="0" w:right="0" w:firstLine="0"/>
        <w:jc w:val="left"/>
        <w:rPr>
          <w:rFonts w:ascii="宋体" w:hAnsi="宋体" w:eastAsia="宋体" w:cs="宋体"/>
          <w:color w:val="auto"/>
          <w:spacing w:val="0"/>
          <w:position w:val="0"/>
          <w:sz w:val="24"/>
          <w:shd w:val="clear" w:fill="auto"/>
        </w:rPr>
      </w:pPr>
    </w:p>
    <w:p w14:paraId="3ABD1D08">
      <w:pPr>
        <w:spacing w:before="0" w:after="0" w:line="360" w:lineRule="auto"/>
        <w:ind w:left="0" w:right="0" w:firstLine="0"/>
        <w:jc w:val="left"/>
        <w:rPr>
          <w:rFonts w:ascii="宋体" w:hAnsi="宋体" w:eastAsia="宋体" w:cs="宋体"/>
          <w:color w:val="auto"/>
          <w:spacing w:val="0"/>
          <w:position w:val="0"/>
          <w:sz w:val="24"/>
          <w:shd w:val="clear" w:fill="auto"/>
        </w:rPr>
      </w:pPr>
    </w:p>
    <w:p w14:paraId="4AFDA5AF">
      <w:pPr>
        <w:spacing w:before="0" w:after="0" w:line="360" w:lineRule="auto"/>
        <w:ind w:left="0" w:right="0" w:firstLine="0"/>
        <w:jc w:val="left"/>
        <w:rPr>
          <w:rFonts w:ascii="宋体" w:hAnsi="宋体" w:eastAsia="宋体" w:cs="宋体"/>
          <w:color w:val="auto"/>
          <w:spacing w:val="0"/>
          <w:position w:val="0"/>
          <w:sz w:val="24"/>
          <w:shd w:val="clear" w:fill="auto"/>
        </w:rPr>
      </w:pPr>
    </w:p>
    <w:p w14:paraId="16AF946C">
      <w:pPr>
        <w:spacing w:before="0" w:after="0" w:line="360" w:lineRule="auto"/>
        <w:ind w:left="0" w:right="0" w:firstLine="0"/>
        <w:jc w:val="left"/>
        <w:rPr>
          <w:rFonts w:ascii="宋体" w:hAnsi="宋体" w:eastAsia="宋体" w:cs="宋体"/>
          <w:color w:val="auto"/>
          <w:spacing w:val="0"/>
          <w:position w:val="0"/>
          <w:sz w:val="24"/>
          <w:shd w:val="clear" w:fill="auto"/>
        </w:rPr>
      </w:pPr>
    </w:p>
    <w:p w14:paraId="580309A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1715DB7">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320F198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1AB2C83">
      <w:pPr>
        <w:spacing w:before="0" w:after="0" w:line="360" w:lineRule="auto"/>
        <w:ind w:left="0" w:right="0" w:firstLine="480"/>
        <w:jc w:val="both"/>
        <w:rPr>
          <w:rFonts w:ascii="宋体" w:hAnsi="宋体" w:eastAsia="宋体" w:cs="宋体"/>
          <w:color w:val="auto"/>
          <w:spacing w:val="0"/>
          <w:position w:val="0"/>
          <w:sz w:val="24"/>
          <w:shd w:val="clear" w:fill="auto"/>
        </w:rPr>
      </w:pPr>
    </w:p>
    <w:p w14:paraId="0C3A4E5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321E182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F71E4E5">
      <w:pPr>
        <w:spacing w:before="0" w:after="0" w:line="360" w:lineRule="auto"/>
        <w:ind w:left="0" w:right="0" w:firstLine="0"/>
        <w:jc w:val="both"/>
        <w:rPr>
          <w:rFonts w:ascii="宋体" w:hAnsi="宋体" w:eastAsia="宋体" w:cs="宋体"/>
          <w:color w:val="auto"/>
          <w:spacing w:val="0"/>
          <w:position w:val="0"/>
          <w:sz w:val="24"/>
          <w:shd w:val="clear" w:fill="auto"/>
        </w:rPr>
      </w:pPr>
    </w:p>
    <w:p w14:paraId="338103C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E21220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4945D9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14E232A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7"/>
        <w:tblW w:w="0" w:type="auto"/>
        <w:tblInd w:w="0" w:type="dxa"/>
        <w:tblLayout w:type="autofit"/>
        <w:tblCellMar>
          <w:top w:w="0" w:type="dxa"/>
          <w:left w:w="10" w:type="dxa"/>
          <w:bottom w:w="0" w:type="dxa"/>
          <w:right w:w="10" w:type="dxa"/>
        </w:tblCellMar>
      </w:tblPr>
      <w:tblGrid>
        <w:gridCol w:w="5508"/>
      </w:tblGrid>
      <w:tr w14:paraId="198F989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FD1121">
            <w:pPr>
              <w:spacing w:before="0" w:after="0" w:line="480" w:lineRule="auto"/>
              <w:ind w:left="0" w:right="0" w:firstLine="0"/>
              <w:jc w:val="both"/>
              <w:rPr>
                <w:rFonts w:ascii="宋体" w:hAnsi="宋体" w:eastAsia="宋体" w:cs="宋体"/>
                <w:b/>
                <w:color w:val="auto"/>
                <w:spacing w:val="0"/>
                <w:position w:val="0"/>
                <w:sz w:val="24"/>
                <w:shd w:val="clear" w:fill="auto"/>
              </w:rPr>
            </w:pPr>
          </w:p>
          <w:p w14:paraId="3AB9F31A">
            <w:pPr>
              <w:spacing w:before="0" w:after="0" w:line="480" w:lineRule="auto"/>
              <w:ind w:left="0" w:right="0" w:firstLine="0"/>
              <w:jc w:val="both"/>
              <w:rPr>
                <w:rFonts w:ascii="宋体" w:hAnsi="宋体" w:eastAsia="宋体" w:cs="宋体"/>
                <w:b/>
                <w:color w:val="auto"/>
                <w:spacing w:val="0"/>
                <w:position w:val="0"/>
                <w:sz w:val="24"/>
                <w:shd w:val="clear" w:fill="auto"/>
              </w:rPr>
            </w:pPr>
          </w:p>
          <w:p w14:paraId="1F0C9FE4">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4CB13843">
      <w:pPr>
        <w:spacing w:before="0" w:after="0" w:line="360" w:lineRule="auto"/>
        <w:ind w:left="0" w:right="0" w:firstLine="480"/>
        <w:jc w:val="both"/>
        <w:rPr>
          <w:rFonts w:ascii="宋体" w:hAnsi="宋体" w:eastAsia="宋体" w:cs="宋体"/>
          <w:color w:val="auto"/>
          <w:spacing w:val="0"/>
          <w:position w:val="0"/>
          <w:sz w:val="24"/>
          <w:shd w:val="clear" w:fill="auto"/>
        </w:rPr>
      </w:pPr>
    </w:p>
    <w:p w14:paraId="2F06B636">
      <w:pPr>
        <w:spacing w:before="0" w:after="0" w:line="360" w:lineRule="auto"/>
        <w:ind w:left="0" w:right="0" w:firstLine="0"/>
        <w:jc w:val="center"/>
        <w:rPr>
          <w:rFonts w:ascii="宋体" w:hAnsi="宋体" w:eastAsia="宋体" w:cs="宋体"/>
          <w:color w:val="auto"/>
          <w:spacing w:val="0"/>
          <w:position w:val="0"/>
          <w:sz w:val="24"/>
          <w:shd w:val="clear" w:fill="auto"/>
        </w:rPr>
      </w:pPr>
    </w:p>
    <w:p w14:paraId="207B96C6">
      <w:pPr>
        <w:spacing w:before="0" w:after="0" w:line="360" w:lineRule="auto"/>
        <w:ind w:left="0" w:right="0" w:firstLine="0"/>
        <w:jc w:val="center"/>
        <w:rPr>
          <w:rFonts w:ascii="宋体" w:hAnsi="宋体" w:eastAsia="宋体" w:cs="宋体"/>
          <w:color w:val="auto"/>
          <w:spacing w:val="0"/>
          <w:position w:val="0"/>
          <w:sz w:val="24"/>
          <w:shd w:val="clear" w:fill="auto"/>
        </w:rPr>
      </w:pPr>
    </w:p>
    <w:p w14:paraId="7A5CE46F">
      <w:pPr>
        <w:spacing w:before="0" w:after="0" w:line="360" w:lineRule="auto"/>
        <w:ind w:left="0" w:right="0" w:firstLine="0"/>
        <w:jc w:val="center"/>
        <w:rPr>
          <w:rFonts w:ascii="宋体" w:hAnsi="宋体" w:eastAsia="宋体" w:cs="宋体"/>
          <w:color w:val="auto"/>
          <w:spacing w:val="0"/>
          <w:position w:val="0"/>
          <w:sz w:val="24"/>
          <w:shd w:val="clear" w:fill="auto"/>
        </w:rPr>
      </w:pPr>
    </w:p>
    <w:p w14:paraId="387E4B7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538DC67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1A64B09">
      <w:pPr>
        <w:spacing w:before="0" w:after="0" w:line="360" w:lineRule="auto"/>
        <w:ind w:left="0" w:right="0" w:firstLine="0"/>
        <w:jc w:val="center"/>
        <w:rPr>
          <w:rFonts w:ascii="宋体" w:hAnsi="宋体" w:eastAsia="宋体" w:cs="宋体"/>
          <w:color w:val="auto"/>
          <w:spacing w:val="0"/>
          <w:position w:val="0"/>
          <w:sz w:val="24"/>
          <w:shd w:val="clear" w:fill="auto"/>
        </w:rPr>
      </w:pPr>
    </w:p>
    <w:p w14:paraId="4C0615BA">
      <w:pPr>
        <w:spacing w:before="0" w:after="0" w:line="240" w:lineRule="auto"/>
        <w:ind w:left="0" w:right="0" w:firstLine="240"/>
        <w:jc w:val="left"/>
        <w:rPr>
          <w:rFonts w:ascii="宋体" w:hAnsi="宋体" w:eastAsia="宋体" w:cs="宋体"/>
          <w:color w:val="auto"/>
          <w:spacing w:val="0"/>
          <w:position w:val="0"/>
          <w:sz w:val="24"/>
          <w:shd w:val="clear" w:fill="auto"/>
        </w:rPr>
      </w:pPr>
    </w:p>
    <w:p w14:paraId="53E61E4E">
      <w:pPr>
        <w:spacing w:before="0" w:after="0" w:line="240" w:lineRule="auto"/>
        <w:ind w:left="0" w:right="0" w:firstLine="240"/>
        <w:jc w:val="left"/>
        <w:rPr>
          <w:rFonts w:ascii="宋体" w:hAnsi="宋体" w:eastAsia="宋体" w:cs="宋体"/>
          <w:color w:val="auto"/>
          <w:spacing w:val="0"/>
          <w:position w:val="0"/>
          <w:sz w:val="24"/>
          <w:shd w:val="clear" w:fill="auto"/>
        </w:rPr>
      </w:pPr>
    </w:p>
    <w:p w14:paraId="495F9BB8">
      <w:pPr>
        <w:spacing w:before="0" w:after="0" w:line="240" w:lineRule="auto"/>
        <w:ind w:left="0" w:right="0" w:firstLine="240"/>
        <w:jc w:val="left"/>
        <w:rPr>
          <w:rFonts w:ascii="宋体" w:hAnsi="宋体" w:eastAsia="宋体" w:cs="宋体"/>
          <w:color w:val="auto"/>
          <w:spacing w:val="0"/>
          <w:position w:val="0"/>
          <w:sz w:val="24"/>
          <w:shd w:val="clear" w:fill="auto"/>
        </w:rPr>
      </w:pPr>
    </w:p>
    <w:p w14:paraId="33C893C5">
      <w:pPr>
        <w:spacing w:before="0" w:after="0" w:line="240" w:lineRule="auto"/>
        <w:ind w:left="0" w:right="0" w:firstLine="240"/>
        <w:jc w:val="left"/>
        <w:rPr>
          <w:rFonts w:ascii="宋体" w:hAnsi="宋体" w:eastAsia="宋体" w:cs="宋体"/>
          <w:color w:val="auto"/>
          <w:spacing w:val="0"/>
          <w:position w:val="0"/>
          <w:sz w:val="24"/>
          <w:shd w:val="clear" w:fill="auto"/>
        </w:rPr>
      </w:pPr>
    </w:p>
    <w:p w14:paraId="1752BC03">
      <w:pPr>
        <w:pStyle w:val="11"/>
      </w:pPr>
    </w:p>
    <w:p w14:paraId="117BAC78">
      <w:pPr>
        <w:spacing w:before="0" w:after="0" w:line="240" w:lineRule="auto"/>
        <w:ind w:left="0" w:right="0" w:firstLine="240"/>
        <w:jc w:val="left"/>
        <w:rPr>
          <w:rFonts w:ascii="宋体" w:hAnsi="宋体" w:eastAsia="宋体" w:cs="宋体"/>
          <w:color w:val="auto"/>
          <w:spacing w:val="0"/>
          <w:position w:val="0"/>
          <w:sz w:val="24"/>
          <w:shd w:val="clear" w:fill="auto"/>
        </w:rPr>
      </w:pPr>
    </w:p>
    <w:p w14:paraId="64B2F17C">
      <w:pPr>
        <w:spacing w:before="0" w:after="0" w:line="360" w:lineRule="auto"/>
        <w:ind w:left="0" w:right="0" w:firstLine="0"/>
        <w:jc w:val="left"/>
        <w:rPr>
          <w:rFonts w:ascii="宋体" w:hAnsi="宋体" w:eastAsia="宋体" w:cs="宋体"/>
          <w:color w:val="auto"/>
          <w:spacing w:val="0"/>
          <w:position w:val="0"/>
          <w:sz w:val="24"/>
          <w:shd w:val="clear" w:fill="auto"/>
        </w:rPr>
      </w:pPr>
    </w:p>
    <w:p w14:paraId="6EE09915">
      <w:pPr>
        <w:spacing w:before="0" w:after="0" w:line="360" w:lineRule="auto"/>
        <w:ind w:left="0" w:right="0" w:firstLine="0"/>
        <w:jc w:val="left"/>
        <w:rPr>
          <w:rFonts w:ascii="宋体" w:hAnsi="宋体" w:eastAsia="宋体" w:cs="宋体"/>
          <w:color w:val="auto"/>
          <w:spacing w:val="0"/>
          <w:position w:val="0"/>
          <w:sz w:val="24"/>
          <w:shd w:val="clear" w:fill="auto"/>
        </w:rPr>
      </w:pPr>
    </w:p>
    <w:p w14:paraId="5642E54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7A4F923D">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4A36EDE9">
      <w:pPr>
        <w:spacing w:before="0" w:after="0" w:line="240" w:lineRule="auto"/>
        <w:ind w:left="0" w:right="0" w:firstLine="240"/>
        <w:jc w:val="left"/>
        <w:rPr>
          <w:rFonts w:ascii="宋体" w:hAnsi="宋体" w:eastAsia="宋体" w:cs="宋体"/>
          <w:color w:val="auto"/>
          <w:spacing w:val="0"/>
          <w:position w:val="0"/>
          <w:sz w:val="24"/>
          <w:shd w:val="clear" w:fill="auto"/>
        </w:rPr>
      </w:pPr>
    </w:p>
    <w:p w14:paraId="4C267536">
      <w:pPr>
        <w:spacing w:before="0" w:after="0" w:line="240" w:lineRule="auto"/>
        <w:ind w:left="0" w:right="0" w:firstLine="240"/>
        <w:jc w:val="left"/>
        <w:rPr>
          <w:rFonts w:ascii="宋体" w:hAnsi="宋体" w:eastAsia="宋体" w:cs="宋体"/>
          <w:color w:val="auto"/>
          <w:spacing w:val="0"/>
          <w:position w:val="0"/>
          <w:sz w:val="24"/>
          <w:shd w:val="clear" w:fill="auto"/>
        </w:rPr>
      </w:pPr>
    </w:p>
    <w:p w14:paraId="23A000E3">
      <w:pPr>
        <w:spacing w:before="0" w:after="0" w:line="240" w:lineRule="auto"/>
        <w:ind w:left="0" w:right="0" w:firstLine="240"/>
        <w:jc w:val="left"/>
        <w:rPr>
          <w:rFonts w:ascii="宋体" w:hAnsi="宋体" w:eastAsia="宋体" w:cs="宋体"/>
          <w:color w:val="auto"/>
          <w:spacing w:val="0"/>
          <w:position w:val="0"/>
          <w:sz w:val="24"/>
          <w:shd w:val="clear" w:fill="auto"/>
        </w:rPr>
      </w:pPr>
    </w:p>
    <w:p w14:paraId="1D55F56B">
      <w:pPr>
        <w:spacing w:before="0" w:after="0" w:line="240" w:lineRule="auto"/>
        <w:ind w:left="0" w:right="0" w:firstLine="240"/>
        <w:jc w:val="left"/>
        <w:rPr>
          <w:rFonts w:ascii="宋体" w:hAnsi="宋体" w:eastAsia="宋体" w:cs="宋体"/>
          <w:color w:val="auto"/>
          <w:spacing w:val="0"/>
          <w:position w:val="0"/>
          <w:sz w:val="24"/>
          <w:shd w:val="clear" w:fill="auto"/>
        </w:rPr>
      </w:pPr>
    </w:p>
    <w:p w14:paraId="08811D0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06AB984A">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102B48EA">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4B78A679">
      <w:pPr>
        <w:spacing w:before="0" w:after="0" w:line="240" w:lineRule="auto"/>
        <w:ind w:left="0" w:right="0" w:firstLine="0"/>
        <w:jc w:val="both"/>
        <w:rPr>
          <w:rFonts w:ascii="宋体" w:hAnsi="宋体" w:eastAsia="宋体" w:cs="宋体"/>
          <w:color w:val="auto"/>
          <w:spacing w:val="0"/>
          <w:position w:val="0"/>
          <w:sz w:val="24"/>
          <w:shd w:val="clear" w:fill="auto"/>
        </w:rPr>
      </w:pPr>
    </w:p>
    <w:p w14:paraId="4CBC08FE">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79115CCB">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5BF817F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69A6FA1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429E10A2">
      <w:pPr>
        <w:numPr>
          <w:ilvl w:val="0"/>
          <w:numId w:val="28"/>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32668F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03E7DA9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21CC69E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511B2B3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FF21DC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2513322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391BD6F4">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7894A6C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9A2937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4A4D2E4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6F7153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757E3986">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6E335E49">
      <w:pPr>
        <w:spacing w:before="0" w:after="0" w:line="360" w:lineRule="auto"/>
        <w:ind w:left="0" w:right="0" w:firstLine="0"/>
        <w:jc w:val="left"/>
        <w:rPr>
          <w:rFonts w:ascii="宋体" w:hAnsi="宋体" w:eastAsia="宋体" w:cs="宋体"/>
          <w:color w:val="auto"/>
          <w:spacing w:val="0"/>
          <w:position w:val="0"/>
          <w:sz w:val="24"/>
          <w:shd w:val="clear" w:fill="auto"/>
        </w:rPr>
      </w:pPr>
    </w:p>
    <w:p w14:paraId="1F0F8FF5">
      <w:pPr>
        <w:spacing w:before="0" w:after="0" w:line="360" w:lineRule="auto"/>
        <w:ind w:left="0" w:right="0" w:firstLine="0"/>
        <w:jc w:val="left"/>
        <w:rPr>
          <w:rFonts w:ascii="宋体" w:hAnsi="宋体" w:eastAsia="宋体" w:cs="宋体"/>
          <w:color w:val="auto"/>
          <w:spacing w:val="0"/>
          <w:position w:val="0"/>
          <w:sz w:val="24"/>
          <w:shd w:val="clear" w:fill="auto"/>
        </w:rPr>
      </w:pPr>
    </w:p>
    <w:p w14:paraId="1A84F389">
      <w:pPr>
        <w:spacing w:before="0" w:after="0" w:line="360" w:lineRule="auto"/>
        <w:ind w:left="0" w:right="0" w:firstLine="0"/>
        <w:jc w:val="left"/>
        <w:rPr>
          <w:rFonts w:ascii="宋体" w:hAnsi="宋体" w:eastAsia="宋体" w:cs="宋体"/>
          <w:color w:val="auto"/>
          <w:spacing w:val="0"/>
          <w:position w:val="0"/>
          <w:sz w:val="24"/>
          <w:shd w:val="clear" w:fill="auto"/>
        </w:rPr>
      </w:pPr>
    </w:p>
    <w:p w14:paraId="3B624125">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92537E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36F546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7857FA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8A98C72">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7"/>
        <w:tblW w:w="0" w:type="auto"/>
        <w:jc w:val="center"/>
        <w:tblLayout w:type="autofit"/>
        <w:tblCellMar>
          <w:top w:w="0" w:type="dxa"/>
          <w:left w:w="10" w:type="dxa"/>
          <w:bottom w:w="0" w:type="dxa"/>
          <w:right w:w="10" w:type="dxa"/>
        </w:tblCellMar>
      </w:tblPr>
      <w:tblGrid>
        <w:gridCol w:w="2368"/>
        <w:gridCol w:w="6154"/>
      </w:tblGrid>
      <w:tr w14:paraId="0FE6C51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A3438">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C0F0C">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28B845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4B7F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367D2">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C905A4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11E5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D6F3BA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09204">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583749E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FE2D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AF5D59">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9EF32A5">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48732B0">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2F1DB82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765C373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6DF583A3">
      <w:pPr>
        <w:spacing w:before="0" w:after="0" w:line="360" w:lineRule="auto"/>
        <w:ind w:left="0" w:right="0" w:firstLine="0"/>
        <w:jc w:val="left"/>
        <w:rPr>
          <w:rFonts w:ascii="宋体" w:hAnsi="宋体" w:eastAsia="宋体" w:cs="宋体"/>
          <w:color w:val="auto"/>
          <w:spacing w:val="0"/>
          <w:position w:val="0"/>
          <w:sz w:val="24"/>
          <w:shd w:val="clear" w:fill="auto"/>
        </w:rPr>
      </w:pPr>
    </w:p>
    <w:p w14:paraId="6084EFD0">
      <w:pPr>
        <w:spacing w:before="0" w:after="0" w:line="360" w:lineRule="auto"/>
        <w:ind w:left="0" w:right="0" w:firstLine="0"/>
        <w:jc w:val="left"/>
        <w:rPr>
          <w:rFonts w:ascii="宋体" w:hAnsi="宋体" w:eastAsia="宋体" w:cs="宋体"/>
          <w:color w:val="auto"/>
          <w:spacing w:val="0"/>
          <w:position w:val="0"/>
          <w:sz w:val="24"/>
          <w:shd w:val="clear" w:fill="auto"/>
        </w:rPr>
      </w:pPr>
    </w:p>
    <w:p w14:paraId="65F1605B">
      <w:pPr>
        <w:spacing w:before="0" w:after="0" w:line="360" w:lineRule="auto"/>
        <w:ind w:left="0" w:right="0" w:firstLine="0"/>
        <w:jc w:val="left"/>
        <w:rPr>
          <w:rFonts w:ascii="宋体" w:hAnsi="宋体" w:eastAsia="宋体" w:cs="宋体"/>
          <w:color w:val="auto"/>
          <w:spacing w:val="0"/>
          <w:position w:val="0"/>
          <w:sz w:val="24"/>
          <w:shd w:val="clear" w:fill="auto"/>
        </w:rPr>
      </w:pPr>
    </w:p>
    <w:p w14:paraId="598D65C1">
      <w:pPr>
        <w:spacing w:before="0" w:after="0" w:line="360" w:lineRule="auto"/>
        <w:ind w:left="0" w:right="0" w:firstLine="0"/>
        <w:jc w:val="left"/>
        <w:rPr>
          <w:rFonts w:ascii="宋体" w:hAnsi="宋体" w:eastAsia="宋体" w:cs="宋体"/>
          <w:color w:val="auto"/>
          <w:spacing w:val="0"/>
          <w:position w:val="0"/>
          <w:sz w:val="24"/>
          <w:shd w:val="clear" w:fill="auto"/>
        </w:rPr>
      </w:pPr>
    </w:p>
    <w:p w14:paraId="6319C239">
      <w:pPr>
        <w:spacing w:before="0" w:after="0" w:line="360" w:lineRule="auto"/>
        <w:ind w:left="0" w:right="0" w:firstLine="0"/>
        <w:jc w:val="left"/>
        <w:rPr>
          <w:rFonts w:ascii="宋体" w:hAnsi="宋体" w:eastAsia="宋体" w:cs="宋体"/>
          <w:color w:val="auto"/>
          <w:spacing w:val="0"/>
          <w:position w:val="0"/>
          <w:sz w:val="24"/>
          <w:shd w:val="clear" w:fill="auto"/>
        </w:rPr>
      </w:pPr>
    </w:p>
    <w:p w14:paraId="20535B1B">
      <w:pPr>
        <w:spacing w:before="0" w:after="0" w:line="360" w:lineRule="auto"/>
        <w:ind w:left="0" w:right="0" w:firstLine="0"/>
        <w:jc w:val="left"/>
        <w:rPr>
          <w:rFonts w:ascii="宋体" w:hAnsi="宋体" w:eastAsia="宋体" w:cs="宋体"/>
          <w:color w:val="auto"/>
          <w:spacing w:val="0"/>
          <w:position w:val="0"/>
          <w:sz w:val="24"/>
          <w:shd w:val="clear" w:fill="auto"/>
        </w:rPr>
      </w:pPr>
    </w:p>
    <w:p w14:paraId="2EB96DBF">
      <w:pPr>
        <w:spacing w:before="0" w:after="0" w:line="360" w:lineRule="auto"/>
        <w:ind w:left="0" w:right="0" w:firstLine="0"/>
        <w:jc w:val="left"/>
        <w:rPr>
          <w:rFonts w:ascii="宋体" w:hAnsi="宋体" w:eastAsia="宋体" w:cs="宋体"/>
          <w:color w:val="auto"/>
          <w:spacing w:val="0"/>
          <w:position w:val="0"/>
          <w:sz w:val="24"/>
          <w:shd w:val="clear" w:fill="auto"/>
        </w:rPr>
      </w:pPr>
    </w:p>
    <w:p w14:paraId="28239DD8">
      <w:pPr>
        <w:spacing w:before="0" w:after="0" w:line="360" w:lineRule="auto"/>
        <w:ind w:left="0" w:right="0" w:firstLine="0"/>
        <w:jc w:val="left"/>
        <w:rPr>
          <w:rFonts w:ascii="宋体" w:hAnsi="宋体" w:eastAsia="宋体" w:cs="宋体"/>
          <w:color w:val="auto"/>
          <w:spacing w:val="0"/>
          <w:position w:val="0"/>
          <w:sz w:val="24"/>
          <w:shd w:val="clear" w:fill="auto"/>
        </w:rPr>
      </w:pPr>
    </w:p>
    <w:p w14:paraId="091595E0">
      <w:pPr>
        <w:spacing w:before="0" w:after="0" w:line="360" w:lineRule="auto"/>
        <w:ind w:left="0" w:right="0" w:firstLine="0"/>
        <w:jc w:val="left"/>
        <w:rPr>
          <w:rFonts w:ascii="宋体" w:hAnsi="宋体" w:eastAsia="宋体" w:cs="宋体"/>
          <w:color w:val="auto"/>
          <w:spacing w:val="0"/>
          <w:position w:val="0"/>
          <w:sz w:val="24"/>
          <w:shd w:val="clear" w:fill="auto"/>
        </w:rPr>
      </w:pPr>
    </w:p>
    <w:p w14:paraId="56CA8168">
      <w:pPr>
        <w:spacing w:before="0" w:after="0" w:line="360" w:lineRule="auto"/>
        <w:ind w:left="0" w:right="0" w:firstLine="0"/>
        <w:jc w:val="left"/>
        <w:rPr>
          <w:rFonts w:ascii="宋体" w:hAnsi="宋体" w:eastAsia="宋体" w:cs="宋体"/>
          <w:color w:val="auto"/>
          <w:spacing w:val="0"/>
          <w:position w:val="0"/>
          <w:sz w:val="24"/>
          <w:shd w:val="clear" w:fill="auto"/>
        </w:rPr>
      </w:pPr>
    </w:p>
    <w:p w14:paraId="14E52301">
      <w:pPr>
        <w:spacing w:before="0" w:after="0" w:line="360" w:lineRule="auto"/>
        <w:ind w:left="0" w:right="0" w:firstLine="0"/>
        <w:jc w:val="left"/>
        <w:rPr>
          <w:rFonts w:ascii="宋体" w:hAnsi="宋体" w:eastAsia="宋体" w:cs="宋体"/>
          <w:color w:val="auto"/>
          <w:spacing w:val="0"/>
          <w:position w:val="0"/>
          <w:sz w:val="24"/>
          <w:shd w:val="clear" w:fill="auto"/>
        </w:rPr>
      </w:pPr>
    </w:p>
    <w:p w14:paraId="4D7549A1">
      <w:pPr>
        <w:spacing w:before="0" w:after="0" w:line="360" w:lineRule="auto"/>
        <w:ind w:left="0" w:right="0" w:firstLine="0"/>
        <w:jc w:val="left"/>
        <w:rPr>
          <w:rFonts w:ascii="宋体" w:hAnsi="宋体" w:eastAsia="宋体" w:cs="宋体"/>
          <w:color w:val="auto"/>
          <w:spacing w:val="0"/>
          <w:position w:val="0"/>
          <w:sz w:val="24"/>
          <w:shd w:val="clear" w:fill="auto"/>
        </w:rPr>
      </w:pPr>
    </w:p>
    <w:p w14:paraId="48D7AD36">
      <w:pPr>
        <w:spacing w:before="0" w:after="0" w:line="360" w:lineRule="auto"/>
        <w:ind w:left="0" w:right="0" w:firstLine="0"/>
        <w:jc w:val="left"/>
        <w:rPr>
          <w:rFonts w:ascii="宋体" w:hAnsi="宋体" w:eastAsia="宋体" w:cs="宋体"/>
          <w:color w:val="auto"/>
          <w:spacing w:val="0"/>
          <w:position w:val="0"/>
          <w:sz w:val="24"/>
          <w:shd w:val="clear" w:fill="auto"/>
        </w:rPr>
      </w:pPr>
    </w:p>
    <w:p w14:paraId="4FCA2B55">
      <w:pPr>
        <w:spacing w:before="0" w:after="0" w:line="360" w:lineRule="auto"/>
        <w:ind w:left="0" w:right="0" w:firstLine="0"/>
        <w:jc w:val="left"/>
        <w:rPr>
          <w:rFonts w:ascii="宋体" w:hAnsi="宋体" w:eastAsia="宋体" w:cs="宋体"/>
          <w:color w:val="auto"/>
          <w:spacing w:val="0"/>
          <w:position w:val="0"/>
          <w:sz w:val="24"/>
          <w:shd w:val="clear" w:fill="auto"/>
        </w:rPr>
      </w:pPr>
    </w:p>
    <w:p w14:paraId="73416AA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70ECEA22">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196E15A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FE00D0F">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60F3F58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A3FED14">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2363B3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8F6C32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5476C7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314F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2778A1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4B04B51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A606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6F98A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D4984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42EA9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30DF9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7A439B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8C2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693F7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4CD9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1172F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3245D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AE8C51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E622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718DE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06F5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02C6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AA3CA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2D7B65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065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C376C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BA0E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53757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64681A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55EF04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0585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3DB7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8238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A6B350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31999F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3C8FAB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D43B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FD459E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F5E9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ECF3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EA0BFB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882032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6C4A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9A36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69E76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797C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DDF46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64678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518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978570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CCFF6B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F380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FBADA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ED32AB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95F1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39D1EA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56656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75E85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13F39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541E803">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434885">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36B565A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4934E9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AF7C9D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4E6F3BED">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57DC04B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772F2C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B3520E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AD46CE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78E623A1">
      <w:pPr>
        <w:spacing w:before="0" w:after="0" w:line="240" w:lineRule="auto"/>
        <w:ind w:left="0" w:right="0" w:firstLine="0"/>
        <w:jc w:val="both"/>
        <w:rPr>
          <w:rFonts w:ascii="宋体" w:hAnsi="宋体" w:eastAsia="宋体" w:cs="宋体"/>
          <w:color w:val="auto"/>
          <w:spacing w:val="0"/>
          <w:position w:val="0"/>
          <w:sz w:val="24"/>
          <w:shd w:val="clear" w:fill="auto"/>
        </w:rPr>
      </w:pPr>
    </w:p>
    <w:p w14:paraId="347D8B1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6923E56">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AA29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03F7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61CE3E0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6767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74FA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04BC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933B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88D9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4447043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111D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1DAEE">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C2D973">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FEB466">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61BF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D559B6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507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98A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ABEF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2713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7589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3A0361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CD07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D66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F0D2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6D42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6F63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554CE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8DAD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A65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1345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1C65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1305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928B7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6C20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90EF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52FE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B551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7E89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1C73F1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DBC0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2D8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7144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486E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2294D">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45F10F7">
      <w:pPr>
        <w:spacing w:before="0" w:after="0" w:line="240" w:lineRule="auto"/>
        <w:ind w:left="0" w:right="0" w:firstLine="0"/>
        <w:jc w:val="both"/>
        <w:rPr>
          <w:rFonts w:ascii="宋体" w:hAnsi="宋体" w:eastAsia="宋体" w:cs="宋体"/>
          <w:color w:val="auto"/>
          <w:spacing w:val="0"/>
          <w:position w:val="0"/>
          <w:sz w:val="24"/>
          <w:shd w:val="clear" w:fill="auto"/>
        </w:rPr>
      </w:pPr>
    </w:p>
    <w:p w14:paraId="2F6E1EE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3DD162B6">
      <w:pPr>
        <w:spacing w:before="0" w:after="0" w:line="240" w:lineRule="auto"/>
        <w:ind w:left="0" w:right="0" w:firstLine="0"/>
        <w:jc w:val="both"/>
        <w:rPr>
          <w:rFonts w:ascii="宋体" w:hAnsi="宋体" w:eastAsia="宋体" w:cs="宋体"/>
          <w:color w:val="auto"/>
          <w:spacing w:val="0"/>
          <w:position w:val="0"/>
          <w:sz w:val="24"/>
          <w:shd w:val="clear" w:fill="auto"/>
        </w:rPr>
      </w:pPr>
    </w:p>
    <w:p w14:paraId="6A47B353">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5106E54">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B9E29AD">
      <w:pPr>
        <w:spacing w:before="0" w:after="0" w:line="360" w:lineRule="auto"/>
        <w:ind w:left="0" w:right="0" w:firstLine="0"/>
        <w:jc w:val="both"/>
        <w:rPr>
          <w:rFonts w:ascii="宋体" w:hAnsi="宋体" w:eastAsia="宋体" w:cs="宋体"/>
          <w:b/>
          <w:color w:val="auto"/>
          <w:spacing w:val="0"/>
          <w:position w:val="0"/>
          <w:sz w:val="24"/>
          <w:shd w:val="clear" w:fill="auto"/>
        </w:rPr>
      </w:pPr>
    </w:p>
    <w:p w14:paraId="659F2A7F">
      <w:pPr>
        <w:spacing w:before="0" w:after="0" w:line="360" w:lineRule="auto"/>
        <w:ind w:left="0" w:right="0" w:firstLine="0"/>
        <w:jc w:val="left"/>
        <w:rPr>
          <w:rFonts w:ascii="宋体" w:hAnsi="宋体" w:eastAsia="宋体" w:cs="宋体"/>
          <w:color w:val="auto"/>
          <w:spacing w:val="0"/>
          <w:position w:val="0"/>
          <w:sz w:val="24"/>
          <w:shd w:val="clear" w:fill="auto"/>
        </w:rPr>
      </w:pPr>
    </w:p>
    <w:p w14:paraId="303827C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5379A87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7757E46">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16292FF6">
      <w:pPr>
        <w:spacing w:before="0" w:after="0" w:line="380" w:lineRule="auto"/>
        <w:ind w:left="0" w:right="0" w:firstLine="0"/>
        <w:jc w:val="center"/>
        <w:rPr>
          <w:rFonts w:ascii="宋体" w:hAnsi="宋体" w:eastAsia="宋体" w:cs="宋体"/>
          <w:color w:val="auto"/>
          <w:spacing w:val="0"/>
          <w:position w:val="0"/>
          <w:sz w:val="24"/>
          <w:shd w:val="clear" w:fill="auto"/>
        </w:rPr>
      </w:pPr>
    </w:p>
    <w:p w14:paraId="15EB5269">
      <w:pPr>
        <w:spacing w:before="0" w:after="0" w:line="380" w:lineRule="auto"/>
        <w:ind w:left="0" w:right="0" w:firstLine="360"/>
        <w:jc w:val="both"/>
        <w:rPr>
          <w:rFonts w:ascii="宋体" w:hAnsi="宋体" w:eastAsia="宋体" w:cs="宋体"/>
          <w:color w:val="auto"/>
          <w:spacing w:val="0"/>
          <w:position w:val="0"/>
          <w:sz w:val="24"/>
          <w:shd w:val="clear" w:fill="auto"/>
        </w:rPr>
      </w:pPr>
    </w:p>
    <w:p w14:paraId="2ECC728B">
      <w:pPr>
        <w:spacing w:before="0" w:after="0" w:line="240" w:lineRule="auto"/>
        <w:ind w:left="0" w:right="0" w:firstLine="0"/>
        <w:jc w:val="both"/>
        <w:rPr>
          <w:rFonts w:ascii="宋体" w:hAnsi="宋体" w:eastAsia="宋体" w:cs="宋体"/>
          <w:color w:val="auto"/>
          <w:spacing w:val="0"/>
          <w:position w:val="0"/>
          <w:sz w:val="24"/>
          <w:shd w:val="clear" w:fill="auto"/>
        </w:rPr>
      </w:pPr>
    </w:p>
    <w:p w14:paraId="50DA4C1F">
      <w:pPr>
        <w:spacing w:before="0" w:after="0" w:line="240" w:lineRule="auto"/>
        <w:ind w:left="0" w:right="0" w:firstLine="0"/>
        <w:jc w:val="both"/>
        <w:rPr>
          <w:rFonts w:ascii="宋体" w:hAnsi="宋体" w:eastAsia="宋体" w:cs="宋体"/>
          <w:color w:val="auto"/>
          <w:spacing w:val="0"/>
          <w:position w:val="0"/>
          <w:sz w:val="24"/>
          <w:shd w:val="clear" w:fill="auto"/>
        </w:rPr>
      </w:pPr>
    </w:p>
    <w:p w14:paraId="168D553B">
      <w:pPr>
        <w:spacing w:before="0" w:after="0" w:line="240" w:lineRule="auto"/>
        <w:ind w:left="0" w:right="0" w:firstLine="0"/>
        <w:jc w:val="both"/>
        <w:rPr>
          <w:rFonts w:ascii="宋体" w:hAnsi="宋体" w:eastAsia="宋体" w:cs="宋体"/>
          <w:color w:val="auto"/>
          <w:spacing w:val="0"/>
          <w:position w:val="0"/>
          <w:sz w:val="24"/>
          <w:shd w:val="clear" w:fill="auto"/>
        </w:rPr>
      </w:pPr>
    </w:p>
    <w:p w14:paraId="28153C37">
      <w:pPr>
        <w:spacing w:before="0" w:after="0" w:line="240" w:lineRule="auto"/>
        <w:ind w:left="0" w:right="0" w:firstLine="0"/>
        <w:jc w:val="both"/>
        <w:rPr>
          <w:rFonts w:ascii="宋体" w:hAnsi="宋体" w:eastAsia="宋体" w:cs="宋体"/>
          <w:color w:val="auto"/>
          <w:spacing w:val="0"/>
          <w:position w:val="0"/>
          <w:sz w:val="24"/>
          <w:shd w:val="clear" w:fill="auto"/>
        </w:rPr>
      </w:pPr>
    </w:p>
    <w:p w14:paraId="232473D2">
      <w:pPr>
        <w:spacing w:before="0" w:after="0" w:line="240" w:lineRule="auto"/>
        <w:ind w:left="0" w:right="0" w:firstLine="0"/>
        <w:jc w:val="both"/>
        <w:rPr>
          <w:rFonts w:ascii="宋体" w:hAnsi="宋体" w:eastAsia="宋体" w:cs="宋体"/>
          <w:color w:val="auto"/>
          <w:spacing w:val="0"/>
          <w:position w:val="0"/>
          <w:sz w:val="24"/>
          <w:shd w:val="clear" w:fill="auto"/>
        </w:rPr>
      </w:pPr>
    </w:p>
    <w:p w14:paraId="4323C201">
      <w:pPr>
        <w:spacing w:before="0" w:after="0" w:line="240" w:lineRule="auto"/>
        <w:ind w:left="0" w:right="0" w:firstLine="0"/>
        <w:jc w:val="both"/>
        <w:rPr>
          <w:rFonts w:ascii="宋体" w:hAnsi="宋体" w:eastAsia="宋体" w:cs="宋体"/>
          <w:color w:val="auto"/>
          <w:spacing w:val="0"/>
          <w:position w:val="0"/>
          <w:sz w:val="24"/>
          <w:shd w:val="clear" w:fill="auto"/>
        </w:rPr>
      </w:pPr>
    </w:p>
    <w:p w14:paraId="65A3A281">
      <w:pPr>
        <w:spacing w:before="0" w:after="0" w:line="380" w:lineRule="auto"/>
        <w:ind w:left="0" w:right="0" w:firstLine="0"/>
        <w:jc w:val="both"/>
        <w:rPr>
          <w:rFonts w:ascii="宋体" w:hAnsi="宋体" w:eastAsia="宋体" w:cs="宋体"/>
          <w:color w:val="auto"/>
          <w:spacing w:val="0"/>
          <w:position w:val="0"/>
          <w:sz w:val="24"/>
          <w:shd w:val="clear" w:fill="auto"/>
        </w:rPr>
      </w:pPr>
    </w:p>
    <w:p w14:paraId="07B68EC0">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72B945F">
      <w:pPr>
        <w:spacing w:before="0" w:after="0" w:line="380" w:lineRule="auto"/>
        <w:ind w:left="0" w:right="640" w:firstLine="1560"/>
        <w:jc w:val="both"/>
        <w:rPr>
          <w:rFonts w:ascii="宋体" w:hAnsi="宋体" w:eastAsia="宋体" w:cs="宋体"/>
          <w:color w:val="auto"/>
          <w:spacing w:val="0"/>
          <w:position w:val="0"/>
          <w:sz w:val="24"/>
          <w:shd w:val="clear" w:fill="auto"/>
        </w:rPr>
      </w:pPr>
    </w:p>
    <w:p w14:paraId="0AD2B9A5">
      <w:pPr>
        <w:spacing w:before="0" w:after="0" w:line="380" w:lineRule="auto"/>
        <w:ind w:left="0" w:right="640" w:firstLine="4680"/>
        <w:jc w:val="both"/>
        <w:rPr>
          <w:rFonts w:ascii="宋体" w:hAnsi="宋体" w:eastAsia="宋体" w:cs="宋体"/>
          <w:color w:val="auto"/>
          <w:spacing w:val="0"/>
          <w:position w:val="0"/>
          <w:sz w:val="24"/>
          <w:shd w:val="clear" w:fill="auto"/>
        </w:rPr>
      </w:pPr>
    </w:p>
    <w:p w14:paraId="764B8CC6">
      <w:pPr>
        <w:spacing w:before="0" w:after="0" w:line="380" w:lineRule="auto"/>
        <w:ind w:left="0" w:right="0" w:firstLine="0"/>
        <w:jc w:val="center"/>
        <w:rPr>
          <w:rFonts w:ascii="宋体" w:hAnsi="宋体" w:eastAsia="宋体" w:cs="宋体"/>
          <w:color w:val="auto"/>
          <w:spacing w:val="0"/>
          <w:position w:val="0"/>
          <w:sz w:val="24"/>
          <w:shd w:val="clear" w:fill="auto"/>
        </w:rPr>
      </w:pPr>
    </w:p>
    <w:p w14:paraId="61215549">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061FA41">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B056107">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4B3462">
      <w:pPr>
        <w:pStyle w:val="13"/>
        <w:rPr>
          <w:rFonts w:ascii="宋体" w:hAnsi="宋体" w:eastAsia="宋体" w:cs="宋体"/>
          <w:b/>
          <w:color w:val="auto"/>
          <w:spacing w:val="0"/>
          <w:position w:val="0"/>
          <w:sz w:val="24"/>
          <w:shd w:val="clear" w:fill="auto"/>
        </w:rPr>
      </w:pPr>
    </w:p>
    <w:p w14:paraId="451E6A6E">
      <w:pPr>
        <w:pStyle w:val="2"/>
        <w:rPr>
          <w:rFonts w:ascii="宋体" w:hAnsi="宋体" w:eastAsia="宋体" w:cs="宋体"/>
          <w:b/>
          <w:color w:val="auto"/>
          <w:spacing w:val="0"/>
          <w:position w:val="0"/>
          <w:sz w:val="24"/>
          <w:shd w:val="clear" w:fill="auto"/>
        </w:rPr>
      </w:pPr>
    </w:p>
    <w:p w14:paraId="47A45D38">
      <w:pPr>
        <w:rPr>
          <w:rFonts w:ascii="宋体" w:hAnsi="宋体" w:eastAsia="宋体" w:cs="宋体"/>
          <w:b/>
          <w:color w:val="auto"/>
          <w:spacing w:val="0"/>
          <w:position w:val="0"/>
          <w:sz w:val="24"/>
          <w:shd w:val="clear" w:fill="auto"/>
        </w:rPr>
      </w:pPr>
    </w:p>
    <w:p w14:paraId="72FBA6EE">
      <w:pPr>
        <w:pStyle w:val="13"/>
        <w:rPr>
          <w:rFonts w:ascii="宋体" w:hAnsi="宋体" w:eastAsia="宋体" w:cs="宋体"/>
          <w:b/>
          <w:color w:val="auto"/>
          <w:spacing w:val="0"/>
          <w:position w:val="0"/>
          <w:sz w:val="24"/>
          <w:shd w:val="clear" w:fill="auto"/>
        </w:rPr>
      </w:pPr>
    </w:p>
    <w:p w14:paraId="26DE21D7">
      <w:pPr>
        <w:pStyle w:val="2"/>
        <w:rPr>
          <w:rFonts w:ascii="宋体" w:hAnsi="宋体" w:eastAsia="宋体" w:cs="宋体"/>
          <w:b/>
          <w:color w:val="auto"/>
          <w:spacing w:val="0"/>
          <w:position w:val="0"/>
          <w:sz w:val="24"/>
          <w:shd w:val="clear" w:fill="auto"/>
        </w:rPr>
      </w:pPr>
    </w:p>
    <w:p w14:paraId="6E418D6A">
      <w:pPr>
        <w:rPr>
          <w:rFonts w:ascii="宋体" w:hAnsi="宋体" w:eastAsia="宋体" w:cs="宋体"/>
          <w:b/>
          <w:color w:val="auto"/>
          <w:spacing w:val="0"/>
          <w:position w:val="0"/>
          <w:sz w:val="24"/>
          <w:shd w:val="clear" w:fill="auto"/>
        </w:rPr>
      </w:pPr>
    </w:p>
    <w:p w14:paraId="199B0685">
      <w:pPr>
        <w:pStyle w:val="13"/>
        <w:rPr>
          <w:rFonts w:ascii="宋体" w:hAnsi="宋体" w:eastAsia="宋体" w:cs="宋体"/>
          <w:b/>
          <w:color w:val="auto"/>
          <w:spacing w:val="0"/>
          <w:position w:val="0"/>
          <w:sz w:val="24"/>
          <w:shd w:val="clear" w:fill="auto"/>
        </w:rPr>
      </w:pPr>
    </w:p>
    <w:p w14:paraId="2F36CCCE">
      <w:pPr>
        <w:pStyle w:val="2"/>
        <w:rPr>
          <w:rFonts w:ascii="宋体" w:hAnsi="宋体" w:eastAsia="宋体" w:cs="宋体"/>
          <w:b/>
          <w:color w:val="auto"/>
          <w:spacing w:val="0"/>
          <w:position w:val="0"/>
          <w:sz w:val="24"/>
          <w:shd w:val="clear" w:fill="auto"/>
        </w:rPr>
      </w:pPr>
    </w:p>
    <w:p w14:paraId="485662A4">
      <w:pPr>
        <w:rPr>
          <w:rFonts w:ascii="宋体" w:hAnsi="宋体" w:eastAsia="宋体" w:cs="宋体"/>
          <w:b/>
          <w:color w:val="auto"/>
          <w:spacing w:val="0"/>
          <w:position w:val="0"/>
          <w:sz w:val="24"/>
          <w:shd w:val="clear" w:fill="auto"/>
        </w:rPr>
      </w:pPr>
    </w:p>
    <w:p w14:paraId="013DFF6A">
      <w:pPr>
        <w:pStyle w:val="13"/>
        <w:rPr>
          <w:rFonts w:ascii="宋体" w:hAnsi="宋体" w:eastAsia="宋体" w:cs="宋体"/>
          <w:b/>
          <w:color w:val="auto"/>
          <w:spacing w:val="0"/>
          <w:position w:val="0"/>
          <w:sz w:val="24"/>
          <w:shd w:val="clear" w:fill="auto"/>
        </w:rPr>
      </w:pPr>
    </w:p>
    <w:p w14:paraId="2FAB27A6">
      <w:pPr>
        <w:pStyle w:val="2"/>
        <w:rPr>
          <w:rFonts w:ascii="宋体" w:hAnsi="宋体" w:eastAsia="宋体" w:cs="宋体"/>
          <w:b/>
          <w:color w:val="auto"/>
          <w:spacing w:val="0"/>
          <w:position w:val="0"/>
          <w:sz w:val="24"/>
          <w:shd w:val="clear" w:fill="auto"/>
        </w:rPr>
      </w:pPr>
    </w:p>
    <w:p w14:paraId="4D17A0DC">
      <w:pPr>
        <w:rPr>
          <w:rFonts w:ascii="宋体" w:hAnsi="宋体" w:eastAsia="宋体" w:cs="宋体"/>
          <w:b/>
          <w:color w:val="auto"/>
          <w:spacing w:val="0"/>
          <w:position w:val="0"/>
          <w:sz w:val="24"/>
          <w:shd w:val="clear" w:fill="auto"/>
        </w:rPr>
      </w:pPr>
    </w:p>
    <w:p w14:paraId="5AD874DD">
      <w:pPr>
        <w:pStyle w:val="13"/>
        <w:rPr>
          <w:rFonts w:ascii="宋体" w:hAnsi="宋体" w:eastAsia="宋体" w:cs="宋体"/>
          <w:b/>
          <w:color w:val="auto"/>
          <w:spacing w:val="0"/>
          <w:position w:val="0"/>
          <w:sz w:val="24"/>
          <w:shd w:val="clear" w:fill="auto"/>
        </w:rPr>
      </w:pPr>
    </w:p>
    <w:p w14:paraId="40303858">
      <w:pPr>
        <w:pStyle w:val="2"/>
        <w:rPr>
          <w:rFonts w:ascii="宋体" w:hAnsi="宋体" w:eastAsia="宋体" w:cs="宋体"/>
          <w:b/>
          <w:color w:val="auto"/>
          <w:spacing w:val="0"/>
          <w:position w:val="0"/>
          <w:sz w:val="24"/>
          <w:shd w:val="clear" w:fill="auto"/>
        </w:rPr>
      </w:pPr>
    </w:p>
    <w:p w14:paraId="226A07D6">
      <w:pPr>
        <w:rPr>
          <w:rFonts w:ascii="宋体" w:hAnsi="宋体" w:eastAsia="宋体" w:cs="宋体"/>
          <w:b/>
          <w:color w:val="auto"/>
          <w:spacing w:val="0"/>
          <w:position w:val="0"/>
          <w:sz w:val="24"/>
          <w:shd w:val="clear" w:fill="auto"/>
        </w:rPr>
      </w:pPr>
    </w:p>
    <w:p w14:paraId="57406FAD">
      <w:pPr>
        <w:pStyle w:val="13"/>
        <w:rPr>
          <w:rFonts w:ascii="宋体" w:hAnsi="宋体" w:eastAsia="宋体" w:cs="宋体"/>
          <w:b/>
          <w:color w:val="auto"/>
          <w:spacing w:val="0"/>
          <w:position w:val="0"/>
          <w:sz w:val="24"/>
          <w:shd w:val="clear" w:fill="auto"/>
        </w:rPr>
      </w:pPr>
    </w:p>
    <w:p w14:paraId="7CF84EB8">
      <w:pPr>
        <w:pStyle w:val="2"/>
        <w:rPr>
          <w:rFonts w:ascii="宋体" w:hAnsi="宋体" w:eastAsia="宋体" w:cs="宋体"/>
          <w:b/>
          <w:color w:val="auto"/>
          <w:spacing w:val="0"/>
          <w:position w:val="0"/>
          <w:sz w:val="24"/>
          <w:shd w:val="clear" w:fill="auto"/>
        </w:rPr>
      </w:pPr>
    </w:p>
    <w:p w14:paraId="2A2B5296"/>
    <w:p w14:paraId="2F8906C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224B5450">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5DCA66D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E451DB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D26A7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2D19AB7">
      <w:pPr>
        <w:spacing w:before="0" w:after="0" w:line="360" w:lineRule="auto"/>
        <w:ind w:left="0" w:right="0" w:firstLine="0"/>
        <w:jc w:val="center"/>
        <w:rPr>
          <w:rFonts w:ascii="宋体" w:hAnsi="宋体" w:eastAsia="宋体" w:cs="宋体"/>
          <w:b/>
          <w:color w:val="auto"/>
          <w:spacing w:val="0"/>
          <w:position w:val="0"/>
          <w:sz w:val="24"/>
          <w:shd w:val="clear" w:fill="auto"/>
        </w:rPr>
      </w:pPr>
    </w:p>
    <w:p w14:paraId="6AB1DD0C">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EB8C08">
      <w:pPr>
        <w:spacing w:before="0" w:after="0" w:line="360" w:lineRule="auto"/>
        <w:ind w:left="0" w:right="0" w:firstLine="0"/>
        <w:jc w:val="center"/>
        <w:rPr>
          <w:rFonts w:ascii="宋体" w:hAnsi="宋体" w:eastAsia="宋体" w:cs="宋体"/>
          <w:b/>
          <w:color w:val="auto"/>
          <w:spacing w:val="0"/>
          <w:position w:val="0"/>
          <w:sz w:val="24"/>
          <w:shd w:val="clear" w:fill="auto"/>
        </w:rPr>
      </w:pPr>
    </w:p>
    <w:p w14:paraId="442B9B45">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DEE643">
      <w:pPr>
        <w:pStyle w:val="13"/>
      </w:pPr>
    </w:p>
    <w:p w14:paraId="201B33AD">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D25907">
      <w:pPr>
        <w:spacing w:before="0" w:after="0" w:line="360" w:lineRule="auto"/>
        <w:ind w:left="0" w:right="0" w:firstLine="0"/>
        <w:jc w:val="center"/>
        <w:rPr>
          <w:rFonts w:ascii="宋体" w:hAnsi="宋体" w:eastAsia="宋体" w:cs="宋体"/>
          <w:b/>
          <w:color w:val="auto"/>
          <w:spacing w:val="0"/>
          <w:position w:val="0"/>
          <w:sz w:val="24"/>
          <w:shd w:val="clear" w:fill="auto"/>
        </w:rPr>
      </w:pPr>
    </w:p>
    <w:p w14:paraId="047C5E02">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099E0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6E2F158">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D4E72B">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6AEFC0">
      <w:pPr>
        <w:spacing w:before="0" w:after="0" w:line="360" w:lineRule="auto"/>
        <w:ind w:left="0" w:right="0" w:firstLine="0"/>
        <w:jc w:val="center"/>
        <w:rPr>
          <w:rFonts w:ascii="宋体" w:hAnsi="宋体" w:eastAsia="宋体" w:cs="宋体"/>
          <w:b/>
          <w:color w:val="auto"/>
          <w:spacing w:val="0"/>
          <w:position w:val="0"/>
          <w:sz w:val="24"/>
          <w:shd w:val="clear" w:fill="auto"/>
        </w:rPr>
      </w:pPr>
    </w:p>
    <w:p w14:paraId="1C4D02C4">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0308F16">
      <w:pPr>
        <w:spacing w:before="0" w:after="0" w:line="380" w:lineRule="auto"/>
        <w:ind w:left="0" w:right="640" w:firstLine="1560"/>
        <w:jc w:val="both"/>
        <w:rPr>
          <w:rFonts w:ascii="宋体" w:hAnsi="宋体" w:eastAsia="宋体" w:cs="宋体"/>
          <w:color w:val="auto"/>
          <w:spacing w:val="0"/>
          <w:position w:val="0"/>
          <w:sz w:val="24"/>
          <w:shd w:val="clear" w:fill="auto"/>
        </w:rPr>
      </w:pPr>
    </w:p>
    <w:p w14:paraId="0D8ECE1B">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7F7E902">
      <w:pPr>
        <w:spacing w:before="0" w:after="0" w:line="360" w:lineRule="auto"/>
        <w:ind w:left="0" w:right="0" w:firstLine="0"/>
        <w:jc w:val="center"/>
        <w:rPr>
          <w:rFonts w:ascii="宋体" w:hAnsi="宋体" w:eastAsia="宋体" w:cs="宋体"/>
          <w:b/>
          <w:color w:val="auto"/>
          <w:spacing w:val="0"/>
          <w:position w:val="0"/>
          <w:sz w:val="24"/>
          <w:shd w:val="clear" w:fill="auto"/>
        </w:rPr>
      </w:pPr>
    </w:p>
    <w:p w14:paraId="535C491E">
      <w:pPr>
        <w:pStyle w:val="13"/>
        <w:rPr>
          <w:rFonts w:ascii="宋体" w:hAnsi="宋体" w:eastAsia="宋体" w:cs="宋体"/>
          <w:b/>
          <w:color w:val="auto"/>
          <w:spacing w:val="0"/>
          <w:position w:val="0"/>
          <w:sz w:val="24"/>
          <w:shd w:val="clear" w:fill="auto"/>
        </w:rPr>
      </w:pPr>
    </w:p>
    <w:p w14:paraId="3835462B">
      <w:pPr>
        <w:pStyle w:val="2"/>
        <w:rPr>
          <w:rFonts w:ascii="宋体" w:hAnsi="宋体" w:eastAsia="宋体" w:cs="宋体"/>
          <w:b/>
          <w:color w:val="auto"/>
          <w:spacing w:val="0"/>
          <w:position w:val="0"/>
          <w:sz w:val="24"/>
          <w:shd w:val="clear" w:fill="auto"/>
        </w:rPr>
      </w:pPr>
    </w:p>
    <w:p w14:paraId="102D8963">
      <w:pPr>
        <w:rPr>
          <w:rFonts w:ascii="宋体" w:hAnsi="宋体" w:eastAsia="宋体" w:cs="宋体"/>
          <w:b/>
          <w:color w:val="auto"/>
          <w:spacing w:val="0"/>
          <w:position w:val="0"/>
          <w:sz w:val="24"/>
          <w:shd w:val="clear" w:fill="auto"/>
        </w:rPr>
      </w:pPr>
    </w:p>
    <w:p w14:paraId="008A479A">
      <w:pPr>
        <w:pStyle w:val="13"/>
        <w:rPr>
          <w:rFonts w:ascii="宋体" w:hAnsi="宋体" w:eastAsia="宋体" w:cs="宋体"/>
          <w:b/>
          <w:color w:val="auto"/>
          <w:spacing w:val="0"/>
          <w:position w:val="0"/>
          <w:sz w:val="24"/>
          <w:shd w:val="clear" w:fill="auto"/>
        </w:rPr>
      </w:pPr>
    </w:p>
    <w:p w14:paraId="1EB31EFF">
      <w:pPr>
        <w:pStyle w:val="2"/>
        <w:rPr>
          <w:rFonts w:ascii="宋体" w:hAnsi="宋体" w:eastAsia="宋体" w:cs="宋体"/>
          <w:b/>
          <w:color w:val="auto"/>
          <w:spacing w:val="0"/>
          <w:position w:val="0"/>
          <w:sz w:val="24"/>
          <w:shd w:val="clear" w:fill="auto"/>
        </w:rPr>
      </w:pPr>
    </w:p>
    <w:p w14:paraId="219BD5A8">
      <w:pPr>
        <w:rPr>
          <w:rFonts w:ascii="宋体" w:hAnsi="宋体" w:eastAsia="宋体" w:cs="宋体"/>
          <w:b/>
          <w:color w:val="auto"/>
          <w:spacing w:val="0"/>
          <w:position w:val="0"/>
          <w:sz w:val="24"/>
          <w:shd w:val="clear" w:fill="auto"/>
        </w:rPr>
      </w:pPr>
    </w:p>
    <w:p w14:paraId="4F19FF44">
      <w:pPr>
        <w:pStyle w:val="13"/>
        <w:rPr>
          <w:rFonts w:ascii="宋体" w:hAnsi="宋体" w:eastAsia="宋体" w:cs="宋体"/>
          <w:b/>
          <w:color w:val="auto"/>
          <w:spacing w:val="0"/>
          <w:position w:val="0"/>
          <w:sz w:val="24"/>
          <w:shd w:val="clear" w:fill="auto"/>
        </w:rPr>
      </w:pPr>
    </w:p>
    <w:p w14:paraId="658351BF">
      <w:pPr>
        <w:pStyle w:val="2"/>
        <w:rPr>
          <w:rFonts w:ascii="宋体" w:hAnsi="宋体" w:eastAsia="宋体" w:cs="宋体"/>
          <w:b/>
          <w:color w:val="auto"/>
          <w:spacing w:val="0"/>
          <w:position w:val="0"/>
          <w:sz w:val="24"/>
          <w:shd w:val="clear" w:fill="auto"/>
        </w:rPr>
      </w:pPr>
    </w:p>
    <w:p w14:paraId="1E2C3953">
      <w:pPr>
        <w:rPr>
          <w:rFonts w:ascii="宋体" w:hAnsi="宋体" w:eastAsia="宋体" w:cs="宋体"/>
          <w:b/>
          <w:color w:val="auto"/>
          <w:spacing w:val="0"/>
          <w:position w:val="0"/>
          <w:sz w:val="24"/>
          <w:shd w:val="clear" w:fill="auto"/>
        </w:rPr>
      </w:pPr>
    </w:p>
    <w:p w14:paraId="4AB08F8B">
      <w:pPr>
        <w:pStyle w:val="13"/>
        <w:rPr>
          <w:rFonts w:ascii="宋体" w:hAnsi="宋体" w:eastAsia="宋体" w:cs="宋体"/>
          <w:b/>
          <w:color w:val="auto"/>
          <w:spacing w:val="0"/>
          <w:position w:val="0"/>
          <w:sz w:val="24"/>
          <w:shd w:val="clear" w:fill="auto"/>
        </w:rPr>
      </w:pPr>
    </w:p>
    <w:p w14:paraId="06DDDB8B">
      <w:pPr>
        <w:pStyle w:val="2"/>
        <w:rPr>
          <w:rFonts w:ascii="宋体" w:hAnsi="宋体" w:eastAsia="宋体" w:cs="宋体"/>
          <w:b/>
          <w:color w:val="auto"/>
          <w:spacing w:val="0"/>
          <w:position w:val="0"/>
          <w:sz w:val="24"/>
          <w:shd w:val="clear" w:fill="auto"/>
        </w:rPr>
      </w:pPr>
    </w:p>
    <w:p w14:paraId="5761FBBB"/>
    <w:p w14:paraId="32F0647B">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5267F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352431BC">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42AA1C4A">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5763FCA4">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070E728">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FE586BD">
      <w:pPr>
        <w:rPr>
          <w:rFonts w:hint="eastAsia" w:ascii="宋体" w:hAnsi="宋体" w:eastAsia="宋体" w:cs="宋体"/>
          <w:sz w:val="24"/>
          <w:szCs w:val="24"/>
        </w:rPr>
      </w:pPr>
      <w:r>
        <w:rPr>
          <w:rFonts w:hint="eastAsia" w:ascii="宋体" w:hAnsi="宋体" w:eastAsia="宋体" w:cs="宋体"/>
          <w:sz w:val="24"/>
          <w:szCs w:val="24"/>
        </w:rPr>
        <w:t>……</w:t>
      </w:r>
    </w:p>
    <w:p w14:paraId="246FA2B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2D4C4B3">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03CAA4FC">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56AE861">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5C4DA3D3">
      <w:pPr>
        <w:spacing w:before="0" w:after="0" w:line="360" w:lineRule="auto"/>
        <w:ind w:left="0" w:right="0" w:firstLine="0"/>
        <w:jc w:val="both"/>
        <w:rPr>
          <w:rFonts w:ascii="宋体" w:hAnsi="宋体" w:eastAsia="宋体" w:cs="宋体"/>
          <w:color w:val="auto"/>
          <w:spacing w:val="0"/>
          <w:position w:val="0"/>
          <w:sz w:val="24"/>
          <w:shd w:val="clear" w:fill="auto"/>
        </w:rPr>
      </w:pPr>
    </w:p>
    <w:p w14:paraId="7E097816">
      <w:pPr>
        <w:rPr>
          <w:rFonts w:hint="eastAsia"/>
        </w:rPr>
      </w:pPr>
    </w:p>
    <w:p w14:paraId="5A9DBE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1D4790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56F12B73">
      <w:pPr>
        <w:spacing w:before="0" w:after="0" w:line="360" w:lineRule="auto"/>
        <w:ind w:left="0" w:right="0" w:firstLine="0"/>
        <w:jc w:val="both"/>
        <w:rPr>
          <w:rFonts w:ascii="宋体" w:hAnsi="宋体" w:eastAsia="宋体" w:cs="宋体"/>
          <w:color w:val="auto"/>
          <w:spacing w:val="0"/>
          <w:position w:val="0"/>
          <w:sz w:val="24"/>
          <w:shd w:val="clear" w:fill="auto"/>
        </w:rPr>
      </w:pPr>
    </w:p>
    <w:p w14:paraId="2FE41D6B">
      <w:pPr>
        <w:spacing w:before="0" w:after="0" w:line="360" w:lineRule="auto"/>
        <w:ind w:left="0" w:right="0" w:firstLine="0"/>
        <w:jc w:val="both"/>
        <w:rPr>
          <w:rFonts w:ascii="宋体" w:hAnsi="宋体" w:eastAsia="宋体" w:cs="宋体"/>
          <w:color w:val="auto"/>
          <w:spacing w:val="0"/>
          <w:position w:val="0"/>
          <w:sz w:val="24"/>
          <w:shd w:val="clear" w:fill="auto"/>
        </w:rPr>
      </w:pPr>
    </w:p>
    <w:p w14:paraId="3172D9C2">
      <w:pPr>
        <w:pStyle w:val="13"/>
        <w:rPr>
          <w:rFonts w:ascii="宋体" w:hAnsi="宋体" w:eastAsia="宋体" w:cs="宋体"/>
          <w:color w:val="auto"/>
          <w:spacing w:val="0"/>
          <w:position w:val="0"/>
          <w:sz w:val="24"/>
          <w:shd w:val="clear" w:fill="auto"/>
        </w:rPr>
      </w:pPr>
    </w:p>
    <w:p w14:paraId="480CB1EB">
      <w:pPr>
        <w:pStyle w:val="2"/>
        <w:rPr>
          <w:rFonts w:ascii="宋体" w:hAnsi="宋体" w:eastAsia="宋体" w:cs="宋体"/>
          <w:color w:val="auto"/>
          <w:spacing w:val="0"/>
          <w:position w:val="0"/>
          <w:sz w:val="24"/>
          <w:shd w:val="clear" w:fill="auto"/>
        </w:rPr>
      </w:pPr>
    </w:p>
    <w:p w14:paraId="029BA38B">
      <w:pPr>
        <w:rPr>
          <w:rFonts w:ascii="宋体" w:hAnsi="宋体" w:eastAsia="宋体" w:cs="宋体"/>
          <w:color w:val="auto"/>
          <w:spacing w:val="0"/>
          <w:position w:val="0"/>
          <w:sz w:val="24"/>
          <w:shd w:val="clear" w:fill="auto"/>
        </w:rPr>
      </w:pPr>
    </w:p>
    <w:p w14:paraId="409511A1">
      <w:pPr>
        <w:pStyle w:val="13"/>
        <w:rPr>
          <w:rFonts w:ascii="宋体" w:hAnsi="宋体" w:eastAsia="宋体" w:cs="宋体"/>
          <w:color w:val="auto"/>
          <w:spacing w:val="0"/>
          <w:position w:val="0"/>
          <w:sz w:val="24"/>
          <w:shd w:val="clear" w:fill="auto"/>
        </w:rPr>
      </w:pPr>
    </w:p>
    <w:p w14:paraId="39138690">
      <w:pPr>
        <w:pStyle w:val="2"/>
        <w:rPr>
          <w:rFonts w:ascii="宋体" w:hAnsi="宋体" w:eastAsia="宋体" w:cs="宋体"/>
          <w:color w:val="auto"/>
          <w:spacing w:val="0"/>
          <w:position w:val="0"/>
          <w:sz w:val="24"/>
          <w:shd w:val="clear" w:fill="auto"/>
        </w:rPr>
      </w:pPr>
    </w:p>
    <w:p w14:paraId="4A384A91">
      <w:pPr>
        <w:rPr>
          <w:rFonts w:ascii="宋体" w:hAnsi="宋体" w:eastAsia="宋体" w:cs="宋体"/>
          <w:color w:val="auto"/>
          <w:spacing w:val="0"/>
          <w:position w:val="0"/>
          <w:sz w:val="24"/>
          <w:shd w:val="clear" w:fill="auto"/>
        </w:rPr>
      </w:pPr>
    </w:p>
    <w:p w14:paraId="45C90A51">
      <w:pPr>
        <w:pStyle w:val="11"/>
        <w:rPr>
          <w:rFonts w:ascii="宋体" w:hAnsi="宋体" w:eastAsia="宋体" w:cs="宋体"/>
          <w:color w:val="auto"/>
          <w:spacing w:val="0"/>
          <w:position w:val="0"/>
          <w:sz w:val="24"/>
          <w:shd w:val="clear" w:fill="auto"/>
        </w:rPr>
      </w:pPr>
    </w:p>
    <w:p w14:paraId="2635167F">
      <w:pPr>
        <w:pStyle w:val="11"/>
        <w:rPr>
          <w:rFonts w:ascii="宋体" w:hAnsi="宋体" w:eastAsia="宋体" w:cs="宋体"/>
          <w:color w:val="auto"/>
          <w:spacing w:val="0"/>
          <w:position w:val="0"/>
          <w:sz w:val="24"/>
          <w:shd w:val="clear" w:fill="auto"/>
        </w:rPr>
      </w:pPr>
    </w:p>
    <w:p w14:paraId="4BE76A46">
      <w:pPr>
        <w:pStyle w:val="11"/>
        <w:rPr>
          <w:rFonts w:ascii="宋体" w:hAnsi="宋体" w:eastAsia="宋体" w:cs="宋体"/>
          <w:color w:val="auto"/>
          <w:spacing w:val="0"/>
          <w:position w:val="0"/>
          <w:sz w:val="24"/>
          <w:shd w:val="clear" w:fill="auto"/>
        </w:rPr>
      </w:pPr>
    </w:p>
    <w:p w14:paraId="21F29F31">
      <w:pPr>
        <w:pStyle w:val="11"/>
        <w:rPr>
          <w:rFonts w:ascii="宋体" w:hAnsi="宋体" w:eastAsia="宋体" w:cs="宋体"/>
          <w:color w:val="auto"/>
          <w:spacing w:val="0"/>
          <w:position w:val="0"/>
          <w:sz w:val="24"/>
          <w:shd w:val="clear" w:fill="auto"/>
        </w:rPr>
      </w:pPr>
    </w:p>
    <w:p w14:paraId="3AEF7937">
      <w:pPr>
        <w:pStyle w:val="11"/>
        <w:rPr>
          <w:rFonts w:ascii="宋体" w:hAnsi="宋体" w:eastAsia="宋体" w:cs="宋体"/>
          <w:color w:val="auto"/>
          <w:spacing w:val="0"/>
          <w:position w:val="0"/>
          <w:sz w:val="24"/>
          <w:shd w:val="clear" w:fill="auto"/>
        </w:rPr>
      </w:pPr>
    </w:p>
    <w:p w14:paraId="7E2EB4AB">
      <w:pPr>
        <w:pStyle w:val="11"/>
        <w:rPr>
          <w:rFonts w:ascii="宋体" w:hAnsi="宋体" w:eastAsia="宋体" w:cs="宋体"/>
          <w:color w:val="auto"/>
          <w:spacing w:val="0"/>
          <w:position w:val="0"/>
          <w:sz w:val="24"/>
          <w:shd w:val="clear" w:fill="auto"/>
        </w:rPr>
      </w:pPr>
    </w:p>
    <w:p w14:paraId="321D9E6F">
      <w:pPr>
        <w:pStyle w:val="11"/>
        <w:rPr>
          <w:rFonts w:ascii="宋体" w:hAnsi="宋体" w:eastAsia="宋体" w:cs="宋体"/>
          <w:color w:val="auto"/>
          <w:spacing w:val="0"/>
          <w:position w:val="0"/>
          <w:sz w:val="24"/>
          <w:shd w:val="clear" w:fill="auto"/>
        </w:rPr>
      </w:pPr>
    </w:p>
    <w:p w14:paraId="6595746A"/>
    <w:p w14:paraId="10B9EBEF">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7B88635E">
      <w:pPr>
        <w:spacing w:before="0" w:after="0" w:line="240" w:lineRule="auto"/>
        <w:ind w:left="0" w:right="0" w:firstLine="240"/>
        <w:jc w:val="left"/>
        <w:rPr>
          <w:rFonts w:ascii="宋体" w:hAnsi="宋体" w:eastAsia="宋体" w:cs="宋体"/>
          <w:color w:val="auto"/>
          <w:spacing w:val="0"/>
          <w:position w:val="0"/>
          <w:sz w:val="24"/>
          <w:shd w:val="clear" w:fill="auto"/>
        </w:rPr>
      </w:pPr>
    </w:p>
    <w:p w14:paraId="31B3F0D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295969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91208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76D5AB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CA6DFA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010220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8877C5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FB64BE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05CFAF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D4AAE8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0F53B1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A832B40">
      <w:pPr>
        <w:spacing w:before="0" w:after="0" w:line="240" w:lineRule="auto"/>
        <w:ind w:left="0" w:right="0" w:firstLine="0"/>
        <w:jc w:val="left"/>
        <w:rPr>
          <w:rFonts w:ascii="宋体" w:hAnsi="宋体" w:eastAsia="宋体" w:cs="宋体"/>
          <w:color w:val="auto"/>
          <w:spacing w:val="0"/>
          <w:position w:val="0"/>
          <w:sz w:val="24"/>
          <w:shd w:val="clear" w:fill="auto"/>
        </w:rPr>
      </w:pPr>
    </w:p>
    <w:p w14:paraId="2F5F7820">
      <w:pPr>
        <w:pStyle w:val="13"/>
        <w:rPr>
          <w:rFonts w:ascii="宋体" w:hAnsi="宋体" w:eastAsia="宋体" w:cs="宋体"/>
          <w:color w:val="auto"/>
          <w:spacing w:val="0"/>
          <w:position w:val="0"/>
          <w:sz w:val="24"/>
          <w:shd w:val="clear" w:fill="auto"/>
        </w:rPr>
      </w:pPr>
    </w:p>
    <w:p w14:paraId="6BC9E34D">
      <w:pPr>
        <w:pStyle w:val="2"/>
        <w:rPr>
          <w:rFonts w:ascii="宋体" w:hAnsi="宋体" w:eastAsia="宋体" w:cs="宋体"/>
          <w:color w:val="auto"/>
          <w:spacing w:val="0"/>
          <w:position w:val="0"/>
          <w:sz w:val="24"/>
          <w:shd w:val="clear" w:fill="auto"/>
        </w:rPr>
      </w:pPr>
    </w:p>
    <w:p w14:paraId="6D3711B4">
      <w:pPr>
        <w:rPr>
          <w:rFonts w:ascii="宋体" w:hAnsi="宋体" w:eastAsia="宋体" w:cs="宋体"/>
          <w:color w:val="auto"/>
          <w:spacing w:val="0"/>
          <w:position w:val="0"/>
          <w:sz w:val="24"/>
          <w:shd w:val="clear" w:fill="auto"/>
        </w:rPr>
      </w:pPr>
    </w:p>
    <w:p w14:paraId="3D30E115">
      <w:pPr>
        <w:pStyle w:val="13"/>
        <w:rPr>
          <w:rFonts w:ascii="宋体" w:hAnsi="宋体" w:eastAsia="宋体" w:cs="宋体"/>
          <w:color w:val="auto"/>
          <w:spacing w:val="0"/>
          <w:position w:val="0"/>
          <w:sz w:val="24"/>
          <w:shd w:val="clear" w:fill="auto"/>
        </w:rPr>
      </w:pPr>
    </w:p>
    <w:p w14:paraId="19243667">
      <w:pPr>
        <w:pStyle w:val="2"/>
        <w:rPr>
          <w:rFonts w:ascii="宋体" w:hAnsi="宋体" w:eastAsia="宋体" w:cs="宋体"/>
          <w:color w:val="auto"/>
          <w:spacing w:val="0"/>
          <w:position w:val="0"/>
          <w:sz w:val="24"/>
          <w:shd w:val="clear" w:fill="auto"/>
        </w:rPr>
      </w:pPr>
    </w:p>
    <w:p w14:paraId="72148B03">
      <w:pPr>
        <w:rPr>
          <w:rFonts w:ascii="宋体" w:hAnsi="宋体" w:eastAsia="宋体" w:cs="宋体"/>
          <w:color w:val="auto"/>
          <w:spacing w:val="0"/>
          <w:position w:val="0"/>
          <w:sz w:val="24"/>
          <w:shd w:val="clear" w:fill="auto"/>
        </w:rPr>
      </w:pPr>
    </w:p>
    <w:p w14:paraId="15C325EE">
      <w:pPr>
        <w:spacing w:before="0" w:after="0" w:line="240" w:lineRule="auto"/>
        <w:ind w:left="0" w:right="0" w:firstLine="240"/>
        <w:jc w:val="left"/>
        <w:rPr>
          <w:rFonts w:ascii="宋体" w:hAnsi="宋体" w:eastAsia="宋体" w:cs="宋体"/>
          <w:color w:val="auto"/>
          <w:spacing w:val="0"/>
          <w:position w:val="0"/>
          <w:sz w:val="24"/>
          <w:shd w:val="clear" w:fill="auto"/>
        </w:rPr>
      </w:pPr>
    </w:p>
    <w:p w14:paraId="1AC28111">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5C682DA7">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2E89D261">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3E2DD260">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7E2723DC">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5B9F5087">
      <w:pPr>
        <w:spacing w:before="0" w:after="0" w:line="360" w:lineRule="auto"/>
        <w:ind w:left="0" w:right="0" w:firstLine="0"/>
        <w:jc w:val="both"/>
        <w:rPr>
          <w:rFonts w:hint="eastAsia" w:ascii="宋体" w:hAnsi="宋体" w:eastAsia="宋体" w:cs="宋体"/>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lang w:eastAsia="zh-CN"/>
        </w:rPr>
        <w:t>、</w:t>
      </w:r>
    </w:p>
    <w:p w14:paraId="3A1244B9">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3CC4F33C">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64898BC3">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2DFF597E">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2C0421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1CCD267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0FD1514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6D95C0E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6435133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018588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1779D7B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1817B0C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03132FC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368E84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747A646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5783E6F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3C63FD5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41A8FA9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500EFA4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6112C6C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14172DE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475F483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8AED85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01A4B0E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60580C75">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7E06D19A">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7C5E8748">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3D0D9699">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720F4A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047153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24AA5A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C72853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767C10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60A29C1">
      <w:pPr>
        <w:pStyle w:val="13"/>
        <w:rPr>
          <w:rFonts w:hint="eastAsia" w:ascii="宋体" w:hAnsi="宋体" w:eastAsia="宋体" w:cs="宋体"/>
          <w:b/>
          <w:color w:val="auto"/>
          <w:spacing w:val="0"/>
          <w:position w:val="0"/>
          <w:sz w:val="21"/>
          <w:szCs w:val="21"/>
          <w:shd w:val="clear" w:fill="auto"/>
        </w:rPr>
      </w:pPr>
    </w:p>
    <w:p w14:paraId="0C14065F">
      <w:pPr>
        <w:pStyle w:val="2"/>
        <w:rPr>
          <w:rFonts w:hint="eastAsia" w:ascii="宋体" w:hAnsi="宋体" w:eastAsia="宋体" w:cs="宋体"/>
          <w:b/>
          <w:color w:val="auto"/>
          <w:spacing w:val="0"/>
          <w:position w:val="0"/>
          <w:sz w:val="21"/>
          <w:szCs w:val="21"/>
          <w:shd w:val="clear" w:fill="auto"/>
        </w:rPr>
      </w:pPr>
    </w:p>
    <w:p w14:paraId="27100723">
      <w:pPr>
        <w:rPr>
          <w:rFonts w:hint="eastAsia" w:ascii="宋体" w:hAnsi="宋体" w:eastAsia="宋体" w:cs="宋体"/>
          <w:b/>
          <w:color w:val="auto"/>
          <w:spacing w:val="0"/>
          <w:position w:val="0"/>
          <w:sz w:val="21"/>
          <w:szCs w:val="21"/>
          <w:shd w:val="clear" w:fill="auto"/>
        </w:rPr>
      </w:pPr>
    </w:p>
    <w:p w14:paraId="661F3575">
      <w:pPr>
        <w:pStyle w:val="13"/>
        <w:rPr>
          <w:rFonts w:hint="eastAsia" w:ascii="宋体" w:hAnsi="宋体" w:eastAsia="宋体" w:cs="宋体"/>
          <w:b/>
          <w:color w:val="auto"/>
          <w:spacing w:val="0"/>
          <w:position w:val="0"/>
          <w:sz w:val="21"/>
          <w:szCs w:val="21"/>
          <w:shd w:val="clear" w:fill="auto"/>
        </w:rPr>
      </w:pPr>
    </w:p>
    <w:p w14:paraId="4C56948E">
      <w:pPr>
        <w:pStyle w:val="2"/>
        <w:rPr>
          <w:rFonts w:hint="eastAsia" w:ascii="宋体" w:hAnsi="宋体" w:eastAsia="宋体" w:cs="宋体"/>
          <w:b/>
          <w:color w:val="auto"/>
          <w:spacing w:val="0"/>
          <w:position w:val="0"/>
          <w:sz w:val="21"/>
          <w:szCs w:val="21"/>
          <w:shd w:val="clear" w:fill="auto"/>
        </w:rPr>
      </w:pPr>
    </w:p>
    <w:p w14:paraId="0A409693">
      <w:pPr>
        <w:rPr>
          <w:rFonts w:hint="eastAsia" w:ascii="宋体" w:hAnsi="宋体" w:eastAsia="宋体" w:cs="宋体"/>
          <w:b/>
          <w:color w:val="auto"/>
          <w:spacing w:val="0"/>
          <w:position w:val="0"/>
          <w:sz w:val="21"/>
          <w:szCs w:val="21"/>
          <w:shd w:val="clear" w:fill="auto"/>
        </w:rPr>
      </w:pPr>
    </w:p>
    <w:p w14:paraId="4CC8837E">
      <w:pPr>
        <w:pStyle w:val="13"/>
        <w:rPr>
          <w:rFonts w:hint="eastAsia" w:ascii="宋体" w:hAnsi="宋体" w:eastAsia="宋体" w:cs="宋体"/>
          <w:b/>
          <w:color w:val="auto"/>
          <w:spacing w:val="0"/>
          <w:position w:val="0"/>
          <w:sz w:val="21"/>
          <w:szCs w:val="21"/>
          <w:shd w:val="clear" w:fill="auto"/>
        </w:rPr>
      </w:pPr>
    </w:p>
    <w:p w14:paraId="64BE635A">
      <w:pPr>
        <w:pStyle w:val="2"/>
        <w:rPr>
          <w:rFonts w:hint="eastAsia" w:ascii="宋体" w:hAnsi="宋体" w:eastAsia="宋体" w:cs="宋体"/>
          <w:sz w:val="21"/>
          <w:szCs w:val="21"/>
        </w:rPr>
      </w:pPr>
    </w:p>
    <w:p w14:paraId="17143CE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8B4461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43A068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9B594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AA5948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06C0AB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DE6EA9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8AADC7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B9E4AC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449B0B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8CCDB0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32A343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BAF6F49">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A4A509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F310A0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9FC963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1C9670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84A931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751548D">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3715D12">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4086BC1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6C5914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D256D3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74D01F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0ACCF77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3E51BD7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E0E9E9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022FE36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C267BB6">
      <w:pPr>
        <w:pStyle w:val="13"/>
        <w:rPr>
          <w:rFonts w:hint="eastAsia" w:ascii="宋体" w:hAnsi="宋体" w:eastAsia="宋体" w:cs="宋体"/>
          <w:b/>
          <w:color w:val="auto"/>
          <w:spacing w:val="0"/>
          <w:position w:val="0"/>
          <w:sz w:val="21"/>
          <w:szCs w:val="21"/>
          <w:shd w:val="clear" w:fill="auto"/>
        </w:rPr>
      </w:pPr>
    </w:p>
    <w:p w14:paraId="776403E9">
      <w:pPr>
        <w:pStyle w:val="2"/>
        <w:rPr>
          <w:rFonts w:ascii="宋体" w:hAnsi="宋体" w:eastAsia="宋体" w:cs="宋体"/>
          <w:b/>
          <w:color w:val="auto"/>
          <w:spacing w:val="0"/>
          <w:position w:val="0"/>
          <w:sz w:val="28"/>
          <w:shd w:val="clear" w:fill="auto"/>
        </w:rPr>
      </w:pPr>
    </w:p>
    <w:p w14:paraId="2C8E6F2D">
      <w:pPr>
        <w:rPr>
          <w:rFonts w:ascii="宋体" w:hAnsi="宋体" w:eastAsia="宋体" w:cs="宋体"/>
          <w:b/>
          <w:color w:val="auto"/>
          <w:spacing w:val="0"/>
          <w:position w:val="0"/>
          <w:sz w:val="28"/>
          <w:shd w:val="clear" w:fill="auto"/>
        </w:rPr>
      </w:pPr>
    </w:p>
    <w:p w14:paraId="0F38CF3C">
      <w:pPr>
        <w:pStyle w:val="13"/>
        <w:rPr>
          <w:rFonts w:ascii="宋体" w:hAnsi="宋体" w:eastAsia="宋体" w:cs="宋体"/>
          <w:b/>
          <w:color w:val="auto"/>
          <w:spacing w:val="0"/>
          <w:position w:val="0"/>
          <w:sz w:val="28"/>
          <w:shd w:val="clear" w:fill="auto"/>
        </w:rPr>
      </w:pPr>
    </w:p>
    <w:p w14:paraId="60A527DD">
      <w:pPr>
        <w:pStyle w:val="2"/>
        <w:rPr>
          <w:rFonts w:ascii="宋体" w:hAnsi="宋体" w:eastAsia="宋体" w:cs="宋体"/>
          <w:b/>
          <w:color w:val="auto"/>
          <w:spacing w:val="0"/>
          <w:position w:val="0"/>
          <w:sz w:val="28"/>
          <w:shd w:val="clear" w:fill="auto"/>
        </w:rPr>
      </w:pPr>
    </w:p>
    <w:p w14:paraId="455C4991">
      <w:pPr>
        <w:rPr>
          <w:rFonts w:ascii="宋体" w:hAnsi="宋体" w:eastAsia="宋体" w:cs="宋体"/>
          <w:b/>
          <w:color w:val="auto"/>
          <w:spacing w:val="0"/>
          <w:position w:val="0"/>
          <w:sz w:val="28"/>
          <w:shd w:val="clear" w:fill="auto"/>
        </w:rPr>
      </w:pPr>
    </w:p>
    <w:p w14:paraId="0D95D8FF">
      <w:pPr>
        <w:pStyle w:val="13"/>
        <w:rPr>
          <w:rFonts w:ascii="宋体" w:hAnsi="宋体" w:eastAsia="宋体" w:cs="宋体"/>
          <w:b/>
          <w:color w:val="auto"/>
          <w:spacing w:val="0"/>
          <w:position w:val="0"/>
          <w:sz w:val="28"/>
          <w:shd w:val="clear" w:fill="auto"/>
        </w:rPr>
      </w:pPr>
    </w:p>
    <w:p w14:paraId="7DB7BB38">
      <w:pPr>
        <w:pStyle w:val="2"/>
        <w:rPr>
          <w:rFonts w:ascii="宋体" w:hAnsi="宋体" w:eastAsia="宋体" w:cs="宋体"/>
          <w:b/>
          <w:color w:val="auto"/>
          <w:spacing w:val="0"/>
          <w:position w:val="0"/>
          <w:sz w:val="28"/>
          <w:shd w:val="clear" w:fill="auto"/>
        </w:rPr>
      </w:pPr>
    </w:p>
    <w:p w14:paraId="59F65CCE">
      <w:pPr>
        <w:rPr>
          <w:rFonts w:ascii="宋体" w:hAnsi="宋体" w:eastAsia="宋体" w:cs="宋体"/>
          <w:b/>
          <w:color w:val="auto"/>
          <w:spacing w:val="0"/>
          <w:position w:val="0"/>
          <w:sz w:val="28"/>
          <w:shd w:val="clear" w:fill="auto"/>
        </w:rPr>
      </w:pPr>
    </w:p>
    <w:p w14:paraId="61EAB27A">
      <w:pPr>
        <w:pStyle w:val="13"/>
        <w:rPr>
          <w:rFonts w:ascii="宋体" w:hAnsi="宋体" w:eastAsia="宋体" w:cs="宋体"/>
          <w:b/>
          <w:color w:val="auto"/>
          <w:spacing w:val="0"/>
          <w:position w:val="0"/>
          <w:sz w:val="28"/>
          <w:shd w:val="clear" w:fill="auto"/>
        </w:rPr>
      </w:pPr>
    </w:p>
    <w:p w14:paraId="0552455D">
      <w:pPr>
        <w:pStyle w:val="2"/>
        <w:rPr>
          <w:rFonts w:ascii="宋体" w:hAnsi="宋体" w:eastAsia="宋体" w:cs="宋体"/>
          <w:b/>
          <w:color w:val="auto"/>
          <w:spacing w:val="0"/>
          <w:position w:val="0"/>
          <w:sz w:val="28"/>
          <w:shd w:val="clear" w:fill="auto"/>
        </w:rPr>
      </w:pPr>
    </w:p>
    <w:p w14:paraId="42F15E2F">
      <w:pPr>
        <w:rPr>
          <w:rFonts w:ascii="宋体" w:hAnsi="宋体" w:eastAsia="宋体" w:cs="宋体"/>
          <w:b/>
          <w:color w:val="auto"/>
          <w:spacing w:val="0"/>
          <w:position w:val="0"/>
          <w:sz w:val="28"/>
          <w:shd w:val="clear" w:fill="auto"/>
        </w:rPr>
      </w:pPr>
    </w:p>
    <w:p w14:paraId="67A0A71C">
      <w:pPr>
        <w:pStyle w:val="13"/>
        <w:rPr>
          <w:rFonts w:ascii="宋体" w:hAnsi="宋体" w:eastAsia="宋体" w:cs="宋体"/>
          <w:b/>
          <w:color w:val="auto"/>
          <w:spacing w:val="0"/>
          <w:position w:val="0"/>
          <w:sz w:val="28"/>
          <w:shd w:val="clear" w:fill="auto"/>
        </w:rPr>
      </w:pPr>
    </w:p>
    <w:p w14:paraId="0AA20B7D">
      <w:pPr>
        <w:pStyle w:val="2"/>
        <w:rPr>
          <w:rFonts w:ascii="宋体" w:hAnsi="宋体" w:eastAsia="宋体" w:cs="宋体"/>
          <w:b/>
          <w:color w:val="auto"/>
          <w:spacing w:val="0"/>
          <w:position w:val="0"/>
          <w:sz w:val="28"/>
          <w:shd w:val="clear" w:fill="auto"/>
        </w:rPr>
      </w:pPr>
    </w:p>
    <w:p w14:paraId="6911A3AA">
      <w:pPr>
        <w:rPr>
          <w:rFonts w:ascii="宋体" w:hAnsi="宋体" w:eastAsia="宋体" w:cs="宋体"/>
          <w:b/>
          <w:color w:val="auto"/>
          <w:spacing w:val="0"/>
          <w:position w:val="0"/>
          <w:sz w:val="28"/>
          <w:shd w:val="clear" w:fill="auto"/>
        </w:rPr>
      </w:pPr>
    </w:p>
    <w:p w14:paraId="00703068">
      <w:pPr>
        <w:pStyle w:val="13"/>
      </w:pPr>
    </w:p>
    <w:p w14:paraId="69601B66">
      <w:pPr>
        <w:numPr>
          <w:ilvl w:val="0"/>
          <w:numId w:val="29"/>
        </w:numPr>
        <w:spacing w:before="0" w:after="0" w:line="360" w:lineRule="auto"/>
        <w:ind w:left="0" w:right="0" w:firstLine="0"/>
        <w:jc w:val="center"/>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120E09A4">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44D0F520">
      <w:pPr>
        <w:spacing w:before="0" w:after="0" w:line="240" w:lineRule="auto"/>
        <w:ind w:left="0" w:right="0" w:firstLine="0"/>
        <w:jc w:val="both"/>
        <w:rPr>
          <w:rFonts w:ascii="黑体" w:hAnsi="黑体" w:eastAsia="黑体" w:cs="黑体"/>
          <w:color w:val="auto"/>
          <w:spacing w:val="0"/>
          <w:position w:val="0"/>
          <w:sz w:val="32"/>
          <w:shd w:val="clear" w:fill="auto"/>
        </w:rPr>
      </w:pPr>
    </w:p>
    <w:p w14:paraId="19F2288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BDF97A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A8247B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DD2DA1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72134E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BE07EE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45BD24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6A7619B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15C6934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51662BA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5098B6D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02EBB37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59BD0FD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F4D221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7293CD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5AA3BBE">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435A70AD">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3A95309B">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6AB51F14">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138A18D8">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2A7A13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43BCFFF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897A8E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110F7E1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12ED932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DD3AD4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E69C26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455CC15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7D7BAFC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3F79A48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5C55E3A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0194213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1C2D6F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C917E7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003ABA5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6B486F12">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7F71A634">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E00C733">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6EE1D70F">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4DCE2819">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2400B2A7">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6DB77742">
      <w:pPr>
        <w:widowControl w:val="0"/>
        <w:numPr>
          <w:ilvl w:val="0"/>
          <w:numId w:val="30"/>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7F51CD3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2B88759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390CE8C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467D0F4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1A9024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2844605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6CE7E43C">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63916185">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5AD2CFD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B18AB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3DD7631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7E68C93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5A1F5FB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69C2A12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24128E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FEB1AEB">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32E5DB7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AA6F1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6C407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826CE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733D2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03C36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3A6F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259D5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5CA8C63F">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2AF66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5FB63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ACB4F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D26DF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2E71D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0D249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84A4F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F85896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DE088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4D293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88DA9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7762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3F57D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BDFE7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E056A1">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6A433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CFB20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38B8E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C379E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28A65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42F28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291B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1AA0A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D7A2905">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141E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2D0B1232">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0A35DA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4A1C02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65C2CE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3367E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A76F0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E2574C1">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77302E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525BE9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2810D51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5DE45E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20B08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659F24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83C726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A8D533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1810CA2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7FB15AD2">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74DD62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33AC93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40F409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042BAE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07DC2F4A">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63ACAE86">
      <w:pPr>
        <w:numPr>
          <w:ilvl w:val="0"/>
          <w:numId w:val="32"/>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0E1D42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6957F8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B0745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6E5BC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1554ED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B43BA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34C3A17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1BCE85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394BD2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288E45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22FFA66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1BBDEAA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0E52D30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5E97D8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7F33CD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AB97FF9">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6590F6A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63DB01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3A19FD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0F1A33D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4514B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622DA32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1343D3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60BF5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49F7B31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5598BA1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1517D8A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27E629A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270F4BA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579C4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27E994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DFDE66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6048A7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E060FE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5A664B2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2F2F7C6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E3714C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45CA228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1AC218C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5BCFC90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61A27D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2FD63B9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0DDC6F5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3FB6E5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51EF07B">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FD1E65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B8B2DA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0FC4FA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0338867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095002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27F52E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008DF6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77365CA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496534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64CD73B">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3509E5F9">
      <w:pPr>
        <w:spacing w:before="0" w:after="0" w:line="500" w:lineRule="auto"/>
        <w:ind w:left="0" w:right="0" w:firstLine="0"/>
        <w:jc w:val="both"/>
        <w:rPr>
          <w:rFonts w:ascii="Times New Roman" w:hAnsi="Times New Roman" w:eastAsia="Times New Roman" w:cs="Times New Roman"/>
          <w:color w:val="auto"/>
          <w:spacing w:val="0"/>
          <w:position w:val="0"/>
          <w:sz w:val="22"/>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A987BB-AC8D-4FFD-84EF-228453229A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FE6E337-7109-439B-BAFC-DAF6C34207C2}"/>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D475E1C7-DCBA-4827-BE17-2E3D8E60B9FA}"/>
  </w:font>
  <w:font w:name="仿宋_GB2312">
    <w:panose1 w:val="02010609030101010101"/>
    <w:charset w:val="86"/>
    <w:family w:val="auto"/>
    <w:pitch w:val="default"/>
    <w:sig w:usb0="00000001" w:usb1="080E0000" w:usb2="00000000" w:usb3="00000000" w:csb0="00040000" w:csb1="00000000"/>
    <w:embedRegular r:id="rId4" w:fontKey="{BE48E3F7-69E4-44DE-BE08-2AC89603472F}"/>
  </w:font>
  <w:font w:name="微软简标宋">
    <w:altName w:val="宋体"/>
    <w:panose1 w:val="00000000000000000000"/>
    <w:charset w:val="00"/>
    <w:family w:val="auto"/>
    <w:pitch w:val="default"/>
    <w:sig w:usb0="00000000" w:usb1="00000000" w:usb2="00000000" w:usb3="00000000" w:csb0="00000000" w:csb1="00000000"/>
    <w:embedRegular r:id="rId5" w:fontKey="{3847034A-E35F-4FB9-AEC0-6BFC8A53D73A}"/>
  </w:font>
  <w:font w:name="仿宋">
    <w:panose1 w:val="02010609060101010101"/>
    <w:charset w:val="86"/>
    <w:family w:val="auto"/>
    <w:pitch w:val="default"/>
    <w:sig w:usb0="800002BF" w:usb1="38CF7CFA" w:usb2="00000016" w:usb3="00000000" w:csb0="00040001" w:csb1="00000000"/>
    <w:embedRegular r:id="rId6" w:fontKey="{0DE0B2A6-4189-4596-9135-847FD8AF1AD9}"/>
  </w:font>
  <w:font w:name="楷体">
    <w:panose1 w:val="02010609060101010101"/>
    <w:charset w:val="86"/>
    <w:family w:val="auto"/>
    <w:pitch w:val="default"/>
    <w:sig w:usb0="800002BF" w:usb1="38CF7CFA" w:usb2="00000016" w:usb3="00000000" w:csb0="00040001" w:csb1="00000000"/>
    <w:embedRegular r:id="rId7" w:fontKey="{1CF7AC4E-8028-45E3-9E74-D82096A6BD8F}"/>
  </w:font>
  <w:font w:name="方正小标宋简体">
    <w:panose1 w:val="02000000000000000000"/>
    <w:charset w:val="86"/>
    <w:family w:val="auto"/>
    <w:pitch w:val="default"/>
    <w:sig w:usb0="00000001" w:usb1="08000000" w:usb2="00000000" w:usb3="00000000" w:csb0="00040000" w:csb1="00000000"/>
    <w:embedRegular r:id="rId8" w:fontKey="{87F0A6E9-162F-4586-8F68-2D77A0F730F9}"/>
  </w:font>
  <w:font w:name="WPSEMBED9">
    <w:panose1 w:val="02010609030101010101"/>
    <w:charset w:val="86"/>
    <w:family w:val="auto"/>
    <w:pitch w:val="default"/>
    <w:sig w:usb0="00000001" w:usb1="080E0000" w:usb2="00000000" w:usb3="00000000" w:csb0="00040000" w:csb1="00000000"/>
  </w:font>
  <w:font w:name="WPSEMBED10">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190C8">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86486AA">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FE6D7DF3"/>
    <w:multiLevelType w:val="singleLevel"/>
    <w:tmpl w:val="FE6D7DF3"/>
    <w:lvl w:ilvl="0" w:tentative="0">
      <w:start w:val="1"/>
      <w:numFmt w:val="decimalEnclosedCircleChinese"/>
      <w:suff w:val="nothing"/>
      <w:lvlText w:val="%1　"/>
      <w:lvlJc w:val="left"/>
      <w:pPr>
        <w:ind w:left="0" w:firstLine="400"/>
      </w:pPr>
      <w:rPr>
        <w:rFonts w:hint="eastAsia"/>
      </w:rPr>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A36323"/>
    <w:multiLevelType w:val="singleLevel"/>
    <w:tmpl w:val="25A36323"/>
    <w:lvl w:ilvl="0" w:tentative="0">
      <w:start w:val="1"/>
      <w:numFmt w:val="decimalEnclosedCircleChinese"/>
      <w:suff w:val="nothing"/>
      <w:lvlText w:val="%1　"/>
      <w:lvlJc w:val="left"/>
      <w:pPr>
        <w:ind w:left="0" w:firstLine="400"/>
      </w:pPr>
      <w:rPr>
        <w:rFonts w:hint="eastAsia"/>
      </w:rPr>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40274A6"/>
    <w:multiLevelType w:val="singleLevel"/>
    <w:tmpl w:val="440274A6"/>
    <w:lvl w:ilvl="0" w:tentative="0">
      <w:start w:val="1"/>
      <w:numFmt w:val="decimalEnclosedCircleChinese"/>
      <w:suff w:val="nothing"/>
      <w:lvlText w:val="%1　"/>
      <w:lvlJc w:val="left"/>
      <w:pPr>
        <w:ind w:left="0" w:firstLine="400"/>
      </w:pPr>
      <w:rPr>
        <w:rFonts w:hint="eastAsia"/>
      </w:rPr>
    </w:lvl>
  </w:abstractNum>
  <w:abstractNum w:abstractNumId="22">
    <w:nsid w:val="46A08BB8"/>
    <w:multiLevelType w:val="singleLevel"/>
    <w:tmpl w:val="46A08BB8"/>
    <w:lvl w:ilvl="0" w:tentative="0">
      <w:start w:val="1"/>
      <w:numFmt w:val="bullet"/>
      <w:lvlText w:val="•"/>
      <w:lvlJc w:val="left"/>
    </w:lvl>
  </w:abstractNum>
  <w:abstractNum w:abstractNumId="23">
    <w:nsid w:val="4C1BAE26"/>
    <w:multiLevelType w:val="singleLevel"/>
    <w:tmpl w:val="4C1BAE26"/>
    <w:lvl w:ilvl="0" w:tentative="0">
      <w:start w:val="1"/>
      <w:numFmt w:val="bullet"/>
      <w:lvlText w:val="•"/>
      <w:lvlJc w:val="left"/>
    </w:lvl>
  </w:abstractNum>
  <w:abstractNum w:abstractNumId="24">
    <w:nsid w:val="4D4DC07F"/>
    <w:multiLevelType w:val="singleLevel"/>
    <w:tmpl w:val="4D4DC07F"/>
    <w:lvl w:ilvl="0" w:tentative="0">
      <w:start w:val="1"/>
      <w:numFmt w:val="bullet"/>
      <w:lvlText w:val="•"/>
      <w:lvlJc w:val="left"/>
    </w:lvl>
  </w:abstractNum>
  <w:abstractNum w:abstractNumId="25">
    <w:nsid w:val="59ADCABA"/>
    <w:multiLevelType w:val="singleLevel"/>
    <w:tmpl w:val="59ADCABA"/>
    <w:lvl w:ilvl="0" w:tentative="0">
      <w:start w:val="1"/>
      <w:numFmt w:val="bullet"/>
      <w:lvlText w:val="•"/>
      <w:lvlJc w:val="left"/>
    </w:lvl>
  </w:abstractNum>
  <w:abstractNum w:abstractNumId="26">
    <w:nsid w:val="5A241D34"/>
    <w:multiLevelType w:val="singleLevel"/>
    <w:tmpl w:val="5A241D34"/>
    <w:lvl w:ilvl="0" w:tentative="0">
      <w:start w:val="1"/>
      <w:numFmt w:val="bullet"/>
      <w:lvlText w:val="•"/>
      <w:lvlJc w:val="left"/>
    </w:lvl>
  </w:abstractNum>
  <w:abstractNum w:abstractNumId="27">
    <w:nsid w:val="60382F6E"/>
    <w:multiLevelType w:val="singleLevel"/>
    <w:tmpl w:val="60382F6E"/>
    <w:lvl w:ilvl="0" w:tentative="0">
      <w:start w:val="1"/>
      <w:numFmt w:val="bullet"/>
      <w:lvlText w:val="•"/>
      <w:lvlJc w:val="left"/>
    </w:lvl>
  </w:abstractNum>
  <w:abstractNum w:abstractNumId="28">
    <w:nsid w:val="629F7852"/>
    <w:multiLevelType w:val="singleLevel"/>
    <w:tmpl w:val="629F7852"/>
    <w:lvl w:ilvl="0" w:tentative="0">
      <w:start w:val="1"/>
      <w:numFmt w:val="decimal"/>
      <w:lvlText w:val="%1."/>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abstractNum w:abstractNumId="31">
    <w:nsid w:val="7C246926"/>
    <w:multiLevelType w:val="singleLevel"/>
    <w:tmpl w:val="7C246926"/>
    <w:lvl w:ilvl="0" w:tentative="0">
      <w:start w:val="1"/>
      <w:numFmt w:val="decimal"/>
      <w:lvlText w:val="%1."/>
      <w:lvlJc w:val="left"/>
    </w:lvl>
  </w:abstractNum>
  <w:num w:numId="1">
    <w:abstractNumId w:val="12"/>
  </w:num>
  <w:num w:numId="2">
    <w:abstractNumId w:val="7"/>
  </w:num>
  <w:num w:numId="3">
    <w:abstractNumId w:val="25"/>
  </w:num>
  <w:num w:numId="4">
    <w:abstractNumId w:val="5"/>
  </w:num>
  <w:num w:numId="5">
    <w:abstractNumId w:val="3"/>
  </w:num>
  <w:num w:numId="6">
    <w:abstractNumId w:val="14"/>
  </w:num>
  <w:num w:numId="7">
    <w:abstractNumId w:val="18"/>
  </w:num>
  <w:num w:numId="8">
    <w:abstractNumId w:val="29"/>
  </w:num>
  <w:num w:numId="9">
    <w:abstractNumId w:val="13"/>
  </w:num>
  <w:num w:numId="10">
    <w:abstractNumId w:val="0"/>
  </w:num>
  <w:num w:numId="11">
    <w:abstractNumId w:val="19"/>
  </w:num>
  <w:num w:numId="12">
    <w:abstractNumId w:val="26"/>
  </w:num>
  <w:num w:numId="13">
    <w:abstractNumId w:val="6"/>
  </w:num>
  <w:num w:numId="14">
    <w:abstractNumId w:val="24"/>
  </w:num>
  <w:num w:numId="15">
    <w:abstractNumId w:val="10"/>
  </w:num>
  <w:num w:numId="16">
    <w:abstractNumId w:val="16"/>
  </w:num>
  <w:num w:numId="17">
    <w:abstractNumId w:val="9"/>
  </w:num>
  <w:num w:numId="18">
    <w:abstractNumId w:val="8"/>
  </w:num>
  <w:num w:numId="19">
    <w:abstractNumId w:val="2"/>
  </w:num>
  <w:num w:numId="20">
    <w:abstractNumId w:val="23"/>
  </w:num>
  <w:num w:numId="21">
    <w:abstractNumId w:val="27"/>
  </w:num>
  <w:num w:numId="22">
    <w:abstractNumId w:val="15"/>
  </w:num>
  <w:num w:numId="23">
    <w:abstractNumId w:val="22"/>
  </w:num>
  <w:num w:numId="24">
    <w:abstractNumId w:val="11"/>
  </w:num>
  <w:num w:numId="25">
    <w:abstractNumId w:val="21"/>
  </w:num>
  <w:num w:numId="26">
    <w:abstractNumId w:val="17"/>
  </w:num>
  <w:num w:numId="27">
    <w:abstractNumId w:val="31"/>
  </w:num>
  <w:num w:numId="28">
    <w:abstractNumId w:val="30"/>
  </w:num>
  <w:num w:numId="29">
    <w:abstractNumId w:val="4"/>
  </w:num>
  <w:num w:numId="30">
    <w:abstractNumId w:val="28"/>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4640B52"/>
    <w:rsid w:val="05A5591B"/>
    <w:rsid w:val="0AC769A1"/>
    <w:rsid w:val="0C4A0F50"/>
    <w:rsid w:val="1484072D"/>
    <w:rsid w:val="190A277E"/>
    <w:rsid w:val="1F35597B"/>
    <w:rsid w:val="2CBB5CE4"/>
    <w:rsid w:val="3436271A"/>
    <w:rsid w:val="3A654B5F"/>
    <w:rsid w:val="3B0A71ED"/>
    <w:rsid w:val="414C7ECC"/>
    <w:rsid w:val="43A065FB"/>
    <w:rsid w:val="44C30432"/>
    <w:rsid w:val="48F04535"/>
    <w:rsid w:val="4B8F60AA"/>
    <w:rsid w:val="5D0128BF"/>
    <w:rsid w:val="5D5A5756"/>
    <w:rsid w:val="5DCA779B"/>
    <w:rsid w:val="624B5761"/>
    <w:rsid w:val="63C87162"/>
    <w:rsid w:val="63D70E99"/>
    <w:rsid w:val="677A0B49"/>
    <w:rsid w:val="6E5C2B2B"/>
    <w:rsid w:val="6FEA24DA"/>
    <w:rsid w:val="70F353BF"/>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1"/>
    <w:qFormat/>
    <w:uiPriority w:val="0"/>
    <w:rPr>
      <w:rFonts w:ascii="宋体" w:hAnsi="Arial"/>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9">
    <w:name w:val="Strong"/>
    <w:qFormat/>
    <w:uiPriority w:val="22"/>
    <w:rPr>
      <w:b/>
      <w:bCs/>
    </w:rPr>
  </w:style>
  <w:style w:type="paragraph" w:customStyle="1" w:styleId="10">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13030</Words>
  <Characters>14016</Characters>
  <TotalTime>0</TotalTime>
  <ScaleCrop>false</ScaleCrop>
  <LinksUpToDate>false</LinksUpToDate>
  <CharactersWithSpaces>14175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2026-07-09T01:11:32Z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eyJoZGlkIjoiY2FiZTFmYjI0ODY2NTM4OTI3ZDhiMDA1NjYyNjI2MmMiLCJ1c2VySWQiOiIxODU2NTY4NjY1In0=</vt:lpwstr>
  </property>
</Properties>
</file>