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6017D85B">
      <w:pPr>
        <w:tabs>
          <w:tab w:val="left" w:pos="315"/>
          <w:tab w:val="left" w:pos="8820"/>
        </w:tabs>
        <w:spacing w:line="500" w:lineRule="exact"/>
        <w:ind w:right="267" w:rightChars="127"/>
        <w:jc w:val="center"/>
        <w:rPr>
          <w:rFonts w:ascii="仿宋_GB2312" w:eastAsia="仿宋_GB2312"/>
          <w:b/>
          <w:bCs/>
          <w:color w:val="auto"/>
          <w:sz w:val="48"/>
          <w:highlight w:val="none"/>
        </w:rPr>
      </w:pPr>
    </w:p>
    <w:p w14:paraId="55559326">
      <w:pPr>
        <w:tabs>
          <w:tab w:val="left" w:pos="315"/>
          <w:tab w:val="left" w:pos="3040"/>
          <w:tab w:val="left" w:pos="8820"/>
        </w:tabs>
        <w:spacing w:line="500" w:lineRule="exact"/>
        <w:ind w:right="267" w:rightChars="127"/>
        <w:jc w:val="left"/>
        <w:rPr>
          <w:rFonts w:hint="eastAsia" w:ascii="微软简标宋" w:eastAsia="黑体"/>
          <w:b/>
          <w:bCs/>
          <w:color w:val="auto"/>
          <w:sz w:val="52"/>
          <w:highlight w:val="none"/>
          <w:lang w:eastAsia="zh-CN"/>
        </w:rPr>
      </w:pPr>
      <w:r>
        <w:rPr>
          <w:rFonts w:hint="eastAsia" w:ascii="微软简标宋" w:eastAsia="黑体"/>
          <w:b/>
          <w:bCs/>
          <w:color w:val="auto"/>
          <w:sz w:val="52"/>
          <w:highlight w:val="none"/>
          <w:lang w:eastAsia="zh-CN"/>
        </w:rPr>
        <w:tab/>
      </w:r>
      <w:r>
        <w:rPr>
          <w:rFonts w:hint="eastAsia" w:ascii="微软简标宋" w:eastAsia="黑体"/>
          <w:b/>
          <w:bCs/>
          <w:color w:val="auto"/>
          <w:sz w:val="52"/>
          <w:highlight w:val="none"/>
          <w:lang w:eastAsia="zh-CN"/>
        </w:rPr>
        <w:tab/>
      </w:r>
    </w:p>
    <w:p w14:paraId="0DD3F4D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17640D5C">
      <w:pPr>
        <w:tabs>
          <w:tab w:val="left" w:pos="315"/>
          <w:tab w:val="left" w:pos="8820"/>
        </w:tabs>
        <w:spacing w:line="500" w:lineRule="exact"/>
        <w:ind w:right="267" w:rightChars="127"/>
        <w:jc w:val="center"/>
        <w:rPr>
          <w:rFonts w:ascii="仿宋_GB2312" w:eastAsia="仿宋_GB2312"/>
          <w:color w:val="auto"/>
          <w:sz w:val="44"/>
          <w:highlight w:val="none"/>
        </w:rPr>
      </w:pPr>
    </w:p>
    <w:p w14:paraId="74613991">
      <w:pPr>
        <w:tabs>
          <w:tab w:val="left" w:pos="315"/>
          <w:tab w:val="left" w:pos="8820"/>
        </w:tabs>
        <w:ind w:right="267" w:rightChars="127"/>
        <w:rPr>
          <w:rFonts w:ascii="仿宋_GB2312" w:eastAsia="仿宋_GB2312"/>
          <w:color w:val="auto"/>
          <w:sz w:val="44"/>
          <w:highlight w:val="none"/>
        </w:rPr>
      </w:pPr>
    </w:p>
    <w:p w14:paraId="50EA63E4">
      <w:pPr>
        <w:tabs>
          <w:tab w:val="left" w:pos="315"/>
          <w:tab w:val="left" w:pos="8820"/>
        </w:tabs>
        <w:spacing w:line="500" w:lineRule="exact"/>
        <w:ind w:right="267" w:rightChars="127"/>
        <w:rPr>
          <w:rFonts w:ascii="仿宋_GB2312" w:eastAsia="仿宋_GB2312"/>
          <w:b/>
          <w:bCs/>
          <w:color w:val="auto"/>
          <w:sz w:val="36"/>
          <w:highlight w:val="none"/>
        </w:rPr>
      </w:pPr>
    </w:p>
    <w:p w14:paraId="4B06F12D">
      <w:pPr>
        <w:tabs>
          <w:tab w:val="left" w:pos="315"/>
          <w:tab w:val="left" w:pos="8820"/>
        </w:tabs>
        <w:spacing w:line="500" w:lineRule="exact"/>
        <w:ind w:right="267" w:rightChars="127"/>
        <w:rPr>
          <w:rFonts w:ascii="仿宋_GB2312" w:eastAsia="仿宋_GB2312"/>
          <w:b/>
          <w:bCs/>
          <w:color w:val="auto"/>
          <w:sz w:val="36"/>
          <w:highlight w:val="none"/>
        </w:rPr>
      </w:pPr>
    </w:p>
    <w:p w14:paraId="417E340C">
      <w:pPr>
        <w:tabs>
          <w:tab w:val="left" w:pos="315"/>
          <w:tab w:val="left" w:pos="8820"/>
        </w:tabs>
        <w:spacing w:line="500" w:lineRule="exact"/>
        <w:ind w:right="267" w:rightChars="127"/>
        <w:rPr>
          <w:rFonts w:ascii="仿宋_GB2312" w:eastAsia="仿宋_GB2312"/>
          <w:b/>
          <w:bCs/>
          <w:color w:val="auto"/>
          <w:sz w:val="36"/>
          <w:highlight w:val="none"/>
        </w:rPr>
      </w:pPr>
    </w:p>
    <w:p w14:paraId="54F02EA2">
      <w:pPr>
        <w:tabs>
          <w:tab w:val="left" w:pos="315"/>
          <w:tab w:val="left" w:pos="8820"/>
        </w:tabs>
        <w:spacing w:line="500" w:lineRule="exact"/>
        <w:ind w:right="267" w:rightChars="127"/>
        <w:rPr>
          <w:rFonts w:ascii="仿宋_GB2312" w:eastAsia="仿宋_GB2312"/>
          <w:b/>
          <w:bCs/>
          <w:color w:val="auto"/>
          <w:sz w:val="36"/>
          <w:highlight w:val="none"/>
        </w:rPr>
      </w:pPr>
    </w:p>
    <w:p w14:paraId="11CBAB3A">
      <w:pPr>
        <w:tabs>
          <w:tab w:val="left" w:pos="315"/>
          <w:tab w:val="left" w:pos="8820"/>
        </w:tabs>
        <w:spacing w:line="500" w:lineRule="exact"/>
        <w:ind w:right="267" w:rightChars="127"/>
        <w:rPr>
          <w:rFonts w:ascii="仿宋_GB2312" w:eastAsia="仿宋_GB2312"/>
          <w:b/>
          <w:bCs/>
          <w:color w:val="auto"/>
          <w:sz w:val="36"/>
          <w:highlight w:val="none"/>
        </w:rPr>
      </w:pPr>
    </w:p>
    <w:p w14:paraId="489148CC">
      <w:pPr>
        <w:tabs>
          <w:tab w:val="left" w:pos="315"/>
          <w:tab w:val="left" w:pos="8820"/>
        </w:tabs>
        <w:spacing w:line="500" w:lineRule="exact"/>
        <w:ind w:right="267" w:rightChars="127"/>
        <w:rPr>
          <w:rFonts w:ascii="仿宋_GB2312" w:eastAsia="仿宋_GB2312"/>
          <w:b/>
          <w:bCs/>
          <w:color w:val="auto"/>
          <w:sz w:val="36"/>
          <w:highlight w:val="none"/>
        </w:rPr>
      </w:pPr>
    </w:p>
    <w:p w14:paraId="1CFC9E92">
      <w:pPr>
        <w:keepNext w:val="0"/>
        <w:keepLines w:val="0"/>
        <w:pageBreakBefore w:val="0"/>
        <w:widowControl w:val="0"/>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b w:val="0"/>
          <w:bCs w:val="0"/>
          <w:color w:val="auto"/>
          <w:kern w:val="2"/>
          <w:sz w:val="32"/>
          <w:szCs w:val="32"/>
          <w:highlight w:val="none"/>
          <w:lang w:val="en-US" w:eastAsia="zh-CN" w:bidi="ar-SA"/>
        </w:rPr>
      </w:pPr>
      <w:r>
        <w:rPr>
          <w:rFonts w:hint="eastAsia" w:asciiTheme="majorEastAsia" w:hAnsiTheme="majorEastAsia" w:eastAsiaTheme="majorEastAsia" w:cstheme="majorEastAsia"/>
          <w:b w:val="0"/>
          <w:bCs w:val="0"/>
          <w:color w:val="auto"/>
          <w:sz w:val="32"/>
          <w:szCs w:val="32"/>
          <w:highlight w:val="none"/>
        </w:rPr>
        <w:t xml:space="preserve">项目名称: </w:t>
      </w:r>
      <w:r>
        <w:rPr>
          <w:rFonts w:hint="eastAsia" w:asciiTheme="majorEastAsia" w:hAnsiTheme="majorEastAsia" w:eastAsiaTheme="majorEastAsia" w:cstheme="majorEastAsia"/>
          <w:b w:val="0"/>
          <w:bCs w:val="0"/>
          <w:color w:val="auto"/>
          <w:kern w:val="2"/>
          <w:sz w:val="32"/>
          <w:szCs w:val="32"/>
          <w:highlight w:val="none"/>
          <w:lang w:val="en-US" w:eastAsia="zh-CN" w:bidi="ar-SA"/>
        </w:rPr>
        <w:t>周口市淮阳区乡村事业发展中心2026年农村人居环境综合整治租赁垃圾三轮汽车项目和2026年农村人居环境综合整治租赁社会车辆项目</w:t>
      </w:r>
    </w:p>
    <w:p w14:paraId="54F1EF69">
      <w:pPr>
        <w:pStyle w:val="8"/>
        <w:rPr>
          <w:rFonts w:hint="eastAsia" w:asciiTheme="majorEastAsia" w:hAnsiTheme="majorEastAsia" w:eastAsiaTheme="majorEastAsia" w:cstheme="majorEastAsia"/>
          <w:b w:val="0"/>
          <w:bCs w:val="0"/>
          <w:color w:val="auto"/>
          <w:sz w:val="32"/>
          <w:szCs w:val="32"/>
          <w:highlight w:val="none"/>
          <w:lang w:eastAsia="zh-CN"/>
        </w:rPr>
      </w:pPr>
      <w:r>
        <w:rPr>
          <w:rFonts w:hint="eastAsia" w:asciiTheme="majorEastAsia" w:hAnsiTheme="majorEastAsia" w:eastAsiaTheme="majorEastAsia" w:cstheme="majorEastAsia"/>
          <w:b w:val="0"/>
          <w:bCs w:val="0"/>
          <w:color w:val="auto"/>
          <w:sz w:val="32"/>
          <w:szCs w:val="32"/>
          <w:highlight w:val="none"/>
        </w:rPr>
        <w:t>项目编号: 淮财磋商采购-2026-22</w:t>
      </w:r>
    </w:p>
    <w:p w14:paraId="17CA4EDE">
      <w:pPr>
        <w:pStyle w:val="8"/>
        <w:jc w:val="center"/>
        <w:rPr>
          <w:rFonts w:hint="eastAsia" w:asciiTheme="majorEastAsia" w:hAnsiTheme="majorEastAsia" w:eastAsiaTheme="majorEastAsia" w:cstheme="majorEastAsia"/>
          <w:b w:val="0"/>
          <w:bCs w:val="0"/>
          <w:color w:val="auto"/>
          <w:sz w:val="32"/>
          <w:highlight w:val="none"/>
        </w:rPr>
      </w:pPr>
    </w:p>
    <w:p w14:paraId="73927C0C">
      <w:pPr>
        <w:pStyle w:val="8"/>
        <w:jc w:val="center"/>
        <w:rPr>
          <w:rFonts w:hint="eastAsia" w:asciiTheme="majorEastAsia" w:hAnsiTheme="majorEastAsia" w:eastAsiaTheme="majorEastAsia" w:cstheme="majorEastAsia"/>
          <w:b w:val="0"/>
          <w:bCs w:val="0"/>
          <w:color w:val="auto"/>
          <w:sz w:val="32"/>
          <w:highlight w:val="none"/>
        </w:rPr>
      </w:pPr>
    </w:p>
    <w:p w14:paraId="07163355">
      <w:pPr>
        <w:pStyle w:val="8"/>
        <w:jc w:val="center"/>
        <w:rPr>
          <w:rFonts w:hint="eastAsia" w:asciiTheme="majorEastAsia" w:hAnsiTheme="majorEastAsia" w:eastAsiaTheme="majorEastAsia" w:cstheme="majorEastAsia"/>
          <w:b w:val="0"/>
          <w:bCs w:val="0"/>
          <w:color w:val="auto"/>
          <w:sz w:val="32"/>
          <w:highlight w:val="none"/>
        </w:rPr>
      </w:pPr>
    </w:p>
    <w:p w14:paraId="626CA745">
      <w:pPr>
        <w:pStyle w:val="8"/>
        <w:jc w:val="center"/>
        <w:rPr>
          <w:rFonts w:hint="eastAsia" w:asciiTheme="majorEastAsia" w:hAnsiTheme="majorEastAsia" w:eastAsiaTheme="majorEastAsia" w:cstheme="majorEastAsia"/>
          <w:b w:val="0"/>
          <w:bCs w:val="0"/>
          <w:color w:val="auto"/>
          <w:sz w:val="32"/>
          <w:highlight w:val="none"/>
        </w:rPr>
      </w:pPr>
      <w:r>
        <w:rPr>
          <w:rFonts w:hint="eastAsia" w:asciiTheme="majorEastAsia" w:hAnsiTheme="majorEastAsia" w:eastAsiaTheme="majorEastAsia" w:cstheme="majorEastAsia"/>
          <w:b w:val="0"/>
          <w:bCs w:val="0"/>
          <w:color w:val="auto"/>
          <w:sz w:val="32"/>
          <w:highlight w:val="none"/>
        </w:rPr>
        <w:t>202</w:t>
      </w:r>
      <w:r>
        <w:rPr>
          <w:rFonts w:hint="eastAsia" w:asciiTheme="majorEastAsia" w:hAnsiTheme="majorEastAsia" w:eastAsiaTheme="majorEastAsia" w:cstheme="majorEastAsia"/>
          <w:b w:val="0"/>
          <w:bCs w:val="0"/>
          <w:color w:val="auto"/>
          <w:sz w:val="32"/>
          <w:highlight w:val="none"/>
          <w:lang w:val="en-US" w:eastAsia="zh-CN"/>
        </w:rPr>
        <w:t>6</w:t>
      </w:r>
      <w:r>
        <w:rPr>
          <w:rFonts w:hint="eastAsia" w:asciiTheme="majorEastAsia" w:hAnsiTheme="majorEastAsia" w:eastAsiaTheme="majorEastAsia" w:cstheme="majorEastAsia"/>
          <w:b w:val="0"/>
          <w:bCs w:val="0"/>
          <w:color w:val="auto"/>
          <w:sz w:val="32"/>
          <w:highlight w:val="none"/>
        </w:rPr>
        <w:t>年</w:t>
      </w:r>
      <w:r>
        <w:rPr>
          <w:rFonts w:hint="eastAsia" w:asciiTheme="majorEastAsia" w:hAnsiTheme="majorEastAsia" w:eastAsiaTheme="majorEastAsia" w:cstheme="majorEastAsia"/>
          <w:b w:val="0"/>
          <w:bCs w:val="0"/>
          <w:color w:val="auto"/>
          <w:sz w:val="32"/>
          <w:highlight w:val="none"/>
          <w:lang w:val="en-US" w:eastAsia="zh-CN"/>
        </w:rPr>
        <w:t xml:space="preserve"> 7 </w:t>
      </w:r>
      <w:r>
        <w:rPr>
          <w:rFonts w:hint="eastAsia" w:asciiTheme="majorEastAsia" w:hAnsiTheme="majorEastAsia" w:eastAsiaTheme="majorEastAsia" w:cstheme="majorEastAsia"/>
          <w:b w:val="0"/>
          <w:bCs w:val="0"/>
          <w:color w:val="auto"/>
          <w:sz w:val="32"/>
          <w:highlight w:val="none"/>
        </w:rPr>
        <w:t>月</w:t>
      </w:r>
      <w:r>
        <w:rPr>
          <w:rFonts w:hint="eastAsia" w:asciiTheme="majorEastAsia" w:hAnsiTheme="majorEastAsia" w:eastAsiaTheme="majorEastAsia" w:cstheme="majorEastAsia"/>
          <w:b w:val="0"/>
          <w:bCs w:val="0"/>
          <w:color w:val="auto"/>
          <w:sz w:val="32"/>
          <w:highlight w:val="none"/>
          <w:lang w:val="en-US" w:eastAsia="zh-CN"/>
        </w:rPr>
        <w:t>10</w:t>
      </w:r>
      <w:r>
        <w:rPr>
          <w:rFonts w:hint="eastAsia" w:asciiTheme="majorEastAsia" w:hAnsiTheme="majorEastAsia" w:eastAsiaTheme="majorEastAsia" w:cstheme="majorEastAsia"/>
          <w:b w:val="0"/>
          <w:bCs w:val="0"/>
          <w:color w:val="auto"/>
          <w:sz w:val="32"/>
          <w:highlight w:val="none"/>
        </w:rPr>
        <w:t>日</w:t>
      </w:r>
    </w:p>
    <w:p w14:paraId="7DD7281C">
      <w:pPr>
        <w:rPr>
          <w:rFonts w:ascii="仿宋_GB2312" w:eastAsia="仿宋_GB2312"/>
          <w:b/>
          <w:color w:val="auto"/>
          <w:sz w:val="30"/>
          <w:szCs w:val="30"/>
          <w:highlight w:val="none"/>
        </w:rPr>
      </w:pPr>
    </w:p>
    <w:p w14:paraId="03901428">
      <w:pPr>
        <w:spacing w:line="560" w:lineRule="exact"/>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目     录</w:t>
      </w:r>
    </w:p>
    <w:p w14:paraId="4961ED04">
      <w:pPr>
        <w:rPr>
          <w:rFonts w:hint="eastAsia" w:ascii="宋体" w:hAnsi="宋体" w:cs="宋体"/>
          <w:b/>
          <w:color w:val="auto"/>
          <w:sz w:val="32"/>
          <w:szCs w:val="32"/>
          <w:highlight w:val="none"/>
        </w:rPr>
      </w:pPr>
    </w:p>
    <w:p w14:paraId="4CCE8BEB">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2ADA8B91">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1D29014F">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第三章  采购项目内容及要求..........................2</w:t>
      </w:r>
      <w:r>
        <w:rPr>
          <w:rFonts w:hint="eastAsia" w:ascii="宋体" w:hAnsi="宋体" w:cs="宋体"/>
          <w:b/>
          <w:color w:val="auto"/>
          <w:sz w:val="32"/>
          <w:szCs w:val="32"/>
          <w:highlight w:val="none"/>
          <w:lang w:val="en-US" w:eastAsia="zh-CN"/>
        </w:rPr>
        <w:t>5</w:t>
      </w:r>
    </w:p>
    <w:p w14:paraId="4924000D">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第四章  响应性文件内容及格式........................2</w:t>
      </w:r>
      <w:r>
        <w:rPr>
          <w:rFonts w:hint="eastAsia" w:ascii="宋体" w:hAnsi="宋体" w:cs="宋体"/>
          <w:b/>
          <w:color w:val="auto"/>
          <w:sz w:val="32"/>
          <w:szCs w:val="32"/>
          <w:highlight w:val="none"/>
          <w:lang w:val="en-US" w:eastAsia="zh-CN"/>
        </w:rPr>
        <w:t>8</w:t>
      </w:r>
    </w:p>
    <w:p w14:paraId="0522D01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 合同签订指引、供应商履约验收指引</w:t>
      </w:r>
      <w:r>
        <w:rPr>
          <w:rFonts w:hint="eastAsia" w:ascii="宋体" w:hAnsi="宋体" w:cs="宋体"/>
          <w:b/>
          <w:color w:val="auto"/>
          <w:sz w:val="32"/>
          <w:szCs w:val="32"/>
          <w:highlight w:val="none"/>
          <w:lang w:val="en-US" w:eastAsia="zh-CN"/>
        </w:rPr>
        <w:t>41</w:t>
      </w:r>
    </w:p>
    <w:p w14:paraId="23959BE8">
      <w:pPr>
        <w:spacing w:line="800" w:lineRule="exact"/>
        <w:ind w:firstLine="2249" w:firstLineChars="700"/>
        <w:rPr>
          <w:rFonts w:hint="eastAsia" w:ascii="宋体" w:hAnsi="宋体" w:cs="宋体"/>
          <w:b/>
          <w:color w:val="auto"/>
          <w:sz w:val="32"/>
          <w:szCs w:val="32"/>
          <w:highlight w:val="none"/>
        </w:rPr>
      </w:pPr>
    </w:p>
    <w:p w14:paraId="3D8AEACC">
      <w:pPr>
        <w:spacing w:line="800" w:lineRule="exact"/>
        <w:ind w:firstLine="2249" w:firstLineChars="700"/>
        <w:rPr>
          <w:rFonts w:hint="eastAsia" w:ascii="宋体" w:hAnsi="宋体" w:cs="宋体"/>
          <w:b/>
          <w:color w:val="auto"/>
          <w:sz w:val="32"/>
          <w:szCs w:val="32"/>
          <w:highlight w:val="none"/>
        </w:rPr>
      </w:pPr>
    </w:p>
    <w:p w14:paraId="155E73F2">
      <w:pPr>
        <w:spacing w:line="800" w:lineRule="exact"/>
        <w:ind w:firstLine="2249" w:firstLineChars="700"/>
        <w:rPr>
          <w:rFonts w:hint="eastAsia" w:ascii="宋体" w:hAnsi="宋体" w:cs="宋体"/>
          <w:b/>
          <w:color w:val="auto"/>
          <w:sz w:val="32"/>
          <w:szCs w:val="32"/>
          <w:highlight w:val="none"/>
        </w:rPr>
      </w:pPr>
    </w:p>
    <w:p w14:paraId="11735EEC">
      <w:pPr>
        <w:jc w:val="center"/>
        <w:outlineLvl w:val="0"/>
        <w:rPr>
          <w:color w:val="auto"/>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20D499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项目概况</w:t>
      </w:r>
    </w:p>
    <w:p w14:paraId="22CC249B">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eastAsia="宋体" w:cs="宋体"/>
          <w:color w:val="auto"/>
          <w:sz w:val="24"/>
          <w:highlight w:val="none"/>
          <w:lang w:val="en-US" w:eastAsia="zh-CN"/>
        </w:rPr>
        <w:t>周口市淮阳区乡村事业发展中心2026年农村人居环境综合整治租赁垃圾三轮汽车项目和2026年农村人居环境综合整治租赁社会车辆项目</w:t>
      </w:r>
      <w:r>
        <w:rPr>
          <w:rFonts w:hint="eastAsia" w:ascii="宋体" w:hAnsi="宋体" w:cs="宋体"/>
          <w:color w:val="auto"/>
          <w:sz w:val="24"/>
          <w:highlight w:val="none"/>
        </w:rPr>
        <w:t>的潜在投标人应在周口市公共资源交易中心网（http://jyzx.zhoukou.gov.cn）获取招标文件，并于2026年</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23</w:t>
      </w:r>
      <w:r>
        <w:rPr>
          <w:rFonts w:hint="eastAsia" w:ascii="宋体" w:hAnsi="宋体" w:cs="宋体"/>
          <w:color w:val="auto"/>
          <w:sz w:val="24"/>
          <w:highlight w:val="none"/>
        </w:rPr>
        <w:t>日10点00分（北京时间）前递交投标文件。</w:t>
      </w:r>
    </w:p>
    <w:p w14:paraId="0CA51B7D">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0" w:name="_Toc35393798"/>
      <w:bookmarkStart w:id="1" w:name="_Toc28359089"/>
      <w:bookmarkStart w:id="2" w:name="_Toc35393629"/>
      <w:bookmarkStart w:id="3" w:name="_Toc28359012"/>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5A135D8E">
      <w:pPr>
        <w:autoSpaceDE w:val="0"/>
        <w:autoSpaceDN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项目编号：淮财磋商采购-2026-22</w:t>
      </w:r>
    </w:p>
    <w:p w14:paraId="306C066C">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项目名称：</w:t>
      </w:r>
      <w:r>
        <w:rPr>
          <w:rFonts w:hint="eastAsia" w:ascii="宋体" w:hAnsi="宋体" w:eastAsia="宋体" w:cs="宋体"/>
          <w:color w:val="auto"/>
          <w:sz w:val="24"/>
          <w:highlight w:val="none"/>
          <w:lang w:val="en-US" w:eastAsia="zh-CN"/>
        </w:rPr>
        <w:t>周口市淮阳区乡村事业发展中心2026年农村人居环境综合整治租赁垃圾三轮汽车项目和2026年农村人居环境综合整治租赁社会车辆项目</w:t>
      </w:r>
    </w:p>
    <w:p w14:paraId="4EB5C213">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2DE3325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kern w:val="2"/>
          <w:sz w:val="24"/>
          <w:szCs w:val="24"/>
          <w:highlight w:val="none"/>
          <w:lang w:val="en-US" w:eastAsia="zh-CN" w:bidi="ar-SA"/>
        </w:rPr>
        <w:t>1461300</w:t>
      </w:r>
      <w:r>
        <w:rPr>
          <w:rFonts w:hint="eastAsia" w:asciiTheme="minorEastAsia" w:hAnsiTheme="minorEastAsia" w:eastAsiaTheme="minorEastAsia" w:cstheme="minorEastAsia"/>
          <w:color w:val="auto"/>
          <w:sz w:val="24"/>
          <w:highlight w:val="none"/>
        </w:rPr>
        <w:t>元</w:t>
      </w:r>
    </w:p>
    <w:p w14:paraId="459DEE21">
      <w:pPr>
        <w:pStyle w:val="25"/>
        <w:ind w:firstLine="480" w:firstLineChars="200"/>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最高限价：1461300元</w:t>
      </w:r>
    </w:p>
    <w:p w14:paraId="7B9DF9DA">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包划分：1个包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5995"/>
        <w:gridCol w:w="2075"/>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vAlign w:val="center"/>
          </w:tcPr>
          <w:p w14:paraId="76870A84">
            <w:pPr>
              <w:pStyle w:val="24"/>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包号</w:t>
            </w:r>
          </w:p>
        </w:tc>
        <w:tc>
          <w:tcPr>
            <w:tcW w:w="5995" w:type="dxa"/>
            <w:vAlign w:val="center"/>
          </w:tcPr>
          <w:p w14:paraId="35AB6E34">
            <w:pPr>
              <w:pStyle w:val="24"/>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包名称</w:t>
            </w:r>
          </w:p>
        </w:tc>
        <w:tc>
          <w:tcPr>
            <w:tcW w:w="2075" w:type="dxa"/>
            <w:vAlign w:val="center"/>
          </w:tcPr>
          <w:p w14:paraId="0CAF8B4C">
            <w:pPr>
              <w:pStyle w:val="24"/>
              <w:shd w:val="clear" w:color="auto" w:fill="FFFFFF"/>
              <w:adjustRightInd w:val="0"/>
              <w:snapToGrid w:val="0"/>
              <w:spacing w:before="0" w:beforeAutospacing="0" w:after="0" w:afterAutospacing="0" w:line="360" w:lineRule="auto"/>
              <w:jc w:val="center"/>
              <w:rPr>
                <w:rFonts w:hint="eastAsia" w:eastAsiaTheme="minorEastAsia"/>
                <w:color w:val="auto"/>
                <w:highlight w:val="none"/>
                <w:lang w:eastAsia="zh-CN"/>
              </w:rPr>
            </w:pPr>
            <w:r>
              <w:rPr>
                <w:rFonts w:hint="eastAsia" w:cs="宋体" w:asciiTheme="minorEastAsia" w:hAnsiTheme="minorEastAsia" w:eastAsiaTheme="minorEastAsia"/>
                <w:color w:val="auto"/>
                <w:kern w:val="2"/>
                <w:szCs w:val="24"/>
                <w:highlight w:val="none"/>
              </w:rPr>
              <w:t>包最高限价</w:t>
            </w:r>
            <w:r>
              <w:rPr>
                <w:rFonts w:hint="eastAsia" w:cs="宋体" w:asciiTheme="minorEastAsia" w:hAnsiTheme="minorEastAsia" w:eastAsiaTheme="minorEastAsia"/>
                <w:color w:val="auto"/>
                <w:kern w:val="2"/>
                <w:szCs w:val="24"/>
                <w:highlight w:val="none"/>
                <w:lang w:eastAsia="zh-CN"/>
              </w:rPr>
              <w:t>（</w:t>
            </w:r>
            <w:r>
              <w:rPr>
                <w:rFonts w:hint="eastAsia" w:cs="宋体" w:asciiTheme="minorEastAsia" w:hAnsiTheme="minorEastAsia" w:eastAsiaTheme="minorEastAsia"/>
                <w:color w:val="auto"/>
                <w:kern w:val="2"/>
                <w:szCs w:val="24"/>
                <w:highlight w:val="none"/>
              </w:rPr>
              <w:t>元</w:t>
            </w:r>
            <w:r>
              <w:rPr>
                <w:rFonts w:hint="eastAsia" w:cs="宋体" w:asciiTheme="minorEastAsia" w:hAnsiTheme="minorEastAsia" w:eastAsiaTheme="minorEastAsia"/>
                <w:color w:val="auto"/>
                <w:kern w:val="2"/>
                <w:szCs w:val="24"/>
                <w:highlight w:val="none"/>
                <w:lang w:eastAsia="zh-CN"/>
              </w:rPr>
              <w:t>）</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844" w:type="dxa"/>
            <w:shd w:val="clear" w:color="auto" w:fill="auto"/>
            <w:vAlign w:val="center"/>
          </w:tcPr>
          <w:p w14:paraId="4CCCE339">
            <w:pPr>
              <w:spacing w:line="38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1</w:t>
            </w:r>
          </w:p>
        </w:tc>
        <w:tc>
          <w:tcPr>
            <w:tcW w:w="5995" w:type="dxa"/>
            <w:shd w:val="clear" w:color="auto" w:fill="auto"/>
            <w:vAlign w:val="center"/>
          </w:tcPr>
          <w:p w14:paraId="6F5B18F3">
            <w:pPr>
              <w:autoSpaceDE w:val="0"/>
              <w:autoSpaceDN w:val="0"/>
              <w:spacing w:line="360" w:lineRule="auto"/>
              <w:jc w:val="center"/>
              <w:rPr>
                <w:rFonts w:hint="eastAsia" w:ascii="宋体" w:hAnsi="宋体" w:cs="Times New Roman" w:eastAsiaTheme="minorEastAsia"/>
                <w:color w:val="auto"/>
                <w:kern w:val="2"/>
                <w:sz w:val="21"/>
                <w:szCs w:val="21"/>
                <w:highlight w:val="none"/>
                <w:lang w:val="en-US" w:eastAsia="zh-CN" w:bidi="ar-SA"/>
              </w:rPr>
            </w:pPr>
            <w:r>
              <w:rPr>
                <w:rFonts w:hint="eastAsia" w:ascii="宋体" w:hAnsi="宋体" w:eastAsia="宋体" w:cs="宋体"/>
                <w:color w:val="auto"/>
                <w:sz w:val="24"/>
                <w:highlight w:val="none"/>
                <w:lang w:val="en-US" w:eastAsia="zh-CN"/>
              </w:rPr>
              <w:t>周口市淮阳区乡村事业发展中心2026年农村人居环境综合整治租赁垃圾三轮汽车项目和2026年农村人居环境综合整治租赁社会车辆项目</w:t>
            </w:r>
          </w:p>
        </w:tc>
        <w:tc>
          <w:tcPr>
            <w:tcW w:w="2075" w:type="dxa"/>
            <w:shd w:val="clear" w:color="auto" w:fill="auto"/>
            <w:vAlign w:val="center"/>
          </w:tcPr>
          <w:p w14:paraId="0A65905B">
            <w:pPr>
              <w:spacing w:line="380" w:lineRule="exact"/>
              <w:jc w:val="center"/>
              <w:rPr>
                <w:rFonts w:ascii="宋体" w:hAnsi="宋体" w:eastAsia="宋体" w:cs="Times New Roman"/>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1461300</w:t>
            </w:r>
            <w:r>
              <w:rPr>
                <w:rFonts w:hint="eastAsia" w:asciiTheme="minorEastAsia" w:hAnsiTheme="minorEastAsia" w:eastAsiaTheme="minorEastAsia" w:cstheme="minorEastAsia"/>
                <w:color w:val="auto"/>
                <w:sz w:val="24"/>
                <w:highlight w:val="none"/>
              </w:rPr>
              <w:t>.00</w:t>
            </w:r>
          </w:p>
        </w:tc>
      </w:tr>
    </w:tbl>
    <w:p w14:paraId="30B9A451">
      <w:pPr>
        <w:spacing w:line="360" w:lineRule="auto"/>
        <w:ind w:firstLine="480" w:firstLineChars="200"/>
        <w:jc w:val="left"/>
        <w:rPr>
          <w:rFonts w:hint="default"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rPr>
        <w:t>采购需求：租赁垃圾三轮汽车3</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rPr>
        <w:t>辆</w:t>
      </w:r>
      <w:r>
        <w:rPr>
          <w:rFonts w:hint="eastAsia" w:asciiTheme="minorEastAsia" w:hAnsiTheme="minorEastAsia" w:eastAsiaTheme="minorEastAsia" w:cstheme="minorEastAsia"/>
          <w:color w:val="auto"/>
          <w:sz w:val="24"/>
          <w:highlight w:val="none"/>
          <w:lang w:eastAsia="zh-CN"/>
        </w:rPr>
        <w:t>，租赁社会车辆5辆，</w:t>
      </w:r>
      <w:r>
        <w:rPr>
          <w:rFonts w:hint="eastAsia" w:asciiTheme="minorEastAsia" w:hAnsiTheme="minorEastAsia" w:eastAsiaTheme="minorEastAsia" w:cstheme="minorEastAsia"/>
          <w:color w:val="auto"/>
          <w:sz w:val="24"/>
          <w:highlight w:val="none"/>
          <w:lang w:val="en-US" w:eastAsia="zh-CN"/>
        </w:rPr>
        <w:t>详见采购文件</w:t>
      </w:r>
    </w:p>
    <w:p w14:paraId="441170F8">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合同履行期限：</w:t>
      </w:r>
      <w:r>
        <w:rPr>
          <w:rFonts w:hint="eastAsia" w:ascii="宋体" w:hAnsi="宋体" w:eastAsia="宋体" w:cs="宋体"/>
          <w:color w:val="auto"/>
          <w:sz w:val="24"/>
          <w:highlight w:val="none"/>
          <w:lang w:val="en-US" w:eastAsia="zh-CN"/>
        </w:rPr>
        <w:t>租赁期1年</w:t>
      </w:r>
    </w:p>
    <w:p w14:paraId="7BD14E07">
      <w:pPr>
        <w:spacing w:line="360" w:lineRule="auto"/>
        <w:ind w:firstLine="480" w:firstLineChars="200"/>
        <w:jc w:val="left"/>
        <w:rPr>
          <w:rFonts w:hint="eastAsia" w:ascii="宋体" w:hAnsi="宋体" w:cs="宋体"/>
          <w:color w:val="auto"/>
          <w:sz w:val="24"/>
          <w:highlight w:val="none"/>
        </w:rPr>
      </w:pPr>
      <w:bookmarkStart w:id="4" w:name="_Toc35393799"/>
      <w:bookmarkStart w:id="5" w:name="_Toc28359090"/>
      <w:bookmarkStart w:id="6" w:name="_Toc35393630"/>
      <w:bookmarkStart w:id="7" w:name="_Toc28359013"/>
      <w:r>
        <w:rPr>
          <w:rFonts w:hint="eastAsia" w:ascii="宋体" w:hAnsi="宋体" w:cs="宋体"/>
          <w:color w:val="auto"/>
          <w:sz w:val="24"/>
          <w:highlight w:val="none"/>
        </w:rPr>
        <w:t>是否接受进口产品：否</w:t>
      </w:r>
    </w:p>
    <w:p w14:paraId="27AB514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684177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本项目是否为只面向中小企业采购：是，采购预留金额</w:t>
      </w:r>
      <w:r>
        <w:rPr>
          <w:rFonts w:hint="eastAsia" w:asciiTheme="minorEastAsia" w:hAnsiTheme="minorEastAsia" w:eastAsiaTheme="minorEastAsia" w:cstheme="minorEastAsia"/>
          <w:color w:val="auto"/>
          <w:kern w:val="2"/>
          <w:sz w:val="24"/>
          <w:szCs w:val="24"/>
          <w:highlight w:val="none"/>
          <w:u w:val="single"/>
          <w:lang w:val="en-US" w:eastAsia="zh-CN" w:bidi="ar-SA"/>
        </w:rPr>
        <w:t>146.1300</w:t>
      </w:r>
      <w:r>
        <w:rPr>
          <w:rFonts w:hint="eastAsia" w:ascii="宋体" w:hAnsi="宋体" w:cs="宋体"/>
          <w:color w:val="auto"/>
          <w:sz w:val="24"/>
          <w:szCs w:val="24"/>
          <w:highlight w:val="none"/>
          <w:u w:val="single"/>
        </w:rPr>
        <w:t>万元</w:t>
      </w:r>
      <w:r>
        <w:rPr>
          <w:rFonts w:hint="eastAsia" w:ascii="宋体" w:hAnsi="宋体" w:cs="宋体"/>
          <w:i w:val="0"/>
          <w:iCs w:val="0"/>
          <w:color w:val="auto"/>
          <w:sz w:val="24"/>
          <w:szCs w:val="24"/>
          <w:highlight w:val="none"/>
          <w:u w:val="none"/>
          <w:lang w:val="en-US" w:eastAsia="zh-CN"/>
        </w:rPr>
        <w:t>，</w:t>
      </w:r>
      <w:r>
        <w:rPr>
          <w:rFonts w:hint="eastAsia" w:ascii="宋体" w:hAnsi="宋体" w:eastAsia="宋体" w:cs="宋体"/>
          <w:i w:val="0"/>
          <w:iCs w:val="0"/>
          <w:color w:val="auto"/>
          <w:sz w:val="24"/>
          <w:szCs w:val="24"/>
          <w:highlight w:val="none"/>
          <w:u w:val="none"/>
          <w:lang w:val="en-US" w:eastAsia="zh-CN"/>
        </w:rPr>
        <w:t>必须提供中小企业声明函</w:t>
      </w:r>
      <w:r>
        <w:rPr>
          <w:rFonts w:hint="eastAsia" w:ascii="宋体" w:hAnsi="宋体" w:eastAsia="宋体" w:cs="宋体"/>
          <w:color w:val="auto"/>
          <w:sz w:val="24"/>
          <w:highlight w:val="none"/>
          <w:lang w:val="en-US" w:eastAsia="zh-CN"/>
        </w:rPr>
        <w:t>。</w:t>
      </w:r>
    </w:p>
    <w:p w14:paraId="0CBC770F">
      <w:pPr>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4"/>
      <w:bookmarkEnd w:id="5"/>
      <w:bookmarkEnd w:id="6"/>
      <w:bookmarkEnd w:id="7"/>
    </w:p>
    <w:p w14:paraId="35303605">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159520C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1518412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5E881F2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71F040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6BEABF4F">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27BA2513">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2B2D089E">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8" w:name="_Toc28359014"/>
      <w:bookmarkStart w:id="9"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5B15483">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p>
    <w:p w14:paraId="7C80D0B2">
      <w:pPr>
        <w:spacing w:line="360" w:lineRule="auto"/>
        <w:ind w:firstLine="480" w:firstLineChars="200"/>
        <w:jc w:val="both"/>
        <w:rPr>
          <w:rFonts w:hint="eastAsia" w:ascii="宋体" w:hAnsi="宋体" w:cs="宋体"/>
          <w:color w:val="auto"/>
          <w:sz w:val="24"/>
          <w:szCs w:val="24"/>
        </w:rPr>
      </w:pPr>
      <w:bookmarkStart w:id="10" w:name="_Toc35393800"/>
      <w:bookmarkStart w:id="11" w:name="_Toc35393631"/>
      <w:r>
        <w:rPr>
          <w:rFonts w:hint="eastAsia" w:ascii="宋体" w:hAnsi="宋体" w:cs="宋体"/>
          <w:color w:val="auto"/>
          <w:sz w:val="24"/>
          <w:szCs w:val="24"/>
        </w:rPr>
        <w:t>（1）根据《关于在政府采购活动中查询及使用信用记录有关问题的通知》(财库[2016]125号)和豫财购【2016】15号的规定，对列入“信用中国”网站（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）的“失信被执行人”、“重大税收违法失信主体”、“政府采购严重违法失信行为记录名单”和“中国政府采购”网站(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)的“政府采购严重违法失信行为记录名单”的供应商，将拒绝其参加政府采购活动；</w:t>
      </w:r>
      <w:r>
        <w:rPr>
          <w:rFonts w:hint="eastAsia" w:ascii="宋体" w:hAnsi="宋体" w:cs="宋体"/>
          <w:color w:val="auto"/>
          <w:sz w:val="24"/>
        </w:rPr>
        <w:t>在标书中附加盖公章的供应商和法定代表人网页查询扫描件</w:t>
      </w:r>
      <w:r>
        <w:rPr>
          <w:rFonts w:hint="eastAsia" w:ascii="宋体" w:hAnsi="宋体" w:cs="宋体"/>
          <w:color w:val="auto"/>
          <w:sz w:val="24"/>
          <w:szCs w:val="24"/>
        </w:rPr>
        <w:t>，查询日期为公告发布之日起至投标截止之日止。</w:t>
      </w:r>
    </w:p>
    <w:p w14:paraId="25ABF4FD">
      <w:pPr>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6F3B64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宋体" w:hAnsi="宋体" w:eastAsia="宋体" w:cs="宋体"/>
          <w:i w:val="0"/>
          <w:iCs w:val="0"/>
          <w:color w:val="auto"/>
          <w:sz w:val="24"/>
          <w:szCs w:val="24"/>
          <w:highlight w:val="none"/>
          <w:lang w:val="en-US" w:eastAsia="zh-CN"/>
        </w:rPr>
        <w:t>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日至</w:t>
      </w:r>
      <w:r>
        <w:rPr>
          <w:rFonts w:hint="eastAsia" w:ascii="宋体" w:hAnsi="宋体" w:eastAsia="宋体" w:cs="宋体"/>
          <w:i w:val="0"/>
          <w:iCs w:val="0"/>
          <w:color w:val="auto"/>
          <w:sz w:val="24"/>
          <w:szCs w:val="24"/>
          <w:highlight w:val="none"/>
          <w:lang w:val="en-US" w:eastAsia="zh-CN"/>
        </w:rPr>
        <w:t>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17</w:t>
      </w:r>
      <w:r>
        <w:rPr>
          <w:rFonts w:hint="eastAsia" w:ascii="宋体" w:hAnsi="宋体" w:eastAsia="宋体" w:cs="宋体"/>
          <w:i w:val="0"/>
          <w:iCs w:val="0"/>
          <w:color w:val="auto"/>
          <w:sz w:val="24"/>
          <w:szCs w:val="24"/>
          <w:highlight w:val="none"/>
        </w:rPr>
        <w:t>日（北京时间，法定节假日除外）</w:t>
      </w:r>
    </w:p>
    <w:p w14:paraId="13356D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03A9BA4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61132B14">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2" w:name="_Toc35393632"/>
      <w:bookmarkStart w:id="13" w:name="_Toc28359092"/>
      <w:bookmarkStart w:id="14" w:name="_Toc35393801"/>
      <w:bookmarkStart w:id="15" w:name="_Toc28359015"/>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37687FC0">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日</w:t>
      </w:r>
      <w:r>
        <w:rPr>
          <w:rFonts w:ascii="宋体" w:hAnsi="宋体" w:cs="宋体"/>
          <w:color w:val="auto"/>
          <w:sz w:val="24"/>
          <w:szCs w:val="24"/>
          <w:highlight w:val="none"/>
        </w:rPr>
        <w:t>10</w:t>
      </w:r>
      <w:r>
        <w:rPr>
          <w:rFonts w:hint="eastAsia" w:ascii="宋体" w:hAnsi="宋体" w:cs="宋体"/>
          <w:color w:val="auto"/>
          <w:sz w:val="24"/>
          <w:szCs w:val="24"/>
          <w:highlight w:val="none"/>
        </w:rPr>
        <w:t>点</w:t>
      </w:r>
      <w:r>
        <w:rPr>
          <w:rFonts w:ascii="宋体" w:hAnsi="宋体" w:cs="宋体"/>
          <w:color w:val="auto"/>
          <w:sz w:val="24"/>
          <w:szCs w:val="24"/>
          <w:highlight w:val="none"/>
        </w:rPr>
        <w:t>00</w:t>
      </w:r>
      <w:r>
        <w:rPr>
          <w:rFonts w:hint="eastAsia" w:ascii="宋体" w:hAnsi="宋体" w:cs="宋体"/>
          <w:color w:val="auto"/>
          <w:sz w:val="24"/>
          <w:szCs w:val="24"/>
          <w:highlight w:val="none"/>
        </w:rPr>
        <w:t>分（北京时间）</w:t>
      </w:r>
    </w:p>
    <w:p w14:paraId="3EF9A84A">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0AB9F9ED">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6" w:name="_Toc28359093"/>
      <w:bookmarkStart w:id="17" w:name="_Toc35393633"/>
      <w:bookmarkStart w:id="18" w:name="_Toc28359016"/>
      <w:bookmarkStart w:id="19" w:name="_Toc35393802"/>
      <w:r>
        <w:rPr>
          <w:rFonts w:hint="eastAsia" w:asciiTheme="minorEastAsia" w:hAnsiTheme="minorEastAsia" w:eastAsiaTheme="minorEastAsia" w:cstheme="minorEastAsia"/>
          <w:color w:val="auto"/>
          <w:sz w:val="24"/>
          <w:highlight w:val="none"/>
        </w:rPr>
        <w:t>五、开启</w:t>
      </w:r>
      <w:bookmarkEnd w:id="16"/>
      <w:bookmarkEnd w:id="17"/>
      <w:bookmarkEnd w:id="18"/>
      <w:bookmarkEnd w:id="19"/>
    </w:p>
    <w:p w14:paraId="1BB5A0D0">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日</w:t>
      </w:r>
      <w:r>
        <w:rPr>
          <w:rFonts w:ascii="宋体" w:hAnsi="宋体" w:cs="宋体"/>
          <w:color w:val="auto"/>
          <w:sz w:val="24"/>
          <w:szCs w:val="24"/>
          <w:highlight w:val="none"/>
        </w:rPr>
        <w:t>10</w:t>
      </w:r>
      <w:r>
        <w:rPr>
          <w:rFonts w:hint="eastAsia" w:ascii="宋体" w:hAnsi="宋体" w:cs="宋体"/>
          <w:color w:val="auto"/>
          <w:sz w:val="24"/>
          <w:szCs w:val="24"/>
          <w:highlight w:val="none"/>
        </w:rPr>
        <w:t>点</w:t>
      </w:r>
      <w:r>
        <w:rPr>
          <w:rFonts w:ascii="宋体" w:hAnsi="宋体" w:cs="宋体"/>
          <w:color w:val="auto"/>
          <w:sz w:val="24"/>
          <w:szCs w:val="24"/>
          <w:highlight w:val="none"/>
        </w:rPr>
        <w:t>00</w:t>
      </w:r>
      <w:r>
        <w:rPr>
          <w:rFonts w:hint="eastAsia" w:ascii="宋体" w:hAnsi="宋体" w:cs="宋体"/>
          <w:color w:val="auto"/>
          <w:sz w:val="24"/>
          <w:szCs w:val="24"/>
          <w:highlight w:val="none"/>
        </w:rPr>
        <w:t>分（北京时间）</w:t>
      </w:r>
    </w:p>
    <w:p w14:paraId="21E70961">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375FA275">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637411C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bookmarkStart w:id="24" w:name="_Toc35393635"/>
      <w:bookmarkStart w:id="25" w:name="_Toc35393804"/>
      <w:r>
        <w:rPr>
          <w:rFonts w:ascii="宋体" w:hAnsi="宋体" w:eastAsia="宋体" w:cs="宋体"/>
          <w:color w:val="auto"/>
          <w:spacing w:val="0"/>
          <w:position w:val="0"/>
          <w:sz w:val="24"/>
          <w:shd w:val="clear" w:fill="auto"/>
        </w:rPr>
        <w:t>自本公告发布之日起</w:t>
      </w:r>
      <w:r>
        <w:rPr>
          <w:rFonts w:hint="eastAsia" w:ascii="宋体" w:hAnsi="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6B5142C6">
      <w:pPr>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七、其他补充事宜</w:t>
      </w:r>
      <w:bookmarkEnd w:id="24"/>
      <w:bookmarkEnd w:id="25"/>
    </w:p>
    <w:p w14:paraId="277BA4EF">
      <w:pPr>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4D733A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405CE4AE">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名称：周口市淮阳区</w:t>
      </w:r>
      <w:r>
        <w:rPr>
          <w:rFonts w:hint="eastAsia" w:ascii="宋体" w:hAnsi="宋体" w:cs="宋体"/>
          <w:color w:val="auto"/>
          <w:sz w:val="24"/>
          <w:szCs w:val="24"/>
          <w:highlight w:val="none"/>
          <w:lang w:val="en-US" w:eastAsia="zh-CN"/>
        </w:rPr>
        <w:t>乡村事业发展中心</w:t>
      </w:r>
      <w:r>
        <w:rPr>
          <w:rFonts w:hint="eastAsia" w:ascii="宋体" w:hAnsi="宋体" w:cs="宋体"/>
          <w:color w:val="auto"/>
          <w:sz w:val="24"/>
          <w:szCs w:val="24"/>
          <w:highlight w:val="none"/>
        </w:rPr>
        <w:t>　　　　　　　　　　</w:t>
      </w:r>
    </w:p>
    <w:p w14:paraId="60448F8E">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地址：周口市淮阳区　　　　　　　　　　</w:t>
      </w:r>
    </w:p>
    <w:p w14:paraId="27D2DEE9">
      <w:pPr>
        <w:spacing w:line="360" w:lineRule="auto"/>
        <w:ind w:firstLine="480" w:firstLineChars="2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项目联系人：</w:t>
      </w:r>
      <w:r>
        <w:rPr>
          <w:rFonts w:hint="eastAsia" w:ascii="宋体" w:hAnsi="宋体" w:eastAsia="宋体" w:cs="宋体"/>
          <w:color w:val="auto"/>
          <w:sz w:val="24"/>
          <w:szCs w:val="24"/>
          <w:highlight w:val="none"/>
        </w:rPr>
        <w:t xml:space="preserve">邱刘威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p>
    <w:p w14:paraId="3A9D78C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szCs w:val="24"/>
          <w:highlight w:val="none"/>
        </w:rPr>
        <w:t>联系方式：</w:t>
      </w:r>
      <w:bookmarkStart w:id="36" w:name="_GoBack"/>
      <w:r>
        <w:rPr>
          <w:rFonts w:hint="eastAsia" w:ascii="宋体" w:hAnsi="宋体" w:cs="宋体"/>
          <w:color w:val="auto"/>
          <w:sz w:val="24"/>
          <w:highlight w:val="none"/>
        </w:rPr>
        <w:t>0394-2613688</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15138283214</w:t>
      </w:r>
      <w:r>
        <w:rPr>
          <w:rFonts w:hint="eastAsia" w:ascii="宋体" w:hAnsi="宋体" w:cs="宋体"/>
          <w:color w:val="auto"/>
          <w:sz w:val="24"/>
          <w:szCs w:val="24"/>
          <w:highlight w:val="none"/>
        </w:rPr>
        <w:t>　</w:t>
      </w:r>
      <w:bookmarkEnd w:id="36"/>
      <w:r>
        <w:rPr>
          <w:rFonts w:hint="eastAsia" w:ascii="宋体" w:hAnsi="宋体" w:cs="宋体"/>
          <w:color w:val="auto"/>
          <w:sz w:val="24"/>
          <w:highlight w:val="none"/>
        </w:rPr>
        <w:t xml:space="preserve">　　　　　　　　　 </w:t>
      </w:r>
      <w:bookmarkStart w:id="30" w:name="_Toc28359086"/>
      <w:bookmarkStart w:id="31" w:name="_Toc28359009"/>
    </w:p>
    <w:bookmarkEnd w:id="30"/>
    <w:bookmarkEnd w:id="31"/>
    <w:p w14:paraId="5CA3B83E">
      <w:pPr>
        <w:pStyle w:val="44"/>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2.采购代理机构信息</w:t>
      </w:r>
      <w:r>
        <w:rPr>
          <w:rFonts w:hint="eastAsia" w:ascii="宋体" w:hAnsi="宋体" w:cs="宋体"/>
          <w:color w:val="auto"/>
          <w:sz w:val="24"/>
          <w:highlight w:val="none"/>
        </w:rPr>
        <w:tab/>
      </w:r>
    </w:p>
    <w:p w14:paraId="415127DC">
      <w:pPr>
        <w:pStyle w:val="44"/>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名称：周口市公共资源交易中心政府采购中心　　　　　　　　　　　　</w:t>
      </w:r>
    </w:p>
    <w:p w14:paraId="3916002B">
      <w:pPr>
        <w:pStyle w:val="44"/>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地址：周口市光明路与政通路交叉口向北100米路东</w:t>
      </w:r>
    </w:p>
    <w:p w14:paraId="6D691521">
      <w:pPr>
        <w:pStyle w:val="44"/>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联系人：</w:t>
      </w:r>
      <w:r>
        <w:rPr>
          <w:rFonts w:hint="eastAsia" w:ascii="宋体" w:hAnsi="宋体" w:cs="宋体"/>
          <w:color w:val="auto"/>
          <w:sz w:val="24"/>
          <w:highlight w:val="none"/>
          <w:lang w:val="en-US" w:eastAsia="zh-CN"/>
        </w:rPr>
        <w:t>王硕</w:t>
      </w:r>
    </w:p>
    <w:p w14:paraId="58B28C16">
      <w:pPr>
        <w:pStyle w:val="44"/>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0394-8106517、13525741688</w:t>
      </w:r>
    </w:p>
    <w:p w14:paraId="775BC98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3.监督单位：周口市淮阳区财政局</w:t>
      </w:r>
    </w:p>
    <w:p w14:paraId="4184ACC1">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0394-2664344</w:t>
      </w:r>
    </w:p>
    <w:p w14:paraId="66172C77">
      <w:pPr>
        <w:pStyle w:val="9"/>
        <w:adjustRightInd w:val="0"/>
        <w:snapToGrid w:val="0"/>
        <w:spacing w:line="360" w:lineRule="auto"/>
        <w:rPr>
          <w:rFonts w:hint="eastAsia" w:ascii="宋体" w:hAnsi="宋体" w:cs="宋体"/>
          <w:color w:val="auto"/>
          <w:sz w:val="24"/>
          <w:highlight w:val="none"/>
        </w:rPr>
      </w:pPr>
    </w:p>
    <w:p w14:paraId="3F52DCEC">
      <w:pPr>
        <w:pStyle w:val="9"/>
        <w:adjustRightInd w:val="0"/>
        <w:snapToGrid w:val="0"/>
        <w:spacing w:line="360" w:lineRule="auto"/>
        <w:ind w:firstLine="2040" w:firstLineChars="850"/>
        <w:jc w:val="right"/>
        <w:rPr>
          <w:rFonts w:hint="eastAsia" w:ascii="宋体" w:hAnsi="宋体" w:cs="宋体"/>
          <w:color w:val="auto"/>
          <w:sz w:val="24"/>
          <w:highlight w:val="none"/>
        </w:rPr>
      </w:pPr>
    </w:p>
    <w:p w14:paraId="51525507">
      <w:pPr>
        <w:pStyle w:val="9"/>
        <w:adjustRightInd w:val="0"/>
        <w:snapToGrid w:val="0"/>
        <w:spacing w:line="360" w:lineRule="auto"/>
        <w:ind w:firstLine="2040" w:firstLineChars="850"/>
        <w:jc w:val="right"/>
        <w:rPr>
          <w:rFonts w:hint="eastAsia" w:ascii="宋体" w:hAnsi="宋体" w:cs="宋体"/>
          <w:color w:val="auto"/>
          <w:sz w:val="24"/>
          <w:highlight w:val="none"/>
        </w:rPr>
      </w:pPr>
    </w:p>
    <w:p w14:paraId="52592933">
      <w:pPr>
        <w:pStyle w:val="9"/>
        <w:adjustRightInd w:val="0"/>
        <w:snapToGrid w:val="0"/>
        <w:spacing w:line="360" w:lineRule="auto"/>
        <w:ind w:firstLine="2040" w:firstLineChars="850"/>
        <w:jc w:val="right"/>
        <w:rPr>
          <w:rFonts w:hint="eastAsia" w:ascii="宋体" w:hAnsi="宋体" w:cs="宋体"/>
          <w:color w:val="auto"/>
          <w:sz w:val="24"/>
          <w:highlight w:val="none"/>
        </w:rPr>
      </w:pPr>
    </w:p>
    <w:p w14:paraId="1BC5A868">
      <w:pPr>
        <w:pStyle w:val="9"/>
        <w:adjustRightInd w:val="0"/>
        <w:snapToGrid w:val="0"/>
        <w:spacing w:line="360" w:lineRule="auto"/>
        <w:ind w:firstLine="2040" w:firstLineChars="850"/>
        <w:jc w:val="right"/>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08DA5EF9">
      <w:pPr>
        <w:pStyle w:val="21"/>
        <w:adjustRightInd w:val="0"/>
        <w:spacing w:line="360" w:lineRule="auto"/>
        <w:ind w:firstLine="6000" w:firstLineChars="2500"/>
        <w:rPr>
          <w:rFonts w:hint="eastAsia" w:ascii="宋体" w:hAnsi="宋体" w:cs="宋体"/>
          <w:color w:val="auto"/>
          <w:highlight w:val="none"/>
        </w:rPr>
      </w:pP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 xml:space="preserve"> 7</w:t>
      </w:r>
      <w:r>
        <w:rPr>
          <w:rFonts w:hint="eastAsia" w:ascii="宋体" w:hAnsi="宋体" w:cs="宋体"/>
          <w:color w:val="auto"/>
          <w:sz w:val="24"/>
          <w:szCs w:val="24"/>
          <w:highlight w:val="none"/>
        </w:rPr>
        <w:t xml:space="preserve"> 月</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日　　</w:t>
      </w:r>
    </w:p>
    <w:p w14:paraId="3C7A2AFB">
      <w:pPr>
        <w:pStyle w:val="26"/>
        <w:adjustRightInd w:val="0"/>
        <w:snapToGrid w:val="0"/>
        <w:spacing w:line="360" w:lineRule="auto"/>
        <w:ind w:firstLine="0" w:firstLineChars="0"/>
        <w:rPr>
          <w:rFonts w:hint="eastAsia"/>
          <w:color w:val="auto"/>
          <w:highlight w:val="none"/>
        </w:rPr>
      </w:pPr>
    </w:p>
    <w:p w14:paraId="7EDFB6FE">
      <w:pPr>
        <w:jc w:val="center"/>
        <w:outlineLvl w:val="0"/>
        <w:rPr>
          <w:rFonts w:hint="eastAsia"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7"/>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677C281B">
            <w:pPr>
              <w:jc w:val="center"/>
              <w:rPr>
                <w:rFonts w:hint="eastAsia"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364FB3B3">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AADA68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62DA7457">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735" w:type="dxa"/>
            <w:vAlign w:val="center"/>
          </w:tcPr>
          <w:p w14:paraId="3D016AD8">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A6CB968">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811BBEC">
            <w:pPr>
              <w:ind w:left="1200" w:hanging="1200" w:hangingChars="500"/>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ascii="宋体" w:hAnsi="宋体" w:eastAsia="宋体" w:cs="宋体"/>
                <w:color w:val="auto"/>
                <w:sz w:val="24"/>
                <w:highlight w:val="none"/>
                <w:lang w:val="en-US" w:eastAsia="zh-CN"/>
              </w:rPr>
              <w:t>周口市淮阳区乡村事业发展中心2026年农村人居环境综合整治租赁垃圾三轮汽车项目和2026年农村人居环境综合整治租赁社会车辆项目</w:t>
            </w:r>
          </w:p>
          <w:p w14:paraId="1B63315E">
            <w:pP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采购内容：</w:t>
            </w:r>
            <w:r>
              <w:rPr>
                <w:rFonts w:hint="eastAsia" w:ascii="宋体" w:hAnsi="宋体" w:eastAsia="宋体" w:cs="宋体"/>
                <w:color w:val="auto"/>
                <w:sz w:val="24"/>
                <w:highlight w:val="none"/>
                <w:lang w:val="en-US" w:eastAsia="zh-CN"/>
              </w:rPr>
              <w:t>租赁垃圾三轮汽车3</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lang w:val="en-US" w:eastAsia="zh-CN"/>
              </w:rPr>
              <w:t>辆，租赁社会车辆5辆。</w:t>
            </w:r>
          </w:p>
          <w:p w14:paraId="47699473">
            <w:pPr>
              <w:rPr>
                <w:rFonts w:hint="eastAsia" w:ascii="宋体" w:hAnsi="宋体" w:cs="宋体"/>
                <w:color w:val="auto"/>
                <w:sz w:val="24"/>
                <w:highlight w:val="none"/>
              </w:rPr>
            </w:pPr>
            <w:r>
              <w:rPr>
                <w:rFonts w:hint="eastAsia" w:ascii="宋体" w:hAnsi="宋体" w:cs="宋体"/>
                <w:color w:val="auto"/>
                <w:sz w:val="24"/>
                <w:highlight w:val="none"/>
              </w:rPr>
              <w:t>采</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购</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人：</w:t>
            </w:r>
            <w:r>
              <w:rPr>
                <w:rFonts w:hint="eastAsia" w:ascii="宋体" w:hAnsi="宋体" w:eastAsia="宋体" w:cs="宋体"/>
                <w:color w:val="auto"/>
                <w:sz w:val="24"/>
                <w:highlight w:val="none"/>
                <w:lang w:val="en-US" w:eastAsia="zh-CN"/>
              </w:rPr>
              <w:t>周口市淮阳区乡村事业发展中心</w:t>
            </w:r>
          </w:p>
          <w:p w14:paraId="3870ED8C">
            <w:pPr>
              <w:rPr>
                <w:rFonts w:hint="eastAsia" w:ascii="宋体" w:hAnsi="宋体" w:cs="宋体"/>
                <w:color w:val="auto"/>
                <w:sz w:val="24"/>
                <w:highlight w:val="none"/>
              </w:rPr>
            </w:pPr>
            <w:r>
              <w:rPr>
                <w:rFonts w:hint="eastAsia" w:ascii="宋体" w:hAnsi="宋体" w:cs="宋体"/>
                <w:color w:val="auto"/>
                <w:sz w:val="24"/>
                <w:highlight w:val="none"/>
              </w:rPr>
              <w:t>采购代理机构：周口市公共资源交易中心政府采购中心</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735" w:type="dxa"/>
            <w:vAlign w:val="center"/>
          </w:tcPr>
          <w:p w14:paraId="7F2516D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CEA419F">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51E452FE">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735" w:type="dxa"/>
            <w:vAlign w:val="center"/>
          </w:tcPr>
          <w:p w14:paraId="16DB258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03C175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4C5765C0">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highlight w:val="none"/>
              </w:rPr>
              <w:t>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7AD46274">
            <w:pPr>
              <w:numPr>
                <w:ilvl w:val="0"/>
                <w:numId w:val="1"/>
              </w:numPr>
              <w:spacing w:before="156" w:beforeLines="50"/>
              <w:rPr>
                <w:rFonts w:hint="eastAsia" w:ascii="宋体" w:hAnsi="宋体" w:cs="宋体"/>
                <w:color w:val="auto"/>
                <w:sz w:val="24"/>
                <w:highlight w:val="none"/>
              </w:rPr>
            </w:pPr>
          </w:p>
        </w:tc>
        <w:tc>
          <w:tcPr>
            <w:tcW w:w="1995" w:type="dxa"/>
            <w:vAlign w:val="center"/>
          </w:tcPr>
          <w:p w14:paraId="40D1E35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F0A78E9">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64A9AF7C">
            <w:pPr>
              <w:numPr>
                <w:ilvl w:val="0"/>
                <w:numId w:val="1"/>
              </w:numPr>
              <w:spacing w:before="156" w:beforeLines="50"/>
              <w:rPr>
                <w:rFonts w:hint="eastAsia" w:ascii="宋体" w:hAnsi="宋体" w:cs="宋体"/>
                <w:color w:val="auto"/>
                <w:sz w:val="24"/>
                <w:highlight w:val="none"/>
              </w:rPr>
            </w:pPr>
          </w:p>
        </w:tc>
        <w:tc>
          <w:tcPr>
            <w:tcW w:w="1995" w:type="dxa"/>
            <w:vAlign w:val="center"/>
          </w:tcPr>
          <w:p w14:paraId="5CBE0D80">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0218BF18">
            <w:pP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48AA2C7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378AB3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074D06F2">
            <w:pPr>
              <w:rPr>
                <w:rFonts w:hint="eastAsia"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51D9519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91D2C23">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0F32F95C">
            <w:pPr>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735" w:type="dxa"/>
            <w:vAlign w:val="center"/>
          </w:tcPr>
          <w:p w14:paraId="3936600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60FD8C4">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FBD5AE">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77DCF20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23E7BF7">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6226A931">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包括项目名称、项目编号，供应商名称、地址、联系人、联系电话、日期等</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23E3979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D3C21C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36E98D70">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9D98B2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9BC86E0">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608F1730">
            <w:pPr>
              <w:rPr>
                <w:rFonts w:hint="eastAsia" w:ascii="宋体" w:hAnsi="宋体" w:cs="宋体"/>
                <w:color w:val="auto"/>
                <w:sz w:val="24"/>
                <w:highlight w:val="none"/>
              </w:rPr>
            </w:pPr>
            <w:r>
              <w:rPr>
                <w:rFonts w:hint="eastAsia" w:ascii="宋体" w:hAnsi="宋体" w:cs="宋体"/>
                <w:color w:val="auto"/>
                <w:sz w:val="24"/>
                <w:highlight w:val="none"/>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35" w:type="dxa"/>
            <w:vAlign w:val="center"/>
          </w:tcPr>
          <w:p w14:paraId="0D68C90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7F43C5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FBC0E61">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57448AD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B8FA9B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516F5149">
            <w:pPr>
              <w:rPr>
                <w:rFonts w:hint="eastAsia" w:ascii="宋体" w:hAnsi="宋体" w:cs="宋体"/>
                <w:color w:val="auto"/>
                <w:sz w:val="24"/>
                <w:highlight w:val="none"/>
              </w:rPr>
            </w:pPr>
            <w:r>
              <w:rPr>
                <w:rFonts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日</w:t>
            </w:r>
            <w:r>
              <w:rPr>
                <w:rFonts w:ascii="宋体" w:hAnsi="宋体" w:cs="宋体"/>
                <w:color w:val="auto"/>
                <w:sz w:val="24"/>
                <w:szCs w:val="24"/>
                <w:highlight w:val="none"/>
              </w:rPr>
              <w:t>10</w:t>
            </w:r>
            <w:r>
              <w:rPr>
                <w:rFonts w:hint="eastAsia" w:ascii="宋体" w:hAnsi="宋体" w:cs="宋体"/>
                <w:color w:val="auto"/>
                <w:sz w:val="24"/>
                <w:szCs w:val="24"/>
                <w:highlight w:val="none"/>
              </w:rPr>
              <w:t>点</w:t>
            </w:r>
            <w:r>
              <w:rPr>
                <w:rFonts w:ascii="宋体" w:hAnsi="宋体" w:cs="宋体"/>
                <w:color w:val="auto"/>
                <w:sz w:val="24"/>
                <w:szCs w:val="24"/>
                <w:highlight w:val="none"/>
              </w:rPr>
              <w:t>00</w:t>
            </w:r>
            <w:r>
              <w:rPr>
                <w:rFonts w:hint="eastAsia" w:ascii="宋体" w:hAnsi="宋体" w:cs="宋体"/>
                <w:color w:val="auto"/>
                <w:sz w:val="24"/>
                <w:szCs w:val="24"/>
                <w:highlight w:val="none"/>
              </w:rPr>
              <w:t>分（北京时间）</w:t>
            </w:r>
            <w:r>
              <w:rPr>
                <w:rFonts w:hint="eastAsia" w:ascii="宋体" w:hAnsi="宋体" w:cs="宋体"/>
                <w:color w:val="auto"/>
                <w:sz w:val="24"/>
                <w:highlight w:val="none"/>
              </w:rPr>
              <w:t xml:space="preserve">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735" w:type="dxa"/>
            <w:vAlign w:val="center"/>
          </w:tcPr>
          <w:p w14:paraId="09A68DD2">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59B691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461C3D60">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446B5C6C">
            <w:pPr>
              <w:rPr>
                <w:rFonts w:hint="eastAsia"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65C57F30">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35" w:type="dxa"/>
            <w:vAlign w:val="center"/>
          </w:tcPr>
          <w:p w14:paraId="649B5708">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666A85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1B551B07">
            <w:pPr>
              <w:tabs>
                <w:tab w:val="left" w:pos="8640"/>
              </w:tabs>
              <w:rPr>
                <w:rFonts w:hint="eastAsia" w:ascii="宋体" w:hAnsi="宋体" w:cs="宋体"/>
                <w:color w:val="auto"/>
                <w:sz w:val="24"/>
                <w:highlight w:val="none"/>
              </w:rPr>
            </w:pPr>
            <w:r>
              <w:rPr>
                <w:rFonts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日</w:t>
            </w:r>
            <w:r>
              <w:rPr>
                <w:rFonts w:ascii="宋体" w:hAnsi="宋体" w:cs="宋体"/>
                <w:color w:val="auto"/>
                <w:sz w:val="24"/>
                <w:szCs w:val="24"/>
                <w:highlight w:val="none"/>
              </w:rPr>
              <w:t>10</w:t>
            </w:r>
            <w:r>
              <w:rPr>
                <w:rFonts w:hint="eastAsia" w:ascii="宋体" w:hAnsi="宋体" w:cs="宋体"/>
                <w:color w:val="auto"/>
                <w:sz w:val="24"/>
                <w:szCs w:val="24"/>
                <w:highlight w:val="none"/>
              </w:rPr>
              <w:t>点</w:t>
            </w:r>
            <w:r>
              <w:rPr>
                <w:rFonts w:ascii="宋体" w:hAnsi="宋体" w:cs="宋体"/>
                <w:color w:val="auto"/>
                <w:sz w:val="24"/>
                <w:szCs w:val="24"/>
                <w:highlight w:val="none"/>
              </w:rPr>
              <w:t>00</w:t>
            </w:r>
            <w:r>
              <w:rPr>
                <w:rFonts w:hint="eastAsia" w:ascii="宋体" w:hAnsi="宋体" w:cs="宋体"/>
                <w:color w:val="auto"/>
                <w:sz w:val="24"/>
                <w:szCs w:val="24"/>
                <w:highlight w:val="none"/>
              </w:rPr>
              <w:t>分（北京时间）</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35" w:type="dxa"/>
            <w:vAlign w:val="center"/>
          </w:tcPr>
          <w:p w14:paraId="6A0B3BF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C07D59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63999C14">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4D1D487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77199E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C2B08BD">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735" w:type="dxa"/>
            <w:vAlign w:val="center"/>
          </w:tcPr>
          <w:p w14:paraId="3408993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8EB7939">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0C96652A">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00B3AD7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735" w:type="dxa"/>
            <w:vAlign w:val="center"/>
          </w:tcPr>
          <w:p w14:paraId="68AAEAC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FFD2FB0">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49C6ED24">
            <w:pPr>
              <w:rPr>
                <w:color w:val="auto"/>
                <w:highlight w:val="none"/>
              </w:rPr>
            </w:pPr>
            <w:r>
              <w:rPr>
                <w:rFonts w:hint="eastAsia" w:ascii="宋体" w:hAnsi="宋体" w:cs="宋体"/>
                <w:color w:val="auto"/>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41DD532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2CCAE40">
            <w:pPr>
              <w:jc w:val="center"/>
              <w:rPr>
                <w:rFonts w:hint="eastAsia"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6145C356">
            <w:pPr>
              <w:jc w:val="left"/>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租赁期1年</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35" w:type="dxa"/>
            <w:vAlign w:val="center"/>
          </w:tcPr>
          <w:p w14:paraId="24BBA9B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E6A937E">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17CCA34E">
            <w:pPr>
              <w:rPr>
                <w:color w:val="auto"/>
                <w:highlight w:val="none"/>
              </w:rPr>
            </w:pPr>
            <w:r>
              <w:rPr>
                <w:rFonts w:hint="eastAsia" w:ascii="宋体" w:hAnsi="宋体" w:eastAsia="宋体" w:cs="宋体"/>
                <w:color w:val="auto"/>
                <w:sz w:val="24"/>
                <w:highlight w:val="none"/>
              </w:rPr>
              <w:t>详细付款方式：</w:t>
            </w:r>
            <w:r>
              <w:rPr>
                <w:rFonts w:hint="eastAsia" w:ascii="宋体" w:hAnsi="宋体" w:eastAsia="宋体" w:cs="宋体"/>
                <w:color w:val="auto"/>
                <w:sz w:val="24"/>
                <w:highlight w:val="none"/>
                <w:lang w:val="en-US" w:eastAsia="zh-CN"/>
              </w:rPr>
              <w:t>每月月末支付本月租赁费约121775元（具体以实际中标金额为准）。</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35" w:type="dxa"/>
            <w:vAlign w:val="center"/>
          </w:tcPr>
          <w:p w14:paraId="7543B222">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115BB96">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79CA3F6F">
            <w:pPr>
              <w:tabs>
                <w:tab w:val="left" w:pos="8640"/>
              </w:tabs>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 xml:space="preserve"> </w:t>
            </w:r>
            <w:r>
              <w:rPr>
                <w:rFonts w:hint="eastAsia" w:asciiTheme="minorEastAsia" w:hAnsiTheme="minorEastAsia" w:cstheme="minorEastAsia"/>
                <w:sz w:val="24"/>
                <w:szCs w:val="24"/>
              </w:rPr>
              <w:t>不组织</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35" w:type="dxa"/>
            <w:vAlign w:val="center"/>
          </w:tcPr>
          <w:p w14:paraId="4876A97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B4F6976">
            <w:pPr>
              <w:spacing w:before="156" w:beforeLines="50"/>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rPr>
              <w:t>报价</w:t>
            </w:r>
          </w:p>
        </w:tc>
        <w:tc>
          <w:tcPr>
            <w:tcW w:w="6615" w:type="dxa"/>
            <w:vAlign w:val="center"/>
          </w:tcPr>
          <w:p w14:paraId="008D8EB1">
            <w:pPr>
              <w:tabs>
                <w:tab w:val="left" w:pos="8640"/>
              </w:tabs>
              <w:jc w:val="left"/>
              <w:rPr>
                <w:rFonts w:hint="eastAsia" w:ascii="宋体" w:hAnsi="宋体" w:cs="宋体"/>
                <w:b/>
                <w:bCs/>
                <w:color w:val="auto"/>
                <w:sz w:val="24"/>
                <w:highlight w:val="none"/>
                <w:u w:val="single"/>
              </w:rPr>
            </w:pPr>
            <w:r>
              <w:rPr>
                <w:rFonts w:hint="eastAsia" w:ascii="宋体" w:hAnsi="宋体" w:cs="宋体"/>
                <w:b/>
                <w:bCs/>
                <w:color w:val="auto"/>
                <w:sz w:val="24"/>
                <w:highlight w:val="none"/>
              </w:rPr>
              <w:t>一次报价</w:t>
            </w:r>
          </w:p>
        </w:tc>
      </w:tr>
      <w:tr w14:paraId="1C15EC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35" w:type="dxa"/>
            <w:vAlign w:val="center"/>
          </w:tcPr>
          <w:p w14:paraId="46322FE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594A4A2">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所属行业</w:t>
            </w:r>
          </w:p>
        </w:tc>
        <w:tc>
          <w:tcPr>
            <w:tcW w:w="6615" w:type="dxa"/>
            <w:vAlign w:val="center"/>
          </w:tcPr>
          <w:p w14:paraId="4039889D">
            <w:pPr>
              <w:spacing w:before="156" w:beforeLines="50"/>
              <w:ind w:firstLine="14" w:firstLineChars="6"/>
              <w:rPr>
                <w:rFonts w:hint="eastAsia" w:ascii="宋体" w:hAnsi="宋体" w:cs="宋体"/>
                <w:color w:val="auto"/>
                <w:sz w:val="24"/>
                <w:highlight w:val="none"/>
              </w:rPr>
            </w:pPr>
            <w:r>
              <w:rPr>
                <w:rFonts w:hint="eastAsia" w:ascii="宋体" w:hAnsi="宋体" w:eastAsia="宋体" w:cs="宋体"/>
                <w:color w:val="auto"/>
                <w:sz w:val="24"/>
                <w:szCs w:val="24"/>
                <w:highlight w:val="none"/>
                <w:lang w:val="en-US" w:eastAsia="zh-CN"/>
              </w:rPr>
              <w:t>租赁和商务服务业</w:t>
            </w:r>
          </w:p>
        </w:tc>
      </w:tr>
    </w:tbl>
    <w:p w14:paraId="7EBEED05">
      <w:pPr>
        <w:spacing w:line="720" w:lineRule="auto"/>
        <w:jc w:val="both"/>
        <w:rPr>
          <w:rFonts w:hint="eastAsia" w:ascii="宋体" w:hAnsi="宋体" w:cs="宋体"/>
          <w:b/>
          <w:color w:val="auto"/>
          <w:sz w:val="30"/>
          <w:szCs w:val="30"/>
          <w:highlight w:val="none"/>
        </w:rPr>
      </w:pPr>
    </w:p>
    <w:p w14:paraId="06D8D9D8">
      <w:pPr>
        <w:spacing w:line="720" w:lineRule="auto"/>
        <w:jc w:val="center"/>
        <w:rPr>
          <w:rFonts w:hint="eastAsia" w:ascii="宋体" w:hAnsi="宋体" w:cs="宋体"/>
          <w:b/>
          <w:color w:val="auto"/>
          <w:sz w:val="30"/>
          <w:szCs w:val="30"/>
          <w:highlight w:val="none"/>
        </w:rPr>
      </w:pPr>
    </w:p>
    <w:p w14:paraId="5B6C5FA7">
      <w:pPr>
        <w:spacing w:line="720" w:lineRule="auto"/>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一、总则</w:t>
      </w:r>
    </w:p>
    <w:p w14:paraId="679E73EA">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44D1C793">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3EE23E0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087159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7F8517A3">
      <w:pPr>
        <w:tabs>
          <w:tab w:val="left" w:pos="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w:t>
      </w:r>
      <w:r>
        <w:rPr>
          <w:rFonts w:hint="eastAsia" w:ascii="宋体" w:hAnsi="宋体" w:eastAsia="宋体" w:cs="宋体"/>
          <w:color w:val="auto"/>
          <w:sz w:val="24"/>
          <w:highlight w:val="none"/>
          <w:lang w:val="en-US" w:eastAsia="zh-CN"/>
        </w:rPr>
        <w:t>周口市淮阳区乡村事业发展中心</w:t>
      </w:r>
    </w:p>
    <w:p w14:paraId="2FE8C8D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106EC1D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040F431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588E08C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0ADF4E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33D470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7FB276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7924699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04F2F25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7746ACA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6D5B128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59E1DEC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492BE17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33747688">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15F40804">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4.1.3政府采购供应商诚信承诺书；</w:t>
      </w:r>
    </w:p>
    <w:p w14:paraId="4DE4354E">
      <w:pPr>
        <w:pStyle w:val="81"/>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1.4供应商</w:t>
      </w:r>
      <w:r>
        <w:rPr>
          <w:rFonts w:hint="eastAsia" w:hAnsi="宋体" w:eastAsia="宋体"/>
          <w:color w:val="auto"/>
          <w:sz w:val="24"/>
          <w:highlight w:val="none"/>
        </w:rPr>
        <w:t>自觉抵制政府采购领域商业贿赂行为承诺书；</w:t>
      </w:r>
    </w:p>
    <w:p w14:paraId="46DDBF7C">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4.2</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4407E332">
      <w:pPr>
        <w:pStyle w:val="81"/>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w:t>
      </w:r>
      <w:r>
        <w:rPr>
          <w:rFonts w:hint="eastAsia" w:hAnsi="宋体" w:eastAsia="宋体"/>
          <w:color w:val="auto"/>
          <w:sz w:val="24"/>
          <w:highlight w:val="none"/>
          <w:lang w:val="en-US" w:eastAsia="zh-CN"/>
        </w:rPr>
        <w:t>提供</w:t>
      </w:r>
      <w:r>
        <w:rPr>
          <w:rFonts w:hint="eastAsia" w:hAnsi="宋体" w:eastAsia="宋体"/>
          <w:color w:val="auto"/>
          <w:sz w:val="24"/>
          <w:highlight w:val="none"/>
        </w:rPr>
        <w:t>法定代表人签章的营业执照并按照要求提供其他相关证明材料。</w:t>
      </w:r>
    </w:p>
    <w:p w14:paraId="24A58ECB">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14:paraId="0ED37BDA">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4.5凡通过磋商小组符合性审查的供应商均为合格供应商。未通过符合性审查的供应商将视为不响应本项目的竞争性磋商文件被否决。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w:t>
      </w:r>
    </w:p>
    <w:p w14:paraId="412B544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64C57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29C75B1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40CBA77C">
      <w:pPr>
        <w:pStyle w:val="26"/>
        <w:ind w:firstLine="480"/>
        <w:rPr>
          <w:rFonts w:hint="eastAsia" w:ascii="宋体" w:hAnsi="宋体" w:eastAsia="宋体" w:cs="宋体"/>
          <w:color w:val="auto"/>
          <w:sz w:val="24"/>
          <w:highlight w:val="none"/>
        </w:rPr>
      </w:pPr>
    </w:p>
    <w:p w14:paraId="5FE51A55">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73302A5C">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19D5F273">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3FC2F65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3570B21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3F6D9B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6AF2D08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00373E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627639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5610C32">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197B3CF1">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27DDB96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453F38F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4D3AC6EE">
      <w:pPr>
        <w:spacing w:line="560" w:lineRule="exact"/>
        <w:ind w:firstLine="480" w:firstLineChars="200"/>
        <w:rPr>
          <w:rFonts w:hint="eastAsia" w:ascii="宋体" w:hAnsi="宋体" w:cs="宋体"/>
          <w:i/>
          <w:iCs/>
          <w:color w:val="auto"/>
          <w:sz w:val="24"/>
          <w:highlight w:val="none"/>
        </w:rPr>
      </w:pPr>
      <w:r>
        <w:rPr>
          <w:rFonts w:hint="eastAsia" w:ascii="宋体" w:hAnsi="宋体" w:cs="宋体"/>
          <w:color w:val="auto"/>
          <w:sz w:val="24"/>
          <w:highlight w:val="none"/>
        </w:rPr>
        <w:t>8.4 参与竞争性磋商活动的各供应商应对竞争性磋商文件和竞争性磋商响应文件中的商业和技术等秘密保密，违者应对由此造成的后果承担法律责任。对上述作出书面保证并附在响应文件中，否则视为不响应竞争性磋商文件的要求。</w:t>
      </w:r>
    </w:p>
    <w:p w14:paraId="62EE8196">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72EE39A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8266D3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3537F38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65C793F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34835F84">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EF4121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6465B1BF">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1C7B38E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3E41B32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7983C25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4EC2E9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2682F85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097EA682">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AC68E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0E6277C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03FA1C30">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2D18211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E35EEF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39BDFB71">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3E5BADF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5E2EBBE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7D37224">
      <w:pPr>
        <w:pStyle w:val="65"/>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5CE9FB4">
      <w:pPr>
        <w:pStyle w:val="65"/>
        <w:spacing w:line="560" w:lineRule="exact"/>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2D180F4">
      <w:pPr>
        <w:pStyle w:val="65"/>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A4CCBD6">
      <w:pPr>
        <w:pStyle w:val="65"/>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2F349741">
      <w:pPr>
        <w:pStyle w:val="65"/>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0F9B602C">
      <w:pPr>
        <w:pStyle w:val="65"/>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6C53D5E">
      <w:pPr>
        <w:pStyle w:val="65"/>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w:t>
      </w:r>
      <w:r>
        <w:rPr>
          <w:rFonts w:hint="eastAsia" w:ascii="宋体" w:hAnsi="宋体"/>
          <w:color w:val="auto"/>
          <w:sz w:val="24"/>
          <w:szCs w:val="24"/>
          <w:highlight w:val="none"/>
          <w:lang w:eastAsia="zh-CN"/>
        </w:rPr>
        <w:t>、</w:t>
      </w:r>
      <w:r>
        <w:rPr>
          <w:rFonts w:hint="eastAsia" w:ascii="宋体" w:hAnsi="宋体"/>
          <w:color w:val="auto"/>
          <w:sz w:val="24"/>
          <w:szCs w:val="24"/>
          <w:highlight w:val="none"/>
        </w:rPr>
        <w:t>盖章</w:t>
      </w:r>
      <w:r>
        <w:rPr>
          <w:rFonts w:hint="eastAsia" w:ascii="宋体" w:hAnsi="宋体"/>
          <w:color w:val="auto"/>
          <w:sz w:val="24"/>
          <w:szCs w:val="24"/>
          <w:highlight w:val="none"/>
          <w:lang w:val="en-US" w:eastAsia="zh-CN"/>
        </w:rPr>
        <w:t>及未加盖骑缝章</w:t>
      </w:r>
      <w:r>
        <w:rPr>
          <w:rFonts w:hint="eastAsia" w:ascii="宋体" w:hAnsi="宋体"/>
          <w:color w:val="auto"/>
          <w:sz w:val="24"/>
          <w:szCs w:val="24"/>
          <w:highlight w:val="none"/>
        </w:rPr>
        <w:t>的；</w:t>
      </w:r>
    </w:p>
    <w:p w14:paraId="67D020A1">
      <w:pPr>
        <w:pStyle w:val="65"/>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3680A664">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007C255F">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35B2553A">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57C4FE4">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06E064E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D9471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0D8124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2E7224E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6BFEDAC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B1CFA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11CAE4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2FBCEC2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53F826D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1F6F23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9B779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EAAF9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002CDC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54159B3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5BF125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4D333D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19.7.7响应性文件的内容修改处未按规定签名或盖章及法定代表人未在其</w:t>
      </w:r>
      <w:r>
        <w:rPr>
          <w:rFonts w:hint="eastAsia" w:ascii="宋体" w:hAnsi="宋体" w:cs="宋体"/>
          <w:color w:val="auto"/>
          <w:sz w:val="24"/>
          <w:highlight w:val="none"/>
          <w:lang w:val="en-US" w:eastAsia="zh-CN"/>
        </w:rPr>
        <w:t>身份证正面</w:t>
      </w:r>
      <w:r>
        <w:rPr>
          <w:rFonts w:hint="eastAsia" w:ascii="宋体" w:hAnsi="宋体" w:cs="宋体"/>
          <w:color w:val="auto"/>
          <w:sz w:val="24"/>
          <w:highlight w:val="none"/>
        </w:rPr>
        <w:t>签字</w:t>
      </w:r>
      <w:r>
        <w:rPr>
          <w:rFonts w:hint="eastAsia" w:ascii="宋体" w:hAnsi="宋体" w:cs="宋体"/>
          <w:color w:val="auto"/>
          <w:sz w:val="24"/>
          <w:highlight w:val="none"/>
          <w:lang w:val="en-US" w:eastAsia="zh-CN"/>
        </w:rPr>
        <w:t>确认</w:t>
      </w:r>
      <w:r>
        <w:rPr>
          <w:rFonts w:hint="eastAsia" w:ascii="宋体" w:hAnsi="宋体" w:cs="宋体"/>
          <w:color w:val="auto"/>
          <w:sz w:val="24"/>
          <w:highlight w:val="none"/>
        </w:rPr>
        <w:t>的；</w:t>
      </w:r>
    </w:p>
    <w:p w14:paraId="41CA18E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1296C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2D2E48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639D835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116383D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19.7.13不同供应商的法定代表人、委托代理人、项目经理、项目负责人等由同一个单位缴纳社会保险或者领取报酬及供应商代表未提供劳动合同的；</w:t>
      </w:r>
    </w:p>
    <w:p w14:paraId="31C615E4">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1742A18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0DEC1F2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3673D4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4BCD6C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2B875C3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02EA7DDC">
      <w:pPr>
        <w:pStyle w:val="47"/>
        <w:rPr>
          <w:rFonts w:hint="eastAsia"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82"/>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724F21B9">
            <w:pPr>
              <w:pStyle w:val="82"/>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1DEA4DE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5368332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47CE2BA0">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4B6C808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C8B87F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FED0A0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605F15BD">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3AD1CE5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DE517C0">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8CCF32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2DE8F459">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CF2C555">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8894743">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57FB91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0D0B202">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0149B5B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3CE0AA6">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27B46D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30BD3C59">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66C0EFCE">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2BCAB00">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AF8C77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1F377A0D">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E51F8F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9C84CE9">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43B36D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6B2CCD48">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30CC36C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55E07E6">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361BE5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33FAD04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3814853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6465D0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46BA02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258E9F5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6B8423D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7611C9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392D35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4AC05A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26623FD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239242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052DCE3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37D5498">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1A23236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11244F7">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4EC9F0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258487F4">
            <w:pPr>
              <w:spacing w:after="50" w:line="360" w:lineRule="auto"/>
              <w:ind w:right="-10"/>
              <w:jc w:val="center"/>
              <w:rPr>
                <w:rFonts w:hint="eastAsia" w:ascii="宋体" w:hAnsi="宋体" w:cs="宋体"/>
                <w:bCs/>
                <w:color w:val="auto"/>
                <w:sz w:val="24"/>
                <w:highlight w:val="none"/>
              </w:rPr>
            </w:pPr>
          </w:p>
        </w:tc>
        <w:tc>
          <w:tcPr>
            <w:tcW w:w="1937" w:type="dxa"/>
            <w:vAlign w:val="center"/>
          </w:tcPr>
          <w:p w14:paraId="6860534F">
            <w:pPr>
              <w:spacing w:after="50" w:line="360" w:lineRule="auto"/>
              <w:ind w:right="-10"/>
              <w:jc w:val="center"/>
              <w:rPr>
                <w:rFonts w:hint="eastAsia" w:ascii="宋体" w:hAnsi="宋体" w:cs="宋体"/>
                <w:color w:val="auto"/>
                <w:sz w:val="24"/>
                <w:highlight w:val="none"/>
              </w:rPr>
            </w:pPr>
          </w:p>
        </w:tc>
        <w:tc>
          <w:tcPr>
            <w:tcW w:w="825" w:type="dxa"/>
            <w:vAlign w:val="center"/>
          </w:tcPr>
          <w:p w14:paraId="5268FC54">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0A4FB4F">
            <w:pPr>
              <w:adjustRightInd w:val="0"/>
              <w:snapToGrid w:val="0"/>
              <w:spacing w:line="360" w:lineRule="auto"/>
              <w:ind w:right="-10"/>
              <w:jc w:val="center"/>
              <w:rPr>
                <w:rFonts w:hint="eastAsia" w:ascii="宋体" w:hAnsi="宋体" w:cs="宋体"/>
                <w:color w:val="auto"/>
                <w:sz w:val="24"/>
                <w:highlight w:val="none"/>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361DE9C">
            <w:pPr>
              <w:spacing w:after="50" w:line="360" w:lineRule="auto"/>
              <w:ind w:right="-10"/>
              <w:jc w:val="center"/>
              <w:rPr>
                <w:rFonts w:hint="eastAsia" w:ascii="宋体" w:hAnsi="宋体" w:cs="宋体"/>
                <w:color w:val="auto"/>
                <w:sz w:val="24"/>
                <w:highlight w:val="none"/>
              </w:rPr>
            </w:pPr>
          </w:p>
        </w:tc>
        <w:tc>
          <w:tcPr>
            <w:tcW w:w="1937" w:type="dxa"/>
            <w:vAlign w:val="center"/>
          </w:tcPr>
          <w:p w14:paraId="0CA60AB3">
            <w:pPr>
              <w:spacing w:after="50" w:line="360" w:lineRule="auto"/>
              <w:ind w:right="-10"/>
              <w:jc w:val="center"/>
              <w:rPr>
                <w:rFonts w:hint="eastAsia" w:ascii="宋体" w:hAnsi="宋体" w:cs="宋体"/>
                <w:color w:val="auto"/>
                <w:sz w:val="24"/>
                <w:highlight w:val="none"/>
              </w:rPr>
            </w:pPr>
          </w:p>
        </w:tc>
        <w:tc>
          <w:tcPr>
            <w:tcW w:w="825" w:type="dxa"/>
            <w:vAlign w:val="center"/>
          </w:tcPr>
          <w:p w14:paraId="58F52A9A">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0702AEA">
            <w:pPr>
              <w:adjustRightInd w:val="0"/>
              <w:snapToGrid w:val="0"/>
              <w:spacing w:line="360" w:lineRule="auto"/>
              <w:ind w:right="-10"/>
              <w:jc w:val="center"/>
              <w:rPr>
                <w:rFonts w:hint="eastAsia" w:ascii="宋体" w:hAnsi="宋体" w:cs="宋体"/>
                <w:color w:val="auto"/>
                <w:sz w:val="24"/>
                <w:highlight w:val="none"/>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5FDD55A">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75EE81C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6CC338E8">
      <w:pPr>
        <w:pStyle w:val="47"/>
        <w:rPr>
          <w:rFonts w:hint="eastAsia" w:ascii="宋体" w:hAnsi="宋体" w:cs="宋体"/>
          <w:color w:val="auto"/>
          <w:sz w:val="24"/>
          <w:szCs w:val="24"/>
          <w:highlight w:val="none"/>
        </w:rPr>
      </w:pPr>
    </w:p>
    <w:p w14:paraId="186B17C4">
      <w:pPr>
        <w:pStyle w:val="47"/>
        <w:rPr>
          <w:rFonts w:hint="eastAsia" w:ascii="宋体" w:hAnsi="宋体" w:cs="宋体"/>
          <w:color w:val="auto"/>
          <w:sz w:val="24"/>
          <w:szCs w:val="24"/>
          <w:highlight w:val="none"/>
        </w:rPr>
      </w:pPr>
    </w:p>
    <w:p w14:paraId="5F7B7AD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1F25672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67BE46B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9AB194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03F62B0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15DDDB7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7B399D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C62E5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28FF5FA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680504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238A67E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0FC02A9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5A2E7C08">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21.5报价</w:t>
      </w:r>
    </w:p>
    <w:p w14:paraId="75435F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21.5.1一次报价，依据是供应商的投标函和开标记录。</w:t>
      </w:r>
    </w:p>
    <w:p w14:paraId="5829D94F">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5882998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25494E47">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02634D70">
      <w:pPr>
        <w:pStyle w:val="15"/>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369E79E2">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78B6B5C8">
      <w:pPr>
        <w:pStyle w:val="26"/>
        <w:ind w:firstLine="480"/>
        <w:rPr>
          <w:rFonts w:hint="eastAsia" w:ascii="宋体" w:hAnsi="宋体" w:eastAsia="宋体" w:cs="宋体"/>
          <w:color w:val="auto"/>
          <w:sz w:val="24"/>
          <w:highlight w:val="none"/>
        </w:rPr>
      </w:pPr>
    </w:p>
    <w:tbl>
      <w:tblPr>
        <w:tblStyle w:val="27"/>
        <w:tblW w:w="8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1177"/>
        <w:gridCol w:w="6027"/>
      </w:tblGrid>
      <w:tr w14:paraId="579A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568" w:type="dxa"/>
            <w:tcBorders>
              <w:tl2br w:val="nil"/>
              <w:tr2bl w:val="nil"/>
            </w:tcBorders>
            <w:vAlign w:val="center"/>
          </w:tcPr>
          <w:p w14:paraId="1468B2F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7204" w:type="dxa"/>
            <w:gridSpan w:val="2"/>
            <w:tcBorders>
              <w:tl2br w:val="nil"/>
              <w:tr2bl w:val="nil"/>
            </w:tcBorders>
            <w:vAlign w:val="center"/>
          </w:tcPr>
          <w:p w14:paraId="4C9A5422">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r>
      <w:tr w14:paraId="55CE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8" w:hRule="atLeast"/>
          <w:jc w:val="center"/>
        </w:trPr>
        <w:tc>
          <w:tcPr>
            <w:tcW w:w="1568" w:type="dxa"/>
            <w:tcBorders>
              <w:tl2br w:val="nil"/>
              <w:tr2bl w:val="nil"/>
            </w:tcBorders>
            <w:vAlign w:val="center"/>
          </w:tcPr>
          <w:p w14:paraId="41ADD943">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报价得分</w:t>
            </w:r>
          </w:p>
          <w:p w14:paraId="5C3678A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（10分）</w:t>
            </w:r>
          </w:p>
        </w:tc>
        <w:tc>
          <w:tcPr>
            <w:tcW w:w="1177" w:type="dxa"/>
            <w:tcBorders>
              <w:tl2br w:val="nil"/>
              <w:tr2bl w:val="nil"/>
            </w:tcBorders>
            <w:vAlign w:val="center"/>
          </w:tcPr>
          <w:p w14:paraId="01E60309">
            <w:pPr>
              <w:keepNext w:val="0"/>
              <w:keepLines w:val="0"/>
              <w:pageBreakBefore w:val="0"/>
              <w:widowControl/>
              <w:kinsoku/>
              <w:wordWrap/>
              <w:overflowPunct/>
              <w:topLinePunct w:val="0"/>
              <w:autoSpaceDE/>
              <w:autoSpaceDN/>
              <w:bidi w:val="0"/>
              <w:adjustRightInd w:val="0"/>
              <w:snapToGrid w:val="0"/>
              <w:spacing w:line="312" w:lineRule="auto"/>
              <w:ind w:right="0"/>
              <w:jc w:val="left"/>
              <w:textAlignment w:val="auto"/>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10</w:t>
            </w:r>
            <w:r>
              <w:rPr>
                <w:rFonts w:hint="eastAsia" w:ascii="宋体" w:hAnsi="宋体" w:cs="宋体"/>
                <w:b/>
                <w:bCs/>
                <w:color w:val="auto"/>
                <w:sz w:val="24"/>
                <w:highlight w:val="none"/>
              </w:rPr>
              <w:t>分）</w:t>
            </w:r>
          </w:p>
        </w:tc>
        <w:tc>
          <w:tcPr>
            <w:tcW w:w="6027" w:type="dxa"/>
            <w:tcBorders>
              <w:tl2br w:val="nil"/>
              <w:tr2bl w:val="nil"/>
            </w:tcBorders>
            <w:vAlign w:val="center"/>
          </w:tcPr>
          <w:p w14:paraId="27B16F4B">
            <w:pPr>
              <w:ind w:firstLine="480" w:firstLineChars="200"/>
              <w:rPr>
                <w:rFonts w:ascii="宋体" w:hAnsi="宋体" w:cs="宋体"/>
                <w:bCs/>
                <w:color w:val="auto"/>
                <w:sz w:val="24"/>
                <w:szCs w:val="20"/>
                <w:highlight w:val="none"/>
              </w:rPr>
            </w:pPr>
            <w:r>
              <w:rPr>
                <w:rFonts w:hint="eastAsia" w:ascii="宋体" w:hAnsi="宋体" w:cs="宋体"/>
                <w:bCs/>
                <w:color w:val="auto"/>
                <w:sz w:val="24"/>
                <w:szCs w:val="20"/>
                <w:highlight w:val="none"/>
              </w:rPr>
              <w:t>满足磋商文件要求且最后报价最低的供应商的价格为磋商基准价，其价格分为满分。其他供应商的价格分统一按照下列公式计算：</w:t>
            </w:r>
          </w:p>
          <w:p w14:paraId="0736864D">
            <w:pPr>
              <w:ind w:firstLine="480" w:firstLineChars="200"/>
              <w:rPr>
                <w:rFonts w:hint="default" w:ascii="宋体" w:hAnsi="宋体" w:eastAsia="宋体" w:cs="宋体"/>
                <w:bCs/>
                <w:color w:val="auto"/>
                <w:sz w:val="24"/>
                <w:szCs w:val="20"/>
                <w:highlight w:val="none"/>
                <w:lang w:val="en-US" w:eastAsia="zh-CN"/>
              </w:rPr>
            </w:pPr>
            <w:r>
              <w:rPr>
                <w:rFonts w:hint="eastAsia" w:ascii="宋体" w:hAnsi="宋体" w:cs="宋体"/>
                <w:bCs/>
                <w:color w:val="auto"/>
                <w:sz w:val="24"/>
                <w:szCs w:val="20"/>
                <w:highlight w:val="none"/>
              </w:rPr>
              <w:t>磋商报价得分=（磋商基准价/最后磋商报价）×</w:t>
            </w:r>
            <w:r>
              <w:rPr>
                <w:rFonts w:hint="eastAsia" w:ascii="宋体" w:hAnsi="宋体" w:cs="宋体"/>
                <w:bCs/>
                <w:color w:val="auto"/>
                <w:sz w:val="24"/>
                <w:szCs w:val="20"/>
                <w:highlight w:val="none"/>
                <w:lang w:val="en-US" w:eastAsia="zh-CN"/>
              </w:rPr>
              <w:t>10</w:t>
            </w:r>
          </w:p>
          <w:p w14:paraId="602F340B">
            <w:pPr>
              <w:tabs>
                <w:tab w:val="left" w:pos="5130"/>
              </w:tabs>
              <w:adjustRightInd w:val="0"/>
              <w:snapToGrid w:val="0"/>
              <w:spacing w:line="360" w:lineRule="auto"/>
              <w:rPr>
                <w:rFonts w:ascii="宋体" w:hAnsi="宋体" w:cs="宋体"/>
                <w:bCs/>
                <w:color w:val="auto"/>
                <w:sz w:val="24"/>
                <w:szCs w:val="20"/>
                <w:highlight w:val="none"/>
              </w:rPr>
            </w:pPr>
            <w:r>
              <w:rPr>
                <w:rFonts w:hint="eastAsia" w:ascii="宋体" w:hAnsi="宋体" w:cs="宋体"/>
                <w:bCs/>
                <w:color w:val="auto"/>
                <w:sz w:val="24"/>
                <w:szCs w:val="20"/>
                <w:highlight w:val="none"/>
              </w:rPr>
              <w:t>备注：价格分计算保留小数点后二位。</w:t>
            </w:r>
          </w:p>
          <w:p w14:paraId="520F39E3">
            <w:pPr>
              <w:pStyle w:val="25"/>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根据财政部、工信部关于印发《政府采购促进中小企业发展管理办法》的通知（财库〔2020〕46号 ）文件规定：</w:t>
            </w:r>
          </w:p>
          <w:p w14:paraId="2AF37AB1">
            <w:pPr>
              <w:pStyle w:val="25"/>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（1）对小微企业报价给予</w:t>
            </w:r>
            <w:r>
              <w:rPr>
                <w:rFonts w:hint="eastAsia" w:ascii="宋体" w:hAnsi="宋体" w:cs="宋体"/>
                <w:bCs/>
                <w:color w:val="auto"/>
                <w:sz w:val="24"/>
                <w:szCs w:val="20"/>
                <w:highlight w:val="none"/>
                <w:lang w:val="en-US" w:eastAsia="zh-CN"/>
              </w:rPr>
              <w:t>2</w:t>
            </w:r>
            <w:r>
              <w:rPr>
                <w:rFonts w:hint="eastAsia" w:ascii="宋体" w:hAnsi="宋体" w:cs="宋体"/>
                <w:bCs/>
                <w:color w:val="auto"/>
                <w:sz w:val="24"/>
                <w:szCs w:val="20"/>
                <w:highlight w:val="none"/>
              </w:rPr>
              <w:t>0%扣除，请按照《政府采购促进中小企业发展管理办法》要求提供中小企业声明函。</w:t>
            </w:r>
          </w:p>
          <w:p w14:paraId="7C2954F2">
            <w:pPr>
              <w:pStyle w:val="25"/>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（2）关于监狱企业：视同小微企业。须提供由省级以上监狱管理局、戒毒管理局（含新疆生产建设兵团）出具的属于监狱企业的证明文件，否则不考虑价格扣除。</w:t>
            </w:r>
          </w:p>
          <w:p w14:paraId="69E93667">
            <w:pPr>
              <w:pStyle w:val="25"/>
              <w:ind w:right="-21" w:firstLine="0" w:firstLineChars="0"/>
              <w:rPr>
                <w:rFonts w:ascii="宋体" w:hAnsi="宋体" w:cs="宋体"/>
                <w:bCs/>
                <w:color w:val="auto"/>
                <w:sz w:val="24"/>
                <w:szCs w:val="20"/>
                <w:highlight w:val="none"/>
              </w:rPr>
            </w:pPr>
            <w:r>
              <w:rPr>
                <w:rFonts w:hint="eastAsia" w:ascii="宋体" w:hAnsi="宋体" w:cs="宋体"/>
                <w:bCs/>
                <w:color w:val="auto"/>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14:paraId="25D1962B">
            <w:pPr>
              <w:keepNext w:val="0"/>
              <w:keepLines w:val="0"/>
              <w:pageBreakBefore w:val="0"/>
              <w:widowControl/>
              <w:kinsoku/>
              <w:wordWrap/>
              <w:overflowPunct/>
              <w:topLinePunct w:val="0"/>
              <w:autoSpaceDE/>
              <w:autoSpaceDN/>
              <w:bidi w:val="0"/>
              <w:adjustRightInd w:val="0"/>
              <w:snapToGrid w:val="0"/>
              <w:spacing w:line="312" w:lineRule="auto"/>
              <w:ind w:right="0"/>
              <w:jc w:val="left"/>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（4）没有提供有效证明材料的供应商将被视为不接受投标总价的扣除，用原投标总价参与评审。</w:t>
            </w:r>
          </w:p>
        </w:tc>
      </w:tr>
      <w:tr w14:paraId="4638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jc w:val="center"/>
        </w:trPr>
        <w:tc>
          <w:tcPr>
            <w:tcW w:w="1568" w:type="dxa"/>
            <w:vMerge w:val="restart"/>
            <w:tcBorders>
              <w:tl2br w:val="nil"/>
              <w:tr2bl w:val="nil"/>
            </w:tcBorders>
            <w:vAlign w:val="center"/>
          </w:tcPr>
          <w:p w14:paraId="6145A194">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技术部分</w:t>
            </w:r>
          </w:p>
          <w:p w14:paraId="1ECA3337">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w:t>
            </w:r>
            <w:r>
              <w:rPr>
                <w:rFonts w:hint="eastAsia" w:ascii="Times New Roman" w:hAnsi="Times New Roman" w:eastAsia="宋体" w:cs="宋体"/>
                <w:color w:val="auto"/>
                <w:sz w:val="24"/>
                <w:szCs w:val="24"/>
                <w:highlight w:val="none"/>
                <w:lang w:val="en-US" w:eastAsia="zh-CN"/>
              </w:rPr>
              <w:t>60</w:t>
            </w:r>
            <w:r>
              <w:rPr>
                <w:rFonts w:hint="eastAsia" w:ascii="Times New Roman" w:hAnsi="Times New Roman" w:eastAsia="宋体" w:cs="宋体"/>
                <w:color w:val="auto"/>
                <w:sz w:val="24"/>
                <w:szCs w:val="24"/>
                <w:highlight w:val="none"/>
              </w:rPr>
              <w:t>分）</w:t>
            </w:r>
          </w:p>
        </w:tc>
        <w:tc>
          <w:tcPr>
            <w:tcW w:w="1177" w:type="dxa"/>
            <w:tcBorders>
              <w:tl2br w:val="nil"/>
              <w:tr2bl w:val="nil"/>
            </w:tcBorders>
            <w:vAlign w:val="center"/>
          </w:tcPr>
          <w:p w14:paraId="39112D1F">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lang w:val="en-US" w:eastAsia="zh-CN"/>
              </w:rPr>
              <w:t>技术参数</w:t>
            </w:r>
          </w:p>
          <w:p w14:paraId="75C6762A">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w:t>
            </w:r>
            <w:r>
              <w:rPr>
                <w:rFonts w:hint="eastAsia" w:ascii="Times New Roman" w:hAnsi="Times New Roman" w:eastAsia="宋体" w:cs="宋体"/>
                <w:color w:val="auto"/>
                <w:sz w:val="24"/>
                <w:szCs w:val="24"/>
                <w:highlight w:val="none"/>
                <w:lang w:val="en-US" w:eastAsia="zh-CN"/>
              </w:rPr>
              <w:t>26</w:t>
            </w:r>
            <w:r>
              <w:rPr>
                <w:rFonts w:hint="eastAsia" w:ascii="Times New Roman" w:hAnsi="Times New Roman" w:eastAsia="宋体" w:cs="宋体"/>
                <w:color w:val="auto"/>
                <w:sz w:val="24"/>
                <w:szCs w:val="24"/>
                <w:highlight w:val="none"/>
              </w:rPr>
              <w:t>分）</w:t>
            </w:r>
          </w:p>
        </w:tc>
        <w:tc>
          <w:tcPr>
            <w:tcW w:w="6027" w:type="dxa"/>
            <w:tcBorders>
              <w:tl2br w:val="nil"/>
              <w:tr2bl w:val="nil"/>
            </w:tcBorders>
            <w:vAlign w:val="center"/>
          </w:tcPr>
          <w:p w14:paraId="5E51B657">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根据</w:t>
            </w:r>
            <w:r>
              <w:rPr>
                <w:rFonts w:hint="eastAsia" w:cs="宋体"/>
                <w:color w:val="auto"/>
                <w:sz w:val="24"/>
                <w:szCs w:val="24"/>
                <w:highlight w:val="none"/>
                <w:lang w:eastAsia="zh-CN"/>
              </w:rPr>
              <w:t>供应商</w:t>
            </w:r>
            <w:r>
              <w:rPr>
                <w:rFonts w:hint="eastAsia" w:ascii="Times New Roman" w:hAnsi="Times New Roman" w:eastAsia="宋体" w:cs="宋体"/>
                <w:color w:val="auto"/>
                <w:sz w:val="24"/>
                <w:szCs w:val="24"/>
                <w:highlight w:val="none"/>
              </w:rPr>
              <w:t>对</w:t>
            </w:r>
            <w:r>
              <w:rPr>
                <w:rFonts w:hint="eastAsia" w:cs="宋体"/>
                <w:color w:val="auto"/>
                <w:sz w:val="24"/>
                <w:szCs w:val="24"/>
                <w:highlight w:val="none"/>
                <w:lang w:val="en-US" w:eastAsia="zh-CN"/>
              </w:rPr>
              <w:t>采购</w:t>
            </w:r>
            <w:r>
              <w:rPr>
                <w:rFonts w:hint="eastAsia" w:ascii="Times New Roman" w:hAnsi="Times New Roman" w:eastAsia="宋体" w:cs="宋体"/>
                <w:color w:val="auto"/>
                <w:sz w:val="24"/>
                <w:szCs w:val="24"/>
                <w:highlight w:val="none"/>
              </w:rPr>
              <w:t>文件“技术规格及参数要求”的响应情况进行评分,所有条款全部满足或优于招标文件技术规格要求的得基本分</w:t>
            </w:r>
            <w:r>
              <w:rPr>
                <w:rFonts w:hint="eastAsia" w:ascii="Times New Roman" w:hAnsi="Times New Roman" w:eastAsia="宋体" w:cs="宋体"/>
                <w:color w:val="auto"/>
                <w:sz w:val="24"/>
                <w:szCs w:val="24"/>
                <w:highlight w:val="none"/>
                <w:lang w:val="en-US" w:eastAsia="zh-CN"/>
              </w:rPr>
              <w:t>26</w:t>
            </w:r>
            <w:r>
              <w:rPr>
                <w:rFonts w:hint="eastAsia" w:ascii="Times New Roman" w:hAnsi="Times New Roman" w:eastAsia="宋体" w:cs="宋体"/>
                <w:color w:val="auto"/>
                <w:sz w:val="24"/>
                <w:szCs w:val="24"/>
                <w:highlight w:val="none"/>
              </w:rPr>
              <w:t>分；</w:t>
            </w:r>
          </w:p>
          <w:p w14:paraId="102B52E6">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不能全部满足招标文件“技术规格及参数要求”的，在基本分</w:t>
            </w:r>
            <w:r>
              <w:rPr>
                <w:rFonts w:hint="eastAsia" w:ascii="Times New Roman" w:hAnsi="Times New Roman" w:eastAsia="宋体" w:cs="宋体"/>
                <w:color w:val="auto"/>
                <w:sz w:val="24"/>
                <w:szCs w:val="24"/>
                <w:highlight w:val="none"/>
                <w:lang w:val="en-US" w:eastAsia="zh-CN"/>
              </w:rPr>
              <w:t>26</w:t>
            </w:r>
            <w:r>
              <w:rPr>
                <w:rFonts w:hint="eastAsia" w:ascii="Times New Roman" w:hAnsi="Times New Roman" w:eastAsia="宋体" w:cs="宋体"/>
                <w:color w:val="auto"/>
                <w:sz w:val="24"/>
                <w:szCs w:val="24"/>
                <w:highlight w:val="none"/>
              </w:rPr>
              <w:t>分的基础上扣分，每有一项不满足或低于招标文件要求的扣1分，扣完为止</w:t>
            </w:r>
            <w:r>
              <w:rPr>
                <w:rFonts w:hint="eastAsia" w:ascii="Times New Roman" w:hAnsi="Times New Roman" w:eastAsia="宋体" w:cs="宋体"/>
                <w:color w:val="auto"/>
                <w:sz w:val="24"/>
                <w:szCs w:val="24"/>
                <w:highlight w:val="none"/>
                <w:lang w:eastAsia="zh-CN"/>
              </w:rPr>
              <w:t>。</w:t>
            </w:r>
          </w:p>
        </w:tc>
      </w:tr>
      <w:tr w14:paraId="3773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9" w:hRule="atLeast"/>
          <w:jc w:val="center"/>
        </w:trPr>
        <w:tc>
          <w:tcPr>
            <w:tcW w:w="1568" w:type="dxa"/>
            <w:vMerge w:val="continue"/>
            <w:tcBorders>
              <w:tl2br w:val="nil"/>
              <w:tr2bl w:val="nil"/>
            </w:tcBorders>
            <w:vAlign w:val="center"/>
          </w:tcPr>
          <w:p w14:paraId="38F81DA0">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宋体" w:cs="宋体"/>
                <w:color w:val="auto"/>
                <w:sz w:val="24"/>
                <w:szCs w:val="24"/>
                <w:highlight w:val="none"/>
              </w:rPr>
            </w:pPr>
          </w:p>
        </w:tc>
        <w:tc>
          <w:tcPr>
            <w:tcW w:w="1177" w:type="dxa"/>
            <w:tcBorders>
              <w:tl2br w:val="nil"/>
              <w:tr2bl w:val="nil"/>
            </w:tcBorders>
            <w:vAlign w:val="center"/>
          </w:tcPr>
          <w:p w14:paraId="799E1294">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供货安全保障措施</w:t>
            </w:r>
          </w:p>
          <w:p w14:paraId="60DF5662">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w:t>
            </w:r>
            <w:r>
              <w:rPr>
                <w:rFonts w:hint="eastAsia" w:ascii="Times New Roman" w:hAnsi="Times New Roman" w:eastAsia="宋体" w:cs="宋体"/>
                <w:color w:val="auto"/>
                <w:sz w:val="24"/>
                <w:szCs w:val="24"/>
                <w:highlight w:val="none"/>
                <w:lang w:val="en-US" w:eastAsia="zh-CN"/>
              </w:rPr>
              <w:t>6</w:t>
            </w:r>
            <w:r>
              <w:rPr>
                <w:rFonts w:hint="eastAsia" w:ascii="Times New Roman" w:hAnsi="Times New Roman" w:eastAsia="宋体" w:cs="宋体"/>
                <w:color w:val="auto"/>
                <w:sz w:val="24"/>
                <w:szCs w:val="24"/>
                <w:highlight w:val="none"/>
              </w:rPr>
              <w:t>分）</w:t>
            </w:r>
          </w:p>
        </w:tc>
        <w:tc>
          <w:tcPr>
            <w:tcW w:w="6027" w:type="dxa"/>
            <w:tcBorders>
              <w:tl2br w:val="nil"/>
              <w:tr2bl w:val="nil"/>
            </w:tcBorders>
            <w:vAlign w:val="center"/>
          </w:tcPr>
          <w:p w14:paraId="75A1DC85">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根据供应商的供货安全保障措施进行评价</w:t>
            </w:r>
            <w:r>
              <w:rPr>
                <w:rFonts w:hint="eastAsia" w:ascii="Times New Roman" w:hAnsi="Times New Roman" w:eastAsia="宋体" w:cs="宋体"/>
                <w:color w:val="auto"/>
                <w:sz w:val="24"/>
                <w:szCs w:val="24"/>
                <w:highlight w:val="none"/>
                <w:lang w:eastAsia="zh-CN"/>
              </w:rPr>
              <w:t>（</w:t>
            </w:r>
            <w:r>
              <w:rPr>
                <w:rFonts w:hint="eastAsia" w:ascii="Times New Roman" w:hAnsi="Times New Roman" w:eastAsia="宋体" w:cs="宋体"/>
                <w:color w:val="auto"/>
                <w:sz w:val="24"/>
                <w:szCs w:val="24"/>
                <w:highlight w:val="none"/>
                <w:lang w:val="en-US" w:eastAsia="zh-CN"/>
              </w:rPr>
              <w:t>6分</w:t>
            </w:r>
            <w:r>
              <w:rPr>
                <w:rFonts w:hint="eastAsia" w:ascii="Times New Roman" w:hAnsi="Times New Roman" w:eastAsia="宋体" w:cs="宋体"/>
                <w:color w:val="auto"/>
                <w:sz w:val="24"/>
                <w:szCs w:val="24"/>
                <w:highlight w:val="none"/>
                <w:lang w:eastAsia="zh-CN"/>
              </w:rPr>
              <w:t>）</w:t>
            </w:r>
            <w:r>
              <w:rPr>
                <w:rFonts w:hint="eastAsia" w:ascii="Times New Roman" w:hAnsi="Times New Roman" w:eastAsia="宋体" w:cs="宋体"/>
                <w:color w:val="auto"/>
                <w:sz w:val="24"/>
                <w:szCs w:val="24"/>
                <w:highlight w:val="none"/>
              </w:rPr>
              <w:t>：</w:t>
            </w:r>
          </w:p>
          <w:p w14:paraId="049FF409">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Times New Roman" w:hAnsi="Times New Roman" w:eastAsia="宋体" w:cs="宋体"/>
                <w:color w:val="auto"/>
                <w:sz w:val="24"/>
                <w:szCs w:val="24"/>
                <w:highlight w:val="none"/>
                <w:lang w:eastAsia="zh-CN"/>
              </w:rPr>
            </w:pPr>
            <w:r>
              <w:rPr>
                <w:rFonts w:hint="eastAsia" w:ascii="Times New Roman" w:hAnsi="Times New Roman" w:eastAsia="宋体" w:cs="宋体"/>
                <w:color w:val="auto"/>
                <w:sz w:val="24"/>
                <w:szCs w:val="24"/>
                <w:highlight w:val="none"/>
              </w:rPr>
              <w:t>1.有制定全面的供货安全保障措施，2.对供货过程中的关键节点有具体安全控制措施，3.有相应的人力、物力投入安排，能够确保供货安全</w:t>
            </w:r>
            <w:r>
              <w:rPr>
                <w:rFonts w:hint="eastAsia" w:ascii="Times New Roman" w:hAnsi="Times New Roman" w:eastAsia="宋体" w:cs="宋体"/>
                <w:color w:val="auto"/>
                <w:sz w:val="24"/>
                <w:szCs w:val="24"/>
                <w:highlight w:val="none"/>
                <w:lang w:eastAsia="zh-CN"/>
              </w:rPr>
              <w:t>。</w:t>
            </w:r>
          </w:p>
          <w:p w14:paraId="68E45701">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lang w:val="en-US" w:eastAsia="zh-CN"/>
              </w:rPr>
              <w:t>2.</w:t>
            </w:r>
            <w:r>
              <w:rPr>
                <w:rFonts w:hint="eastAsia" w:ascii="Times New Roman" w:hAnsi="Times New Roman" w:eastAsia="宋体" w:cs="宋体"/>
                <w:color w:val="auto"/>
                <w:sz w:val="24"/>
                <w:szCs w:val="24"/>
                <w:highlight w:val="none"/>
              </w:rPr>
              <w:t>每有一项内容明显错误或内容非针对本项目或内容不详不能满足本项目实际需求的扣2分；</w:t>
            </w:r>
            <w:r>
              <w:rPr>
                <w:rFonts w:hint="eastAsia" w:ascii="Times New Roman" w:hAnsi="Times New Roman" w:eastAsia="宋体" w:cs="宋体"/>
                <w:color w:val="auto"/>
                <w:sz w:val="24"/>
                <w:szCs w:val="24"/>
                <w:highlight w:val="none"/>
                <w:lang w:val="en-US" w:eastAsia="zh-CN"/>
              </w:rPr>
              <w:t>不提供不得分</w:t>
            </w:r>
            <w:r>
              <w:rPr>
                <w:rFonts w:hint="eastAsia" w:ascii="Times New Roman" w:hAnsi="Times New Roman" w:eastAsia="宋体" w:cs="宋体"/>
                <w:color w:val="auto"/>
                <w:sz w:val="24"/>
                <w:szCs w:val="24"/>
                <w:highlight w:val="none"/>
              </w:rPr>
              <w:t>。</w:t>
            </w:r>
          </w:p>
        </w:tc>
      </w:tr>
      <w:tr w14:paraId="5109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4" w:hRule="atLeast"/>
          <w:jc w:val="center"/>
        </w:trPr>
        <w:tc>
          <w:tcPr>
            <w:tcW w:w="1568" w:type="dxa"/>
            <w:vMerge w:val="continue"/>
            <w:tcBorders>
              <w:tl2br w:val="nil"/>
              <w:tr2bl w:val="nil"/>
            </w:tcBorders>
            <w:vAlign w:val="center"/>
          </w:tcPr>
          <w:p w14:paraId="246B009E">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宋体" w:cs="宋体"/>
                <w:color w:val="auto"/>
                <w:sz w:val="24"/>
                <w:szCs w:val="24"/>
                <w:highlight w:val="none"/>
              </w:rPr>
            </w:pPr>
          </w:p>
        </w:tc>
        <w:tc>
          <w:tcPr>
            <w:tcW w:w="1177" w:type="dxa"/>
            <w:tcBorders>
              <w:tl2br w:val="nil"/>
              <w:tr2bl w:val="nil"/>
            </w:tcBorders>
            <w:vAlign w:val="center"/>
          </w:tcPr>
          <w:p w14:paraId="098675EB">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lang w:val="en-US" w:eastAsia="zh-CN"/>
              </w:rPr>
              <w:t>供货风险防控措施</w:t>
            </w:r>
          </w:p>
          <w:p w14:paraId="3B7B2B9B">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lang w:val="en-US" w:eastAsia="zh-CN"/>
              </w:rPr>
              <w:t>（6分）</w:t>
            </w:r>
          </w:p>
        </w:tc>
        <w:tc>
          <w:tcPr>
            <w:tcW w:w="6027" w:type="dxa"/>
            <w:tcBorders>
              <w:tl2br w:val="nil"/>
              <w:tr2bl w:val="nil"/>
            </w:tcBorders>
            <w:vAlign w:val="center"/>
          </w:tcPr>
          <w:p w14:paraId="6DEDCCEA">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供货风险防控措施（6分）：</w:t>
            </w:r>
          </w:p>
          <w:p w14:paraId="500BB4A8">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Times New Roman" w:hAnsi="Times New Roman" w:eastAsia="宋体" w:cs="宋体"/>
                <w:color w:val="auto"/>
                <w:sz w:val="24"/>
                <w:szCs w:val="24"/>
                <w:highlight w:val="none"/>
                <w:lang w:eastAsia="zh-CN"/>
              </w:rPr>
            </w:pPr>
            <w:r>
              <w:rPr>
                <w:rFonts w:hint="eastAsia" w:ascii="Times New Roman" w:hAnsi="Times New Roman" w:eastAsia="宋体" w:cs="宋体"/>
                <w:color w:val="auto"/>
                <w:sz w:val="24"/>
                <w:szCs w:val="24"/>
                <w:highlight w:val="none"/>
              </w:rPr>
              <w:t>1.对供货过程中各节点可能出现的风险有事先预估评判，2.并制定相应的供货风险防控措施，3.有相应的人力、物力投入安排，能够避免风险或出现风险能及时有效处理</w:t>
            </w:r>
            <w:r>
              <w:rPr>
                <w:rFonts w:hint="eastAsia" w:ascii="Times New Roman" w:hAnsi="Times New Roman" w:eastAsia="宋体" w:cs="宋体"/>
                <w:color w:val="auto"/>
                <w:sz w:val="24"/>
                <w:szCs w:val="24"/>
                <w:highlight w:val="none"/>
                <w:lang w:eastAsia="zh-CN"/>
              </w:rPr>
              <w:t>。</w:t>
            </w:r>
          </w:p>
          <w:p w14:paraId="0741A705">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lang w:val="en-US" w:eastAsia="zh-CN"/>
              </w:rPr>
              <w:t>2.</w:t>
            </w:r>
            <w:r>
              <w:rPr>
                <w:rFonts w:hint="eastAsia" w:ascii="Times New Roman" w:hAnsi="Times New Roman" w:eastAsia="宋体" w:cs="宋体"/>
                <w:color w:val="auto"/>
                <w:sz w:val="24"/>
                <w:szCs w:val="24"/>
                <w:highlight w:val="none"/>
              </w:rPr>
              <w:t>每有一项内容明显错误或内容非针对本项目或内容不详不能满足本项目实际需求的扣2分；</w:t>
            </w:r>
            <w:r>
              <w:rPr>
                <w:rFonts w:hint="eastAsia" w:ascii="Times New Roman" w:hAnsi="Times New Roman" w:eastAsia="宋体" w:cs="宋体"/>
                <w:color w:val="auto"/>
                <w:sz w:val="24"/>
                <w:szCs w:val="24"/>
                <w:highlight w:val="none"/>
                <w:lang w:val="en-US" w:eastAsia="zh-CN"/>
              </w:rPr>
              <w:t>不提供不得分</w:t>
            </w:r>
            <w:r>
              <w:rPr>
                <w:rFonts w:hint="eastAsia" w:ascii="Times New Roman" w:hAnsi="Times New Roman" w:eastAsia="宋体" w:cs="宋体"/>
                <w:color w:val="auto"/>
                <w:sz w:val="24"/>
                <w:szCs w:val="24"/>
                <w:highlight w:val="none"/>
              </w:rPr>
              <w:t>。</w:t>
            </w:r>
          </w:p>
        </w:tc>
      </w:tr>
      <w:tr w14:paraId="2BCA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1568" w:type="dxa"/>
            <w:vMerge w:val="continue"/>
            <w:tcBorders>
              <w:tl2br w:val="nil"/>
              <w:tr2bl w:val="nil"/>
            </w:tcBorders>
            <w:vAlign w:val="center"/>
          </w:tcPr>
          <w:p w14:paraId="1D2A09DB">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宋体" w:cs="宋体"/>
                <w:color w:val="auto"/>
                <w:sz w:val="24"/>
                <w:szCs w:val="24"/>
                <w:highlight w:val="none"/>
              </w:rPr>
            </w:pPr>
          </w:p>
        </w:tc>
        <w:tc>
          <w:tcPr>
            <w:tcW w:w="1177" w:type="dxa"/>
            <w:tcBorders>
              <w:tl2br w:val="nil"/>
              <w:tr2bl w:val="nil"/>
            </w:tcBorders>
            <w:vAlign w:val="center"/>
          </w:tcPr>
          <w:p w14:paraId="4B0E8694">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lang w:val="en-US" w:eastAsia="zh-CN"/>
              </w:rPr>
              <w:t>拟投入车辆的配备方案</w:t>
            </w:r>
          </w:p>
          <w:p w14:paraId="6785863B">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lang w:val="en-US" w:eastAsia="zh-CN"/>
              </w:rPr>
              <w:t>（6 分）</w:t>
            </w:r>
          </w:p>
        </w:tc>
        <w:tc>
          <w:tcPr>
            <w:tcW w:w="6027" w:type="dxa"/>
            <w:tcBorders>
              <w:tl2br w:val="nil"/>
              <w:tr2bl w:val="nil"/>
            </w:tcBorders>
            <w:vAlign w:val="center"/>
          </w:tcPr>
          <w:p w14:paraId="2A59C3D1">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拟投入车辆的配备方案</w:t>
            </w:r>
            <w:r>
              <w:rPr>
                <w:rFonts w:hint="eastAsia" w:ascii="Times New Roman" w:hAnsi="Times New Roman" w:eastAsia="宋体" w:cs="宋体"/>
                <w:color w:val="auto"/>
                <w:sz w:val="24"/>
                <w:szCs w:val="24"/>
                <w:highlight w:val="none"/>
                <w:lang w:val="en-US" w:eastAsia="zh-CN"/>
              </w:rPr>
              <w:t>（6 分）：</w:t>
            </w:r>
          </w:p>
          <w:p w14:paraId="5B6520AF">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 xml:space="preserve">1.拟投入车辆车内设施完善、车内整洁规整的得 </w:t>
            </w:r>
            <w:r>
              <w:rPr>
                <w:rFonts w:hint="eastAsia" w:ascii="Times New Roman" w:hAnsi="Times New Roman" w:eastAsia="宋体" w:cs="宋体"/>
                <w:color w:val="auto"/>
                <w:sz w:val="24"/>
                <w:szCs w:val="24"/>
                <w:highlight w:val="none"/>
                <w:lang w:val="en-US" w:eastAsia="zh-CN"/>
              </w:rPr>
              <w:t>6</w:t>
            </w:r>
            <w:r>
              <w:rPr>
                <w:rFonts w:hint="eastAsia" w:ascii="Times New Roman" w:hAnsi="Times New Roman" w:eastAsia="宋体" w:cs="宋体"/>
                <w:color w:val="auto"/>
                <w:sz w:val="24"/>
                <w:szCs w:val="24"/>
                <w:highlight w:val="none"/>
              </w:rPr>
              <w:t xml:space="preserve"> 分；</w:t>
            </w:r>
          </w:p>
          <w:p w14:paraId="4B4C7DAE">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color w:val="auto"/>
                <w:sz w:val="24"/>
                <w:highlight w:val="none"/>
              </w:rPr>
            </w:pPr>
            <w:r>
              <w:rPr>
                <w:rFonts w:hint="eastAsia" w:cs="宋体"/>
                <w:color w:val="auto"/>
                <w:sz w:val="24"/>
                <w:szCs w:val="24"/>
                <w:highlight w:val="none"/>
                <w:lang w:val="en-US" w:eastAsia="zh-CN"/>
              </w:rPr>
              <w:t>2</w:t>
            </w:r>
            <w:r>
              <w:rPr>
                <w:rFonts w:hint="eastAsia" w:ascii="Times New Roman" w:hAnsi="Times New Roman" w:eastAsia="宋体" w:cs="宋体"/>
                <w:color w:val="auto"/>
                <w:sz w:val="24"/>
                <w:szCs w:val="24"/>
                <w:highlight w:val="none"/>
              </w:rPr>
              <w:t>.</w:t>
            </w:r>
            <w:r>
              <w:rPr>
                <w:rFonts w:hint="eastAsia" w:ascii="Times New Roman" w:hAnsi="Times New Roman" w:eastAsia="宋体" w:cs="宋体"/>
                <w:color w:val="auto"/>
                <w:sz w:val="24"/>
                <w:szCs w:val="24"/>
                <w:highlight w:val="none"/>
                <w:lang w:val="en-US" w:eastAsia="zh-CN"/>
              </w:rPr>
              <w:t>不提供</w:t>
            </w:r>
            <w:r>
              <w:rPr>
                <w:rFonts w:hint="eastAsia" w:ascii="Times New Roman" w:hAnsi="Times New Roman" w:eastAsia="宋体" w:cs="宋体"/>
                <w:color w:val="auto"/>
                <w:sz w:val="24"/>
                <w:szCs w:val="24"/>
                <w:highlight w:val="none"/>
              </w:rPr>
              <w:t>不得分。</w:t>
            </w:r>
          </w:p>
        </w:tc>
      </w:tr>
      <w:tr w14:paraId="6A49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4" w:hRule="atLeast"/>
          <w:jc w:val="center"/>
        </w:trPr>
        <w:tc>
          <w:tcPr>
            <w:tcW w:w="1568" w:type="dxa"/>
            <w:vMerge w:val="continue"/>
            <w:tcBorders>
              <w:tl2br w:val="nil"/>
              <w:tr2bl w:val="nil"/>
            </w:tcBorders>
            <w:vAlign w:val="center"/>
          </w:tcPr>
          <w:p w14:paraId="244FD20E">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宋体" w:cs="宋体"/>
                <w:color w:val="auto"/>
                <w:sz w:val="24"/>
                <w:szCs w:val="24"/>
                <w:highlight w:val="none"/>
              </w:rPr>
            </w:pPr>
          </w:p>
        </w:tc>
        <w:tc>
          <w:tcPr>
            <w:tcW w:w="1177" w:type="dxa"/>
            <w:tcBorders>
              <w:tl2br w:val="nil"/>
              <w:tr2bl w:val="nil"/>
            </w:tcBorders>
            <w:vAlign w:val="center"/>
          </w:tcPr>
          <w:p w14:paraId="5C108AA6">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日常车辆保养维护</w:t>
            </w:r>
          </w:p>
          <w:p w14:paraId="5E719533">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w:t>
            </w:r>
            <w:r>
              <w:rPr>
                <w:rFonts w:hint="eastAsia" w:ascii="Times New Roman" w:hAnsi="Times New Roman" w:eastAsia="宋体" w:cs="宋体"/>
                <w:color w:val="auto"/>
                <w:sz w:val="24"/>
                <w:szCs w:val="24"/>
                <w:highlight w:val="none"/>
                <w:lang w:val="en-US" w:eastAsia="zh-CN"/>
              </w:rPr>
              <w:t>6</w:t>
            </w:r>
            <w:r>
              <w:rPr>
                <w:rFonts w:hint="eastAsia" w:ascii="Times New Roman" w:hAnsi="Times New Roman" w:eastAsia="宋体" w:cs="宋体"/>
                <w:color w:val="auto"/>
                <w:sz w:val="24"/>
                <w:szCs w:val="24"/>
                <w:highlight w:val="none"/>
              </w:rPr>
              <w:t>分）</w:t>
            </w:r>
          </w:p>
        </w:tc>
        <w:tc>
          <w:tcPr>
            <w:tcW w:w="6027" w:type="dxa"/>
            <w:tcBorders>
              <w:tl2br w:val="nil"/>
              <w:tr2bl w:val="nil"/>
            </w:tcBorders>
            <w:vAlign w:val="center"/>
          </w:tcPr>
          <w:p w14:paraId="639AAA92">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供应商提供日常车辆维护、保养方案详细满足项目需求且能结合采购人实际情况的得</w:t>
            </w:r>
            <w:r>
              <w:rPr>
                <w:rFonts w:hint="eastAsia" w:ascii="Times New Roman" w:hAnsi="Times New Roman" w:eastAsia="宋体" w:cs="宋体"/>
                <w:color w:val="auto"/>
                <w:sz w:val="24"/>
                <w:szCs w:val="24"/>
                <w:highlight w:val="none"/>
                <w:lang w:val="en-US" w:eastAsia="zh-CN"/>
              </w:rPr>
              <w:t>6</w:t>
            </w:r>
            <w:r>
              <w:rPr>
                <w:rFonts w:hint="eastAsia" w:ascii="Times New Roman" w:hAnsi="Times New Roman" w:eastAsia="宋体" w:cs="宋体"/>
                <w:color w:val="auto"/>
                <w:sz w:val="24"/>
                <w:szCs w:val="24"/>
                <w:highlight w:val="none"/>
              </w:rPr>
              <w:t>分；</w:t>
            </w:r>
          </w:p>
          <w:p w14:paraId="3E5D5029">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每有一项内容明显错误或内容非针对本项目或内容不详不能满足本项目实际需求的扣</w:t>
            </w:r>
            <w:r>
              <w:rPr>
                <w:rFonts w:hint="eastAsia" w:ascii="Times New Roman" w:hAnsi="Times New Roman" w:eastAsia="宋体" w:cs="宋体"/>
                <w:color w:val="auto"/>
                <w:sz w:val="24"/>
                <w:szCs w:val="24"/>
                <w:highlight w:val="none"/>
                <w:lang w:val="en-US" w:eastAsia="zh-CN"/>
              </w:rPr>
              <w:t>3</w:t>
            </w:r>
            <w:r>
              <w:rPr>
                <w:rFonts w:hint="eastAsia" w:ascii="Times New Roman" w:hAnsi="Times New Roman" w:eastAsia="宋体" w:cs="宋体"/>
                <w:color w:val="auto"/>
                <w:sz w:val="24"/>
                <w:szCs w:val="24"/>
                <w:highlight w:val="none"/>
              </w:rPr>
              <w:t>分；不提供不得分。。</w:t>
            </w:r>
          </w:p>
        </w:tc>
      </w:tr>
      <w:tr w14:paraId="6116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jc w:val="center"/>
        </w:trPr>
        <w:tc>
          <w:tcPr>
            <w:tcW w:w="1568" w:type="dxa"/>
            <w:vMerge w:val="continue"/>
            <w:tcBorders>
              <w:tl2br w:val="nil"/>
              <w:tr2bl w:val="nil"/>
            </w:tcBorders>
            <w:vAlign w:val="center"/>
          </w:tcPr>
          <w:p w14:paraId="6489AE20">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宋体" w:cs="宋体"/>
                <w:color w:val="auto"/>
                <w:sz w:val="24"/>
                <w:szCs w:val="24"/>
                <w:highlight w:val="none"/>
              </w:rPr>
            </w:pPr>
          </w:p>
        </w:tc>
        <w:tc>
          <w:tcPr>
            <w:tcW w:w="1177" w:type="dxa"/>
            <w:tcBorders>
              <w:tl2br w:val="nil"/>
              <w:tr2bl w:val="nil"/>
            </w:tcBorders>
            <w:vAlign w:val="center"/>
          </w:tcPr>
          <w:p w14:paraId="59C5ACE6">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事故车辆处理方式及时间 （</w:t>
            </w:r>
            <w:r>
              <w:rPr>
                <w:rFonts w:hint="eastAsia" w:ascii="Times New Roman" w:hAnsi="Times New Roman" w:eastAsia="宋体" w:cs="宋体"/>
                <w:color w:val="auto"/>
                <w:sz w:val="24"/>
                <w:szCs w:val="24"/>
                <w:highlight w:val="none"/>
                <w:lang w:val="en-US" w:eastAsia="zh-CN"/>
              </w:rPr>
              <w:t>4</w:t>
            </w:r>
            <w:r>
              <w:rPr>
                <w:rFonts w:hint="eastAsia" w:ascii="Times New Roman" w:hAnsi="Times New Roman" w:eastAsia="宋体" w:cs="宋体"/>
                <w:color w:val="auto"/>
                <w:sz w:val="24"/>
                <w:szCs w:val="24"/>
                <w:highlight w:val="none"/>
              </w:rPr>
              <w:t>分）</w:t>
            </w:r>
          </w:p>
        </w:tc>
        <w:tc>
          <w:tcPr>
            <w:tcW w:w="6027" w:type="dxa"/>
            <w:tcBorders>
              <w:tl2br w:val="nil"/>
              <w:tr2bl w:val="nil"/>
            </w:tcBorders>
            <w:vAlign w:val="center"/>
          </w:tcPr>
          <w:p w14:paraId="4950ACAA">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根据各供应商提供事故车辆故障处理方式及时间情况打分：</w:t>
            </w:r>
          </w:p>
          <w:p w14:paraId="32263D9B">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 xml:space="preserve">事故车辆故障处理方式及时得当能最大化的减少车上人员的损失的得 </w:t>
            </w:r>
            <w:r>
              <w:rPr>
                <w:rFonts w:hint="eastAsia" w:ascii="Times New Roman" w:hAnsi="Times New Roman" w:eastAsia="宋体" w:cs="宋体"/>
                <w:color w:val="auto"/>
                <w:sz w:val="24"/>
                <w:szCs w:val="24"/>
                <w:highlight w:val="none"/>
                <w:lang w:val="en-US" w:eastAsia="zh-CN"/>
              </w:rPr>
              <w:t>4</w:t>
            </w:r>
            <w:r>
              <w:rPr>
                <w:rFonts w:hint="eastAsia" w:ascii="Times New Roman" w:hAnsi="Times New Roman" w:eastAsia="宋体" w:cs="宋体"/>
                <w:color w:val="auto"/>
                <w:sz w:val="24"/>
                <w:szCs w:val="24"/>
                <w:highlight w:val="none"/>
              </w:rPr>
              <w:t xml:space="preserve"> 分； </w:t>
            </w:r>
          </w:p>
          <w:p w14:paraId="1B678576">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每有一项内容明显错误或内容非针对本项目或内容不详不能满足本项目实际需求的扣2分；不提供不得分。</w:t>
            </w:r>
          </w:p>
        </w:tc>
      </w:tr>
      <w:tr w14:paraId="31CB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568" w:type="dxa"/>
            <w:vMerge w:val="continue"/>
            <w:tcBorders>
              <w:tl2br w:val="nil"/>
              <w:tr2bl w:val="nil"/>
            </w:tcBorders>
            <w:vAlign w:val="center"/>
          </w:tcPr>
          <w:p w14:paraId="4B60DD81">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宋体" w:cs="宋体"/>
                <w:color w:val="auto"/>
                <w:sz w:val="24"/>
                <w:szCs w:val="24"/>
                <w:highlight w:val="none"/>
              </w:rPr>
            </w:pPr>
          </w:p>
        </w:tc>
        <w:tc>
          <w:tcPr>
            <w:tcW w:w="1177" w:type="dxa"/>
            <w:tcBorders>
              <w:tl2br w:val="nil"/>
              <w:tr2bl w:val="nil"/>
            </w:tcBorders>
            <w:vAlign w:val="center"/>
          </w:tcPr>
          <w:p w14:paraId="4A20868D">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应急预案</w:t>
            </w:r>
          </w:p>
          <w:p w14:paraId="6EE962B7">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w:t>
            </w:r>
            <w:r>
              <w:rPr>
                <w:rFonts w:hint="eastAsia" w:ascii="Times New Roman" w:hAnsi="Times New Roman" w:eastAsia="宋体" w:cs="宋体"/>
                <w:color w:val="auto"/>
                <w:sz w:val="24"/>
                <w:szCs w:val="24"/>
                <w:highlight w:val="none"/>
                <w:lang w:val="en-US" w:eastAsia="zh-CN"/>
              </w:rPr>
              <w:t>6</w:t>
            </w:r>
            <w:r>
              <w:rPr>
                <w:rFonts w:hint="eastAsia" w:ascii="Times New Roman" w:hAnsi="Times New Roman" w:eastAsia="宋体" w:cs="宋体"/>
                <w:color w:val="auto"/>
                <w:sz w:val="24"/>
                <w:szCs w:val="24"/>
                <w:highlight w:val="none"/>
              </w:rPr>
              <w:t>分）</w:t>
            </w:r>
          </w:p>
        </w:tc>
        <w:tc>
          <w:tcPr>
            <w:tcW w:w="6027" w:type="dxa"/>
            <w:tcBorders>
              <w:tl2br w:val="nil"/>
              <w:tr2bl w:val="nil"/>
            </w:tcBorders>
            <w:vAlign w:val="center"/>
          </w:tcPr>
          <w:p w14:paraId="73FFBCF9">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rPr>
              <w:t>突发应急管理机制</w:t>
            </w:r>
            <w:r>
              <w:rPr>
                <w:rFonts w:hint="eastAsia" w:ascii="Times New Roman" w:hAnsi="Times New Roman" w:eastAsia="宋体" w:cs="宋体"/>
                <w:color w:val="auto"/>
                <w:sz w:val="24"/>
                <w:szCs w:val="24"/>
                <w:highlight w:val="none"/>
                <w:lang w:val="en-US" w:eastAsia="zh-CN"/>
              </w:rPr>
              <w:t>；</w:t>
            </w:r>
            <w:r>
              <w:rPr>
                <w:rFonts w:hint="eastAsia" w:ascii="Times New Roman" w:hAnsi="Times New Roman" w:eastAsia="宋体" w:cs="宋体"/>
                <w:color w:val="auto"/>
                <w:sz w:val="24"/>
                <w:szCs w:val="24"/>
                <w:highlight w:val="none"/>
              </w:rPr>
              <w:t>突发应急管理人员责任；车辆故障的顶班、换 班、救援等应急措施方案完善的得</w:t>
            </w:r>
            <w:r>
              <w:rPr>
                <w:rFonts w:hint="eastAsia" w:ascii="Times New Roman" w:hAnsi="Times New Roman" w:eastAsia="宋体" w:cs="宋体"/>
                <w:color w:val="auto"/>
                <w:sz w:val="24"/>
                <w:szCs w:val="24"/>
                <w:highlight w:val="none"/>
                <w:lang w:val="en-US" w:eastAsia="zh-CN"/>
              </w:rPr>
              <w:t>6</w:t>
            </w:r>
            <w:r>
              <w:rPr>
                <w:rFonts w:hint="eastAsia" w:ascii="Times New Roman" w:hAnsi="Times New Roman" w:eastAsia="宋体" w:cs="宋体"/>
                <w:color w:val="auto"/>
                <w:sz w:val="24"/>
                <w:szCs w:val="24"/>
                <w:highlight w:val="none"/>
              </w:rPr>
              <w:t xml:space="preserve"> 分</w:t>
            </w:r>
            <w:r>
              <w:rPr>
                <w:rFonts w:hint="eastAsia" w:ascii="Times New Roman" w:hAnsi="Times New Roman" w:eastAsia="宋体" w:cs="宋体"/>
                <w:color w:val="auto"/>
                <w:sz w:val="24"/>
                <w:szCs w:val="24"/>
                <w:highlight w:val="none"/>
                <w:lang w:val="en-US" w:eastAsia="zh-CN"/>
              </w:rPr>
              <w:t>；</w:t>
            </w:r>
          </w:p>
          <w:p w14:paraId="3EE4CE7D">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rPr>
              <w:t>每有一项内容明显错误或内容非针对本项目或内容不详不能满足本项目实际需求的扣2分；不提供不得分。</w:t>
            </w:r>
          </w:p>
        </w:tc>
      </w:tr>
      <w:tr w14:paraId="6D22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1568" w:type="dxa"/>
            <w:vMerge w:val="restart"/>
            <w:tcBorders>
              <w:tl2br w:val="nil"/>
              <w:tr2bl w:val="nil"/>
            </w:tcBorders>
            <w:vAlign w:val="center"/>
          </w:tcPr>
          <w:p w14:paraId="26D31905">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商务部分</w:t>
            </w:r>
          </w:p>
          <w:p w14:paraId="5E80A551">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宋体" w:hAnsi="宋体" w:cs="宋体"/>
                <w:color w:val="auto"/>
                <w:sz w:val="24"/>
                <w:highlight w:val="none"/>
              </w:rPr>
            </w:pPr>
            <w:r>
              <w:rPr>
                <w:rFonts w:hint="eastAsia" w:ascii="Times New Roman" w:hAnsi="Times New Roman" w:eastAsia="宋体" w:cs="宋体"/>
                <w:color w:val="auto"/>
                <w:sz w:val="24"/>
                <w:szCs w:val="24"/>
                <w:highlight w:val="none"/>
                <w:lang w:val="en-US" w:eastAsia="zh-CN"/>
              </w:rPr>
              <w:t>（30</w:t>
            </w:r>
            <w:r>
              <w:rPr>
                <w:rFonts w:hint="eastAsia" w:ascii="Times New Roman" w:hAnsi="Times New Roman" w:eastAsia="宋体" w:cs="宋体"/>
                <w:color w:val="auto"/>
                <w:sz w:val="24"/>
                <w:szCs w:val="24"/>
                <w:highlight w:val="none"/>
              </w:rPr>
              <w:t>分）</w:t>
            </w:r>
          </w:p>
        </w:tc>
        <w:tc>
          <w:tcPr>
            <w:tcW w:w="1177" w:type="dxa"/>
            <w:tcBorders>
              <w:tl2br w:val="nil"/>
              <w:tr2bl w:val="nil"/>
            </w:tcBorders>
            <w:vAlign w:val="center"/>
          </w:tcPr>
          <w:p w14:paraId="265F7A35">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lang w:val="en-US" w:eastAsia="zh-CN"/>
              </w:rPr>
              <w:t>服务机构</w:t>
            </w:r>
          </w:p>
          <w:p w14:paraId="52CBB295">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color w:val="auto"/>
                <w:highlight w:val="none"/>
              </w:rPr>
            </w:pPr>
            <w:r>
              <w:rPr>
                <w:rFonts w:hint="eastAsia" w:ascii="Times New Roman" w:hAnsi="Times New Roman" w:eastAsia="宋体" w:cs="宋体"/>
                <w:color w:val="auto"/>
                <w:sz w:val="24"/>
                <w:szCs w:val="24"/>
                <w:highlight w:val="none"/>
                <w:lang w:val="en-US" w:eastAsia="zh-CN"/>
              </w:rPr>
              <w:t>（10分）</w:t>
            </w:r>
          </w:p>
        </w:tc>
        <w:tc>
          <w:tcPr>
            <w:tcW w:w="6027" w:type="dxa"/>
            <w:tcBorders>
              <w:tl2br w:val="nil"/>
              <w:tr2bl w:val="nil"/>
            </w:tcBorders>
            <w:vAlign w:val="center"/>
          </w:tcPr>
          <w:p w14:paraId="0FED1BD5">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供应商在项目所在地有固定的租赁服务机构</w:t>
            </w:r>
            <w:r>
              <w:rPr>
                <w:rFonts w:hint="eastAsia" w:ascii="Times New Roman" w:hAnsi="Times New Roman" w:eastAsia="宋体" w:cs="宋体"/>
                <w:color w:val="auto"/>
                <w:sz w:val="24"/>
                <w:szCs w:val="24"/>
                <w:highlight w:val="none"/>
                <w:lang w:val="en-US" w:eastAsia="zh-CN"/>
              </w:rPr>
              <w:t>的或中标后承诺在项目所在地设立</w:t>
            </w:r>
            <w:r>
              <w:rPr>
                <w:rFonts w:hint="eastAsia" w:ascii="Times New Roman" w:hAnsi="Times New Roman" w:eastAsia="宋体" w:cs="宋体"/>
                <w:color w:val="auto"/>
                <w:sz w:val="24"/>
                <w:szCs w:val="24"/>
                <w:highlight w:val="none"/>
              </w:rPr>
              <w:t>固定的租赁服务机构</w:t>
            </w:r>
            <w:r>
              <w:rPr>
                <w:rFonts w:hint="eastAsia" w:ascii="Times New Roman" w:hAnsi="Times New Roman" w:eastAsia="宋体" w:cs="宋体"/>
                <w:color w:val="auto"/>
                <w:sz w:val="24"/>
                <w:szCs w:val="24"/>
                <w:highlight w:val="none"/>
                <w:lang w:val="en-US" w:eastAsia="zh-CN"/>
              </w:rPr>
              <w:t>的</w:t>
            </w:r>
            <w:r>
              <w:rPr>
                <w:rFonts w:hint="eastAsia" w:ascii="Times New Roman" w:hAnsi="Times New Roman" w:eastAsia="宋体" w:cs="宋体"/>
                <w:color w:val="auto"/>
                <w:sz w:val="24"/>
                <w:szCs w:val="24"/>
                <w:highlight w:val="none"/>
              </w:rPr>
              <w:t>得</w:t>
            </w:r>
            <w:r>
              <w:rPr>
                <w:rFonts w:hint="eastAsia" w:ascii="Times New Roman" w:hAnsi="Times New Roman" w:eastAsia="宋体" w:cs="宋体"/>
                <w:color w:val="auto"/>
                <w:sz w:val="24"/>
                <w:szCs w:val="24"/>
                <w:highlight w:val="none"/>
                <w:lang w:val="en-US" w:eastAsia="zh-CN"/>
              </w:rPr>
              <w:t>10</w:t>
            </w:r>
            <w:r>
              <w:rPr>
                <w:rFonts w:hint="eastAsia" w:ascii="Times New Roman" w:hAnsi="Times New Roman" w:eastAsia="宋体" w:cs="宋体"/>
                <w:color w:val="auto"/>
                <w:sz w:val="24"/>
                <w:szCs w:val="24"/>
                <w:highlight w:val="none"/>
              </w:rPr>
              <w:t>分。</w:t>
            </w:r>
          </w:p>
          <w:p w14:paraId="3FFCDE61">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color w:val="auto"/>
                <w:highlight w:val="none"/>
              </w:rPr>
            </w:pPr>
            <w:r>
              <w:rPr>
                <w:rFonts w:hint="eastAsia" w:ascii="Times New Roman" w:hAnsi="Times New Roman" w:eastAsia="宋体" w:cs="宋体"/>
                <w:color w:val="auto"/>
                <w:sz w:val="24"/>
                <w:szCs w:val="24"/>
                <w:highlight w:val="none"/>
              </w:rPr>
              <w:t>（响应性文件中提供本地分支机构的营业执照原件的扫描件</w:t>
            </w:r>
            <w:r>
              <w:rPr>
                <w:rFonts w:hint="eastAsia" w:ascii="Times New Roman" w:hAnsi="Times New Roman" w:eastAsia="宋体" w:cs="宋体"/>
                <w:color w:val="auto"/>
                <w:sz w:val="24"/>
                <w:szCs w:val="24"/>
                <w:highlight w:val="none"/>
                <w:lang w:val="en-US" w:eastAsia="zh-CN"/>
              </w:rPr>
              <w:t>或承诺</w:t>
            </w:r>
            <w:r>
              <w:rPr>
                <w:rFonts w:hint="eastAsia" w:ascii="Times New Roman" w:hAnsi="Times New Roman" w:eastAsia="宋体" w:cs="宋体"/>
                <w:color w:val="auto"/>
                <w:sz w:val="24"/>
                <w:szCs w:val="24"/>
                <w:highlight w:val="none"/>
              </w:rPr>
              <w:t>，不提供不得分）</w:t>
            </w:r>
          </w:p>
        </w:tc>
      </w:tr>
      <w:tr w14:paraId="53A1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jc w:val="center"/>
        </w:trPr>
        <w:tc>
          <w:tcPr>
            <w:tcW w:w="1568" w:type="dxa"/>
            <w:vMerge w:val="continue"/>
            <w:tcBorders>
              <w:tl2br w:val="nil"/>
              <w:tr2bl w:val="nil"/>
            </w:tcBorders>
            <w:vAlign w:val="center"/>
          </w:tcPr>
          <w:p w14:paraId="272ACF14">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宋体" w:cs="宋体"/>
                <w:color w:val="auto"/>
                <w:sz w:val="24"/>
                <w:szCs w:val="24"/>
                <w:highlight w:val="none"/>
                <w:lang w:val="en-US" w:eastAsia="zh-CN"/>
              </w:rPr>
            </w:pPr>
          </w:p>
        </w:tc>
        <w:tc>
          <w:tcPr>
            <w:tcW w:w="1177" w:type="dxa"/>
            <w:tcBorders>
              <w:tl2br w:val="nil"/>
              <w:tr2bl w:val="nil"/>
            </w:tcBorders>
            <w:vAlign w:val="center"/>
          </w:tcPr>
          <w:p w14:paraId="013B0880">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lang w:val="en-US" w:eastAsia="zh-CN"/>
              </w:rPr>
              <w:t>服务承诺</w:t>
            </w:r>
          </w:p>
          <w:p w14:paraId="5BFC0FA2">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lang w:val="en-US" w:eastAsia="zh-CN"/>
              </w:rPr>
            </w:pPr>
            <w:r>
              <w:rPr>
                <w:rFonts w:hint="eastAsia" w:ascii="Times New Roman" w:hAnsi="Times New Roman" w:eastAsia="宋体" w:cs="宋体"/>
                <w:color w:val="auto"/>
                <w:sz w:val="24"/>
                <w:szCs w:val="24"/>
                <w:highlight w:val="none"/>
                <w:lang w:val="en-US" w:eastAsia="zh-CN"/>
              </w:rPr>
              <w:t>（10分）</w:t>
            </w:r>
          </w:p>
        </w:tc>
        <w:tc>
          <w:tcPr>
            <w:tcW w:w="6027" w:type="dxa"/>
            <w:tcBorders>
              <w:tl2br w:val="nil"/>
              <w:tr2bl w:val="nil"/>
            </w:tcBorders>
            <w:vAlign w:val="center"/>
          </w:tcPr>
          <w:p w14:paraId="34E7FA96">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color w:val="auto"/>
                <w:sz w:val="24"/>
                <w:highlight w:val="none"/>
                <w:lang w:val="en-US" w:eastAsia="zh-CN"/>
              </w:rPr>
            </w:pPr>
            <w:r>
              <w:rPr>
                <w:rFonts w:hint="eastAsia" w:ascii="Times New Roman" w:hAnsi="Times New Roman" w:eastAsia="宋体" w:cs="宋体"/>
                <w:color w:val="auto"/>
                <w:sz w:val="24"/>
                <w:szCs w:val="24"/>
                <w:highlight w:val="none"/>
                <w:lang w:val="en-US" w:eastAsia="zh-CN"/>
              </w:rPr>
              <w:t>供应商提供服务体系和方案</w:t>
            </w:r>
            <w:r>
              <w:rPr>
                <w:rFonts w:hint="eastAsia" w:ascii="Times New Roman" w:hAnsi="Times New Roman" w:eastAsia="宋体" w:cs="宋体"/>
                <w:color w:val="auto"/>
                <w:sz w:val="24"/>
                <w:szCs w:val="24"/>
                <w:highlight w:val="none"/>
                <w:lang w:eastAsia="zh-CN"/>
              </w:rPr>
              <w:t>（</w:t>
            </w:r>
            <w:r>
              <w:rPr>
                <w:rFonts w:hint="eastAsia" w:ascii="Times New Roman" w:hAnsi="Times New Roman" w:eastAsia="宋体" w:cs="宋体"/>
                <w:color w:val="auto"/>
                <w:sz w:val="24"/>
                <w:szCs w:val="24"/>
                <w:highlight w:val="none"/>
              </w:rPr>
              <w:t>包括但不限于：</w:t>
            </w:r>
            <w:r>
              <w:rPr>
                <w:rFonts w:hint="eastAsia" w:ascii="Times New Roman" w:hAnsi="Times New Roman" w:eastAsia="宋体" w:cs="宋体"/>
                <w:color w:val="auto"/>
                <w:sz w:val="24"/>
                <w:szCs w:val="24"/>
                <w:highlight w:val="none"/>
                <w:lang w:val="en-US" w:eastAsia="zh-CN"/>
              </w:rPr>
              <w:t>具体</w:t>
            </w:r>
            <w:r>
              <w:rPr>
                <w:rFonts w:hint="eastAsia" w:ascii="Times New Roman" w:hAnsi="Times New Roman" w:eastAsia="宋体" w:cs="宋体"/>
                <w:color w:val="auto"/>
                <w:sz w:val="24"/>
                <w:szCs w:val="24"/>
                <w:highlight w:val="none"/>
              </w:rPr>
              <w:t>方案、问题解决响应时间、维护时间、定期巡检计划、培训的</w:t>
            </w:r>
            <w:r>
              <w:rPr>
                <w:rFonts w:hint="eastAsia" w:ascii="Times New Roman" w:hAnsi="Times New Roman" w:eastAsia="宋体" w:cs="宋体"/>
                <w:color w:val="auto"/>
                <w:sz w:val="24"/>
                <w:szCs w:val="24"/>
                <w:highlight w:val="none"/>
                <w:lang w:val="en-US" w:eastAsia="zh-CN"/>
              </w:rPr>
              <w:t>教学模式、</w:t>
            </w:r>
            <w:r>
              <w:rPr>
                <w:rFonts w:hint="eastAsia" w:ascii="Times New Roman" w:hAnsi="Times New Roman" w:eastAsia="宋体" w:cs="宋体"/>
                <w:color w:val="auto"/>
                <w:sz w:val="24"/>
                <w:szCs w:val="24"/>
                <w:highlight w:val="none"/>
              </w:rPr>
              <w:t>时间、地点、目标、内容、对象和措施</w:t>
            </w:r>
            <w:r>
              <w:rPr>
                <w:rFonts w:hint="eastAsia" w:ascii="Times New Roman" w:hAnsi="Times New Roman" w:eastAsia="宋体" w:cs="宋体"/>
                <w:color w:val="auto"/>
                <w:sz w:val="24"/>
                <w:szCs w:val="24"/>
                <w:highlight w:val="none"/>
                <w:lang w:val="en-US" w:eastAsia="zh-CN"/>
              </w:rPr>
              <w:t>等）</w:t>
            </w:r>
            <w:r>
              <w:rPr>
                <w:rFonts w:hint="eastAsia" w:ascii="Times New Roman" w:hAnsi="Times New Roman" w:eastAsia="宋体" w:cs="宋体"/>
                <w:color w:val="auto"/>
                <w:sz w:val="24"/>
                <w:szCs w:val="24"/>
                <w:highlight w:val="none"/>
              </w:rPr>
              <w:t>得 10 分，</w:t>
            </w:r>
            <w:r>
              <w:rPr>
                <w:rFonts w:hint="eastAsia" w:ascii="Times New Roman" w:hAnsi="Times New Roman" w:eastAsia="宋体" w:cs="宋体"/>
                <w:color w:val="auto"/>
                <w:sz w:val="24"/>
                <w:szCs w:val="24"/>
                <w:highlight w:val="none"/>
                <w:lang w:val="en-US" w:eastAsia="zh-CN"/>
              </w:rPr>
              <w:t>每有一项缺项或内容不合理扣3分，扣完为止；不提供不得分。</w:t>
            </w:r>
          </w:p>
        </w:tc>
      </w:tr>
      <w:tr w14:paraId="25844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jc w:val="center"/>
        </w:trPr>
        <w:tc>
          <w:tcPr>
            <w:tcW w:w="1568" w:type="dxa"/>
            <w:vMerge w:val="continue"/>
            <w:tcBorders>
              <w:tl2br w:val="nil"/>
              <w:tr2bl w:val="nil"/>
            </w:tcBorders>
            <w:vAlign w:val="center"/>
          </w:tcPr>
          <w:p w14:paraId="5F8652C9">
            <w:pPr>
              <w:keepNext w:val="0"/>
              <w:keepLines w:val="0"/>
              <w:pageBreakBefore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宋体" w:cs="宋体"/>
                <w:color w:val="auto"/>
                <w:sz w:val="24"/>
                <w:szCs w:val="24"/>
                <w:highlight w:val="none"/>
                <w:lang w:val="en-US" w:eastAsia="zh-CN"/>
              </w:rPr>
            </w:pPr>
          </w:p>
        </w:tc>
        <w:tc>
          <w:tcPr>
            <w:tcW w:w="1177" w:type="dxa"/>
            <w:tcBorders>
              <w:tl2br w:val="nil"/>
              <w:tr2bl w:val="nil"/>
            </w:tcBorders>
            <w:vAlign w:val="center"/>
          </w:tcPr>
          <w:p w14:paraId="5D0D082A">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维</w:t>
            </w:r>
            <w:r>
              <w:rPr>
                <w:rFonts w:hint="eastAsia" w:ascii="Times New Roman" w:hAnsi="Times New Roman" w:eastAsia="宋体" w:cs="宋体"/>
                <w:color w:val="auto"/>
                <w:sz w:val="24"/>
                <w:szCs w:val="24"/>
                <w:highlight w:val="none"/>
                <w:lang w:val="en-US" w:eastAsia="zh-CN"/>
              </w:rPr>
              <w:t>护</w:t>
            </w:r>
            <w:r>
              <w:rPr>
                <w:rFonts w:hint="eastAsia" w:ascii="Times New Roman" w:hAnsi="Times New Roman" w:eastAsia="宋体" w:cs="宋体"/>
                <w:color w:val="auto"/>
                <w:sz w:val="24"/>
                <w:szCs w:val="24"/>
                <w:highlight w:val="none"/>
              </w:rPr>
              <w:t>方案</w:t>
            </w:r>
          </w:p>
          <w:p w14:paraId="1C3972DB">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cs="宋体"/>
                <w:color w:val="auto"/>
                <w:sz w:val="24"/>
                <w:highlight w:val="none"/>
                <w:lang w:val="en-US" w:eastAsia="zh-CN"/>
              </w:rPr>
            </w:pPr>
            <w:r>
              <w:rPr>
                <w:rFonts w:hint="eastAsia" w:ascii="Times New Roman" w:hAnsi="Times New Roman" w:eastAsia="宋体" w:cs="宋体"/>
                <w:color w:val="auto"/>
                <w:sz w:val="24"/>
                <w:szCs w:val="24"/>
                <w:highlight w:val="none"/>
              </w:rPr>
              <w:t>（</w:t>
            </w:r>
            <w:r>
              <w:rPr>
                <w:rFonts w:hint="eastAsia" w:ascii="Times New Roman" w:hAnsi="Times New Roman" w:eastAsia="宋体" w:cs="宋体"/>
                <w:color w:val="auto"/>
                <w:sz w:val="24"/>
                <w:szCs w:val="24"/>
                <w:highlight w:val="none"/>
                <w:lang w:val="en-US" w:eastAsia="zh-CN"/>
              </w:rPr>
              <w:t>10</w:t>
            </w:r>
            <w:r>
              <w:rPr>
                <w:rFonts w:hint="eastAsia" w:ascii="Times New Roman" w:hAnsi="Times New Roman" w:eastAsia="宋体" w:cs="宋体"/>
                <w:color w:val="auto"/>
                <w:sz w:val="24"/>
                <w:szCs w:val="24"/>
                <w:highlight w:val="none"/>
              </w:rPr>
              <w:t>分）</w:t>
            </w:r>
          </w:p>
        </w:tc>
        <w:tc>
          <w:tcPr>
            <w:tcW w:w="6027" w:type="dxa"/>
            <w:tcBorders>
              <w:tl2br w:val="nil"/>
              <w:tr2bl w:val="nil"/>
            </w:tcBorders>
            <w:vAlign w:val="center"/>
          </w:tcPr>
          <w:p w14:paraId="6D3285D3">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具体的</w:t>
            </w:r>
            <w:r>
              <w:rPr>
                <w:rFonts w:hint="eastAsia" w:ascii="Times New Roman" w:hAnsi="Times New Roman" w:eastAsia="宋体" w:cs="宋体"/>
                <w:color w:val="auto"/>
                <w:sz w:val="24"/>
                <w:szCs w:val="24"/>
                <w:highlight w:val="none"/>
                <w:lang w:val="en-US" w:eastAsia="zh-CN"/>
              </w:rPr>
              <w:t>车辆</w:t>
            </w:r>
            <w:r>
              <w:rPr>
                <w:rFonts w:hint="eastAsia" w:ascii="Times New Roman" w:hAnsi="Times New Roman" w:eastAsia="宋体" w:cs="宋体"/>
                <w:color w:val="auto"/>
                <w:sz w:val="24"/>
                <w:szCs w:val="24"/>
                <w:highlight w:val="none"/>
              </w:rPr>
              <w:t>维</w:t>
            </w:r>
            <w:r>
              <w:rPr>
                <w:rFonts w:hint="eastAsia" w:ascii="Times New Roman" w:hAnsi="Times New Roman" w:eastAsia="宋体" w:cs="宋体"/>
                <w:color w:val="auto"/>
                <w:sz w:val="24"/>
                <w:szCs w:val="24"/>
                <w:highlight w:val="none"/>
                <w:lang w:val="en-US" w:eastAsia="zh-CN"/>
              </w:rPr>
              <w:t>护计划和</w:t>
            </w:r>
            <w:r>
              <w:rPr>
                <w:rFonts w:hint="eastAsia" w:ascii="Times New Roman" w:hAnsi="Times New Roman" w:eastAsia="宋体" w:cs="宋体"/>
                <w:color w:val="auto"/>
                <w:sz w:val="24"/>
                <w:szCs w:val="24"/>
                <w:highlight w:val="none"/>
              </w:rPr>
              <w:t>方案</w:t>
            </w:r>
            <w:r>
              <w:rPr>
                <w:rFonts w:hint="eastAsia" w:ascii="Times New Roman" w:hAnsi="Times New Roman" w:eastAsia="宋体" w:cs="宋体"/>
                <w:color w:val="auto"/>
                <w:sz w:val="24"/>
                <w:szCs w:val="24"/>
                <w:highlight w:val="none"/>
                <w:lang w:eastAsia="zh-CN"/>
              </w:rPr>
              <w:t>，</w:t>
            </w:r>
            <w:r>
              <w:rPr>
                <w:rFonts w:hint="eastAsia" w:ascii="Times New Roman" w:hAnsi="Times New Roman" w:eastAsia="宋体" w:cs="宋体"/>
                <w:color w:val="auto"/>
                <w:sz w:val="24"/>
                <w:szCs w:val="24"/>
                <w:highlight w:val="none"/>
                <w:lang w:val="en-US" w:eastAsia="zh-CN"/>
              </w:rPr>
              <w:t>方案</w:t>
            </w:r>
            <w:r>
              <w:rPr>
                <w:rFonts w:hint="eastAsia" w:ascii="Times New Roman" w:hAnsi="Times New Roman" w:eastAsia="宋体" w:cs="宋体"/>
                <w:color w:val="auto"/>
                <w:sz w:val="24"/>
                <w:szCs w:val="24"/>
                <w:highlight w:val="none"/>
              </w:rPr>
              <w:t>包括但不限于</w:t>
            </w:r>
            <w:r>
              <w:rPr>
                <w:rFonts w:hint="eastAsia" w:ascii="Times New Roman" w:hAnsi="Times New Roman" w:eastAsia="宋体" w:cs="宋体"/>
                <w:color w:val="auto"/>
                <w:sz w:val="24"/>
                <w:szCs w:val="24"/>
                <w:highlight w:val="none"/>
                <w:lang w:eastAsia="zh-CN"/>
              </w:rPr>
              <w:t>（</w:t>
            </w:r>
            <w:r>
              <w:rPr>
                <w:rFonts w:hint="eastAsia" w:ascii="Times New Roman" w:hAnsi="Times New Roman" w:eastAsia="宋体" w:cs="宋体"/>
                <w:color w:val="auto"/>
                <w:sz w:val="24"/>
                <w:szCs w:val="24"/>
                <w:highlight w:val="none"/>
                <w:lang w:val="en-US" w:eastAsia="zh-CN"/>
              </w:rPr>
              <w:t>10分</w:t>
            </w:r>
            <w:r>
              <w:rPr>
                <w:rFonts w:hint="eastAsia" w:ascii="Times New Roman" w:hAnsi="Times New Roman" w:eastAsia="宋体" w:cs="宋体"/>
                <w:color w:val="auto"/>
                <w:sz w:val="24"/>
                <w:szCs w:val="24"/>
                <w:highlight w:val="none"/>
                <w:lang w:eastAsia="zh-CN"/>
              </w:rPr>
              <w:t>）</w:t>
            </w:r>
            <w:r>
              <w:rPr>
                <w:rFonts w:hint="eastAsia" w:ascii="Times New Roman" w:hAnsi="Times New Roman" w:eastAsia="宋体" w:cs="宋体"/>
                <w:color w:val="auto"/>
                <w:sz w:val="24"/>
                <w:szCs w:val="24"/>
                <w:highlight w:val="none"/>
              </w:rPr>
              <w:t>：</w:t>
            </w:r>
          </w:p>
          <w:p w14:paraId="2B05889E">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1.有故障问题解决方案；</w:t>
            </w:r>
          </w:p>
          <w:p w14:paraId="7696BA1C">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2.故障处理时限响应及时并明确时限；</w:t>
            </w:r>
          </w:p>
          <w:p w14:paraId="04DE2E33">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rPr>
              <w:t>3.现场服务到位时间</w:t>
            </w:r>
            <w:r>
              <w:rPr>
                <w:rFonts w:hint="eastAsia" w:ascii="Times New Roman" w:hAnsi="Times New Roman" w:eastAsia="宋体" w:cs="宋体"/>
                <w:color w:val="auto"/>
                <w:sz w:val="24"/>
                <w:szCs w:val="24"/>
                <w:highlight w:val="none"/>
                <w:lang w:val="en-US" w:eastAsia="zh-CN"/>
              </w:rPr>
              <w:t>；</w:t>
            </w:r>
          </w:p>
          <w:p w14:paraId="2F5A2C6D">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Times New Roman" w:hAnsi="Times New Roman" w:eastAsia="宋体" w:cs="宋体"/>
                <w:color w:val="auto"/>
                <w:sz w:val="24"/>
                <w:szCs w:val="24"/>
                <w:highlight w:val="none"/>
                <w:lang w:eastAsia="zh-CN"/>
              </w:rPr>
            </w:pPr>
            <w:r>
              <w:rPr>
                <w:rFonts w:hint="eastAsia" w:ascii="Times New Roman" w:hAnsi="Times New Roman" w:eastAsia="宋体" w:cs="宋体"/>
                <w:color w:val="auto"/>
                <w:sz w:val="24"/>
                <w:szCs w:val="24"/>
                <w:highlight w:val="none"/>
                <w:lang w:val="en-US" w:eastAsia="zh-CN"/>
              </w:rPr>
              <w:t>4.完整的维护服务体系流程。</w:t>
            </w:r>
          </w:p>
          <w:p w14:paraId="05E81480">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cs="宋体"/>
                <w:color w:val="auto"/>
                <w:sz w:val="24"/>
                <w:highlight w:val="none"/>
                <w:lang w:val="en-US" w:eastAsia="zh-CN"/>
              </w:rPr>
            </w:pPr>
            <w:r>
              <w:rPr>
                <w:rFonts w:hint="eastAsia" w:ascii="Times New Roman" w:hAnsi="Times New Roman" w:eastAsia="宋体" w:cs="宋体"/>
                <w:color w:val="auto"/>
                <w:sz w:val="24"/>
                <w:szCs w:val="24"/>
                <w:highlight w:val="none"/>
              </w:rPr>
              <w:t>每有一项缺项或内容不合理扣3分；不提供不得分。</w:t>
            </w:r>
          </w:p>
        </w:tc>
      </w:tr>
    </w:tbl>
    <w:p w14:paraId="5B298E49">
      <w:pPr>
        <w:pStyle w:val="26"/>
        <w:adjustRightInd w:val="0"/>
        <w:snapToGrid w:val="0"/>
        <w:spacing w:line="288" w:lineRule="auto"/>
        <w:ind w:firstLine="480"/>
        <w:rPr>
          <w:rFonts w:hint="eastAsia" w:ascii="宋体" w:hAnsi="宋体" w:eastAsia="宋体" w:cs="宋体"/>
          <w:color w:val="auto"/>
          <w:sz w:val="10"/>
          <w:szCs w:val="10"/>
          <w:highlight w:val="none"/>
          <w:lang w:val="en-US" w:eastAsia="zh-CN"/>
        </w:rPr>
      </w:pPr>
    </w:p>
    <w:p w14:paraId="2DAE412C">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1106ED7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0F26F37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供应商须在响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应文件中保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证不在任何阶段干</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扰项目进行</w:t>
      </w:r>
      <w:r>
        <w:rPr>
          <w:rFonts w:hint="eastAsia" w:ascii="宋体" w:hAnsi="宋体" w:cs="宋体"/>
          <w:color w:val="auto"/>
          <w:sz w:val="24"/>
          <w:highlight w:val="none"/>
        </w:rPr>
        <w:t>。</w:t>
      </w:r>
    </w:p>
    <w:p w14:paraId="1C6F54F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761BE61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2757EAEF">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72DCAB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169F4A0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77E75AA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018EE69C">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6231AC09">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26A1CC69">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282B8FBE">
      <w:pPr>
        <w:pStyle w:val="44"/>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7DDB4FB2">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08FC89E1">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5B423AE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16DB8D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w:t>
      </w:r>
      <w:r>
        <w:rPr>
          <w:rFonts w:hint="eastAsia" w:ascii="宋体" w:hAnsi="宋体" w:cs="宋体"/>
          <w:color w:val="auto"/>
          <w:sz w:val="24"/>
          <w:highlight w:val="none"/>
          <w:lang w:val="en-US" w:eastAsia="zh-CN"/>
        </w:rPr>
        <w:t>与响应文件内容一致的廉政保证书、</w:t>
      </w:r>
      <w:r>
        <w:rPr>
          <w:rFonts w:hint="eastAsia" w:ascii="宋体" w:hAnsi="宋体" w:cs="宋体"/>
          <w:color w:val="auto"/>
          <w:sz w:val="24"/>
          <w:highlight w:val="none"/>
        </w:rPr>
        <w:t>补充或修改的文件及澄清或承诺文件等，均为双方签订合同的组成部分，并与合同一并作为本竞争性磋商文件所列项目的互补性法律文件，与合同具有同等法律效力。</w:t>
      </w:r>
    </w:p>
    <w:p w14:paraId="45B0B08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保证的供应商将拒绝其参与本次政府采购活动。</w:t>
      </w:r>
    </w:p>
    <w:p w14:paraId="7D18F1AB">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40FC1A7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228F3B7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D4A03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AB93869">
      <w:pPr>
        <w:spacing w:line="560" w:lineRule="exact"/>
        <w:rPr>
          <w:rFonts w:hint="eastAsia"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A56B3A">
      <w:pPr>
        <w:keepNext w:val="0"/>
        <w:keepLines w:val="0"/>
        <w:pageBreakBefore w:val="0"/>
        <w:widowControl w:val="0"/>
        <w:kinsoku/>
        <w:wordWrap/>
        <w:overflowPunct/>
        <w:topLinePunct w:val="0"/>
        <w:autoSpaceDE/>
        <w:autoSpaceDN/>
        <w:bidi w:val="0"/>
        <w:spacing w:line="360" w:lineRule="auto"/>
        <w:jc w:val="center"/>
        <w:textAlignment w:val="auto"/>
        <w:outlineLvl w:val="0"/>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w:t>
      </w:r>
    </w:p>
    <w:p w14:paraId="3A45B48A">
      <w:pPr>
        <w:spacing w:line="480" w:lineRule="auto"/>
        <w:ind w:left="420"/>
        <w:rPr>
          <w:rStyle w:val="76"/>
          <w:rFonts w:ascii="宋体" w:hAnsi="宋体" w:cs="宋体"/>
          <w:b/>
          <w:bCs/>
          <w:color w:val="auto"/>
          <w:sz w:val="24"/>
          <w:highlight w:val="none"/>
          <w:lang w:val="zh-CN"/>
        </w:rPr>
      </w:pPr>
      <w:r>
        <w:rPr>
          <w:rStyle w:val="76"/>
          <w:rFonts w:hint="eastAsia" w:ascii="宋体" w:hAnsi="宋体" w:cs="宋体"/>
          <w:b/>
          <w:bCs/>
          <w:color w:val="auto"/>
          <w:sz w:val="24"/>
          <w:highlight w:val="none"/>
        </w:rPr>
        <w:t>1、</w:t>
      </w:r>
      <w:r>
        <w:rPr>
          <w:rStyle w:val="76"/>
          <w:rFonts w:hint="eastAsia" w:ascii="宋体" w:hAnsi="宋体" w:cs="宋体"/>
          <w:b/>
          <w:bCs/>
          <w:color w:val="auto"/>
          <w:sz w:val="24"/>
          <w:highlight w:val="none"/>
          <w:lang w:val="zh-CN"/>
        </w:rPr>
        <w:t>本项目采购内容：</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3449"/>
        <w:gridCol w:w="2632"/>
        <w:gridCol w:w="1448"/>
      </w:tblGrid>
      <w:tr w14:paraId="6259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249" w:type="dxa"/>
            <w:noWrap w:val="0"/>
            <w:vAlign w:val="top"/>
          </w:tcPr>
          <w:p w14:paraId="0E32BCA0">
            <w:pPr>
              <w:spacing w:line="480" w:lineRule="auto"/>
              <w:ind w:left="420"/>
              <w:rPr>
                <w:rStyle w:val="76"/>
                <w:rFonts w:hint="eastAsia" w:ascii="宋体" w:hAnsi="宋体" w:cs="宋体"/>
                <w:color w:val="auto"/>
                <w:sz w:val="24"/>
                <w:highlight w:val="none"/>
                <w:lang w:val="en-US" w:eastAsia="zh-CN"/>
              </w:rPr>
            </w:pPr>
            <w:r>
              <w:rPr>
                <w:rStyle w:val="76"/>
                <w:rFonts w:hint="eastAsia" w:ascii="宋体" w:hAnsi="宋体" w:cs="宋体"/>
                <w:color w:val="auto"/>
                <w:sz w:val="24"/>
                <w:highlight w:val="none"/>
                <w:lang w:val="en-US" w:eastAsia="zh-CN"/>
              </w:rPr>
              <w:t>序号</w:t>
            </w:r>
          </w:p>
        </w:tc>
        <w:tc>
          <w:tcPr>
            <w:tcW w:w="3449" w:type="dxa"/>
            <w:noWrap w:val="0"/>
            <w:vAlign w:val="top"/>
          </w:tcPr>
          <w:p w14:paraId="3176DD53">
            <w:pPr>
              <w:spacing w:line="480" w:lineRule="auto"/>
              <w:ind w:left="420"/>
              <w:rPr>
                <w:rStyle w:val="76"/>
                <w:rFonts w:hint="eastAsia" w:ascii="宋体" w:hAnsi="宋体" w:cs="宋体"/>
                <w:color w:val="auto"/>
                <w:sz w:val="24"/>
                <w:highlight w:val="none"/>
                <w:lang w:val="en-US" w:eastAsia="zh-CN"/>
              </w:rPr>
            </w:pPr>
            <w:r>
              <w:rPr>
                <w:rStyle w:val="76"/>
                <w:rFonts w:hint="eastAsia" w:ascii="宋体" w:hAnsi="宋体" w:cs="宋体"/>
                <w:color w:val="auto"/>
                <w:sz w:val="24"/>
                <w:highlight w:val="none"/>
                <w:lang w:val="en-US" w:eastAsia="zh-CN"/>
              </w:rPr>
              <w:t>名称</w:t>
            </w:r>
          </w:p>
        </w:tc>
        <w:tc>
          <w:tcPr>
            <w:tcW w:w="2632" w:type="dxa"/>
            <w:noWrap w:val="0"/>
            <w:vAlign w:val="top"/>
          </w:tcPr>
          <w:p w14:paraId="7BD6ACA3">
            <w:pPr>
              <w:spacing w:line="480" w:lineRule="auto"/>
              <w:ind w:left="420"/>
              <w:rPr>
                <w:rStyle w:val="76"/>
                <w:rFonts w:hint="eastAsia" w:ascii="宋体" w:hAnsi="宋体" w:cs="宋体"/>
                <w:color w:val="auto"/>
                <w:sz w:val="24"/>
                <w:highlight w:val="none"/>
                <w:lang w:val="en-US" w:eastAsia="zh-CN"/>
              </w:rPr>
            </w:pPr>
            <w:r>
              <w:rPr>
                <w:rStyle w:val="76"/>
                <w:rFonts w:hint="eastAsia" w:ascii="宋体" w:hAnsi="宋体" w:cs="宋体"/>
                <w:color w:val="auto"/>
                <w:sz w:val="24"/>
                <w:highlight w:val="none"/>
                <w:lang w:val="en-US" w:eastAsia="zh-CN"/>
              </w:rPr>
              <w:t>数量（辆）</w:t>
            </w:r>
          </w:p>
        </w:tc>
        <w:tc>
          <w:tcPr>
            <w:tcW w:w="1448" w:type="dxa"/>
            <w:noWrap w:val="0"/>
            <w:vAlign w:val="top"/>
          </w:tcPr>
          <w:p w14:paraId="120BDA9F">
            <w:pPr>
              <w:spacing w:line="480" w:lineRule="auto"/>
              <w:ind w:left="420"/>
              <w:rPr>
                <w:rStyle w:val="76"/>
                <w:rFonts w:hint="eastAsia" w:ascii="宋体" w:hAnsi="宋体" w:cs="宋体"/>
                <w:color w:val="auto"/>
                <w:sz w:val="24"/>
                <w:highlight w:val="none"/>
                <w:lang w:val="en-US" w:eastAsia="zh-CN"/>
              </w:rPr>
            </w:pPr>
            <w:r>
              <w:rPr>
                <w:rStyle w:val="76"/>
                <w:rFonts w:hint="eastAsia" w:ascii="宋体" w:hAnsi="宋体" w:cs="宋体"/>
                <w:color w:val="auto"/>
                <w:sz w:val="24"/>
                <w:highlight w:val="none"/>
                <w:lang w:val="en-US" w:eastAsia="zh-CN"/>
              </w:rPr>
              <w:t>备注</w:t>
            </w:r>
          </w:p>
        </w:tc>
      </w:tr>
      <w:tr w14:paraId="1A58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249" w:type="dxa"/>
            <w:noWrap w:val="0"/>
            <w:vAlign w:val="top"/>
          </w:tcPr>
          <w:p w14:paraId="47C4AA5D">
            <w:pPr>
              <w:spacing w:line="480" w:lineRule="auto"/>
              <w:ind w:left="420"/>
              <w:rPr>
                <w:rStyle w:val="76"/>
                <w:rFonts w:hint="default" w:ascii="宋体" w:hAnsi="宋体" w:cs="宋体"/>
                <w:color w:val="auto"/>
                <w:sz w:val="24"/>
                <w:highlight w:val="none"/>
                <w:lang w:val="en-US" w:eastAsia="zh-CN"/>
              </w:rPr>
            </w:pPr>
            <w:r>
              <w:rPr>
                <w:rStyle w:val="76"/>
                <w:rFonts w:hint="eastAsia" w:ascii="宋体" w:hAnsi="宋体" w:cs="宋体"/>
                <w:color w:val="auto"/>
                <w:sz w:val="24"/>
                <w:highlight w:val="none"/>
                <w:lang w:val="en-US" w:eastAsia="zh-CN"/>
              </w:rPr>
              <w:t>1</w:t>
            </w:r>
          </w:p>
        </w:tc>
        <w:tc>
          <w:tcPr>
            <w:tcW w:w="3449" w:type="dxa"/>
            <w:noWrap w:val="0"/>
            <w:vAlign w:val="top"/>
          </w:tcPr>
          <w:p w14:paraId="5C8AE1F1">
            <w:pPr>
              <w:spacing w:line="480" w:lineRule="auto"/>
              <w:ind w:left="420"/>
              <w:rPr>
                <w:rStyle w:val="76"/>
                <w:rFonts w:hint="eastAsia" w:ascii="宋体" w:hAnsi="宋体" w:cs="宋体"/>
                <w:color w:val="auto"/>
                <w:sz w:val="24"/>
                <w:highlight w:val="none"/>
                <w:lang w:val="en-US" w:eastAsia="zh-CN"/>
              </w:rPr>
            </w:pPr>
            <w:r>
              <w:rPr>
                <w:rStyle w:val="76"/>
                <w:rFonts w:hint="eastAsia" w:ascii="宋体" w:hAnsi="宋体" w:cs="宋体"/>
                <w:color w:val="auto"/>
                <w:sz w:val="24"/>
                <w:highlight w:val="none"/>
                <w:lang w:val="en-US" w:eastAsia="zh-CN"/>
              </w:rPr>
              <w:t>租赁垃圾三轮汽车</w:t>
            </w:r>
          </w:p>
        </w:tc>
        <w:tc>
          <w:tcPr>
            <w:tcW w:w="2632" w:type="dxa"/>
            <w:noWrap w:val="0"/>
            <w:vAlign w:val="top"/>
          </w:tcPr>
          <w:p w14:paraId="7E65BFC7">
            <w:pPr>
              <w:spacing w:line="480" w:lineRule="auto"/>
              <w:ind w:left="420"/>
              <w:rPr>
                <w:rStyle w:val="76"/>
                <w:rFonts w:hint="default" w:ascii="宋体" w:hAnsi="宋体" w:cs="宋体"/>
                <w:color w:val="auto"/>
                <w:sz w:val="24"/>
                <w:highlight w:val="none"/>
                <w:lang w:val="en-US" w:eastAsia="zh-CN"/>
              </w:rPr>
            </w:pPr>
            <w:r>
              <w:rPr>
                <w:rStyle w:val="76"/>
                <w:rFonts w:hint="eastAsia" w:ascii="宋体" w:hAnsi="宋体" w:cs="宋体"/>
                <w:color w:val="auto"/>
                <w:sz w:val="24"/>
                <w:highlight w:val="none"/>
                <w:lang w:val="en-US" w:eastAsia="zh-CN"/>
              </w:rPr>
              <w:t>35辆</w:t>
            </w:r>
          </w:p>
        </w:tc>
        <w:tc>
          <w:tcPr>
            <w:tcW w:w="1448" w:type="dxa"/>
            <w:noWrap w:val="0"/>
            <w:vAlign w:val="top"/>
          </w:tcPr>
          <w:p w14:paraId="61854DC2">
            <w:pPr>
              <w:spacing w:line="480" w:lineRule="auto"/>
              <w:ind w:left="420"/>
              <w:rPr>
                <w:rStyle w:val="76"/>
                <w:rFonts w:hint="eastAsia" w:ascii="宋体" w:hAnsi="宋体" w:cs="宋体"/>
                <w:color w:val="auto"/>
                <w:sz w:val="24"/>
                <w:highlight w:val="none"/>
                <w:lang w:val="en-US" w:eastAsia="zh-CN"/>
              </w:rPr>
            </w:pPr>
          </w:p>
        </w:tc>
      </w:tr>
      <w:tr w14:paraId="6427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249" w:type="dxa"/>
            <w:noWrap w:val="0"/>
            <w:vAlign w:val="top"/>
          </w:tcPr>
          <w:p w14:paraId="6A53B1FD">
            <w:pPr>
              <w:spacing w:line="480" w:lineRule="auto"/>
              <w:ind w:left="420"/>
              <w:rPr>
                <w:rStyle w:val="76"/>
                <w:rFonts w:hint="default" w:ascii="宋体" w:hAnsi="宋体" w:cs="宋体"/>
                <w:color w:val="auto"/>
                <w:sz w:val="24"/>
                <w:highlight w:val="none"/>
                <w:lang w:val="en-US" w:eastAsia="zh-CN"/>
              </w:rPr>
            </w:pPr>
            <w:r>
              <w:rPr>
                <w:rStyle w:val="76"/>
                <w:rFonts w:hint="eastAsia" w:ascii="宋体" w:hAnsi="宋体" w:cs="宋体"/>
                <w:color w:val="auto"/>
                <w:sz w:val="24"/>
                <w:highlight w:val="none"/>
                <w:lang w:val="en-US" w:eastAsia="zh-CN"/>
              </w:rPr>
              <w:t>2.</w:t>
            </w:r>
          </w:p>
        </w:tc>
        <w:tc>
          <w:tcPr>
            <w:tcW w:w="3449" w:type="dxa"/>
            <w:noWrap w:val="0"/>
            <w:vAlign w:val="top"/>
          </w:tcPr>
          <w:p w14:paraId="4795B85A">
            <w:pPr>
              <w:spacing w:line="480" w:lineRule="auto"/>
              <w:ind w:left="420"/>
              <w:rPr>
                <w:rStyle w:val="76"/>
                <w:rFonts w:hint="eastAsia" w:ascii="宋体" w:hAnsi="宋体" w:eastAsia="宋体" w:cs="宋体"/>
                <w:color w:val="auto"/>
                <w:sz w:val="24"/>
                <w:highlight w:val="none"/>
                <w:lang w:val="en-US" w:eastAsia="zh-CN"/>
              </w:rPr>
            </w:pPr>
            <w:r>
              <w:rPr>
                <w:rStyle w:val="76"/>
                <w:rFonts w:hint="eastAsia" w:ascii="宋体" w:hAnsi="宋体" w:eastAsia="宋体" w:cs="宋体"/>
                <w:color w:val="auto"/>
                <w:sz w:val="24"/>
                <w:highlight w:val="none"/>
                <w:lang w:val="en-US" w:eastAsia="zh-CN"/>
              </w:rPr>
              <w:t>租赁社会车辆</w:t>
            </w:r>
          </w:p>
        </w:tc>
        <w:tc>
          <w:tcPr>
            <w:tcW w:w="2632" w:type="dxa"/>
            <w:noWrap w:val="0"/>
            <w:vAlign w:val="top"/>
          </w:tcPr>
          <w:p w14:paraId="23A04971">
            <w:pPr>
              <w:spacing w:line="480" w:lineRule="auto"/>
              <w:ind w:left="420"/>
              <w:rPr>
                <w:rStyle w:val="76"/>
                <w:rFonts w:hint="default" w:ascii="宋体" w:hAnsi="宋体" w:eastAsia="宋体" w:cs="宋体"/>
                <w:color w:val="auto"/>
                <w:sz w:val="24"/>
                <w:highlight w:val="none"/>
                <w:lang w:val="en-US" w:eastAsia="zh-CN"/>
              </w:rPr>
            </w:pPr>
            <w:r>
              <w:rPr>
                <w:rStyle w:val="76"/>
                <w:rFonts w:hint="eastAsia" w:ascii="宋体" w:hAnsi="宋体" w:eastAsia="宋体" w:cs="宋体"/>
                <w:color w:val="auto"/>
                <w:sz w:val="24"/>
                <w:highlight w:val="none"/>
                <w:lang w:val="en-US" w:eastAsia="zh-CN"/>
              </w:rPr>
              <w:t>5辆</w:t>
            </w:r>
          </w:p>
        </w:tc>
        <w:tc>
          <w:tcPr>
            <w:tcW w:w="1448" w:type="dxa"/>
            <w:noWrap w:val="0"/>
            <w:vAlign w:val="top"/>
          </w:tcPr>
          <w:p w14:paraId="38307B50">
            <w:pPr>
              <w:spacing w:line="480" w:lineRule="auto"/>
              <w:ind w:left="420"/>
              <w:rPr>
                <w:rStyle w:val="76"/>
                <w:rFonts w:hint="eastAsia" w:ascii="宋体" w:hAnsi="宋体" w:cs="宋体"/>
                <w:color w:val="auto"/>
                <w:sz w:val="24"/>
                <w:highlight w:val="none"/>
                <w:lang w:val="en-US" w:eastAsia="zh-CN"/>
              </w:rPr>
            </w:pPr>
          </w:p>
        </w:tc>
      </w:tr>
    </w:tbl>
    <w:p w14:paraId="7C074DF2">
      <w:pPr>
        <w:spacing w:line="480" w:lineRule="auto"/>
        <w:ind w:firstLine="241" w:firstLineChars="100"/>
        <w:rPr>
          <w:rStyle w:val="76"/>
          <w:rFonts w:ascii="宋体" w:hAnsi="宋体" w:cs="宋体"/>
          <w:b/>
          <w:bCs/>
          <w:color w:val="auto"/>
          <w:sz w:val="24"/>
          <w:highlight w:val="none"/>
          <w:lang w:val="zh-CN"/>
        </w:rPr>
      </w:pPr>
      <w:r>
        <w:rPr>
          <w:rStyle w:val="76"/>
          <w:rFonts w:hint="eastAsia" w:ascii="宋体" w:hAnsi="宋体" w:cs="宋体"/>
          <w:b/>
          <w:bCs/>
          <w:color w:val="auto"/>
          <w:sz w:val="24"/>
          <w:highlight w:val="none"/>
          <w:lang w:val="zh-CN"/>
        </w:rPr>
        <w:t>2、服务内容及要求：</w:t>
      </w:r>
    </w:p>
    <w:p w14:paraId="74E7408E">
      <w:pPr>
        <w:keepNext w:val="0"/>
        <w:keepLines w:val="0"/>
        <w:pageBreakBefore w:val="0"/>
        <w:widowControl w:val="0"/>
        <w:kinsoku/>
        <w:wordWrap/>
        <w:overflowPunct/>
        <w:topLinePunct w:val="0"/>
        <w:autoSpaceDE/>
        <w:autoSpaceDN/>
        <w:bidi w:val="0"/>
        <w:spacing w:line="360" w:lineRule="auto"/>
        <w:ind w:firstLine="480" w:firstLineChars="200"/>
        <w:textAlignment w:val="auto"/>
        <w:rPr>
          <w:rStyle w:val="76"/>
          <w:rFonts w:ascii="宋体" w:hAnsi="宋体" w:cs="宋体"/>
          <w:color w:val="auto"/>
          <w:sz w:val="24"/>
          <w:highlight w:val="none"/>
          <w:lang w:val="zh-CN"/>
        </w:rPr>
      </w:pPr>
      <w:r>
        <w:rPr>
          <w:rStyle w:val="76"/>
          <w:rFonts w:hint="eastAsia" w:ascii="宋体" w:hAnsi="宋体" w:cs="宋体"/>
          <w:color w:val="auto"/>
          <w:sz w:val="24"/>
          <w:highlight w:val="none"/>
          <w:lang w:val="zh-CN"/>
        </w:rPr>
        <w:t>2.1服务要求：服务年限,在接到采购方服务请求后，1小时响应，2小时内上门解决问题；质保期内提供免费上门服务，质保期外的收费按相关行业规则或由双方协商收取。</w:t>
      </w:r>
    </w:p>
    <w:p w14:paraId="70A3660F">
      <w:pPr>
        <w:keepNext w:val="0"/>
        <w:keepLines w:val="0"/>
        <w:pageBreakBefore w:val="0"/>
        <w:widowControl w:val="0"/>
        <w:kinsoku/>
        <w:wordWrap/>
        <w:overflowPunct/>
        <w:topLinePunct w:val="0"/>
        <w:autoSpaceDE/>
        <w:autoSpaceDN/>
        <w:bidi w:val="0"/>
        <w:spacing w:line="360" w:lineRule="auto"/>
        <w:ind w:firstLine="480" w:firstLineChars="200"/>
        <w:textAlignment w:val="auto"/>
        <w:rPr>
          <w:rStyle w:val="76"/>
          <w:rFonts w:ascii="宋体" w:hAnsi="宋体" w:cs="宋体"/>
          <w:color w:val="auto"/>
          <w:sz w:val="24"/>
          <w:highlight w:val="none"/>
          <w:lang w:val="zh-CN"/>
        </w:rPr>
      </w:pPr>
      <w:r>
        <w:rPr>
          <w:rStyle w:val="76"/>
          <w:rFonts w:hint="eastAsia" w:ascii="宋体" w:hAnsi="宋体" w:cs="宋体"/>
          <w:color w:val="auto"/>
          <w:sz w:val="24"/>
          <w:highlight w:val="none"/>
          <w:lang w:val="zh-CN"/>
        </w:rPr>
        <w:t>2.2</w:t>
      </w:r>
      <w:r>
        <w:rPr>
          <w:rStyle w:val="76"/>
          <w:rFonts w:hint="eastAsia" w:ascii="宋体" w:hAnsi="宋体" w:cs="宋体"/>
          <w:color w:val="auto"/>
          <w:sz w:val="24"/>
          <w:highlight w:val="none"/>
        </w:rPr>
        <w:t>服务</w:t>
      </w:r>
      <w:r>
        <w:rPr>
          <w:rStyle w:val="76"/>
          <w:rFonts w:hint="eastAsia" w:ascii="宋体" w:hAnsi="宋体" w:cs="宋体"/>
          <w:color w:val="auto"/>
          <w:sz w:val="24"/>
          <w:highlight w:val="none"/>
          <w:lang w:val="zh-CN"/>
        </w:rPr>
        <w:t>地点：采购人指定地点。</w:t>
      </w:r>
    </w:p>
    <w:p w14:paraId="15AB2A36">
      <w:pPr>
        <w:keepNext w:val="0"/>
        <w:keepLines w:val="0"/>
        <w:pageBreakBefore w:val="0"/>
        <w:widowControl w:val="0"/>
        <w:kinsoku/>
        <w:wordWrap/>
        <w:overflowPunct/>
        <w:topLinePunct w:val="0"/>
        <w:autoSpaceDE/>
        <w:autoSpaceDN/>
        <w:bidi w:val="0"/>
        <w:spacing w:line="360" w:lineRule="auto"/>
        <w:ind w:firstLine="480" w:firstLineChars="200"/>
        <w:textAlignment w:val="auto"/>
        <w:rPr>
          <w:rStyle w:val="76"/>
          <w:rFonts w:ascii="宋体" w:hAnsi="宋体" w:cs="宋体"/>
          <w:color w:val="auto"/>
          <w:sz w:val="24"/>
          <w:highlight w:val="none"/>
          <w:lang w:val="zh-CN"/>
        </w:rPr>
      </w:pPr>
      <w:r>
        <w:rPr>
          <w:rStyle w:val="76"/>
          <w:rFonts w:hint="eastAsia" w:ascii="宋体" w:hAnsi="宋体" w:cs="宋体"/>
          <w:color w:val="auto"/>
          <w:sz w:val="24"/>
          <w:highlight w:val="none"/>
          <w:lang w:val="zh-CN"/>
        </w:rPr>
        <w:t>2.3</w:t>
      </w:r>
      <w:r>
        <w:rPr>
          <w:rStyle w:val="76"/>
          <w:rFonts w:hint="eastAsia" w:ascii="宋体" w:hAnsi="宋体" w:cs="宋体"/>
          <w:color w:val="auto"/>
          <w:sz w:val="24"/>
          <w:highlight w:val="none"/>
        </w:rPr>
        <w:t>服务</w:t>
      </w:r>
      <w:r>
        <w:rPr>
          <w:rStyle w:val="76"/>
          <w:rFonts w:hint="eastAsia" w:ascii="宋体" w:hAnsi="宋体" w:cs="宋体"/>
          <w:color w:val="auto"/>
          <w:sz w:val="24"/>
          <w:highlight w:val="none"/>
          <w:lang w:val="zh-CN"/>
        </w:rPr>
        <w:t>日期：</w:t>
      </w:r>
      <w:r>
        <w:rPr>
          <w:rStyle w:val="76"/>
          <w:rFonts w:hint="eastAsia" w:ascii="宋体" w:hAnsi="宋体" w:cs="宋体"/>
          <w:color w:val="auto"/>
          <w:sz w:val="24"/>
          <w:highlight w:val="none"/>
          <w:lang w:val="en-US" w:eastAsia="zh-CN"/>
        </w:rPr>
        <w:t>租赁期1年</w:t>
      </w:r>
      <w:r>
        <w:rPr>
          <w:rStyle w:val="76"/>
          <w:rFonts w:hint="eastAsia" w:ascii="宋体" w:hAnsi="宋体" w:cs="宋体"/>
          <w:color w:val="auto"/>
          <w:sz w:val="24"/>
          <w:highlight w:val="none"/>
          <w:lang w:val="zh-CN"/>
        </w:rPr>
        <w:t>。</w:t>
      </w:r>
    </w:p>
    <w:p w14:paraId="4E583EFA">
      <w:pPr>
        <w:keepNext w:val="0"/>
        <w:keepLines w:val="0"/>
        <w:pageBreakBefore w:val="0"/>
        <w:widowControl w:val="0"/>
        <w:kinsoku/>
        <w:wordWrap/>
        <w:overflowPunct/>
        <w:topLinePunct w:val="0"/>
        <w:autoSpaceDE/>
        <w:autoSpaceDN/>
        <w:bidi w:val="0"/>
        <w:spacing w:line="360" w:lineRule="auto"/>
        <w:ind w:firstLine="480" w:firstLineChars="200"/>
        <w:textAlignment w:val="auto"/>
        <w:rPr>
          <w:rStyle w:val="76"/>
          <w:rFonts w:hint="eastAsia" w:ascii="宋体" w:hAnsi="宋体" w:cs="宋体"/>
          <w:color w:val="auto"/>
          <w:sz w:val="24"/>
          <w:highlight w:val="none"/>
          <w:lang w:val="zh-CN"/>
        </w:rPr>
      </w:pPr>
      <w:r>
        <w:rPr>
          <w:rStyle w:val="76"/>
          <w:rFonts w:hint="eastAsia" w:ascii="宋体" w:hAnsi="宋体" w:cs="宋体"/>
          <w:color w:val="auto"/>
          <w:sz w:val="24"/>
          <w:highlight w:val="none"/>
          <w:lang w:val="zh-CN"/>
        </w:rPr>
        <w:t>2.4验收：由最终用户组织验收。</w:t>
      </w:r>
    </w:p>
    <w:p w14:paraId="39538164">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2.5供应商须在采购文件中提供《关于符合本国产品标准的声明函》或财政部会同有关部门规定的有关证明文件。</w:t>
      </w:r>
    </w:p>
    <w:p w14:paraId="54ECAB03">
      <w:pPr>
        <w:spacing w:line="420" w:lineRule="exact"/>
        <w:rPr>
          <w:rStyle w:val="76"/>
          <w:rFonts w:hint="default" w:ascii="宋体" w:hAnsi="宋体" w:eastAsia="宋体" w:cs="宋体"/>
          <w:b/>
          <w:bCs/>
          <w:color w:val="auto"/>
          <w:sz w:val="24"/>
          <w:highlight w:val="none"/>
          <w:lang w:val="en-US" w:eastAsia="zh-CN"/>
        </w:rPr>
      </w:pPr>
      <w:r>
        <w:rPr>
          <w:rStyle w:val="76"/>
          <w:rFonts w:hint="eastAsia" w:ascii="宋体" w:hAnsi="宋体" w:cs="宋体"/>
          <w:b/>
          <w:bCs/>
          <w:color w:val="auto"/>
          <w:sz w:val="24"/>
          <w:highlight w:val="none"/>
          <w:lang w:val="en-US" w:eastAsia="zh-CN"/>
        </w:rPr>
        <w:t>3、技术参数要求（如下）：</w:t>
      </w:r>
    </w:p>
    <w:p w14:paraId="6A5CCBA4">
      <w:pPr>
        <w:keepNext w:val="0"/>
        <w:keepLines w:val="0"/>
        <w:pageBreakBefore w:val="0"/>
        <w:widowControl w:val="0"/>
        <w:kinsoku/>
        <w:wordWrap/>
        <w:overflowPunct/>
        <w:topLinePunct w:val="0"/>
        <w:autoSpaceDE/>
        <w:autoSpaceDN/>
        <w:bidi w:val="0"/>
        <w:adjustRightInd w:val="0"/>
        <w:snapToGrid w:val="0"/>
        <w:spacing w:line="336" w:lineRule="auto"/>
        <w:ind w:right="0" w:rightChars="0"/>
        <w:textAlignment w:val="auto"/>
        <w:rPr>
          <w:rFonts w:hint="eastAsia" w:ascii="宋体" w:hAnsi="宋体" w:cs="宋体"/>
          <w:bCs/>
          <w:color w:val="auto"/>
          <w:sz w:val="24"/>
          <w:szCs w:val="24"/>
          <w:highlight w:val="none"/>
          <w:lang w:val="zh-CN"/>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5"/>
        <w:gridCol w:w="5396"/>
      </w:tblGrid>
      <w:tr w14:paraId="6623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8521" w:type="dxa"/>
            <w:gridSpan w:val="2"/>
            <w:vAlign w:val="center"/>
          </w:tcPr>
          <w:p w14:paraId="344C1B51">
            <w:pPr>
              <w:keepNext w:val="0"/>
              <w:keepLines w:val="0"/>
              <w:pageBreakBefore w:val="0"/>
              <w:widowControl w:val="0"/>
              <w:kinsoku/>
              <w:wordWrap/>
              <w:overflowPunct/>
              <w:topLinePunct w:val="0"/>
              <w:autoSpaceDE/>
              <w:autoSpaceDN/>
              <w:bidi w:val="0"/>
              <w:adjustRightInd w:val="0"/>
              <w:snapToGrid w:val="0"/>
              <w:spacing w:line="336" w:lineRule="auto"/>
              <w:ind w:right="0" w:rightChars="0"/>
              <w:jc w:val="center"/>
              <w:textAlignment w:val="auto"/>
              <w:rPr>
                <w:rFonts w:hint="eastAsia" w:ascii="宋体" w:hAnsi="宋体" w:eastAsia="宋体" w:cs="宋体"/>
                <w:bCs/>
                <w:color w:val="auto"/>
                <w:sz w:val="24"/>
                <w:szCs w:val="24"/>
                <w:highlight w:val="none"/>
                <w:vertAlign w:val="baseline"/>
                <w:lang w:val="en-US" w:eastAsia="zh-CN"/>
              </w:rPr>
            </w:pPr>
            <w:r>
              <w:rPr>
                <w:rFonts w:hint="eastAsia" w:ascii="Times New Roman" w:hAnsi="Times New Roman" w:eastAsia="宋体" w:cs="Times New Roman"/>
                <w:b/>
                <w:bCs/>
                <w:color w:val="auto"/>
                <w:kern w:val="2"/>
                <w:sz w:val="24"/>
                <w:szCs w:val="24"/>
                <w:highlight w:val="none"/>
                <w:lang w:val="en-US" w:eastAsia="zh-CN" w:bidi="ar-SA"/>
              </w:rPr>
              <w:t>社会车辆（轿车）</w:t>
            </w:r>
          </w:p>
        </w:tc>
      </w:tr>
      <w:tr w14:paraId="4E67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4" w:hRule="atLeast"/>
          <w:jc w:val="center"/>
        </w:trPr>
        <w:tc>
          <w:tcPr>
            <w:tcW w:w="3125" w:type="dxa"/>
            <w:vAlign w:val="center"/>
          </w:tcPr>
          <w:p w14:paraId="32001278">
            <w:pPr>
              <w:keepNext w:val="0"/>
              <w:keepLines w:val="0"/>
              <w:pageBreakBefore w:val="0"/>
              <w:widowControl w:val="0"/>
              <w:kinsoku/>
              <w:wordWrap/>
              <w:overflowPunct/>
              <w:topLinePunct w:val="0"/>
              <w:autoSpaceDE/>
              <w:autoSpaceDN/>
              <w:bidi w:val="0"/>
              <w:adjustRightInd w:val="0"/>
              <w:snapToGrid w:val="0"/>
              <w:spacing w:line="336" w:lineRule="auto"/>
              <w:ind w:right="0" w:rightChars="0"/>
              <w:jc w:val="center"/>
              <w:textAlignment w:val="auto"/>
              <w:rPr>
                <w:rFonts w:hint="eastAsia" w:ascii="宋体" w:hAnsi="宋体" w:eastAsia="宋体" w:cs="宋体"/>
                <w:bCs/>
                <w:color w:val="auto"/>
                <w:sz w:val="24"/>
                <w:szCs w:val="24"/>
                <w:highlight w:val="none"/>
                <w:vertAlign w:val="baseline"/>
                <w:lang w:val="zh-CN" w:eastAsia="zh-CN"/>
              </w:rPr>
            </w:pPr>
            <w:r>
              <w:rPr>
                <w:rFonts w:hint="eastAsia" w:ascii="宋体" w:hAnsi="宋体" w:cs="宋体"/>
                <w:b/>
                <w:bCs/>
                <w:color w:val="auto"/>
                <w:kern w:val="0"/>
                <w:sz w:val="24"/>
                <w:szCs w:val="24"/>
                <w:highlight w:val="none"/>
              </w:rPr>
              <w:t>车辆</w:t>
            </w:r>
            <w:r>
              <w:rPr>
                <w:rFonts w:hint="eastAsia" w:ascii="宋体" w:hAnsi="宋体" w:cs="宋体"/>
                <w:b/>
                <w:bCs/>
                <w:color w:val="auto"/>
                <w:kern w:val="0"/>
                <w:sz w:val="24"/>
                <w:szCs w:val="24"/>
                <w:highlight w:val="none"/>
                <w:lang w:val="en-US" w:eastAsia="zh-CN"/>
              </w:rPr>
              <w:t>要求</w:t>
            </w:r>
          </w:p>
        </w:tc>
        <w:tc>
          <w:tcPr>
            <w:tcW w:w="5396" w:type="dxa"/>
            <w:vAlign w:val="center"/>
          </w:tcPr>
          <w:p w14:paraId="34FF3663">
            <w:pPr>
              <w:keepNext w:val="0"/>
              <w:keepLines w:val="0"/>
              <w:pageBreakBefore w:val="0"/>
              <w:widowControl w:val="0"/>
              <w:numPr>
                <w:ilvl w:val="0"/>
                <w:numId w:val="3"/>
              </w:numPr>
              <w:kinsoku/>
              <w:wordWrap/>
              <w:overflowPunct/>
              <w:topLinePunct w:val="0"/>
              <w:autoSpaceDE/>
              <w:autoSpaceDN/>
              <w:bidi w:val="0"/>
              <w:adjustRightInd w:val="0"/>
              <w:snapToGrid w:val="0"/>
              <w:spacing w:line="336" w:lineRule="auto"/>
              <w:ind w:right="0" w:rightChars="0"/>
              <w:jc w:val="both"/>
              <w:textAlignment w:val="auto"/>
              <w:rPr>
                <w:rFonts w:hint="eastAsia" w:ascii="宋体" w:hAnsi="宋体" w:cs="宋体"/>
                <w:bCs/>
                <w:color w:val="auto"/>
                <w:sz w:val="24"/>
                <w:szCs w:val="24"/>
                <w:highlight w:val="none"/>
                <w:vertAlign w:val="baseline"/>
                <w:lang w:val="en-US" w:eastAsia="zh-CN"/>
              </w:rPr>
            </w:pPr>
            <w:r>
              <w:rPr>
                <w:rFonts w:hint="eastAsia" w:ascii="宋体" w:hAnsi="宋体" w:cs="宋体"/>
                <w:bCs/>
                <w:color w:val="auto"/>
                <w:sz w:val="24"/>
                <w:szCs w:val="24"/>
                <w:highlight w:val="none"/>
                <w:vertAlign w:val="baseline"/>
                <w:lang w:val="en-US" w:eastAsia="zh-CN"/>
              </w:rPr>
              <w:t>车辆价格14万以内（以购置发票价格为准，不含购置税和其他相关费用）</w:t>
            </w:r>
          </w:p>
          <w:p w14:paraId="7DFD0096">
            <w:pPr>
              <w:keepNext w:val="0"/>
              <w:keepLines w:val="0"/>
              <w:pageBreakBefore w:val="0"/>
              <w:widowControl w:val="0"/>
              <w:numPr>
                <w:ilvl w:val="0"/>
                <w:numId w:val="3"/>
              </w:numPr>
              <w:kinsoku/>
              <w:wordWrap/>
              <w:overflowPunct/>
              <w:topLinePunct w:val="0"/>
              <w:autoSpaceDE/>
              <w:autoSpaceDN/>
              <w:bidi w:val="0"/>
              <w:adjustRightInd w:val="0"/>
              <w:snapToGrid w:val="0"/>
              <w:spacing w:line="336" w:lineRule="auto"/>
              <w:ind w:right="0" w:rightChars="0"/>
              <w:jc w:val="both"/>
              <w:textAlignment w:val="auto"/>
              <w:rPr>
                <w:rFonts w:hint="default" w:ascii="宋体" w:hAnsi="宋体" w:cs="宋体"/>
                <w:bCs/>
                <w:color w:val="auto"/>
                <w:sz w:val="24"/>
                <w:szCs w:val="24"/>
                <w:highlight w:val="none"/>
                <w:vertAlign w:val="baseline"/>
                <w:lang w:val="en-US" w:eastAsia="zh-CN"/>
              </w:rPr>
            </w:pPr>
            <w:r>
              <w:rPr>
                <w:rFonts w:hint="eastAsia" w:ascii="宋体" w:hAnsi="宋体" w:cs="宋体"/>
                <w:bCs/>
                <w:color w:val="auto"/>
                <w:sz w:val="24"/>
                <w:szCs w:val="24"/>
                <w:highlight w:val="none"/>
                <w:vertAlign w:val="baseline"/>
                <w:lang w:val="en-US" w:eastAsia="zh-CN"/>
              </w:rPr>
              <w:t>排气量1.6升（含）以下</w:t>
            </w:r>
          </w:p>
          <w:p w14:paraId="48741167">
            <w:pPr>
              <w:keepNext w:val="0"/>
              <w:keepLines w:val="0"/>
              <w:pageBreakBefore w:val="0"/>
              <w:widowControl w:val="0"/>
              <w:numPr>
                <w:ilvl w:val="0"/>
                <w:numId w:val="3"/>
              </w:numPr>
              <w:kinsoku/>
              <w:wordWrap/>
              <w:overflowPunct/>
              <w:topLinePunct w:val="0"/>
              <w:autoSpaceDE/>
              <w:autoSpaceDN/>
              <w:bidi w:val="0"/>
              <w:adjustRightInd w:val="0"/>
              <w:snapToGrid w:val="0"/>
              <w:spacing w:line="336" w:lineRule="auto"/>
              <w:ind w:right="0" w:rightChars="0"/>
              <w:jc w:val="both"/>
              <w:textAlignment w:val="auto"/>
              <w:rPr>
                <w:rFonts w:hint="default" w:ascii="宋体" w:hAnsi="宋体" w:cs="宋体"/>
                <w:bCs/>
                <w:color w:val="auto"/>
                <w:sz w:val="24"/>
                <w:szCs w:val="24"/>
                <w:highlight w:val="none"/>
                <w:vertAlign w:val="baseline"/>
                <w:lang w:val="en-US" w:eastAsia="zh-CN"/>
              </w:rPr>
            </w:pPr>
            <w:r>
              <w:rPr>
                <w:rFonts w:hint="eastAsia" w:ascii="宋体" w:hAnsi="宋体" w:cs="宋体"/>
                <w:bCs/>
                <w:color w:val="auto"/>
                <w:sz w:val="24"/>
                <w:szCs w:val="24"/>
                <w:highlight w:val="none"/>
                <w:vertAlign w:val="baseline"/>
                <w:lang w:val="en-US" w:eastAsia="zh-CN"/>
              </w:rPr>
              <w:t>车辆状况良好，无违章、违法及法律纠纷。</w:t>
            </w:r>
          </w:p>
        </w:tc>
      </w:tr>
    </w:tbl>
    <w:p w14:paraId="7F2CC260">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55DCFEDD">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008A6593">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12B4FDA6">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6FCF2842">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387DED57">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1C6FD379">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08D3D550">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43E6D97F">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353732F1">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62681416">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p w14:paraId="7679D510">
      <w:pPr>
        <w:keepNext w:val="0"/>
        <w:keepLines w:val="0"/>
        <w:pageBreakBefore w:val="0"/>
        <w:widowControl w:val="0"/>
        <w:kinsoku/>
        <w:wordWrap/>
        <w:overflowPunct/>
        <w:topLinePunct w:val="0"/>
        <w:autoSpaceDE/>
        <w:autoSpaceDN/>
        <w:bidi w:val="0"/>
        <w:adjustRightInd w:val="0"/>
        <w:snapToGrid w:val="0"/>
        <w:spacing w:line="336" w:lineRule="auto"/>
        <w:ind w:right="0" w:rightChars="0" w:firstLine="480" w:firstLineChars="200"/>
        <w:textAlignment w:val="auto"/>
        <w:rPr>
          <w:rFonts w:hint="eastAsia" w:ascii="宋体" w:hAnsi="宋体" w:cs="宋体"/>
          <w:bCs/>
          <w:color w:val="auto"/>
          <w:sz w:val="24"/>
          <w:szCs w:val="24"/>
          <w:highlight w:val="none"/>
          <w:lang w:val="zh-CN"/>
        </w:rPr>
      </w:pPr>
    </w:p>
    <w:tbl>
      <w:tblPr>
        <w:tblStyle w:val="27"/>
        <w:tblpPr w:leftFromText="180" w:rightFromText="180" w:vertAnchor="page" w:horzAnchor="page" w:tblpX="1489" w:tblpY="1762"/>
        <w:tblOverlap w:val="never"/>
        <w:tblW w:w="9239" w:type="dxa"/>
        <w:tblCellSpacing w:w="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90" w:type="dxa"/>
          <w:left w:w="90" w:type="dxa"/>
          <w:bottom w:w="90" w:type="dxa"/>
          <w:right w:w="90" w:type="dxa"/>
        </w:tblCellMar>
      </w:tblPr>
      <w:tblGrid>
        <w:gridCol w:w="2021"/>
        <w:gridCol w:w="2823"/>
        <w:gridCol w:w="4395"/>
      </w:tblGrid>
      <w:tr w14:paraId="483B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90" w:type="dxa"/>
            <w:left w:w="90" w:type="dxa"/>
            <w:bottom w:w="90" w:type="dxa"/>
            <w:right w:w="90" w:type="dxa"/>
          </w:tblCellMar>
        </w:tblPrEx>
        <w:trPr>
          <w:tblCellSpacing w:w="7" w:type="dxa"/>
        </w:trPr>
        <w:tc>
          <w:tcPr>
            <w:tcW w:w="2000" w:type="dxa"/>
            <w:shd w:val="clear" w:color="auto" w:fill="FFFFFF"/>
            <w:vAlign w:val="center"/>
          </w:tcPr>
          <w:p w14:paraId="5ABBD67F">
            <w:pPr>
              <w:pStyle w:val="94"/>
              <w:widowControl/>
              <w:jc w:val="center"/>
              <w:rPr>
                <w:rFonts w:ascii="宋体" w:hAnsi="宋体" w:cs="宋体"/>
                <w:color w:val="auto"/>
                <w:kern w:val="0"/>
                <w:sz w:val="22"/>
                <w:szCs w:val="22"/>
                <w:highlight w:val="none"/>
              </w:rPr>
            </w:pPr>
            <w:r>
              <w:rPr>
                <w:rFonts w:hint="eastAsia" w:ascii="宋体" w:hAnsi="宋体" w:cs="宋体"/>
                <w:b/>
                <w:bCs/>
                <w:color w:val="auto"/>
                <w:kern w:val="0"/>
                <w:sz w:val="22"/>
                <w:szCs w:val="22"/>
                <w:highlight w:val="none"/>
                <w:lang w:eastAsia="zh-CN"/>
              </w:rPr>
              <w:t>车辆</w:t>
            </w:r>
            <w:r>
              <w:rPr>
                <w:rFonts w:hint="eastAsia" w:ascii="宋体" w:hAnsi="宋体" w:cs="宋体"/>
                <w:b/>
                <w:bCs/>
                <w:color w:val="auto"/>
                <w:kern w:val="0"/>
                <w:sz w:val="22"/>
                <w:szCs w:val="22"/>
                <w:highlight w:val="none"/>
              </w:rPr>
              <w:t>名称</w:t>
            </w:r>
          </w:p>
        </w:tc>
        <w:tc>
          <w:tcPr>
            <w:tcW w:w="7197" w:type="dxa"/>
            <w:gridSpan w:val="2"/>
            <w:shd w:val="clear" w:color="auto" w:fill="FFFFFF"/>
            <w:vAlign w:val="center"/>
          </w:tcPr>
          <w:p w14:paraId="253584C7">
            <w:pPr>
              <w:pStyle w:val="94"/>
              <w:widowControl/>
              <w:ind w:firstLine="1928" w:firstLineChars="800"/>
              <w:rPr>
                <w:rFonts w:ascii="宋体" w:hAnsi="宋体" w:cs="宋体"/>
                <w:b/>
                <w:bCs/>
                <w:color w:val="auto"/>
                <w:kern w:val="0"/>
                <w:sz w:val="22"/>
                <w:szCs w:val="22"/>
                <w:highlight w:val="none"/>
              </w:rPr>
            </w:pPr>
            <w:r>
              <w:rPr>
                <w:rFonts w:hint="eastAsia"/>
                <w:b/>
                <w:bCs/>
                <w:color w:val="auto"/>
                <w:sz w:val="24"/>
                <w:szCs w:val="24"/>
                <w:highlight w:val="none"/>
                <w:lang w:eastAsia="zh-CN"/>
              </w:rPr>
              <w:t>清洁</w:t>
            </w:r>
            <w:r>
              <w:rPr>
                <w:rFonts w:hint="eastAsia"/>
                <w:b/>
                <w:bCs/>
                <w:color w:val="auto"/>
                <w:sz w:val="24"/>
                <w:szCs w:val="24"/>
                <w:highlight w:val="none"/>
              </w:rPr>
              <w:t>式</w:t>
            </w:r>
            <w:r>
              <w:rPr>
                <w:b/>
                <w:bCs/>
                <w:color w:val="auto"/>
                <w:sz w:val="24"/>
                <w:szCs w:val="24"/>
                <w:highlight w:val="none"/>
              </w:rPr>
              <w:t>三轮汽车</w:t>
            </w:r>
            <w:r>
              <w:rPr>
                <w:rFonts w:hint="eastAsia"/>
                <w:b/>
                <w:bCs/>
                <w:color w:val="auto"/>
                <w:sz w:val="24"/>
                <w:szCs w:val="24"/>
                <w:highlight w:val="none"/>
              </w:rPr>
              <w:t xml:space="preserve"> </w:t>
            </w:r>
            <w:r>
              <w:rPr>
                <w:b/>
                <w:bCs/>
                <w:color w:val="auto"/>
                <w:highlight w:val="none"/>
              </w:rPr>
              <w:t xml:space="preserve">    </w:t>
            </w:r>
          </w:p>
        </w:tc>
      </w:tr>
      <w:tr w14:paraId="6F9B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rHeight w:val="507" w:hRule="atLeast"/>
          <w:tblCellSpacing w:w="7" w:type="dxa"/>
        </w:trPr>
        <w:tc>
          <w:tcPr>
            <w:tcW w:w="2000" w:type="dxa"/>
            <w:vMerge w:val="restart"/>
            <w:shd w:val="clear" w:color="auto" w:fill="FFFFFF"/>
            <w:vAlign w:val="center"/>
          </w:tcPr>
          <w:p w14:paraId="70AD6EBB">
            <w:pPr>
              <w:pStyle w:val="94"/>
              <w:widowControl/>
              <w:jc w:val="center"/>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车辆参数</w:t>
            </w:r>
          </w:p>
        </w:tc>
        <w:tc>
          <w:tcPr>
            <w:tcW w:w="2809" w:type="dxa"/>
            <w:shd w:val="clear" w:color="auto" w:fill="FFFFFF"/>
            <w:vAlign w:val="center"/>
          </w:tcPr>
          <w:p w14:paraId="74533D4F">
            <w:pPr>
              <w:pStyle w:val="94"/>
              <w:widowControl/>
              <w:ind w:firstLine="240" w:firstLineChars="100"/>
              <w:jc w:val="both"/>
              <w:rPr>
                <w:rFonts w:ascii="宋体" w:hAnsi="宋体" w:cs="宋体"/>
                <w:bCs/>
                <w:color w:val="auto"/>
                <w:kern w:val="0"/>
                <w:sz w:val="24"/>
                <w:szCs w:val="24"/>
                <w:highlight w:val="none"/>
              </w:rPr>
            </w:pPr>
            <w:r>
              <w:rPr>
                <w:color w:val="auto"/>
                <w:sz w:val="24"/>
                <w:szCs w:val="24"/>
                <w:highlight w:val="none"/>
              </w:rPr>
              <w:t>外形尺寸</w:t>
            </w:r>
            <w:r>
              <w:rPr>
                <w:rFonts w:hint="eastAsia" w:ascii="宋体" w:hAnsi="宋体" w:cs="宋体"/>
                <w:bCs/>
                <w:color w:val="auto"/>
                <w:kern w:val="0"/>
                <w:sz w:val="24"/>
                <w:szCs w:val="24"/>
                <w:highlight w:val="none"/>
              </w:rPr>
              <w:t>(mm)</w:t>
            </w:r>
          </w:p>
        </w:tc>
        <w:tc>
          <w:tcPr>
            <w:tcW w:w="4374" w:type="dxa"/>
            <w:shd w:val="clear" w:color="auto" w:fill="FFFFFF"/>
            <w:vAlign w:val="center"/>
          </w:tcPr>
          <w:p w14:paraId="30DAA732">
            <w:pPr>
              <w:pStyle w:val="94"/>
              <w:widowControl/>
              <w:ind w:firstLine="240" w:firstLineChars="100"/>
              <w:rPr>
                <w:rFonts w:ascii="宋体" w:hAnsi="宋体" w:cs="宋体"/>
                <w:bCs/>
                <w:color w:val="auto"/>
                <w:kern w:val="0"/>
                <w:sz w:val="24"/>
                <w:szCs w:val="24"/>
                <w:highlight w:val="none"/>
              </w:rPr>
            </w:pPr>
            <w:r>
              <w:rPr>
                <w:rFonts w:hint="eastAsia" w:ascii="宋体" w:hAnsi="宋体" w:cs="宋体"/>
                <w:color w:val="auto"/>
                <w:kern w:val="0"/>
                <w:sz w:val="24"/>
                <w:szCs w:val="24"/>
                <w:highlight w:val="none"/>
              </w:rPr>
              <w:t>≥</w:t>
            </w:r>
            <w:r>
              <w:rPr>
                <w:rFonts w:hint="eastAsia" w:ascii="宋体" w:hAnsi="宋体" w:cs="宋体"/>
                <w:bCs/>
                <w:color w:val="auto"/>
                <w:kern w:val="0"/>
                <w:sz w:val="24"/>
                <w:szCs w:val="24"/>
                <w:highlight w:val="none"/>
              </w:rPr>
              <w:t>4</w:t>
            </w:r>
            <w:r>
              <w:rPr>
                <w:rFonts w:hint="eastAsia" w:ascii="宋体" w:hAnsi="宋体" w:cs="宋体"/>
                <w:bCs/>
                <w:color w:val="auto"/>
                <w:kern w:val="0"/>
                <w:sz w:val="24"/>
                <w:szCs w:val="24"/>
                <w:highlight w:val="none"/>
                <w:lang w:val="en-US" w:eastAsia="zh-CN"/>
              </w:rPr>
              <w:t>100</w:t>
            </w:r>
            <w:r>
              <w:rPr>
                <w:rFonts w:hint="eastAsia" w:ascii="宋体" w:hAnsi="宋体" w:cs="宋体"/>
                <w:bCs/>
                <w:color w:val="auto"/>
                <w:kern w:val="0"/>
                <w:sz w:val="24"/>
                <w:szCs w:val="24"/>
                <w:highlight w:val="none"/>
              </w:rPr>
              <w:t>×1</w:t>
            </w:r>
            <w:r>
              <w:rPr>
                <w:rFonts w:hint="eastAsia" w:ascii="宋体" w:hAnsi="宋体" w:cs="宋体"/>
                <w:bCs/>
                <w:color w:val="auto"/>
                <w:kern w:val="0"/>
                <w:sz w:val="24"/>
                <w:szCs w:val="24"/>
                <w:highlight w:val="none"/>
                <w:lang w:val="en-US" w:eastAsia="zh-CN"/>
              </w:rPr>
              <w:t>600</w:t>
            </w:r>
            <w:r>
              <w:rPr>
                <w:rFonts w:hint="eastAsia" w:ascii="宋体" w:hAnsi="宋体" w:cs="宋体"/>
                <w:bCs/>
                <w:color w:val="auto"/>
                <w:kern w:val="0"/>
                <w:sz w:val="24"/>
                <w:szCs w:val="24"/>
                <w:highlight w:val="none"/>
              </w:rPr>
              <w:t>×19</w:t>
            </w:r>
            <w:r>
              <w:rPr>
                <w:rFonts w:hint="eastAsia" w:ascii="宋体" w:hAnsi="宋体" w:cs="宋体"/>
                <w:bCs/>
                <w:color w:val="auto"/>
                <w:kern w:val="0"/>
                <w:sz w:val="24"/>
                <w:szCs w:val="24"/>
                <w:highlight w:val="none"/>
                <w:lang w:val="en-US" w:eastAsia="zh-CN"/>
              </w:rPr>
              <w:t>0</w:t>
            </w:r>
            <w:r>
              <w:rPr>
                <w:rFonts w:hint="eastAsia" w:ascii="宋体" w:hAnsi="宋体" w:cs="宋体"/>
                <w:bCs/>
                <w:color w:val="auto"/>
                <w:kern w:val="0"/>
                <w:sz w:val="24"/>
                <w:szCs w:val="24"/>
                <w:highlight w:val="none"/>
              </w:rPr>
              <w:t>0</w:t>
            </w:r>
            <w:r>
              <w:rPr>
                <w:rFonts w:ascii="宋体" w:hAnsi="宋体" w:cs="宋体"/>
                <w:bCs/>
                <w:color w:val="auto"/>
                <w:kern w:val="0"/>
                <w:sz w:val="24"/>
                <w:szCs w:val="24"/>
                <w:highlight w:val="none"/>
              </w:rPr>
              <w:t xml:space="preserve"> </w:t>
            </w:r>
          </w:p>
        </w:tc>
      </w:tr>
      <w:tr w14:paraId="0626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22248A15">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35BF62F1">
            <w:pPr>
              <w:pStyle w:val="94"/>
              <w:widowControl/>
              <w:ind w:firstLine="240" w:firstLineChars="100"/>
              <w:jc w:val="both"/>
              <w:rPr>
                <w:rFonts w:ascii="宋体" w:hAnsi="宋体" w:cs="宋体"/>
                <w:color w:val="auto"/>
                <w:kern w:val="0"/>
                <w:sz w:val="24"/>
                <w:szCs w:val="24"/>
                <w:highlight w:val="none"/>
              </w:rPr>
            </w:pPr>
            <w:r>
              <w:rPr>
                <w:rFonts w:hint="eastAsia" w:ascii="宋体" w:hAnsi="宋体" w:cs="宋体"/>
                <w:color w:val="auto"/>
                <w:kern w:val="0"/>
                <w:sz w:val="24"/>
                <w:szCs w:val="24"/>
                <w:highlight w:val="none"/>
              </w:rPr>
              <w:t>总质量(kg)</w:t>
            </w:r>
          </w:p>
        </w:tc>
        <w:tc>
          <w:tcPr>
            <w:tcW w:w="4374" w:type="dxa"/>
            <w:shd w:val="clear" w:color="auto" w:fill="FFFFFF"/>
            <w:vAlign w:val="center"/>
          </w:tcPr>
          <w:p w14:paraId="75CB3BC3">
            <w:pPr>
              <w:pStyle w:val="94"/>
              <w:widowControl/>
              <w:ind w:firstLine="240" w:firstLineChars="100"/>
              <w:rPr>
                <w:rFonts w:ascii="宋体" w:hAnsi="宋体" w:cs="宋体"/>
                <w:color w:val="auto"/>
                <w:kern w:val="0"/>
                <w:sz w:val="24"/>
                <w:szCs w:val="24"/>
                <w:highlight w:val="none"/>
              </w:rPr>
            </w:pPr>
            <w:r>
              <w:rPr>
                <w:rFonts w:hint="eastAsia" w:ascii="宋体" w:hAnsi="宋体" w:cs="宋体"/>
                <w:color w:val="auto"/>
                <w:kern w:val="0"/>
                <w:sz w:val="24"/>
                <w:szCs w:val="24"/>
                <w:highlight w:val="none"/>
              </w:rPr>
              <w:t>≥1990</w:t>
            </w:r>
          </w:p>
        </w:tc>
      </w:tr>
      <w:tr w14:paraId="59154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631262BA">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3CB54D54">
            <w:pPr>
              <w:pStyle w:val="94"/>
              <w:widowControl/>
              <w:ind w:firstLine="240" w:firstLineChars="100"/>
              <w:jc w:val="both"/>
              <w:rPr>
                <w:rFonts w:ascii="宋体" w:hAnsi="宋体" w:cs="宋体"/>
                <w:color w:val="auto"/>
                <w:kern w:val="0"/>
                <w:sz w:val="24"/>
                <w:szCs w:val="24"/>
                <w:highlight w:val="none"/>
              </w:rPr>
            </w:pPr>
            <w:r>
              <w:rPr>
                <w:rFonts w:hint="eastAsia" w:ascii="宋体" w:hAnsi="宋体" w:cs="宋体"/>
                <w:color w:val="auto"/>
                <w:kern w:val="0"/>
                <w:sz w:val="24"/>
                <w:szCs w:val="24"/>
                <w:highlight w:val="none"/>
              </w:rPr>
              <w:t>额定载质量(kg)</w:t>
            </w:r>
          </w:p>
        </w:tc>
        <w:tc>
          <w:tcPr>
            <w:tcW w:w="4374" w:type="dxa"/>
            <w:shd w:val="clear" w:color="auto" w:fill="FFFFFF"/>
            <w:vAlign w:val="center"/>
          </w:tcPr>
          <w:p w14:paraId="549BEE72">
            <w:pPr>
              <w:pStyle w:val="94"/>
              <w:widowControl/>
              <w:ind w:firstLine="240" w:firstLineChars="10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550</w:t>
            </w:r>
          </w:p>
        </w:tc>
      </w:tr>
      <w:tr w14:paraId="47A0A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18CA72DE">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04EC939C">
            <w:pPr>
              <w:pStyle w:val="94"/>
              <w:widowControl/>
              <w:ind w:firstLine="240" w:firstLineChars="100"/>
              <w:jc w:val="both"/>
              <w:rPr>
                <w:rFonts w:ascii="宋体" w:hAnsi="宋体" w:cs="宋体"/>
                <w:color w:val="auto"/>
                <w:kern w:val="0"/>
                <w:sz w:val="24"/>
                <w:szCs w:val="24"/>
                <w:highlight w:val="none"/>
              </w:rPr>
            </w:pPr>
            <w:r>
              <w:rPr>
                <w:rFonts w:hint="eastAsia" w:ascii="宋体" w:hAnsi="宋体" w:cs="宋体"/>
                <w:color w:val="auto"/>
                <w:kern w:val="0"/>
                <w:sz w:val="24"/>
                <w:szCs w:val="24"/>
                <w:highlight w:val="none"/>
              </w:rPr>
              <w:t>整备质量(kg)</w:t>
            </w:r>
          </w:p>
        </w:tc>
        <w:tc>
          <w:tcPr>
            <w:tcW w:w="4374" w:type="dxa"/>
            <w:shd w:val="clear" w:color="auto" w:fill="FFFFFF"/>
            <w:vAlign w:val="center"/>
          </w:tcPr>
          <w:p w14:paraId="408C2787">
            <w:pPr>
              <w:pStyle w:val="94"/>
              <w:widowControl/>
              <w:ind w:firstLine="240" w:firstLineChars="10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1200</w:t>
            </w:r>
          </w:p>
        </w:tc>
      </w:tr>
      <w:tr w14:paraId="4F3DC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443F4FA1">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7D32B7D3">
            <w:pPr>
              <w:pStyle w:val="94"/>
              <w:widowControl/>
              <w:ind w:firstLine="240" w:firstLineChars="100"/>
              <w:rPr>
                <w:rFonts w:ascii="宋体" w:hAnsi="宋体" w:cs="宋体"/>
                <w:color w:val="auto"/>
                <w:kern w:val="0"/>
                <w:sz w:val="24"/>
                <w:szCs w:val="24"/>
                <w:highlight w:val="none"/>
              </w:rPr>
            </w:pPr>
            <w:r>
              <w:rPr>
                <w:rFonts w:ascii="Helvetica" w:hAnsi="Helvetica"/>
                <w:color w:val="auto"/>
                <w:sz w:val="24"/>
                <w:szCs w:val="24"/>
                <w:highlight w:val="none"/>
                <w:shd w:val="clear" w:color="auto" w:fill="F2F2F2"/>
              </w:rPr>
              <w:t>接近角/离去角(°)</w:t>
            </w:r>
          </w:p>
        </w:tc>
        <w:tc>
          <w:tcPr>
            <w:tcW w:w="4374" w:type="dxa"/>
            <w:shd w:val="clear" w:color="auto" w:fill="FFFFFF"/>
            <w:vAlign w:val="center"/>
          </w:tcPr>
          <w:p w14:paraId="04CED889">
            <w:pPr>
              <w:pStyle w:val="94"/>
              <w:widowControl/>
              <w:ind w:firstLine="240" w:firstLineChars="10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38</w:t>
            </w:r>
          </w:p>
        </w:tc>
      </w:tr>
      <w:tr w14:paraId="3822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5E38FE15">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01CB190A">
            <w:pPr>
              <w:pStyle w:val="94"/>
              <w:widowControl/>
              <w:ind w:firstLine="240" w:firstLineChars="100"/>
              <w:jc w:val="both"/>
              <w:rPr>
                <w:rFonts w:ascii="宋体" w:hAnsi="宋体" w:cs="宋体"/>
                <w:color w:val="auto"/>
                <w:kern w:val="0"/>
                <w:sz w:val="24"/>
                <w:szCs w:val="24"/>
                <w:highlight w:val="none"/>
              </w:rPr>
            </w:pPr>
            <w:r>
              <w:rPr>
                <w:rFonts w:hint="eastAsia" w:ascii="宋体" w:hAnsi="宋体" w:cs="宋体"/>
                <w:color w:val="auto"/>
                <w:kern w:val="0"/>
                <w:sz w:val="24"/>
                <w:szCs w:val="24"/>
                <w:highlight w:val="none"/>
              </w:rPr>
              <w:t>前悬/后悬(mm)</w:t>
            </w:r>
          </w:p>
        </w:tc>
        <w:tc>
          <w:tcPr>
            <w:tcW w:w="4374" w:type="dxa"/>
            <w:shd w:val="clear" w:color="auto" w:fill="FFFFFF"/>
            <w:vAlign w:val="center"/>
          </w:tcPr>
          <w:p w14:paraId="6A3CAC5F">
            <w:pPr>
              <w:pStyle w:val="94"/>
              <w:widowControl/>
              <w:ind w:firstLine="240" w:firstLineChars="10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lang w:val="en-US" w:eastAsia="zh-CN"/>
              </w:rPr>
              <w:t>020</w:t>
            </w:r>
          </w:p>
        </w:tc>
      </w:tr>
      <w:tr w14:paraId="1A14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77F8725F">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47E07690">
            <w:pPr>
              <w:pStyle w:val="94"/>
              <w:widowControl/>
              <w:spacing w:line="270" w:lineRule="atLeast"/>
              <w:ind w:firstLine="240" w:firstLineChars="100"/>
              <w:jc w:val="both"/>
              <w:rPr>
                <w:rFonts w:ascii="Helvetica" w:hAnsi="Helvetica" w:cs="Helvetica"/>
                <w:color w:val="auto"/>
                <w:kern w:val="0"/>
                <w:sz w:val="24"/>
                <w:szCs w:val="24"/>
                <w:highlight w:val="none"/>
              </w:rPr>
            </w:pPr>
            <w:r>
              <w:rPr>
                <w:rFonts w:ascii="Helvetica" w:hAnsi="Helvetica" w:cs="Helvetica"/>
                <w:color w:val="auto"/>
                <w:sz w:val="24"/>
                <w:szCs w:val="24"/>
                <w:highlight w:val="none"/>
              </w:rPr>
              <w:t>后轮距</w:t>
            </w:r>
            <w:r>
              <w:rPr>
                <w:rFonts w:ascii="Helvetica" w:hAnsi="Helvetica" w:cs="Helvetica"/>
                <w:color w:val="auto"/>
                <w:sz w:val="24"/>
                <w:szCs w:val="24"/>
                <w:highlight w:val="none"/>
                <w:shd w:val="clear" w:color="auto" w:fill="F2F2F2"/>
              </w:rPr>
              <w:t>(mm)</w:t>
            </w:r>
          </w:p>
        </w:tc>
        <w:tc>
          <w:tcPr>
            <w:tcW w:w="4374" w:type="dxa"/>
            <w:shd w:val="clear" w:color="auto" w:fill="FFFFFF"/>
            <w:vAlign w:val="center"/>
          </w:tcPr>
          <w:p w14:paraId="5839852C">
            <w:pPr>
              <w:pStyle w:val="94"/>
              <w:widowControl/>
              <w:ind w:firstLine="240" w:firstLineChars="10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lang w:val="en-US" w:eastAsia="zh-CN"/>
              </w:rPr>
              <w:t>200</w:t>
            </w:r>
          </w:p>
        </w:tc>
      </w:tr>
      <w:tr w14:paraId="7F21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555C1FA9">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4362FC60">
            <w:pPr>
              <w:pStyle w:val="94"/>
              <w:widowControl/>
              <w:ind w:firstLine="240" w:firstLineChars="100"/>
              <w:jc w:val="both"/>
              <w:rPr>
                <w:rFonts w:ascii="Helvetica" w:hAnsi="Helvetica" w:cs="Helvetica"/>
                <w:color w:val="auto"/>
                <w:sz w:val="24"/>
                <w:szCs w:val="24"/>
                <w:highlight w:val="none"/>
                <w:shd w:val="clear" w:color="auto" w:fill="F2F2F2"/>
              </w:rPr>
            </w:pPr>
            <w:r>
              <w:rPr>
                <w:rFonts w:ascii="Helvetica" w:hAnsi="Helvetica" w:cs="Helvetica"/>
                <w:color w:val="auto"/>
                <w:sz w:val="24"/>
                <w:szCs w:val="24"/>
                <w:highlight w:val="none"/>
                <w:shd w:val="clear" w:color="auto" w:fill="FFFFFF"/>
              </w:rPr>
              <w:t>轴距(mm)</w:t>
            </w:r>
          </w:p>
        </w:tc>
        <w:tc>
          <w:tcPr>
            <w:tcW w:w="4374" w:type="dxa"/>
            <w:shd w:val="clear" w:color="auto" w:fill="FFFFFF"/>
            <w:vAlign w:val="center"/>
          </w:tcPr>
          <w:p w14:paraId="1ECADE57">
            <w:pPr>
              <w:pStyle w:val="94"/>
              <w:widowControl/>
              <w:ind w:firstLine="240" w:firstLineChars="100"/>
              <w:rPr>
                <w:rFonts w:hint="default" w:ascii="Helvetica" w:hAnsi="Helvetica" w:eastAsia="宋体" w:cs="Helvetica"/>
                <w:color w:val="auto"/>
                <w:sz w:val="24"/>
                <w:szCs w:val="24"/>
                <w:highlight w:val="none"/>
                <w:shd w:val="clear" w:color="auto" w:fill="F2F2F2"/>
                <w:lang w:val="en-US" w:eastAsia="zh-CN"/>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2800</w:t>
            </w:r>
          </w:p>
        </w:tc>
      </w:tr>
      <w:tr w14:paraId="2901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48061E09">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6B2C2A5D">
            <w:pPr>
              <w:pStyle w:val="94"/>
              <w:widowControl/>
              <w:ind w:firstLine="240" w:firstLineChars="100"/>
              <w:jc w:val="both"/>
              <w:rPr>
                <w:rFonts w:ascii="宋体" w:hAnsi="宋体" w:cs="宋体"/>
                <w:color w:val="auto"/>
                <w:kern w:val="0"/>
                <w:sz w:val="24"/>
                <w:szCs w:val="24"/>
                <w:highlight w:val="none"/>
              </w:rPr>
            </w:pPr>
            <w:r>
              <w:rPr>
                <w:rFonts w:ascii="Helvetica" w:hAnsi="Helvetica" w:cs="Helvetica"/>
                <w:color w:val="auto"/>
                <w:sz w:val="24"/>
                <w:szCs w:val="24"/>
                <w:highlight w:val="none"/>
                <w:shd w:val="clear" w:color="auto" w:fill="F2F2F2"/>
              </w:rPr>
              <w:t>轮胎规格</w:t>
            </w:r>
          </w:p>
        </w:tc>
        <w:tc>
          <w:tcPr>
            <w:tcW w:w="4374" w:type="dxa"/>
            <w:shd w:val="clear" w:color="auto" w:fill="FFFFFF"/>
            <w:vAlign w:val="center"/>
          </w:tcPr>
          <w:p w14:paraId="1AADA22A">
            <w:pPr>
              <w:pStyle w:val="94"/>
              <w:widowControl/>
              <w:ind w:firstLine="240" w:firstLineChars="100"/>
              <w:jc w:val="both"/>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.00-</w:t>
            </w:r>
            <w:r>
              <w:rPr>
                <w:rFonts w:ascii="宋体" w:hAnsi="宋体" w:cs="宋体"/>
                <w:color w:val="auto"/>
                <w:kern w:val="0"/>
                <w:sz w:val="24"/>
                <w:szCs w:val="24"/>
                <w:highlight w:val="none"/>
              </w:rPr>
              <w:t>14</w:t>
            </w:r>
            <w:r>
              <w:rPr>
                <w:rFonts w:hint="eastAsia" w:ascii="宋体" w:hAnsi="宋体" w:cs="宋体"/>
                <w:color w:val="auto"/>
                <w:kern w:val="0"/>
                <w:sz w:val="24"/>
                <w:szCs w:val="24"/>
                <w:highlight w:val="none"/>
                <w:lang w:val="en-US" w:eastAsia="zh-CN"/>
              </w:rPr>
              <w:t>LT</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00</w:t>
            </w:r>
            <w:r>
              <w:rPr>
                <w:rFonts w:hint="eastAsia" w:ascii="宋体" w:hAnsi="宋体" w:cs="宋体"/>
                <w:color w:val="auto"/>
                <w:kern w:val="0"/>
                <w:sz w:val="24"/>
                <w:szCs w:val="24"/>
                <w:highlight w:val="none"/>
              </w:rPr>
              <w:t>-16</w:t>
            </w:r>
            <w:r>
              <w:rPr>
                <w:rFonts w:hint="eastAsia" w:ascii="宋体" w:hAnsi="宋体" w:cs="宋体"/>
                <w:color w:val="auto"/>
                <w:kern w:val="0"/>
                <w:sz w:val="24"/>
                <w:szCs w:val="24"/>
                <w:highlight w:val="none"/>
                <w:lang w:val="en-US" w:eastAsia="zh-CN"/>
              </w:rPr>
              <w:t>LT 6PR</w:t>
            </w:r>
          </w:p>
        </w:tc>
      </w:tr>
      <w:tr w14:paraId="7E3E1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1E4844A2">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2DFF08C8">
            <w:pPr>
              <w:pStyle w:val="94"/>
              <w:widowControl/>
              <w:ind w:firstLine="240" w:firstLineChars="100"/>
              <w:jc w:val="both"/>
              <w:rPr>
                <w:rFonts w:ascii="宋体" w:hAnsi="宋体" w:cs="宋体"/>
                <w:color w:val="auto"/>
                <w:kern w:val="0"/>
                <w:sz w:val="24"/>
                <w:szCs w:val="24"/>
                <w:highlight w:val="none"/>
              </w:rPr>
            </w:pPr>
            <w:r>
              <w:rPr>
                <w:rFonts w:hint="eastAsia" w:ascii="宋体" w:hAnsi="宋体" w:cs="宋体"/>
                <w:color w:val="auto"/>
                <w:kern w:val="0"/>
                <w:sz w:val="24"/>
                <w:szCs w:val="24"/>
                <w:highlight w:val="none"/>
              </w:rPr>
              <w:t>最高车速</w:t>
            </w:r>
            <w:r>
              <w:rPr>
                <w:rFonts w:ascii="Helvetica" w:hAnsi="Helvetica" w:cs="Helvetica"/>
                <w:color w:val="auto"/>
                <w:sz w:val="24"/>
                <w:szCs w:val="24"/>
                <w:highlight w:val="none"/>
                <w:shd w:val="clear" w:color="auto" w:fill="F2F2F2"/>
              </w:rPr>
              <w:t>(km/h)</w:t>
            </w:r>
          </w:p>
        </w:tc>
        <w:tc>
          <w:tcPr>
            <w:tcW w:w="4374" w:type="dxa"/>
            <w:shd w:val="clear" w:color="auto" w:fill="FFFFFF"/>
            <w:vAlign w:val="center"/>
          </w:tcPr>
          <w:p w14:paraId="2F66D4B8">
            <w:pPr>
              <w:pStyle w:val="94"/>
              <w:widowControl/>
              <w:ind w:firstLine="240" w:firstLineChars="10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46</w:t>
            </w:r>
          </w:p>
        </w:tc>
      </w:tr>
      <w:tr w14:paraId="0824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08349325">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3460F363">
            <w:pPr>
              <w:pStyle w:val="94"/>
              <w:widowControl/>
              <w:ind w:firstLine="240" w:firstLineChars="100"/>
              <w:jc w:val="both"/>
              <w:rPr>
                <w:rFonts w:hint="eastAsia" w:eastAsia="宋体"/>
                <w:color w:val="auto"/>
                <w:sz w:val="24"/>
                <w:szCs w:val="24"/>
                <w:highlight w:val="none"/>
                <w:lang w:val="en-US" w:eastAsia="zh-CN"/>
              </w:rPr>
            </w:pPr>
            <w:r>
              <w:rPr>
                <w:rFonts w:hint="eastAsia"/>
                <w:color w:val="auto"/>
                <w:sz w:val="24"/>
                <w:szCs w:val="24"/>
                <w:highlight w:val="none"/>
                <w:lang w:val="en-US" w:eastAsia="zh-CN"/>
              </w:rPr>
              <w:t>轮胎数（个）</w:t>
            </w:r>
          </w:p>
        </w:tc>
        <w:tc>
          <w:tcPr>
            <w:tcW w:w="4374" w:type="dxa"/>
            <w:shd w:val="clear" w:color="auto" w:fill="FFFFFF"/>
            <w:vAlign w:val="center"/>
          </w:tcPr>
          <w:p w14:paraId="64ED4D62">
            <w:pPr>
              <w:pStyle w:val="94"/>
              <w:widowControl/>
              <w:spacing w:before="100" w:beforeAutospacing="1" w:after="100" w:afterAutospacing="1"/>
              <w:ind w:firstLine="240" w:firstLineChars="100"/>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3</w:t>
            </w:r>
          </w:p>
        </w:tc>
      </w:tr>
      <w:tr w14:paraId="458B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01050EE8">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40343248">
            <w:pPr>
              <w:pStyle w:val="94"/>
              <w:widowControl/>
              <w:ind w:firstLine="240" w:firstLineChars="100"/>
              <w:jc w:val="both"/>
              <w:rPr>
                <w:rFonts w:ascii="宋体" w:hAnsi="宋体" w:cs="宋体"/>
                <w:color w:val="auto"/>
                <w:kern w:val="0"/>
                <w:sz w:val="24"/>
                <w:szCs w:val="24"/>
                <w:highlight w:val="none"/>
              </w:rPr>
            </w:pPr>
            <w:r>
              <w:rPr>
                <w:rFonts w:hint="eastAsia"/>
                <w:color w:val="auto"/>
                <w:sz w:val="24"/>
                <w:szCs w:val="24"/>
                <w:highlight w:val="none"/>
              </w:rPr>
              <w:t>发动机</w:t>
            </w:r>
            <w:r>
              <w:rPr>
                <w:color w:val="auto"/>
                <w:sz w:val="24"/>
                <w:szCs w:val="24"/>
                <w:highlight w:val="none"/>
              </w:rPr>
              <w:t>功率(kw</w:t>
            </w:r>
            <w:r>
              <w:rPr>
                <w:rFonts w:hint="eastAsia"/>
                <w:color w:val="auto"/>
                <w:sz w:val="24"/>
                <w:szCs w:val="24"/>
                <w:highlight w:val="none"/>
              </w:rPr>
              <w:t>)</w:t>
            </w:r>
          </w:p>
        </w:tc>
        <w:tc>
          <w:tcPr>
            <w:tcW w:w="4374" w:type="dxa"/>
            <w:shd w:val="clear" w:color="auto" w:fill="FFFFFF"/>
            <w:vAlign w:val="center"/>
          </w:tcPr>
          <w:p w14:paraId="366A5D1C">
            <w:pPr>
              <w:pStyle w:val="94"/>
              <w:widowControl/>
              <w:spacing w:before="100" w:beforeAutospacing="1" w:after="100" w:afterAutospacing="1"/>
              <w:ind w:firstLine="240" w:firstLineChars="100"/>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5</w:t>
            </w:r>
          </w:p>
        </w:tc>
      </w:tr>
      <w:tr w14:paraId="50DAA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716A5CE9">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59955147">
            <w:pPr>
              <w:pStyle w:val="94"/>
              <w:widowControl/>
              <w:ind w:firstLine="240" w:firstLineChars="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驾驶室</w:t>
            </w:r>
          </w:p>
        </w:tc>
        <w:tc>
          <w:tcPr>
            <w:tcW w:w="4374" w:type="dxa"/>
            <w:shd w:val="clear" w:color="auto" w:fill="FFFFFF"/>
            <w:vAlign w:val="center"/>
          </w:tcPr>
          <w:p w14:paraId="57AD37FF">
            <w:pPr>
              <w:pStyle w:val="94"/>
              <w:widowControl/>
              <w:spacing w:before="100" w:beforeAutospacing="1" w:after="100" w:afterAutospacing="1"/>
              <w:ind w:firstLine="240" w:firstLineChars="10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u w:val="none"/>
                <w:lang w:val="en-US" w:eastAsia="zh-CN"/>
              </w:rPr>
              <w:t>JSSXS-</w:t>
            </w:r>
            <w:r>
              <w:rPr>
                <w:rFonts w:hint="eastAsia" w:ascii="宋体" w:hAnsi="宋体" w:cs="宋体"/>
                <w:color w:val="auto"/>
                <w:sz w:val="24"/>
                <w:szCs w:val="24"/>
                <w:highlight w:val="none"/>
                <w:u w:val="none"/>
                <w:lang w:val="en-US" w:eastAsia="zh-CN"/>
              </w:rPr>
              <w:t>Q</w:t>
            </w:r>
            <w:r>
              <w:rPr>
                <w:rFonts w:hint="default" w:ascii="宋体" w:hAnsi="宋体" w:eastAsia="宋体" w:cs="宋体"/>
                <w:color w:val="auto"/>
                <w:sz w:val="24"/>
                <w:szCs w:val="24"/>
                <w:highlight w:val="none"/>
                <w:u w:val="none"/>
                <w:lang w:val="en-US" w:eastAsia="zh-CN"/>
              </w:rPr>
              <w:t>FB</w:t>
            </w:r>
            <w:r>
              <w:rPr>
                <w:rFonts w:hint="eastAsia" w:ascii="宋体" w:hAnsi="宋体" w:cs="宋体"/>
                <w:color w:val="auto"/>
                <w:sz w:val="24"/>
                <w:szCs w:val="24"/>
                <w:highlight w:val="none"/>
                <w:u w:val="none"/>
                <w:lang w:val="en-US" w:eastAsia="zh-CN"/>
              </w:rPr>
              <w:t xml:space="preserve">  </w:t>
            </w:r>
            <w:r>
              <w:rPr>
                <w:rFonts w:hint="eastAsia" w:ascii="宋体" w:hAnsi="宋体" w:cs="宋体"/>
                <w:color w:val="auto"/>
                <w:sz w:val="24"/>
                <w:szCs w:val="24"/>
                <w:highlight w:val="none"/>
                <w:lang w:val="en-US" w:eastAsia="zh-CN"/>
              </w:rPr>
              <w:t xml:space="preserve"> </w:t>
            </w:r>
          </w:p>
        </w:tc>
      </w:tr>
      <w:tr w14:paraId="5FBE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60D2367D">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3A42FF4B">
            <w:pPr>
              <w:pStyle w:val="94"/>
              <w:widowControl/>
              <w:ind w:firstLine="240" w:firstLineChars="100"/>
              <w:jc w:val="both"/>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燃油种类</w:t>
            </w:r>
          </w:p>
        </w:tc>
        <w:tc>
          <w:tcPr>
            <w:tcW w:w="4374" w:type="dxa"/>
            <w:shd w:val="clear" w:color="auto" w:fill="FFFFFF"/>
            <w:vAlign w:val="center"/>
          </w:tcPr>
          <w:p w14:paraId="67B0C62B">
            <w:pPr>
              <w:pStyle w:val="94"/>
              <w:widowControl/>
              <w:ind w:firstLine="240" w:firstLineChars="100"/>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柴油</w:t>
            </w:r>
          </w:p>
        </w:tc>
      </w:tr>
      <w:tr w14:paraId="700A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90" w:type="dxa"/>
            <w:left w:w="90" w:type="dxa"/>
            <w:bottom w:w="90" w:type="dxa"/>
            <w:right w:w="90" w:type="dxa"/>
          </w:tblCellMar>
        </w:tblPrEx>
        <w:trPr>
          <w:tblCellSpacing w:w="7" w:type="dxa"/>
        </w:trPr>
        <w:tc>
          <w:tcPr>
            <w:tcW w:w="2000" w:type="dxa"/>
            <w:vMerge w:val="continue"/>
            <w:shd w:val="clear" w:color="auto" w:fill="FFFFFF"/>
            <w:vAlign w:val="center"/>
          </w:tcPr>
          <w:p w14:paraId="7576997A">
            <w:pPr>
              <w:pStyle w:val="94"/>
              <w:widowControl/>
              <w:jc w:val="left"/>
              <w:rPr>
                <w:rFonts w:ascii="宋体" w:hAnsi="宋体" w:cs="宋体"/>
                <w:b/>
                <w:bCs/>
                <w:color w:val="auto"/>
                <w:kern w:val="0"/>
                <w:sz w:val="24"/>
                <w:szCs w:val="24"/>
                <w:highlight w:val="none"/>
              </w:rPr>
            </w:pPr>
          </w:p>
        </w:tc>
        <w:tc>
          <w:tcPr>
            <w:tcW w:w="2809" w:type="dxa"/>
            <w:shd w:val="clear" w:color="auto" w:fill="FFFFFF"/>
            <w:vAlign w:val="center"/>
          </w:tcPr>
          <w:p w14:paraId="1A51BF07">
            <w:pPr>
              <w:pStyle w:val="94"/>
              <w:widowControl/>
              <w:ind w:firstLine="240" w:firstLineChars="100"/>
              <w:rPr>
                <w:rFonts w:ascii="宋体" w:hAnsi="宋体" w:cs="宋体"/>
                <w:color w:val="auto"/>
                <w:kern w:val="0"/>
                <w:sz w:val="24"/>
                <w:szCs w:val="24"/>
                <w:highlight w:val="none"/>
              </w:rPr>
            </w:pPr>
            <w:r>
              <w:rPr>
                <w:rFonts w:ascii="宋体" w:hAnsi="宋体" w:eastAsia="宋体" w:cs="宋体"/>
                <w:color w:val="auto"/>
                <w:sz w:val="24"/>
                <w:szCs w:val="24"/>
                <w:highlight w:val="none"/>
              </w:rPr>
              <w:t>依据标准</w:t>
            </w:r>
          </w:p>
        </w:tc>
        <w:tc>
          <w:tcPr>
            <w:tcW w:w="4374" w:type="dxa"/>
            <w:shd w:val="clear" w:color="auto" w:fill="FFFFFF"/>
            <w:vAlign w:val="center"/>
          </w:tcPr>
          <w:p w14:paraId="3C94837A">
            <w:pPr>
              <w:pStyle w:val="94"/>
              <w:widowControl/>
              <w:spacing w:before="100" w:beforeAutospacing="1" w:after="100" w:afterAutospacing="1"/>
              <w:ind w:firstLine="240" w:firstLineChars="100"/>
              <w:rPr>
                <w:rFonts w:ascii="宋体" w:hAnsi="宋体" w:cs="宋体"/>
                <w:color w:val="auto"/>
                <w:kern w:val="0"/>
                <w:sz w:val="24"/>
                <w:szCs w:val="24"/>
                <w:highlight w:val="none"/>
              </w:rPr>
            </w:pPr>
            <w:r>
              <w:rPr>
                <w:rFonts w:ascii="宋体" w:hAnsi="宋体" w:eastAsia="宋体" w:cs="宋体"/>
                <w:color w:val="auto"/>
                <w:sz w:val="24"/>
                <w:szCs w:val="24"/>
                <w:highlight w:val="none"/>
              </w:rPr>
              <w:t>GB18322-2002,GB20891-2014</w:t>
            </w:r>
          </w:p>
        </w:tc>
      </w:tr>
    </w:tbl>
    <w:p w14:paraId="25AE4EAD">
      <w:pPr>
        <w:rPr>
          <w:rFonts w:hint="eastAsia" w:ascii="宋体" w:hAnsi="宋体" w:cs="宋体"/>
          <w:b/>
          <w:color w:val="auto"/>
          <w:sz w:val="32"/>
          <w:szCs w:val="32"/>
          <w:highlight w:val="none"/>
        </w:rPr>
      </w:pPr>
    </w:p>
    <w:p w14:paraId="470639F2">
      <w:pPr>
        <w:jc w:val="center"/>
        <w:outlineLvl w:val="0"/>
        <w:rPr>
          <w:rFonts w:hint="eastAsia" w:ascii="宋体" w:hAnsi="宋体" w:cs="宋体"/>
          <w:b/>
          <w:color w:val="auto"/>
          <w:sz w:val="32"/>
          <w:szCs w:val="32"/>
          <w:highlight w:val="none"/>
        </w:rPr>
      </w:pPr>
    </w:p>
    <w:p w14:paraId="5034B579">
      <w:pPr>
        <w:jc w:val="center"/>
        <w:outlineLvl w:val="0"/>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p>
    <w:p w14:paraId="1122B754">
      <w:pPr>
        <w:widowControl/>
        <w:spacing w:line="520" w:lineRule="exact"/>
        <w:ind w:firstLine="480" w:firstLineChars="200"/>
        <w:jc w:val="center"/>
        <w:rPr>
          <w:rFonts w:hint="eastAsia" w:ascii="宋体" w:hAnsi="宋体" w:cs="宋体"/>
          <w:color w:val="auto"/>
          <w:sz w:val="24"/>
          <w:highlight w:val="none"/>
        </w:rPr>
      </w:pPr>
    </w:p>
    <w:p w14:paraId="7BDFD93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注：请供应商按照以下文件的要求格式、内容，顺序制作响应性文件，并编制目录及</w:t>
      </w:r>
      <w:r>
        <w:rPr>
          <w:rFonts w:hint="eastAsia" w:ascii="宋体" w:hAnsi="宋体" w:cs="宋体"/>
          <w:color w:val="auto"/>
          <w:sz w:val="24"/>
          <w:highlight w:val="none"/>
          <w:lang w:val="en-US" w:eastAsia="zh-CN"/>
        </w:rPr>
        <w:t>页码和总</w:t>
      </w:r>
      <w:r>
        <w:rPr>
          <w:rFonts w:hint="eastAsia" w:ascii="宋体" w:hAnsi="宋体" w:cs="宋体"/>
          <w:color w:val="auto"/>
          <w:sz w:val="24"/>
          <w:highlight w:val="none"/>
        </w:rPr>
        <w:t xml:space="preserve">页码，否则可能将影响对响应性文件的评价。 </w:t>
      </w:r>
    </w:p>
    <w:p w14:paraId="559D330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0ABB6CC9">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36A979B2">
      <w:pPr>
        <w:snapToGrid w:val="0"/>
        <w:jc w:val="left"/>
        <w:rPr>
          <w:rFonts w:hint="eastAsia" w:ascii="宋体" w:hAnsi="宋体" w:cs="宋体"/>
          <w:color w:val="auto"/>
          <w:sz w:val="24"/>
          <w:highlight w:val="none"/>
        </w:rPr>
      </w:pPr>
    </w:p>
    <w:p w14:paraId="1EAE6CE5">
      <w:pPr>
        <w:snapToGrid w:val="0"/>
        <w:jc w:val="left"/>
        <w:rPr>
          <w:rFonts w:hint="eastAsia" w:ascii="宋体" w:hAnsi="宋体" w:cs="宋体"/>
          <w:color w:val="auto"/>
          <w:sz w:val="24"/>
          <w:highlight w:val="none"/>
        </w:rPr>
      </w:pPr>
    </w:p>
    <w:p w14:paraId="24944EC1">
      <w:pPr>
        <w:snapToGrid w:val="0"/>
        <w:jc w:val="left"/>
        <w:rPr>
          <w:rFonts w:hint="eastAsia" w:ascii="宋体" w:hAnsi="宋体" w:cs="宋体"/>
          <w:color w:val="auto"/>
          <w:sz w:val="24"/>
          <w:highlight w:val="none"/>
        </w:rPr>
      </w:pPr>
    </w:p>
    <w:p w14:paraId="689E197A">
      <w:pPr>
        <w:snapToGrid w:val="0"/>
        <w:jc w:val="left"/>
        <w:rPr>
          <w:rFonts w:hint="eastAsia" w:ascii="宋体" w:hAnsi="宋体" w:cs="宋体"/>
          <w:color w:val="auto"/>
          <w:sz w:val="24"/>
          <w:highlight w:val="none"/>
        </w:rPr>
      </w:pPr>
    </w:p>
    <w:p w14:paraId="14445595">
      <w:pPr>
        <w:snapToGrid w:val="0"/>
        <w:jc w:val="left"/>
        <w:rPr>
          <w:rFonts w:hint="eastAsia" w:ascii="宋体" w:hAnsi="宋体" w:cs="宋体"/>
          <w:color w:val="auto"/>
          <w:sz w:val="24"/>
          <w:highlight w:val="none"/>
        </w:rPr>
      </w:pPr>
    </w:p>
    <w:p w14:paraId="1C93FD10">
      <w:pPr>
        <w:snapToGrid w:val="0"/>
        <w:jc w:val="left"/>
        <w:rPr>
          <w:rFonts w:hint="eastAsia" w:ascii="宋体" w:hAnsi="宋体" w:cs="宋体"/>
          <w:color w:val="auto"/>
          <w:sz w:val="24"/>
          <w:highlight w:val="none"/>
        </w:rPr>
      </w:pPr>
    </w:p>
    <w:p w14:paraId="746010AC">
      <w:pPr>
        <w:snapToGrid w:val="0"/>
        <w:jc w:val="left"/>
        <w:rPr>
          <w:rFonts w:hint="eastAsia" w:ascii="宋体" w:hAnsi="宋体" w:cs="宋体"/>
          <w:color w:val="auto"/>
          <w:sz w:val="24"/>
          <w:highlight w:val="none"/>
        </w:rPr>
      </w:pPr>
    </w:p>
    <w:p w14:paraId="246C89BA">
      <w:pPr>
        <w:snapToGrid w:val="0"/>
        <w:jc w:val="left"/>
        <w:rPr>
          <w:rFonts w:hint="eastAsia" w:ascii="宋体" w:hAnsi="宋体" w:cs="宋体"/>
          <w:color w:val="auto"/>
          <w:sz w:val="24"/>
          <w:highlight w:val="none"/>
        </w:rPr>
      </w:pPr>
    </w:p>
    <w:p w14:paraId="72EC6621">
      <w:pPr>
        <w:snapToGrid w:val="0"/>
        <w:jc w:val="left"/>
        <w:rPr>
          <w:rFonts w:hint="eastAsia" w:ascii="宋体" w:hAnsi="宋体" w:cs="宋体"/>
          <w:color w:val="auto"/>
          <w:sz w:val="24"/>
          <w:highlight w:val="none"/>
        </w:rPr>
      </w:pPr>
    </w:p>
    <w:p w14:paraId="7216FDB7">
      <w:pPr>
        <w:snapToGrid w:val="0"/>
        <w:jc w:val="left"/>
        <w:rPr>
          <w:rFonts w:hint="eastAsia" w:ascii="宋体" w:hAnsi="宋体" w:cs="宋体"/>
          <w:color w:val="auto"/>
          <w:sz w:val="24"/>
          <w:highlight w:val="none"/>
        </w:rPr>
      </w:pPr>
    </w:p>
    <w:p w14:paraId="77104DE3">
      <w:pPr>
        <w:snapToGrid w:val="0"/>
        <w:jc w:val="left"/>
        <w:rPr>
          <w:rFonts w:hint="eastAsia" w:ascii="宋体" w:hAnsi="宋体" w:cs="宋体"/>
          <w:color w:val="auto"/>
          <w:sz w:val="24"/>
          <w:highlight w:val="none"/>
        </w:rPr>
      </w:pPr>
    </w:p>
    <w:p w14:paraId="4788F9C5">
      <w:pPr>
        <w:snapToGrid w:val="0"/>
        <w:jc w:val="left"/>
        <w:rPr>
          <w:rFonts w:hint="eastAsia" w:ascii="宋体" w:hAnsi="宋体" w:cs="宋体"/>
          <w:color w:val="auto"/>
          <w:sz w:val="24"/>
          <w:highlight w:val="none"/>
        </w:rPr>
      </w:pPr>
    </w:p>
    <w:p w14:paraId="6CE2E197">
      <w:pPr>
        <w:snapToGrid w:val="0"/>
        <w:jc w:val="left"/>
        <w:rPr>
          <w:rFonts w:hint="eastAsia" w:ascii="宋体" w:hAnsi="宋体" w:cs="宋体"/>
          <w:color w:val="auto"/>
          <w:sz w:val="24"/>
          <w:highlight w:val="none"/>
        </w:rPr>
      </w:pPr>
    </w:p>
    <w:p w14:paraId="56F554B1">
      <w:pPr>
        <w:snapToGrid w:val="0"/>
        <w:jc w:val="left"/>
        <w:rPr>
          <w:rFonts w:hint="eastAsia" w:ascii="宋体" w:hAnsi="宋体" w:cs="宋体"/>
          <w:color w:val="auto"/>
          <w:sz w:val="24"/>
          <w:highlight w:val="none"/>
        </w:rPr>
      </w:pPr>
    </w:p>
    <w:p w14:paraId="1CBEE770">
      <w:pPr>
        <w:pStyle w:val="26"/>
        <w:ind w:firstLine="480"/>
        <w:rPr>
          <w:rFonts w:hint="eastAsia" w:ascii="宋体" w:hAnsi="宋体" w:eastAsia="宋体" w:cs="宋体"/>
          <w:color w:val="auto"/>
          <w:sz w:val="24"/>
          <w:highlight w:val="none"/>
        </w:rPr>
      </w:pPr>
    </w:p>
    <w:p w14:paraId="62C1850F">
      <w:pPr>
        <w:pStyle w:val="26"/>
        <w:ind w:firstLine="480"/>
        <w:rPr>
          <w:rFonts w:hint="eastAsia" w:ascii="宋体" w:hAnsi="宋体" w:eastAsia="宋体" w:cs="宋体"/>
          <w:color w:val="auto"/>
          <w:sz w:val="24"/>
          <w:highlight w:val="none"/>
        </w:rPr>
      </w:pPr>
    </w:p>
    <w:p w14:paraId="351A7454">
      <w:pPr>
        <w:pStyle w:val="26"/>
        <w:ind w:firstLine="480"/>
        <w:rPr>
          <w:rFonts w:hint="eastAsia" w:ascii="宋体" w:hAnsi="宋体" w:eastAsia="宋体" w:cs="宋体"/>
          <w:color w:val="auto"/>
          <w:sz w:val="24"/>
          <w:highlight w:val="none"/>
        </w:rPr>
      </w:pPr>
    </w:p>
    <w:p w14:paraId="52ED9939">
      <w:pPr>
        <w:pStyle w:val="26"/>
        <w:ind w:firstLine="480"/>
        <w:rPr>
          <w:rFonts w:hint="eastAsia" w:ascii="宋体" w:hAnsi="宋体" w:eastAsia="宋体" w:cs="宋体"/>
          <w:color w:val="auto"/>
          <w:sz w:val="24"/>
          <w:highlight w:val="none"/>
        </w:rPr>
      </w:pPr>
    </w:p>
    <w:p w14:paraId="001C1054">
      <w:pPr>
        <w:snapToGrid w:val="0"/>
        <w:jc w:val="left"/>
        <w:rPr>
          <w:rFonts w:hint="eastAsia" w:ascii="宋体" w:hAnsi="宋体" w:cs="宋体"/>
          <w:color w:val="auto"/>
          <w:sz w:val="24"/>
          <w:highlight w:val="none"/>
        </w:rPr>
      </w:pPr>
    </w:p>
    <w:p w14:paraId="4FAB1A37">
      <w:pPr>
        <w:snapToGrid w:val="0"/>
        <w:jc w:val="left"/>
        <w:rPr>
          <w:rFonts w:hint="eastAsia" w:ascii="宋体" w:hAnsi="宋体" w:cs="宋体"/>
          <w:color w:val="auto"/>
          <w:sz w:val="24"/>
          <w:highlight w:val="none"/>
        </w:rPr>
      </w:pPr>
    </w:p>
    <w:p w14:paraId="7219968E">
      <w:pPr>
        <w:snapToGrid w:val="0"/>
        <w:jc w:val="left"/>
        <w:rPr>
          <w:rFonts w:hint="eastAsia" w:ascii="宋体" w:hAnsi="宋体" w:cs="宋体"/>
          <w:color w:val="auto"/>
          <w:sz w:val="24"/>
          <w:highlight w:val="none"/>
        </w:rPr>
      </w:pPr>
    </w:p>
    <w:p w14:paraId="5AB1C75C">
      <w:pPr>
        <w:snapToGrid w:val="0"/>
        <w:jc w:val="left"/>
        <w:rPr>
          <w:rFonts w:hint="eastAsia" w:ascii="宋体" w:hAnsi="宋体" w:cs="宋体"/>
          <w:color w:val="auto"/>
          <w:sz w:val="24"/>
          <w:highlight w:val="none"/>
        </w:rPr>
      </w:pPr>
    </w:p>
    <w:p w14:paraId="713A0556">
      <w:pPr>
        <w:snapToGrid w:val="0"/>
        <w:jc w:val="left"/>
        <w:rPr>
          <w:rFonts w:hint="eastAsia" w:ascii="宋体" w:hAnsi="宋体" w:cs="宋体"/>
          <w:color w:val="auto"/>
          <w:sz w:val="24"/>
          <w:highlight w:val="none"/>
        </w:rPr>
      </w:pPr>
    </w:p>
    <w:p w14:paraId="59EBAA2E">
      <w:pPr>
        <w:snapToGrid w:val="0"/>
        <w:jc w:val="left"/>
        <w:rPr>
          <w:rFonts w:hint="eastAsia" w:ascii="宋体" w:hAnsi="宋体" w:cs="宋体"/>
          <w:color w:val="auto"/>
          <w:sz w:val="24"/>
          <w:highlight w:val="none"/>
        </w:rPr>
      </w:pPr>
    </w:p>
    <w:p w14:paraId="40EC7CF4">
      <w:pPr>
        <w:snapToGrid w:val="0"/>
        <w:jc w:val="left"/>
        <w:rPr>
          <w:rFonts w:hint="eastAsia" w:ascii="宋体" w:hAnsi="宋体" w:cs="宋体"/>
          <w:color w:val="auto"/>
          <w:sz w:val="24"/>
          <w:highlight w:val="none"/>
        </w:rPr>
      </w:pPr>
    </w:p>
    <w:p w14:paraId="4B82791A">
      <w:pPr>
        <w:snapToGrid w:val="0"/>
        <w:jc w:val="left"/>
        <w:rPr>
          <w:rFonts w:hint="eastAsia" w:ascii="宋体" w:hAnsi="宋体" w:cs="宋体"/>
          <w:color w:val="auto"/>
          <w:sz w:val="24"/>
          <w:highlight w:val="none"/>
        </w:rPr>
      </w:pPr>
    </w:p>
    <w:p w14:paraId="676CB9D4">
      <w:pPr>
        <w:pStyle w:val="26"/>
        <w:ind w:firstLine="480"/>
        <w:rPr>
          <w:rFonts w:hint="eastAsia" w:ascii="宋体" w:hAnsi="宋体" w:eastAsia="宋体" w:cs="宋体"/>
          <w:color w:val="auto"/>
          <w:sz w:val="24"/>
          <w:highlight w:val="none"/>
        </w:rPr>
      </w:pPr>
    </w:p>
    <w:p w14:paraId="5121DC9F">
      <w:pPr>
        <w:snapToGrid w:val="0"/>
        <w:jc w:val="left"/>
        <w:rPr>
          <w:rFonts w:hint="eastAsia" w:ascii="宋体" w:hAnsi="宋体" w:cs="宋体"/>
          <w:color w:val="auto"/>
          <w:sz w:val="24"/>
          <w:highlight w:val="none"/>
        </w:rPr>
      </w:pPr>
    </w:p>
    <w:p w14:paraId="03D4100A">
      <w:pPr>
        <w:spacing w:line="360" w:lineRule="auto"/>
        <w:jc w:val="left"/>
        <w:rPr>
          <w:rFonts w:hint="eastAsia" w:ascii="宋体" w:hAnsi="宋体" w:cs="宋体"/>
          <w:color w:val="auto"/>
          <w:sz w:val="24"/>
          <w:highlight w:val="none"/>
        </w:rPr>
      </w:pPr>
    </w:p>
    <w:p w14:paraId="40C40B3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3BF05065">
      <w:pPr>
        <w:widowControl/>
        <w:jc w:val="center"/>
        <w:rPr>
          <w:rFonts w:hint="eastAsia"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0D490ABC">
      <w:pPr>
        <w:pStyle w:val="44"/>
        <w:ind w:firstLine="210"/>
        <w:rPr>
          <w:color w:val="auto"/>
          <w:highlight w:val="none"/>
        </w:rPr>
      </w:pPr>
    </w:p>
    <w:p w14:paraId="78ED78B8">
      <w:pPr>
        <w:spacing w:line="360" w:lineRule="auto"/>
        <w:jc w:val="left"/>
        <w:rPr>
          <w:rFonts w:hint="eastAsia" w:ascii="宋体" w:hAnsi="宋体" w:cs="宋体"/>
          <w:color w:val="auto"/>
          <w:sz w:val="24"/>
          <w:highlight w:val="none"/>
        </w:rPr>
      </w:pPr>
    </w:p>
    <w:p w14:paraId="7CF2523E">
      <w:pPr>
        <w:spacing w:line="360" w:lineRule="auto"/>
        <w:jc w:val="left"/>
        <w:rPr>
          <w:rFonts w:hint="eastAsia" w:ascii="宋体" w:hAnsi="宋体" w:cs="宋体"/>
          <w:color w:val="auto"/>
          <w:sz w:val="24"/>
          <w:highlight w:val="none"/>
        </w:rPr>
      </w:pPr>
    </w:p>
    <w:p w14:paraId="179BD523">
      <w:pPr>
        <w:spacing w:line="360" w:lineRule="auto"/>
        <w:jc w:val="left"/>
        <w:rPr>
          <w:rFonts w:hint="eastAsia" w:ascii="宋体" w:hAnsi="宋体" w:cs="宋体"/>
          <w:color w:val="auto"/>
          <w:sz w:val="24"/>
          <w:highlight w:val="none"/>
        </w:rPr>
      </w:pPr>
    </w:p>
    <w:p w14:paraId="32D39369">
      <w:pPr>
        <w:spacing w:line="360" w:lineRule="auto"/>
        <w:jc w:val="left"/>
        <w:rPr>
          <w:rFonts w:hint="eastAsia" w:ascii="宋体" w:hAnsi="宋体" w:cs="宋体"/>
          <w:color w:val="auto"/>
          <w:sz w:val="24"/>
          <w:highlight w:val="none"/>
        </w:rPr>
      </w:pPr>
    </w:p>
    <w:p w14:paraId="7065913D">
      <w:pPr>
        <w:spacing w:line="360" w:lineRule="auto"/>
        <w:jc w:val="left"/>
        <w:rPr>
          <w:rFonts w:hint="eastAsia" w:ascii="宋体" w:hAnsi="宋体" w:cs="宋体"/>
          <w:color w:val="auto"/>
          <w:sz w:val="24"/>
          <w:highlight w:val="none"/>
        </w:rPr>
      </w:pPr>
    </w:p>
    <w:p w14:paraId="462D922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5D4DDE4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0F55356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2EE10DF">
      <w:pPr>
        <w:spacing w:line="360" w:lineRule="auto"/>
        <w:ind w:firstLine="480" w:firstLineChars="200"/>
        <w:rPr>
          <w:rFonts w:hint="eastAsia" w:ascii="宋体" w:hAnsi="宋体" w:cs="宋体"/>
          <w:color w:val="auto"/>
          <w:sz w:val="24"/>
          <w:highlight w:val="none"/>
        </w:rPr>
      </w:pPr>
    </w:p>
    <w:p w14:paraId="120A292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同志，系我单位法定代表人，任职务。</w:t>
      </w:r>
    </w:p>
    <w:p w14:paraId="2AD9BDD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7E53F6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620DACE">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hint="eastAsia" w:ascii="宋体" w:hAnsi="宋体" w:cs="宋体"/>
                <w:b/>
                <w:bCs/>
                <w:color w:val="auto"/>
                <w:sz w:val="24"/>
                <w:highlight w:val="none"/>
              </w:rPr>
            </w:pPr>
          </w:p>
          <w:p w14:paraId="22710E6B">
            <w:pPr>
              <w:spacing w:line="480" w:lineRule="exact"/>
              <w:rPr>
                <w:rFonts w:hint="eastAsia" w:ascii="宋体" w:hAnsi="宋体" w:cs="宋体"/>
                <w:b/>
                <w:bCs/>
                <w:color w:val="auto"/>
                <w:sz w:val="24"/>
                <w:highlight w:val="none"/>
              </w:rPr>
            </w:pPr>
          </w:p>
          <w:p w14:paraId="6642E527">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F5DF18B">
            <w:pPr>
              <w:spacing w:line="480" w:lineRule="exact"/>
              <w:rPr>
                <w:rFonts w:hint="eastAsia" w:ascii="宋体" w:hAnsi="宋体" w:cs="宋体"/>
                <w:color w:val="auto"/>
                <w:sz w:val="24"/>
                <w:highlight w:val="none"/>
              </w:rPr>
            </w:pPr>
          </w:p>
          <w:p w14:paraId="42083C4F">
            <w:pPr>
              <w:spacing w:line="480" w:lineRule="exact"/>
              <w:rPr>
                <w:rFonts w:hint="eastAsia" w:ascii="宋体" w:hAnsi="宋体" w:cs="宋体"/>
                <w:color w:val="auto"/>
                <w:sz w:val="24"/>
                <w:highlight w:val="none"/>
              </w:rPr>
            </w:pPr>
          </w:p>
        </w:tc>
      </w:tr>
    </w:tbl>
    <w:p w14:paraId="4ED701FA">
      <w:pPr>
        <w:spacing w:line="360" w:lineRule="auto"/>
        <w:ind w:firstLine="960" w:firstLineChars="400"/>
        <w:rPr>
          <w:rFonts w:hint="eastAsia" w:ascii="宋体" w:hAnsi="宋体" w:cs="宋体"/>
          <w:color w:val="auto"/>
          <w:sz w:val="24"/>
          <w:highlight w:val="none"/>
        </w:rPr>
      </w:pPr>
    </w:p>
    <w:p w14:paraId="2973A6EB">
      <w:pPr>
        <w:spacing w:line="360" w:lineRule="auto"/>
        <w:ind w:firstLine="3840" w:firstLineChars="1600"/>
        <w:rPr>
          <w:rFonts w:hint="eastAsia" w:ascii="宋体" w:hAnsi="宋体" w:cs="宋体"/>
          <w:color w:val="auto"/>
          <w:sz w:val="24"/>
          <w:highlight w:val="none"/>
        </w:rPr>
      </w:pPr>
    </w:p>
    <w:p w14:paraId="54D749B4">
      <w:pPr>
        <w:spacing w:line="360" w:lineRule="auto"/>
        <w:ind w:firstLine="3840" w:firstLineChars="1600"/>
        <w:rPr>
          <w:rFonts w:hint="eastAsia" w:ascii="宋体" w:hAnsi="宋体" w:cs="宋体"/>
          <w:color w:val="auto"/>
          <w:sz w:val="24"/>
          <w:highlight w:val="none"/>
        </w:rPr>
      </w:pPr>
    </w:p>
    <w:p w14:paraId="62337167">
      <w:pPr>
        <w:spacing w:line="360" w:lineRule="auto"/>
        <w:ind w:firstLine="3840" w:firstLineChars="1600"/>
        <w:rPr>
          <w:rFonts w:hint="eastAsia" w:ascii="宋体" w:hAnsi="宋体" w:cs="宋体"/>
          <w:color w:val="auto"/>
          <w:sz w:val="24"/>
          <w:highlight w:val="none"/>
        </w:rPr>
      </w:pPr>
    </w:p>
    <w:p w14:paraId="6A9275A6">
      <w:pPr>
        <w:spacing w:line="360" w:lineRule="auto"/>
        <w:jc w:val="center"/>
        <w:rPr>
          <w:rFonts w:hint="eastAsia" w:ascii="宋体" w:hAnsi="宋体" w:cs="宋体"/>
          <w:color w:val="auto"/>
          <w:sz w:val="24"/>
          <w:highlight w:val="none"/>
        </w:rPr>
      </w:pPr>
    </w:p>
    <w:p w14:paraId="0FB85D77">
      <w:pPr>
        <w:spacing w:line="360" w:lineRule="auto"/>
        <w:jc w:val="center"/>
        <w:rPr>
          <w:rFonts w:hint="eastAsia" w:ascii="宋体" w:hAnsi="宋体" w:cs="宋体"/>
          <w:color w:val="auto"/>
          <w:sz w:val="24"/>
          <w:highlight w:val="none"/>
        </w:rPr>
      </w:pPr>
    </w:p>
    <w:p w14:paraId="2EE650E2">
      <w:pPr>
        <w:spacing w:line="360" w:lineRule="auto"/>
        <w:jc w:val="center"/>
        <w:rPr>
          <w:rFonts w:hint="eastAsia" w:ascii="宋体" w:hAnsi="宋体" w:cs="宋体"/>
          <w:color w:val="auto"/>
          <w:sz w:val="24"/>
          <w:highlight w:val="none"/>
        </w:rPr>
      </w:pPr>
    </w:p>
    <w:p w14:paraId="54B9BFD9">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501C8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6069C9E7">
      <w:pPr>
        <w:spacing w:line="360" w:lineRule="auto"/>
        <w:jc w:val="center"/>
        <w:rPr>
          <w:rFonts w:hint="eastAsia" w:ascii="宋体" w:hAnsi="宋体" w:cs="宋体"/>
          <w:color w:val="auto"/>
          <w:sz w:val="24"/>
          <w:highlight w:val="none"/>
        </w:rPr>
      </w:pPr>
    </w:p>
    <w:p w14:paraId="5573957B">
      <w:pPr>
        <w:spacing w:line="360" w:lineRule="auto"/>
        <w:jc w:val="center"/>
        <w:rPr>
          <w:rFonts w:hint="eastAsia" w:ascii="宋体" w:hAnsi="宋体" w:cs="宋体"/>
          <w:color w:val="auto"/>
          <w:sz w:val="24"/>
          <w:highlight w:val="none"/>
        </w:rPr>
      </w:pPr>
    </w:p>
    <w:p w14:paraId="4E3A8578">
      <w:pPr>
        <w:spacing w:line="360" w:lineRule="auto"/>
        <w:jc w:val="center"/>
        <w:rPr>
          <w:rFonts w:hint="eastAsia" w:ascii="宋体" w:hAnsi="宋体" w:cs="宋体"/>
          <w:color w:val="auto"/>
          <w:sz w:val="24"/>
          <w:highlight w:val="none"/>
        </w:rPr>
      </w:pPr>
    </w:p>
    <w:p w14:paraId="361F3B1D">
      <w:pPr>
        <w:pStyle w:val="44"/>
        <w:ind w:firstLine="240"/>
        <w:rPr>
          <w:rFonts w:hint="eastAsia" w:ascii="宋体" w:hAnsi="宋体" w:cs="宋体"/>
          <w:color w:val="auto"/>
          <w:sz w:val="24"/>
          <w:highlight w:val="none"/>
        </w:rPr>
      </w:pPr>
    </w:p>
    <w:p w14:paraId="672B9E4D">
      <w:pPr>
        <w:pStyle w:val="44"/>
        <w:ind w:firstLine="240"/>
        <w:rPr>
          <w:rFonts w:hint="eastAsia" w:ascii="宋体" w:hAnsi="宋体" w:cs="宋体"/>
          <w:color w:val="auto"/>
          <w:sz w:val="24"/>
          <w:highlight w:val="none"/>
        </w:rPr>
      </w:pPr>
    </w:p>
    <w:p w14:paraId="7ABC147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1C6B0FCD">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5249DFD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771D6065">
      <w:pPr>
        <w:spacing w:line="360" w:lineRule="auto"/>
        <w:ind w:firstLine="480" w:firstLineChars="200"/>
        <w:rPr>
          <w:rFonts w:hint="eastAsia" w:ascii="宋体" w:hAnsi="宋体" w:cs="宋体"/>
          <w:color w:val="auto"/>
          <w:sz w:val="24"/>
          <w:highlight w:val="none"/>
        </w:rPr>
      </w:pPr>
    </w:p>
    <w:p w14:paraId="3D07F7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76C41061">
      <w:pPr>
        <w:spacing w:line="360" w:lineRule="auto"/>
        <w:rPr>
          <w:rFonts w:hint="eastAsia" w:ascii="宋体" w:hAnsi="宋体" w:cs="宋体"/>
          <w:color w:val="auto"/>
          <w:sz w:val="24"/>
          <w:highlight w:val="none"/>
        </w:rPr>
      </w:pPr>
    </w:p>
    <w:p w14:paraId="5AB55C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7AB3901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55AC46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4D1F75C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hint="eastAsia" w:ascii="宋体" w:hAnsi="宋体" w:cs="宋体"/>
                <w:b/>
                <w:bCs/>
                <w:color w:val="auto"/>
                <w:sz w:val="24"/>
                <w:highlight w:val="none"/>
              </w:rPr>
            </w:pPr>
          </w:p>
          <w:p w14:paraId="557DE9A7">
            <w:pPr>
              <w:spacing w:line="480" w:lineRule="exact"/>
              <w:rPr>
                <w:rFonts w:hint="eastAsia" w:ascii="宋体" w:hAnsi="宋体" w:cs="宋体"/>
                <w:b/>
                <w:bCs/>
                <w:color w:val="auto"/>
                <w:sz w:val="24"/>
                <w:highlight w:val="none"/>
              </w:rPr>
            </w:pPr>
          </w:p>
          <w:p w14:paraId="5A797E63">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50AC0E55">
      <w:pPr>
        <w:spacing w:line="360" w:lineRule="auto"/>
        <w:ind w:firstLine="480" w:firstLineChars="200"/>
        <w:rPr>
          <w:rFonts w:hint="eastAsia" w:ascii="宋体" w:hAnsi="宋体" w:cs="宋体"/>
          <w:color w:val="auto"/>
          <w:sz w:val="24"/>
          <w:highlight w:val="none"/>
        </w:rPr>
      </w:pPr>
    </w:p>
    <w:p w14:paraId="73AEA3E0">
      <w:pPr>
        <w:spacing w:line="360" w:lineRule="auto"/>
        <w:ind w:firstLine="480" w:firstLineChars="200"/>
        <w:rPr>
          <w:rFonts w:hint="eastAsia" w:ascii="宋体" w:hAnsi="宋体" w:cs="宋体"/>
          <w:color w:val="auto"/>
          <w:sz w:val="24"/>
          <w:highlight w:val="none"/>
        </w:rPr>
      </w:pPr>
    </w:p>
    <w:p w14:paraId="0DD1C6C8">
      <w:pPr>
        <w:spacing w:line="360" w:lineRule="auto"/>
        <w:ind w:firstLine="480" w:firstLineChars="200"/>
        <w:rPr>
          <w:rFonts w:hint="eastAsia" w:ascii="宋体" w:hAnsi="宋体" w:cs="宋体"/>
          <w:color w:val="auto"/>
          <w:sz w:val="24"/>
          <w:highlight w:val="none"/>
        </w:rPr>
      </w:pPr>
    </w:p>
    <w:p w14:paraId="43C3AA9E">
      <w:pPr>
        <w:spacing w:line="360" w:lineRule="auto"/>
        <w:ind w:firstLine="4920" w:firstLineChars="2050"/>
        <w:rPr>
          <w:rFonts w:hint="eastAsia" w:ascii="宋体" w:hAnsi="宋体" w:cs="宋体"/>
          <w:color w:val="auto"/>
          <w:sz w:val="24"/>
          <w:highlight w:val="none"/>
        </w:rPr>
      </w:pPr>
    </w:p>
    <w:p w14:paraId="44753F92">
      <w:pPr>
        <w:spacing w:line="360" w:lineRule="auto"/>
        <w:jc w:val="center"/>
        <w:rPr>
          <w:rFonts w:hint="eastAsia" w:ascii="宋体" w:hAnsi="宋体" w:cs="宋体"/>
          <w:color w:val="auto"/>
          <w:sz w:val="24"/>
          <w:highlight w:val="none"/>
        </w:rPr>
      </w:pPr>
    </w:p>
    <w:p w14:paraId="6114AB83">
      <w:pPr>
        <w:spacing w:line="360" w:lineRule="auto"/>
        <w:jc w:val="center"/>
        <w:rPr>
          <w:rFonts w:hint="eastAsia" w:ascii="宋体" w:hAnsi="宋体" w:cs="宋体"/>
          <w:color w:val="auto"/>
          <w:sz w:val="24"/>
          <w:highlight w:val="none"/>
        </w:rPr>
      </w:pPr>
    </w:p>
    <w:p w14:paraId="7104BADF">
      <w:pPr>
        <w:spacing w:line="360" w:lineRule="auto"/>
        <w:jc w:val="center"/>
        <w:rPr>
          <w:rFonts w:hint="eastAsia" w:ascii="宋体" w:hAnsi="宋体" w:cs="宋体"/>
          <w:color w:val="auto"/>
          <w:sz w:val="24"/>
          <w:highlight w:val="none"/>
        </w:rPr>
      </w:pPr>
    </w:p>
    <w:p w14:paraId="5D81E7A2">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5BA01DF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28AAB76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84B552B">
      <w:pPr>
        <w:pStyle w:val="44"/>
        <w:ind w:firstLine="210"/>
        <w:rPr>
          <w:color w:val="auto"/>
          <w:highlight w:val="none"/>
        </w:rPr>
      </w:pPr>
    </w:p>
    <w:p w14:paraId="4E0F062D">
      <w:pPr>
        <w:spacing w:line="360" w:lineRule="auto"/>
        <w:jc w:val="left"/>
        <w:rPr>
          <w:rFonts w:hint="eastAsia" w:ascii="宋体" w:hAnsi="宋体" w:cs="宋体"/>
          <w:color w:val="auto"/>
          <w:sz w:val="24"/>
          <w:highlight w:val="none"/>
        </w:rPr>
      </w:pPr>
    </w:p>
    <w:p w14:paraId="716CDFDD">
      <w:pPr>
        <w:spacing w:line="360" w:lineRule="auto"/>
        <w:jc w:val="left"/>
        <w:rPr>
          <w:rFonts w:hint="eastAsia" w:ascii="宋体" w:hAnsi="宋体" w:cs="宋体"/>
          <w:color w:val="auto"/>
          <w:sz w:val="24"/>
          <w:highlight w:val="none"/>
        </w:rPr>
      </w:pPr>
    </w:p>
    <w:p w14:paraId="348F5C7C">
      <w:pPr>
        <w:spacing w:line="360" w:lineRule="auto"/>
        <w:jc w:val="left"/>
        <w:rPr>
          <w:rFonts w:hint="eastAsia" w:ascii="宋体" w:hAnsi="宋体" w:cs="宋体"/>
          <w:color w:val="auto"/>
          <w:sz w:val="24"/>
          <w:highlight w:val="none"/>
        </w:rPr>
      </w:pPr>
    </w:p>
    <w:p w14:paraId="560B9605">
      <w:pPr>
        <w:spacing w:line="360" w:lineRule="auto"/>
        <w:jc w:val="left"/>
        <w:rPr>
          <w:rFonts w:hint="eastAsia" w:ascii="宋体" w:hAnsi="宋体" w:cs="宋体"/>
          <w:color w:val="auto"/>
          <w:sz w:val="24"/>
          <w:highlight w:val="none"/>
        </w:rPr>
      </w:pPr>
    </w:p>
    <w:p w14:paraId="690CD078">
      <w:pPr>
        <w:spacing w:line="360" w:lineRule="auto"/>
        <w:jc w:val="left"/>
        <w:rPr>
          <w:rFonts w:hint="eastAsia" w:ascii="宋体" w:hAnsi="宋体" w:cs="宋体"/>
          <w:color w:val="auto"/>
          <w:sz w:val="24"/>
          <w:highlight w:val="none"/>
        </w:rPr>
      </w:pPr>
    </w:p>
    <w:p w14:paraId="0A33925C">
      <w:pPr>
        <w:spacing w:line="360" w:lineRule="auto"/>
        <w:jc w:val="left"/>
        <w:rPr>
          <w:rFonts w:hint="eastAsia" w:ascii="宋体" w:hAnsi="宋体" w:cs="宋体"/>
          <w:color w:val="auto"/>
          <w:sz w:val="24"/>
          <w:highlight w:val="none"/>
        </w:rPr>
      </w:pPr>
    </w:p>
    <w:p w14:paraId="3A71A2E0">
      <w:pPr>
        <w:spacing w:line="360" w:lineRule="auto"/>
        <w:jc w:val="left"/>
        <w:rPr>
          <w:rFonts w:hint="eastAsia" w:ascii="宋体" w:hAnsi="宋体" w:cs="宋体"/>
          <w:color w:val="auto"/>
          <w:sz w:val="24"/>
          <w:highlight w:val="none"/>
        </w:rPr>
      </w:pPr>
    </w:p>
    <w:p w14:paraId="646BFD87">
      <w:pPr>
        <w:spacing w:line="360" w:lineRule="auto"/>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3</w:t>
      </w:r>
    </w:p>
    <w:p w14:paraId="316CCEC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政府采购法第二十二条及参加政府采购活动前三年内无重大违法记录的书面声明</w:t>
      </w:r>
    </w:p>
    <w:p w14:paraId="3646823D">
      <w:pPr>
        <w:spacing w:line="360" w:lineRule="auto"/>
        <w:jc w:val="left"/>
        <w:rPr>
          <w:rFonts w:hint="eastAsia" w:ascii="宋体" w:hAnsi="宋体" w:cs="宋体"/>
          <w:color w:val="auto"/>
          <w:sz w:val="24"/>
          <w:highlight w:val="none"/>
        </w:rPr>
      </w:pPr>
    </w:p>
    <w:p w14:paraId="49FF29FD">
      <w:pPr>
        <w:spacing w:line="360" w:lineRule="auto"/>
        <w:jc w:val="left"/>
        <w:rPr>
          <w:rFonts w:hint="eastAsia" w:ascii="宋体" w:hAnsi="宋体" w:cs="宋体"/>
          <w:color w:val="auto"/>
          <w:sz w:val="24"/>
          <w:highlight w:val="none"/>
        </w:rPr>
      </w:pPr>
    </w:p>
    <w:p w14:paraId="5CFAA1DB">
      <w:pPr>
        <w:spacing w:line="360" w:lineRule="auto"/>
        <w:jc w:val="left"/>
        <w:rPr>
          <w:rFonts w:hint="eastAsia" w:ascii="宋体" w:hAnsi="宋体" w:cs="宋体"/>
          <w:color w:val="auto"/>
          <w:sz w:val="24"/>
          <w:highlight w:val="none"/>
        </w:rPr>
      </w:pPr>
    </w:p>
    <w:p w14:paraId="16202B53">
      <w:pPr>
        <w:spacing w:line="360" w:lineRule="auto"/>
        <w:jc w:val="left"/>
        <w:rPr>
          <w:rFonts w:hint="eastAsia" w:ascii="宋体" w:hAnsi="宋体" w:cs="宋体"/>
          <w:color w:val="auto"/>
          <w:sz w:val="24"/>
          <w:highlight w:val="none"/>
        </w:rPr>
      </w:pPr>
    </w:p>
    <w:p w14:paraId="3A81CB5B">
      <w:pPr>
        <w:spacing w:line="360" w:lineRule="auto"/>
        <w:jc w:val="left"/>
        <w:rPr>
          <w:rFonts w:hint="eastAsia" w:ascii="宋体" w:hAnsi="宋体" w:cs="宋体"/>
          <w:color w:val="auto"/>
          <w:sz w:val="24"/>
          <w:highlight w:val="none"/>
        </w:rPr>
      </w:pPr>
    </w:p>
    <w:p w14:paraId="2B397014">
      <w:pPr>
        <w:spacing w:line="360" w:lineRule="auto"/>
        <w:jc w:val="left"/>
        <w:rPr>
          <w:rFonts w:hint="eastAsia" w:ascii="宋体" w:hAnsi="宋体" w:cs="宋体"/>
          <w:color w:val="auto"/>
          <w:sz w:val="24"/>
          <w:highlight w:val="none"/>
        </w:rPr>
      </w:pPr>
    </w:p>
    <w:p w14:paraId="45256D2B">
      <w:pPr>
        <w:spacing w:line="360" w:lineRule="auto"/>
        <w:jc w:val="left"/>
        <w:rPr>
          <w:rFonts w:hint="eastAsia" w:ascii="宋体" w:hAnsi="宋体" w:cs="宋体"/>
          <w:color w:val="auto"/>
          <w:sz w:val="24"/>
          <w:highlight w:val="none"/>
        </w:rPr>
      </w:pPr>
    </w:p>
    <w:p w14:paraId="38A7395D">
      <w:pPr>
        <w:spacing w:line="360" w:lineRule="auto"/>
        <w:jc w:val="left"/>
        <w:rPr>
          <w:rFonts w:hint="eastAsia" w:ascii="宋体" w:hAnsi="宋体" w:cs="宋体"/>
          <w:color w:val="auto"/>
          <w:sz w:val="24"/>
          <w:highlight w:val="none"/>
        </w:rPr>
      </w:pPr>
    </w:p>
    <w:p w14:paraId="4B069309">
      <w:pPr>
        <w:spacing w:line="360" w:lineRule="auto"/>
        <w:jc w:val="left"/>
        <w:rPr>
          <w:rFonts w:hint="eastAsia" w:ascii="宋体" w:hAnsi="宋体" w:cs="宋体"/>
          <w:color w:val="auto"/>
          <w:sz w:val="24"/>
          <w:highlight w:val="none"/>
        </w:rPr>
      </w:pPr>
    </w:p>
    <w:p w14:paraId="790388F8">
      <w:pPr>
        <w:spacing w:line="360" w:lineRule="auto"/>
        <w:jc w:val="left"/>
        <w:rPr>
          <w:rFonts w:hint="eastAsia" w:ascii="宋体" w:hAnsi="宋体" w:cs="宋体"/>
          <w:color w:val="auto"/>
          <w:sz w:val="24"/>
          <w:highlight w:val="none"/>
        </w:rPr>
      </w:pPr>
    </w:p>
    <w:p w14:paraId="400E8BF2">
      <w:pPr>
        <w:spacing w:line="360" w:lineRule="auto"/>
        <w:jc w:val="left"/>
        <w:rPr>
          <w:rFonts w:hint="eastAsia" w:ascii="宋体" w:hAnsi="宋体" w:cs="宋体"/>
          <w:color w:val="auto"/>
          <w:sz w:val="24"/>
          <w:highlight w:val="none"/>
        </w:rPr>
      </w:pPr>
    </w:p>
    <w:p w14:paraId="3D575194">
      <w:pPr>
        <w:spacing w:line="360" w:lineRule="auto"/>
        <w:jc w:val="left"/>
        <w:rPr>
          <w:rFonts w:hint="eastAsia" w:ascii="宋体" w:hAnsi="宋体" w:cs="宋体"/>
          <w:color w:val="auto"/>
          <w:sz w:val="24"/>
          <w:highlight w:val="none"/>
        </w:rPr>
      </w:pPr>
    </w:p>
    <w:p w14:paraId="2B19514C">
      <w:pPr>
        <w:spacing w:line="360" w:lineRule="auto"/>
        <w:jc w:val="left"/>
        <w:rPr>
          <w:rFonts w:hint="eastAsia" w:ascii="宋体" w:hAnsi="宋体" w:cs="宋体"/>
          <w:color w:val="auto"/>
          <w:sz w:val="24"/>
          <w:highlight w:val="none"/>
        </w:rPr>
      </w:pPr>
    </w:p>
    <w:p w14:paraId="4464F2D7">
      <w:pPr>
        <w:spacing w:line="360" w:lineRule="auto"/>
        <w:jc w:val="left"/>
        <w:rPr>
          <w:rFonts w:hint="eastAsia" w:ascii="宋体" w:hAnsi="宋体" w:cs="宋体"/>
          <w:color w:val="auto"/>
          <w:sz w:val="24"/>
          <w:highlight w:val="none"/>
        </w:rPr>
      </w:pPr>
    </w:p>
    <w:p w14:paraId="72EB9E4B">
      <w:pPr>
        <w:spacing w:line="360" w:lineRule="auto"/>
        <w:jc w:val="left"/>
        <w:rPr>
          <w:rFonts w:hint="eastAsia" w:ascii="宋体" w:hAnsi="宋体" w:cs="宋体"/>
          <w:color w:val="auto"/>
          <w:sz w:val="24"/>
          <w:highlight w:val="none"/>
        </w:rPr>
      </w:pPr>
    </w:p>
    <w:p w14:paraId="04899349">
      <w:pPr>
        <w:spacing w:line="360" w:lineRule="auto"/>
        <w:jc w:val="left"/>
        <w:rPr>
          <w:rFonts w:hint="eastAsia" w:ascii="宋体" w:hAnsi="宋体" w:cs="宋体"/>
          <w:color w:val="auto"/>
          <w:sz w:val="24"/>
          <w:highlight w:val="none"/>
        </w:rPr>
      </w:pPr>
    </w:p>
    <w:p w14:paraId="63569AF9">
      <w:pPr>
        <w:spacing w:line="360" w:lineRule="auto"/>
        <w:jc w:val="left"/>
        <w:rPr>
          <w:rFonts w:hint="eastAsia" w:ascii="宋体" w:hAnsi="宋体" w:cs="宋体"/>
          <w:color w:val="auto"/>
          <w:sz w:val="24"/>
          <w:highlight w:val="none"/>
        </w:rPr>
      </w:pPr>
    </w:p>
    <w:p w14:paraId="48F482C1">
      <w:pPr>
        <w:spacing w:line="360" w:lineRule="auto"/>
        <w:jc w:val="left"/>
        <w:rPr>
          <w:rFonts w:hint="eastAsia" w:ascii="宋体" w:hAnsi="宋体" w:cs="宋体"/>
          <w:color w:val="auto"/>
          <w:sz w:val="24"/>
          <w:highlight w:val="none"/>
        </w:rPr>
      </w:pPr>
    </w:p>
    <w:p w14:paraId="4DCCBB40">
      <w:pPr>
        <w:spacing w:line="360" w:lineRule="auto"/>
        <w:jc w:val="left"/>
        <w:rPr>
          <w:rFonts w:hint="eastAsia" w:ascii="宋体" w:hAnsi="宋体" w:cs="宋体"/>
          <w:color w:val="auto"/>
          <w:sz w:val="24"/>
          <w:highlight w:val="none"/>
        </w:rPr>
      </w:pPr>
    </w:p>
    <w:p w14:paraId="072A1C33">
      <w:pPr>
        <w:spacing w:line="360" w:lineRule="auto"/>
        <w:jc w:val="left"/>
        <w:rPr>
          <w:rFonts w:hint="eastAsia" w:ascii="宋体" w:hAnsi="宋体" w:cs="宋体"/>
          <w:color w:val="auto"/>
          <w:sz w:val="24"/>
          <w:highlight w:val="none"/>
        </w:rPr>
      </w:pPr>
    </w:p>
    <w:p w14:paraId="24D7D55C">
      <w:pPr>
        <w:spacing w:line="360" w:lineRule="auto"/>
        <w:jc w:val="left"/>
        <w:rPr>
          <w:rFonts w:hint="eastAsia" w:ascii="宋体" w:hAnsi="宋体" w:cs="宋体"/>
          <w:color w:val="auto"/>
          <w:sz w:val="24"/>
          <w:highlight w:val="none"/>
        </w:rPr>
      </w:pPr>
    </w:p>
    <w:p w14:paraId="1A1E7FDF">
      <w:pPr>
        <w:spacing w:line="360" w:lineRule="auto"/>
        <w:jc w:val="left"/>
        <w:rPr>
          <w:rFonts w:hint="eastAsia" w:ascii="宋体" w:hAnsi="宋体" w:cs="宋体"/>
          <w:color w:val="auto"/>
          <w:sz w:val="24"/>
          <w:highlight w:val="none"/>
        </w:rPr>
      </w:pPr>
    </w:p>
    <w:p w14:paraId="78ED23F3">
      <w:pPr>
        <w:spacing w:line="360" w:lineRule="auto"/>
        <w:jc w:val="left"/>
        <w:rPr>
          <w:rFonts w:hint="eastAsia" w:ascii="宋体" w:hAnsi="宋体" w:cs="宋体"/>
          <w:color w:val="auto"/>
          <w:sz w:val="24"/>
          <w:highlight w:val="none"/>
        </w:rPr>
      </w:pPr>
    </w:p>
    <w:p w14:paraId="45C8DA03">
      <w:pPr>
        <w:spacing w:line="360" w:lineRule="auto"/>
        <w:jc w:val="left"/>
        <w:rPr>
          <w:rFonts w:hint="eastAsia" w:ascii="宋体" w:hAnsi="宋体" w:cs="宋体"/>
          <w:color w:val="auto"/>
          <w:sz w:val="24"/>
          <w:highlight w:val="none"/>
        </w:rPr>
      </w:pPr>
    </w:p>
    <w:p w14:paraId="40908AE8">
      <w:pPr>
        <w:spacing w:line="360" w:lineRule="auto"/>
        <w:jc w:val="left"/>
        <w:rPr>
          <w:rFonts w:hint="eastAsia" w:ascii="宋体" w:hAnsi="宋体" w:cs="宋体"/>
          <w:color w:val="auto"/>
          <w:sz w:val="24"/>
          <w:highlight w:val="none"/>
        </w:rPr>
      </w:pPr>
    </w:p>
    <w:p w14:paraId="30081B7E">
      <w:pPr>
        <w:spacing w:line="360" w:lineRule="auto"/>
        <w:jc w:val="left"/>
        <w:rPr>
          <w:rFonts w:hint="eastAsia" w:ascii="宋体" w:hAnsi="宋体" w:cs="宋体"/>
          <w:color w:val="auto"/>
          <w:sz w:val="24"/>
          <w:highlight w:val="none"/>
        </w:rPr>
      </w:pPr>
    </w:p>
    <w:p w14:paraId="4E9C7137">
      <w:pPr>
        <w:spacing w:line="360" w:lineRule="auto"/>
        <w:jc w:val="left"/>
        <w:rPr>
          <w:rFonts w:hint="eastAsia" w:ascii="宋体" w:hAnsi="宋体" w:cs="宋体"/>
          <w:color w:val="auto"/>
          <w:sz w:val="24"/>
          <w:highlight w:val="none"/>
        </w:rPr>
      </w:pPr>
    </w:p>
    <w:p w14:paraId="6B2ABDAE">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4</w:t>
      </w:r>
    </w:p>
    <w:p w14:paraId="61BBB4B2">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790FED7F">
      <w:pPr>
        <w:pStyle w:val="24"/>
        <w:shd w:val="clear" w:color="auto" w:fill="FFFFFF"/>
        <w:adjustRightInd w:val="0"/>
        <w:snapToGrid w:val="0"/>
        <w:spacing w:before="0" w:beforeAutospacing="0" w:after="0" w:afterAutospacing="0" w:line="360" w:lineRule="auto"/>
        <w:rPr>
          <w:rFonts w:hint="eastAsia"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7317235C">
      <w:pPr>
        <w:pStyle w:val="65"/>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(供应商名称、地址</w:t>
      </w:r>
      <w:r>
        <w:rPr>
          <w:rFonts w:hint="eastAsia" w:ascii="宋体" w:hAnsi="宋体"/>
          <w:color w:val="auto"/>
          <w:sz w:val="24"/>
          <w:szCs w:val="24"/>
          <w:highlight w:val="none"/>
        </w:rPr>
        <w:t>)签字并提交投标文件，报价为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59B474EF">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7AF6E00B">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(1)我们完全理解贵方不一定要接受最低报价，并同意本文件规定的服务期。</w:t>
      </w:r>
    </w:p>
    <w:p w14:paraId="6BFE036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0AD64923">
      <w:pPr>
        <w:numPr>
          <w:ilvl w:val="0"/>
          <w:numId w:val="4"/>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59C083C7">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498C4EB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26B5CCFB">
      <w:pPr>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278579A0">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w:t>
      </w:r>
      <w:r>
        <w:rPr>
          <w:rFonts w:hint="eastAsia" w:ascii="宋体" w:hAnsi="宋体" w:cs="宋体"/>
          <w:color w:val="auto"/>
          <w:sz w:val="24"/>
          <w:highlight w:val="none"/>
        </w:rPr>
        <w:t>国民法典</w:t>
      </w:r>
      <w:r>
        <w:rPr>
          <w:rFonts w:hint="eastAsia" w:ascii="宋体" w:hAnsi="宋体" w:cs="宋体"/>
          <w:color w:val="auto"/>
          <w:sz w:val="24"/>
          <w:highlight w:val="none"/>
          <w:lang w:val="zh-CN"/>
        </w:rPr>
        <w:t>》履行我方的全部责任。</w:t>
      </w:r>
    </w:p>
    <w:p w14:paraId="4697AAB1">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437C31A6">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0E8995F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电子信箱：</w:t>
      </w:r>
    </w:p>
    <w:p w14:paraId="4F4B8E82">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20A6E047">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3CF6CF79">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38219F7">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112AFDBD">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3954E971">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w:t>
      </w:r>
    </w:p>
    <w:p w14:paraId="098C6D38">
      <w:pPr>
        <w:spacing w:line="560" w:lineRule="exact"/>
        <w:jc w:val="left"/>
        <w:rPr>
          <w:rFonts w:hint="eastAsia" w:ascii="宋体" w:hAnsi="宋体" w:cs="宋体"/>
          <w:color w:val="auto"/>
          <w:sz w:val="24"/>
          <w:highlight w:val="none"/>
        </w:rPr>
      </w:pPr>
    </w:p>
    <w:p w14:paraId="6B46B6A9">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12DA6FE0">
      <w:pPr>
        <w:spacing w:line="360" w:lineRule="auto"/>
        <w:jc w:val="left"/>
        <w:rPr>
          <w:rFonts w:hint="eastAsia" w:ascii="宋体" w:hAnsi="宋体" w:cs="宋体"/>
          <w:color w:val="auto"/>
          <w:sz w:val="24"/>
          <w:highlight w:val="none"/>
        </w:rPr>
      </w:pPr>
    </w:p>
    <w:p w14:paraId="6102AF3A">
      <w:pPr>
        <w:spacing w:line="360" w:lineRule="auto"/>
        <w:jc w:val="left"/>
        <w:rPr>
          <w:rFonts w:hint="eastAsia" w:ascii="宋体" w:hAnsi="宋体" w:cs="宋体"/>
          <w:color w:val="auto"/>
          <w:sz w:val="24"/>
          <w:highlight w:val="none"/>
        </w:rPr>
      </w:pPr>
    </w:p>
    <w:p w14:paraId="3F092F85">
      <w:pPr>
        <w:spacing w:line="360" w:lineRule="auto"/>
        <w:jc w:val="left"/>
        <w:rPr>
          <w:rFonts w:hint="eastAsia" w:ascii="宋体" w:hAnsi="宋体" w:cs="宋体"/>
          <w:color w:val="auto"/>
          <w:sz w:val="24"/>
          <w:highlight w:val="none"/>
        </w:rPr>
      </w:pPr>
    </w:p>
    <w:p w14:paraId="5E70C6EC">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78C421F">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AD178CD">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br w:type="page"/>
      </w: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5</w:t>
      </w:r>
    </w:p>
    <w:p w14:paraId="61142CA2">
      <w:pPr>
        <w:jc w:val="center"/>
        <w:rPr>
          <w:rFonts w:hint="eastAsia" w:ascii="宋体" w:hAnsi="宋体" w:cs="宋体"/>
          <w:color w:val="auto"/>
          <w:sz w:val="24"/>
          <w:highlight w:val="none"/>
        </w:rPr>
      </w:pPr>
      <w:bookmarkStart w:id="32" w:name="_Toc197934561"/>
      <w:bookmarkStart w:id="33" w:name="_Toc495414231"/>
      <w:r>
        <w:rPr>
          <w:rFonts w:hint="eastAsia" w:ascii="宋体" w:hAnsi="宋体" w:cs="宋体"/>
          <w:color w:val="auto"/>
          <w:sz w:val="24"/>
          <w:highlight w:val="none"/>
        </w:rPr>
        <w:t>一．报价一览表</w:t>
      </w:r>
      <w:bookmarkEnd w:id="32"/>
      <w:bookmarkEnd w:id="33"/>
    </w:p>
    <w:p w14:paraId="7A5FBE8F">
      <w:pPr>
        <w:jc w:val="center"/>
        <w:rPr>
          <w:rFonts w:hint="eastAsia" w:ascii="宋体" w:hAnsi="宋体" w:cs="宋体"/>
          <w:color w:val="auto"/>
          <w:sz w:val="24"/>
          <w:highlight w:val="none"/>
        </w:rPr>
      </w:pPr>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hint="eastAsia" w:ascii="宋体" w:hAnsi="宋体" w:cs="宋体"/>
                <w:color w:val="auto"/>
                <w:sz w:val="24"/>
                <w:highlight w:val="none"/>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62DEDB0A">
            <w:pPr>
              <w:spacing w:line="360" w:lineRule="auto"/>
              <w:rPr>
                <w:rFonts w:hint="eastAsia" w:ascii="宋体" w:hAnsi="宋体" w:cs="宋体"/>
                <w:color w:val="auto"/>
                <w:sz w:val="24"/>
                <w:highlight w:val="none"/>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1D8E8846">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00EB1A3">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6582E8AE">
            <w:pPr>
              <w:spacing w:line="360" w:lineRule="auto"/>
              <w:jc w:val="left"/>
              <w:rPr>
                <w:rFonts w:hint="eastAsia" w:ascii="宋体" w:hAnsi="宋体" w:cs="宋体"/>
                <w:color w:val="auto"/>
                <w:sz w:val="24"/>
                <w:highlight w:val="none"/>
              </w:rPr>
            </w:pPr>
          </w:p>
        </w:tc>
      </w:tr>
    </w:tbl>
    <w:p w14:paraId="32BB6B03">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5B052EC6">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70E05637">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69587896">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hint="eastAsia" w:ascii="宋体" w:hAnsi="宋体" w:cs="宋体"/>
          <w:color w:val="auto"/>
          <w:sz w:val="24"/>
          <w:highlight w:val="none"/>
        </w:rPr>
      </w:pPr>
      <w:bookmarkStart w:id="34" w:name="_Toc495414234"/>
      <w:bookmarkStart w:id="35" w:name="_Toc220232409"/>
    </w:p>
    <w:p w14:paraId="44DCC5E5">
      <w:pPr>
        <w:pStyle w:val="44"/>
        <w:ind w:firstLine="240"/>
        <w:rPr>
          <w:rFonts w:hint="eastAsia" w:ascii="宋体" w:hAnsi="宋体" w:cs="宋体"/>
          <w:color w:val="auto"/>
          <w:sz w:val="24"/>
          <w:highlight w:val="none"/>
        </w:rPr>
      </w:pPr>
    </w:p>
    <w:p w14:paraId="64A0C0AD">
      <w:pPr>
        <w:pStyle w:val="44"/>
        <w:ind w:firstLine="240"/>
        <w:rPr>
          <w:rFonts w:hint="eastAsia" w:ascii="宋体" w:hAnsi="宋体" w:cs="宋体"/>
          <w:color w:val="auto"/>
          <w:sz w:val="24"/>
          <w:highlight w:val="none"/>
        </w:rPr>
      </w:pPr>
    </w:p>
    <w:p w14:paraId="060C9F91">
      <w:pPr>
        <w:pStyle w:val="44"/>
        <w:ind w:firstLine="240"/>
        <w:rPr>
          <w:rFonts w:hint="eastAsia" w:ascii="宋体" w:hAnsi="宋体" w:cs="宋体"/>
          <w:color w:val="auto"/>
          <w:sz w:val="24"/>
          <w:highlight w:val="none"/>
        </w:rPr>
      </w:pPr>
    </w:p>
    <w:p w14:paraId="2D5234AD">
      <w:pPr>
        <w:pStyle w:val="44"/>
        <w:ind w:firstLine="240"/>
        <w:rPr>
          <w:rFonts w:hint="eastAsia" w:ascii="宋体" w:hAnsi="宋体" w:cs="宋体"/>
          <w:color w:val="auto"/>
          <w:sz w:val="24"/>
          <w:highlight w:val="none"/>
        </w:rPr>
      </w:pPr>
    </w:p>
    <w:p w14:paraId="45BB90C3">
      <w:pPr>
        <w:pStyle w:val="44"/>
        <w:ind w:firstLine="240"/>
        <w:rPr>
          <w:rFonts w:hint="eastAsia" w:ascii="宋体" w:hAnsi="宋体" w:cs="宋体"/>
          <w:color w:val="auto"/>
          <w:sz w:val="24"/>
          <w:highlight w:val="none"/>
        </w:rPr>
      </w:pPr>
    </w:p>
    <w:p w14:paraId="47AD605B">
      <w:pPr>
        <w:pStyle w:val="44"/>
        <w:ind w:firstLine="240"/>
        <w:rPr>
          <w:rFonts w:hint="eastAsia" w:ascii="宋体" w:hAnsi="宋体" w:cs="宋体"/>
          <w:color w:val="auto"/>
          <w:sz w:val="24"/>
          <w:highlight w:val="none"/>
        </w:rPr>
      </w:pPr>
    </w:p>
    <w:p w14:paraId="26D021AE">
      <w:pPr>
        <w:rPr>
          <w:rFonts w:hint="eastAsia" w:ascii="宋体" w:hAnsi="宋体" w:cs="宋体"/>
          <w:color w:val="auto"/>
          <w:sz w:val="24"/>
          <w:highlight w:val="none"/>
        </w:rPr>
      </w:pPr>
      <w:r>
        <w:rPr>
          <w:rFonts w:hint="eastAsia" w:ascii="宋体" w:hAnsi="宋体" w:cs="宋体"/>
          <w:color w:val="auto"/>
          <w:sz w:val="24"/>
          <w:highlight w:val="none"/>
        </w:rPr>
        <w:br w:type="page"/>
      </w:r>
    </w:p>
    <w:p w14:paraId="4A1CAAE1">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6</w:t>
      </w:r>
    </w:p>
    <w:p w14:paraId="48D462B6">
      <w:pPr>
        <w:pStyle w:val="4"/>
        <w:jc w:val="center"/>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4"/>
      <w:bookmarkEnd w:id="35"/>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69"/>
              <w:widowControl w:val="0"/>
              <w:spacing w:before="0" w:beforeAutospacing="0" w:after="0" w:afterAutospacing="0" w:line="340" w:lineRule="exact"/>
              <w:rPr>
                <w:rFonts w:hint="eastAsia"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0939FDFF">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10D1C67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5AB70710">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3A96D01F">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46BB10E6">
            <w:pPr>
              <w:spacing w:line="340" w:lineRule="exact"/>
              <w:jc w:val="center"/>
              <w:rPr>
                <w:rFonts w:hint="eastAsia"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1184270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tcPr>
          <w:p w14:paraId="217349C8">
            <w:pPr>
              <w:spacing w:line="340" w:lineRule="exact"/>
              <w:rPr>
                <w:rFonts w:hint="eastAsia" w:ascii="宋体" w:hAnsi="宋体" w:cs="宋体"/>
                <w:color w:val="auto"/>
                <w:sz w:val="24"/>
                <w:highlight w:val="none"/>
              </w:rPr>
            </w:pPr>
          </w:p>
        </w:tc>
        <w:tc>
          <w:tcPr>
            <w:tcW w:w="957" w:type="dxa"/>
          </w:tcPr>
          <w:p w14:paraId="5EE24DD4">
            <w:pPr>
              <w:spacing w:line="340" w:lineRule="exact"/>
              <w:rPr>
                <w:rFonts w:hint="eastAsia" w:ascii="宋体" w:hAnsi="宋体" w:cs="宋体"/>
                <w:color w:val="auto"/>
                <w:sz w:val="24"/>
                <w:highlight w:val="none"/>
              </w:rPr>
            </w:pPr>
          </w:p>
        </w:tc>
        <w:tc>
          <w:tcPr>
            <w:tcW w:w="840" w:type="dxa"/>
          </w:tcPr>
          <w:p w14:paraId="2AD0A57E">
            <w:pPr>
              <w:spacing w:line="340" w:lineRule="exact"/>
              <w:rPr>
                <w:rFonts w:hint="eastAsia" w:ascii="宋体" w:hAnsi="宋体" w:cs="宋体"/>
                <w:color w:val="auto"/>
                <w:sz w:val="24"/>
                <w:highlight w:val="none"/>
              </w:rPr>
            </w:pPr>
          </w:p>
        </w:tc>
        <w:tc>
          <w:tcPr>
            <w:tcW w:w="1260" w:type="dxa"/>
          </w:tcPr>
          <w:p w14:paraId="2169A6B2">
            <w:pPr>
              <w:spacing w:line="340" w:lineRule="exact"/>
              <w:rPr>
                <w:rFonts w:hint="eastAsia" w:ascii="宋体" w:hAnsi="宋体" w:cs="宋体"/>
                <w:color w:val="auto"/>
                <w:sz w:val="24"/>
                <w:highlight w:val="none"/>
              </w:rPr>
            </w:pPr>
          </w:p>
        </w:tc>
        <w:tc>
          <w:tcPr>
            <w:tcW w:w="1340" w:type="dxa"/>
          </w:tcPr>
          <w:p w14:paraId="6D2CBEEC">
            <w:pPr>
              <w:spacing w:line="340" w:lineRule="exact"/>
              <w:rPr>
                <w:rFonts w:hint="eastAsia" w:ascii="宋体" w:hAnsi="宋体" w:cs="宋体"/>
                <w:color w:val="auto"/>
                <w:sz w:val="24"/>
                <w:highlight w:val="none"/>
              </w:rPr>
            </w:pPr>
          </w:p>
        </w:tc>
        <w:tc>
          <w:tcPr>
            <w:tcW w:w="1347" w:type="dxa"/>
          </w:tcPr>
          <w:p w14:paraId="68A54FC7">
            <w:pPr>
              <w:spacing w:line="340" w:lineRule="exact"/>
              <w:rPr>
                <w:rFonts w:hint="eastAsia" w:ascii="宋体" w:hAnsi="宋体" w:cs="宋体"/>
                <w:color w:val="auto"/>
                <w:sz w:val="24"/>
                <w:highlight w:val="none"/>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tcPr>
          <w:p w14:paraId="1BA83C87">
            <w:pPr>
              <w:spacing w:line="340" w:lineRule="exact"/>
              <w:rPr>
                <w:rFonts w:hint="eastAsia" w:ascii="宋体" w:hAnsi="宋体" w:cs="宋体"/>
                <w:color w:val="auto"/>
                <w:sz w:val="24"/>
                <w:highlight w:val="none"/>
              </w:rPr>
            </w:pPr>
          </w:p>
        </w:tc>
        <w:tc>
          <w:tcPr>
            <w:tcW w:w="957" w:type="dxa"/>
          </w:tcPr>
          <w:p w14:paraId="2026C7DC">
            <w:pPr>
              <w:spacing w:line="340" w:lineRule="exact"/>
              <w:rPr>
                <w:rFonts w:hint="eastAsia" w:ascii="宋体" w:hAnsi="宋体" w:cs="宋体"/>
                <w:color w:val="auto"/>
                <w:sz w:val="24"/>
                <w:highlight w:val="none"/>
              </w:rPr>
            </w:pPr>
          </w:p>
        </w:tc>
        <w:tc>
          <w:tcPr>
            <w:tcW w:w="840" w:type="dxa"/>
          </w:tcPr>
          <w:p w14:paraId="0ACDFAF9">
            <w:pPr>
              <w:spacing w:line="340" w:lineRule="exact"/>
              <w:rPr>
                <w:rFonts w:hint="eastAsia" w:ascii="宋体" w:hAnsi="宋体" w:cs="宋体"/>
                <w:color w:val="auto"/>
                <w:sz w:val="24"/>
                <w:highlight w:val="none"/>
              </w:rPr>
            </w:pPr>
          </w:p>
        </w:tc>
        <w:tc>
          <w:tcPr>
            <w:tcW w:w="1260" w:type="dxa"/>
          </w:tcPr>
          <w:p w14:paraId="1B21D0D7">
            <w:pPr>
              <w:spacing w:line="340" w:lineRule="exact"/>
              <w:rPr>
                <w:rFonts w:hint="eastAsia" w:ascii="宋体" w:hAnsi="宋体" w:cs="宋体"/>
                <w:color w:val="auto"/>
                <w:sz w:val="24"/>
                <w:highlight w:val="none"/>
              </w:rPr>
            </w:pPr>
          </w:p>
        </w:tc>
        <w:tc>
          <w:tcPr>
            <w:tcW w:w="1340" w:type="dxa"/>
          </w:tcPr>
          <w:p w14:paraId="7B558C49">
            <w:pPr>
              <w:spacing w:line="340" w:lineRule="exact"/>
              <w:rPr>
                <w:rFonts w:hint="eastAsia" w:ascii="宋体" w:hAnsi="宋体" w:cs="宋体"/>
                <w:color w:val="auto"/>
                <w:sz w:val="24"/>
                <w:highlight w:val="none"/>
              </w:rPr>
            </w:pPr>
          </w:p>
        </w:tc>
        <w:tc>
          <w:tcPr>
            <w:tcW w:w="1347" w:type="dxa"/>
          </w:tcPr>
          <w:p w14:paraId="1BF3D7F7">
            <w:pPr>
              <w:spacing w:line="340" w:lineRule="exact"/>
              <w:rPr>
                <w:rFonts w:hint="eastAsia" w:ascii="宋体" w:hAnsi="宋体" w:cs="宋体"/>
                <w:color w:val="auto"/>
                <w:sz w:val="24"/>
                <w:highlight w:val="none"/>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tcPr>
          <w:p w14:paraId="1F592B85">
            <w:pPr>
              <w:spacing w:line="340" w:lineRule="exact"/>
              <w:rPr>
                <w:rFonts w:hint="eastAsia" w:ascii="宋体" w:hAnsi="宋体" w:cs="宋体"/>
                <w:color w:val="auto"/>
                <w:sz w:val="24"/>
                <w:highlight w:val="none"/>
              </w:rPr>
            </w:pPr>
          </w:p>
        </w:tc>
        <w:tc>
          <w:tcPr>
            <w:tcW w:w="957" w:type="dxa"/>
          </w:tcPr>
          <w:p w14:paraId="3AE76249">
            <w:pPr>
              <w:spacing w:line="340" w:lineRule="exact"/>
              <w:rPr>
                <w:rFonts w:hint="eastAsia" w:ascii="宋体" w:hAnsi="宋体" w:cs="宋体"/>
                <w:color w:val="auto"/>
                <w:sz w:val="24"/>
                <w:highlight w:val="none"/>
              </w:rPr>
            </w:pPr>
          </w:p>
        </w:tc>
        <w:tc>
          <w:tcPr>
            <w:tcW w:w="840" w:type="dxa"/>
          </w:tcPr>
          <w:p w14:paraId="59B2639C">
            <w:pPr>
              <w:spacing w:line="340" w:lineRule="exact"/>
              <w:rPr>
                <w:rFonts w:hint="eastAsia" w:ascii="宋体" w:hAnsi="宋体" w:cs="宋体"/>
                <w:color w:val="auto"/>
                <w:sz w:val="24"/>
                <w:highlight w:val="none"/>
              </w:rPr>
            </w:pPr>
          </w:p>
        </w:tc>
        <w:tc>
          <w:tcPr>
            <w:tcW w:w="1260" w:type="dxa"/>
          </w:tcPr>
          <w:p w14:paraId="2BA43063">
            <w:pPr>
              <w:spacing w:line="340" w:lineRule="exact"/>
              <w:rPr>
                <w:rFonts w:hint="eastAsia" w:ascii="宋体" w:hAnsi="宋体" w:cs="宋体"/>
                <w:color w:val="auto"/>
                <w:sz w:val="24"/>
                <w:highlight w:val="none"/>
              </w:rPr>
            </w:pPr>
          </w:p>
        </w:tc>
        <w:tc>
          <w:tcPr>
            <w:tcW w:w="1340" w:type="dxa"/>
          </w:tcPr>
          <w:p w14:paraId="54E12233">
            <w:pPr>
              <w:spacing w:line="340" w:lineRule="exact"/>
              <w:rPr>
                <w:rFonts w:hint="eastAsia" w:ascii="宋体" w:hAnsi="宋体" w:cs="宋体"/>
                <w:color w:val="auto"/>
                <w:sz w:val="24"/>
                <w:highlight w:val="none"/>
              </w:rPr>
            </w:pPr>
          </w:p>
        </w:tc>
        <w:tc>
          <w:tcPr>
            <w:tcW w:w="1347" w:type="dxa"/>
          </w:tcPr>
          <w:p w14:paraId="5BE9EF5E">
            <w:pPr>
              <w:spacing w:line="340" w:lineRule="exact"/>
              <w:rPr>
                <w:rFonts w:hint="eastAsia" w:ascii="宋体" w:hAnsi="宋体" w:cs="宋体"/>
                <w:color w:val="auto"/>
                <w:sz w:val="24"/>
                <w:highlight w:val="none"/>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tcPr>
          <w:p w14:paraId="04C613B0">
            <w:pPr>
              <w:spacing w:line="340" w:lineRule="exact"/>
              <w:rPr>
                <w:rFonts w:hint="eastAsia" w:ascii="宋体" w:hAnsi="宋体" w:cs="宋体"/>
                <w:color w:val="auto"/>
                <w:sz w:val="24"/>
                <w:highlight w:val="none"/>
              </w:rPr>
            </w:pPr>
          </w:p>
        </w:tc>
        <w:tc>
          <w:tcPr>
            <w:tcW w:w="957" w:type="dxa"/>
          </w:tcPr>
          <w:p w14:paraId="3DEE0BB9">
            <w:pPr>
              <w:spacing w:line="340" w:lineRule="exact"/>
              <w:rPr>
                <w:rFonts w:hint="eastAsia" w:ascii="宋体" w:hAnsi="宋体" w:cs="宋体"/>
                <w:color w:val="auto"/>
                <w:sz w:val="24"/>
                <w:highlight w:val="none"/>
              </w:rPr>
            </w:pPr>
          </w:p>
        </w:tc>
        <w:tc>
          <w:tcPr>
            <w:tcW w:w="840" w:type="dxa"/>
          </w:tcPr>
          <w:p w14:paraId="7044884E">
            <w:pPr>
              <w:spacing w:line="340" w:lineRule="exact"/>
              <w:rPr>
                <w:rFonts w:hint="eastAsia" w:ascii="宋体" w:hAnsi="宋体" w:cs="宋体"/>
                <w:color w:val="auto"/>
                <w:sz w:val="24"/>
                <w:highlight w:val="none"/>
              </w:rPr>
            </w:pPr>
          </w:p>
        </w:tc>
        <w:tc>
          <w:tcPr>
            <w:tcW w:w="1260" w:type="dxa"/>
          </w:tcPr>
          <w:p w14:paraId="102DF8D9">
            <w:pPr>
              <w:spacing w:line="340" w:lineRule="exact"/>
              <w:rPr>
                <w:rFonts w:hint="eastAsia" w:ascii="宋体" w:hAnsi="宋体" w:cs="宋体"/>
                <w:color w:val="auto"/>
                <w:sz w:val="24"/>
                <w:highlight w:val="none"/>
              </w:rPr>
            </w:pPr>
          </w:p>
        </w:tc>
        <w:tc>
          <w:tcPr>
            <w:tcW w:w="1340" w:type="dxa"/>
          </w:tcPr>
          <w:p w14:paraId="4EB04E82">
            <w:pPr>
              <w:spacing w:line="340" w:lineRule="exact"/>
              <w:rPr>
                <w:rFonts w:hint="eastAsia" w:ascii="宋体" w:hAnsi="宋体" w:cs="宋体"/>
                <w:color w:val="auto"/>
                <w:sz w:val="24"/>
                <w:highlight w:val="none"/>
              </w:rPr>
            </w:pPr>
          </w:p>
        </w:tc>
        <w:tc>
          <w:tcPr>
            <w:tcW w:w="1347" w:type="dxa"/>
          </w:tcPr>
          <w:p w14:paraId="5CC0BB79">
            <w:pPr>
              <w:spacing w:line="340" w:lineRule="exact"/>
              <w:rPr>
                <w:rFonts w:hint="eastAsia" w:ascii="宋体" w:hAnsi="宋体" w:cs="宋体"/>
                <w:color w:val="auto"/>
                <w:sz w:val="24"/>
                <w:highlight w:val="none"/>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tcPr>
          <w:p w14:paraId="48E17756">
            <w:pPr>
              <w:spacing w:line="340" w:lineRule="exact"/>
              <w:rPr>
                <w:rFonts w:hint="eastAsia" w:ascii="宋体" w:hAnsi="宋体" w:cs="宋体"/>
                <w:color w:val="auto"/>
                <w:sz w:val="24"/>
                <w:highlight w:val="none"/>
              </w:rPr>
            </w:pPr>
          </w:p>
        </w:tc>
        <w:tc>
          <w:tcPr>
            <w:tcW w:w="957" w:type="dxa"/>
          </w:tcPr>
          <w:p w14:paraId="0CAC0C64">
            <w:pPr>
              <w:spacing w:line="340" w:lineRule="exact"/>
              <w:rPr>
                <w:rFonts w:hint="eastAsia" w:ascii="宋体" w:hAnsi="宋体" w:cs="宋体"/>
                <w:color w:val="auto"/>
                <w:sz w:val="24"/>
                <w:highlight w:val="none"/>
              </w:rPr>
            </w:pPr>
          </w:p>
        </w:tc>
        <w:tc>
          <w:tcPr>
            <w:tcW w:w="840" w:type="dxa"/>
          </w:tcPr>
          <w:p w14:paraId="3F640C41">
            <w:pPr>
              <w:spacing w:line="340" w:lineRule="exact"/>
              <w:rPr>
                <w:rFonts w:hint="eastAsia" w:ascii="宋体" w:hAnsi="宋体" w:cs="宋体"/>
                <w:color w:val="auto"/>
                <w:sz w:val="24"/>
                <w:highlight w:val="none"/>
              </w:rPr>
            </w:pPr>
          </w:p>
        </w:tc>
        <w:tc>
          <w:tcPr>
            <w:tcW w:w="1260" w:type="dxa"/>
          </w:tcPr>
          <w:p w14:paraId="7C36EEBA">
            <w:pPr>
              <w:spacing w:line="340" w:lineRule="exact"/>
              <w:rPr>
                <w:rFonts w:hint="eastAsia" w:ascii="宋体" w:hAnsi="宋体" w:cs="宋体"/>
                <w:color w:val="auto"/>
                <w:sz w:val="24"/>
                <w:highlight w:val="none"/>
              </w:rPr>
            </w:pPr>
          </w:p>
        </w:tc>
        <w:tc>
          <w:tcPr>
            <w:tcW w:w="1340" w:type="dxa"/>
          </w:tcPr>
          <w:p w14:paraId="627162F5">
            <w:pPr>
              <w:spacing w:line="340" w:lineRule="exact"/>
              <w:rPr>
                <w:rFonts w:hint="eastAsia" w:ascii="宋体" w:hAnsi="宋体" w:cs="宋体"/>
                <w:color w:val="auto"/>
                <w:sz w:val="24"/>
                <w:highlight w:val="none"/>
              </w:rPr>
            </w:pPr>
          </w:p>
        </w:tc>
        <w:tc>
          <w:tcPr>
            <w:tcW w:w="1347" w:type="dxa"/>
          </w:tcPr>
          <w:p w14:paraId="32EE47EB">
            <w:pPr>
              <w:spacing w:line="340" w:lineRule="exact"/>
              <w:rPr>
                <w:rFonts w:hint="eastAsia" w:ascii="宋体" w:hAnsi="宋体" w:cs="宋体"/>
                <w:color w:val="auto"/>
                <w:sz w:val="24"/>
                <w:highlight w:val="none"/>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tcPr>
          <w:p w14:paraId="55FE6091">
            <w:pPr>
              <w:spacing w:line="340" w:lineRule="exact"/>
              <w:rPr>
                <w:rFonts w:hint="eastAsia" w:ascii="宋体" w:hAnsi="宋体" w:cs="宋体"/>
                <w:color w:val="auto"/>
                <w:sz w:val="24"/>
                <w:highlight w:val="none"/>
              </w:rPr>
            </w:pPr>
          </w:p>
        </w:tc>
        <w:tc>
          <w:tcPr>
            <w:tcW w:w="957" w:type="dxa"/>
          </w:tcPr>
          <w:p w14:paraId="1ACB7C29">
            <w:pPr>
              <w:spacing w:line="340" w:lineRule="exact"/>
              <w:rPr>
                <w:rFonts w:hint="eastAsia" w:ascii="宋体" w:hAnsi="宋体" w:cs="宋体"/>
                <w:color w:val="auto"/>
                <w:sz w:val="24"/>
                <w:highlight w:val="none"/>
              </w:rPr>
            </w:pPr>
          </w:p>
        </w:tc>
        <w:tc>
          <w:tcPr>
            <w:tcW w:w="840" w:type="dxa"/>
          </w:tcPr>
          <w:p w14:paraId="0B66F070">
            <w:pPr>
              <w:spacing w:line="340" w:lineRule="exact"/>
              <w:rPr>
                <w:rFonts w:hint="eastAsia" w:ascii="宋体" w:hAnsi="宋体" w:cs="宋体"/>
                <w:color w:val="auto"/>
                <w:sz w:val="24"/>
                <w:highlight w:val="none"/>
              </w:rPr>
            </w:pPr>
          </w:p>
        </w:tc>
        <w:tc>
          <w:tcPr>
            <w:tcW w:w="1260" w:type="dxa"/>
          </w:tcPr>
          <w:p w14:paraId="0722AD5E">
            <w:pPr>
              <w:spacing w:line="340" w:lineRule="exact"/>
              <w:rPr>
                <w:rFonts w:hint="eastAsia" w:ascii="宋体" w:hAnsi="宋体" w:cs="宋体"/>
                <w:color w:val="auto"/>
                <w:sz w:val="24"/>
                <w:highlight w:val="none"/>
              </w:rPr>
            </w:pPr>
          </w:p>
        </w:tc>
        <w:tc>
          <w:tcPr>
            <w:tcW w:w="1340" w:type="dxa"/>
          </w:tcPr>
          <w:p w14:paraId="586196DC">
            <w:pPr>
              <w:spacing w:line="340" w:lineRule="exact"/>
              <w:rPr>
                <w:rFonts w:hint="eastAsia" w:ascii="宋体" w:hAnsi="宋体" w:cs="宋体"/>
                <w:color w:val="auto"/>
                <w:sz w:val="24"/>
                <w:highlight w:val="none"/>
              </w:rPr>
            </w:pPr>
          </w:p>
        </w:tc>
        <w:tc>
          <w:tcPr>
            <w:tcW w:w="1347" w:type="dxa"/>
          </w:tcPr>
          <w:p w14:paraId="32E55A1A">
            <w:pPr>
              <w:spacing w:line="340" w:lineRule="exact"/>
              <w:rPr>
                <w:rFonts w:hint="eastAsia" w:ascii="宋体" w:hAnsi="宋体" w:cs="宋体"/>
                <w:color w:val="auto"/>
                <w:sz w:val="24"/>
                <w:highlight w:val="none"/>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tcPr>
          <w:p w14:paraId="23D45E64">
            <w:pPr>
              <w:spacing w:line="340" w:lineRule="exact"/>
              <w:rPr>
                <w:rFonts w:hint="eastAsia" w:ascii="宋体" w:hAnsi="宋体" w:cs="宋体"/>
                <w:color w:val="auto"/>
                <w:sz w:val="24"/>
                <w:highlight w:val="none"/>
              </w:rPr>
            </w:pPr>
          </w:p>
        </w:tc>
        <w:tc>
          <w:tcPr>
            <w:tcW w:w="957" w:type="dxa"/>
          </w:tcPr>
          <w:p w14:paraId="2535FAD2">
            <w:pPr>
              <w:spacing w:line="340" w:lineRule="exact"/>
              <w:rPr>
                <w:rFonts w:hint="eastAsia" w:ascii="宋体" w:hAnsi="宋体" w:cs="宋体"/>
                <w:color w:val="auto"/>
                <w:sz w:val="24"/>
                <w:highlight w:val="none"/>
              </w:rPr>
            </w:pPr>
          </w:p>
        </w:tc>
        <w:tc>
          <w:tcPr>
            <w:tcW w:w="840" w:type="dxa"/>
          </w:tcPr>
          <w:p w14:paraId="22E4119F">
            <w:pPr>
              <w:spacing w:line="340" w:lineRule="exact"/>
              <w:rPr>
                <w:rFonts w:hint="eastAsia" w:ascii="宋体" w:hAnsi="宋体" w:cs="宋体"/>
                <w:color w:val="auto"/>
                <w:sz w:val="24"/>
                <w:highlight w:val="none"/>
              </w:rPr>
            </w:pPr>
          </w:p>
        </w:tc>
        <w:tc>
          <w:tcPr>
            <w:tcW w:w="1260" w:type="dxa"/>
          </w:tcPr>
          <w:p w14:paraId="2284D79B">
            <w:pPr>
              <w:spacing w:line="340" w:lineRule="exact"/>
              <w:rPr>
                <w:rFonts w:hint="eastAsia" w:ascii="宋体" w:hAnsi="宋体" w:cs="宋体"/>
                <w:color w:val="auto"/>
                <w:sz w:val="24"/>
                <w:highlight w:val="none"/>
              </w:rPr>
            </w:pPr>
          </w:p>
        </w:tc>
        <w:tc>
          <w:tcPr>
            <w:tcW w:w="1340" w:type="dxa"/>
          </w:tcPr>
          <w:p w14:paraId="5D501CCA">
            <w:pPr>
              <w:spacing w:line="340" w:lineRule="exact"/>
              <w:rPr>
                <w:rFonts w:hint="eastAsia" w:ascii="宋体" w:hAnsi="宋体" w:cs="宋体"/>
                <w:color w:val="auto"/>
                <w:sz w:val="24"/>
                <w:highlight w:val="none"/>
              </w:rPr>
            </w:pPr>
          </w:p>
        </w:tc>
        <w:tc>
          <w:tcPr>
            <w:tcW w:w="1347" w:type="dxa"/>
          </w:tcPr>
          <w:p w14:paraId="656D5629">
            <w:pPr>
              <w:spacing w:line="340" w:lineRule="exact"/>
              <w:rPr>
                <w:rFonts w:hint="eastAsia" w:ascii="宋体" w:hAnsi="宋体" w:cs="宋体"/>
                <w:color w:val="auto"/>
                <w:sz w:val="24"/>
                <w:highlight w:val="none"/>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tcPr>
          <w:p w14:paraId="4194F951">
            <w:pPr>
              <w:spacing w:line="340" w:lineRule="exact"/>
              <w:rPr>
                <w:rFonts w:hint="eastAsia" w:ascii="宋体" w:hAnsi="宋体" w:cs="宋体"/>
                <w:color w:val="auto"/>
                <w:sz w:val="24"/>
                <w:highlight w:val="none"/>
              </w:rPr>
            </w:pPr>
          </w:p>
        </w:tc>
        <w:tc>
          <w:tcPr>
            <w:tcW w:w="957" w:type="dxa"/>
          </w:tcPr>
          <w:p w14:paraId="0B2D7B1C">
            <w:pPr>
              <w:spacing w:line="340" w:lineRule="exact"/>
              <w:rPr>
                <w:rFonts w:hint="eastAsia" w:ascii="宋体" w:hAnsi="宋体" w:cs="宋体"/>
                <w:color w:val="auto"/>
                <w:sz w:val="24"/>
                <w:highlight w:val="none"/>
              </w:rPr>
            </w:pPr>
          </w:p>
        </w:tc>
        <w:tc>
          <w:tcPr>
            <w:tcW w:w="840" w:type="dxa"/>
          </w:tcPr>
          <w:p w14:paraId="6AD89D1D">
            <w:pPr>
              <w:spacing w:line="340" w:lineRule="exact"/>
              <w:rPr>
                <w:rFonts w:hint="eastAsia" w:ascii="宋体" w:hAnsi="宋体" w:cs="宋体"/>
                <w:color w:val="auto"/>
                <w:sz w:val="24"/>
                <w:highlight w:val="none"/>
              </w:rPr>
            </w:pPr>
          </w:p>
        </w:tc>
        <w:tc>
          <w:tcPr>
            <w:tcW w:w="1260" w:type="dxa"/>
          </w:tcPr>
          <w:p w14:paraId="1310475E">
            <w:pPr>
              <w:spacing w:line="340" w:lineRule="exact"/>
              <w:rPr>
                <w:rFonts w:hint="eastAsia" w:ascii="宋体" w:hAnsi="宋体" w:cs="宋体"/>
                <w:color w:val="auto"/>
                <w:sz w:val="24"/>
                <w:highlight w:val="none"/>
              </w:rPr>
            </w:pPr>
          </w:p>
        </w:tc>
        <w:tc>
          <w:tcPr>
            <w:tcW w:w="1340" w:type="dxa"/>
          </w:tcPr>
          <w:p w14:paraId="728E8EED">
            <w:pPr>
              <w:spacing w:line="340" w:lineRule="exact"/>
              <w:rPr>
                <w:rFonts w:hint="eastAsia" w:ascii="宋体" w:hAnsi="宋体" w:cs="宋体"/>
                <w:color w:val="auto"/>
                <w:sz w:val="24"/>
                <w:highlight w:val="none"/>
              </w:rPr>
            </w:pPr>
          </w:p>
        </w:tc>
        <w:tc>
          <w:tcPr>
            <w:tcW w:w="1347" w:type="dxa"/>
          </w:tcPr>
          <w:p w14:paraId="620E19A0">
            <w:pPr>
              <w:spacing w:line="340" w:lineRule="exact"/>
              <w:rPr>
                <w:rFonts w:hint="eastAsia" w:ascii="宋体" w:hAnsi="宋体" w:cs="宋体"/>
                <w:color w:val="auto"/>
                <w:sz w:val="24"/>
                <w:highlight w:val="none"/>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tcPr>
          <w:p w14:paraId="4D54E90F">
            <w:pPr>
              <w:spacing w:line="340" w:lineRule="exact"/>
              <w:rPr>
                <w:rFonts w:hint="eastAsia" w:ascii="宋体" w:hAnsi="宋体" w:cs="宋体"/>
                <w:color w:val="auto"/>
                <w:sz w:val="24"/>
                <w:highlight w:val="none"/>
              </w:rPr>
            </w:pPr>
          </w:p>
        </w:tc>
        <w:tc>
          <w:tcPr>
            <w:tcW w:w="957" w:type="dxa"/>
          </w:tcPr>
          <w:p w14:paraId="4D7DD0B8">
            <w:pPr>
              <w:spacing w:line="340" w:lineRule="exact"/>
              <w:rPr>
                <w:rFonts w:hint="eastAsia" w:ascii="宋体" w:hAnsi="宋体" w:cs="宋体"/>
                <w:color w:val="auto"/>
                <w:sz w:val="24"/>
                <w:highlight w:val="none"/>
              </w:rPr>
            </w:pPr>
          </w:p>
        </w:tc>
        <w:tc>
          <w:tcPr>
            <w:tcW w:w="840" w:type="dxa"/>
          </w:tcPr>
          <w:p w14:paraId="6EBD0EBD">
            <w:pPr>
              <w:spacing w:line="340" w:lineRule="exact"/>
              <w:rPr>
                <w:rFonts w:hint="eastAsia" w:ascii="宋体" w:hAnsi="宋体" w:cs="宋体"/>
                <w:color w:val="auto"/>
                <w:sz w:val="24"/>
                <w:highlight w:val="none"/>
              </w:rPr>
            </w:pPr>
          </w:p>
        </w:tc>
        <w:tc>
          <w:tcPr>
            <w:tcW w:w="1260" w:type="dxa"/>
          </w:tcPr>
          <w:p w14:paraId="65EB5814">
            <w:pPr>
              <w:spacing w:line="340" w:lineRule="exact"/>
              <w:rPr>
                <w:rFonts w:hint="eastAsia" w:ascii="宋体" w:hAnsi="宋体" w:cs="宋体"/>
                <w:color w:val="auto"/>
                <w:sz w:val="24"/>
                <w:highlight w:val="none"/>
              </w:rPr>
            </w:pPr>
          </w:p>
        </w:tc>
        <w:tc>
          <w:tcPr>
            <w:tcW w:w="1340" w:type="dxa"/>
          </w:tcPr>
          <w:p w14:paraId="109ED501">
            <w:pPr>
              <w:spacing w:line="340" w:lineRule="exact"/>
              <w:rPr>
                <w:rFonts w:hint="eastAsia" w:ascii="宋体" w:hAnsi="宋体" w:cs="宋体"/>
                <w:color w:val="auto"/>
                <w:sz w:val="24"/>
                <w:highlight w:val="none"/>
              </w:rPr>
            </w:pPr>
          </w:p>
        </w:tc>
        <w:tc>
          <w:tcPr>
            <w:tcW w:w="1347" w:type="dxa"/>
          </w:tcPr>
          <w:p w14:paraId="385E43C2">
            <w:pPr>
              <w:spacing w:line="340" w:lineRule="exact"/>
              <w:rPr>
                <w:rFonts w:hint="eastAsia" w:ascii="宋体" w:hAnsi="宋体" w:cs="宋体"/>
                <w:color w:val="auto"/>
                <w:sz w:val="24"/>
                <w:highlight w:val="none"/>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tcPr>
          <w:p w14:paraId="29AAA1EE">
            <w:pPr>
              <w:spacing w:line="340" w:lineRule="exact"/>
              <w:rPr>
                <w:rFonts w:hint="eastAsia" w:ascii="宋体" w:hAnsi="宋体" w:cs="宋体"/>
                <w:color w:val="auto"/>
                <w:sz w:val="24"/>
                <w:highlight w:val="none"/>
              </w:rPr>
            </w:pPr>
          </w:p>
        </w:tc>
        <w:tc>
          <w:tcPr>
            <w:tcW w:w="957" w:type="dxa"/>
          </w:tcPr>
          <w:p w14:paraId="1212F624">
            <w:pPr>
              <w:spacing w:line="340" w:lineRule="exact"/>
              <w:rPr>
                <w:rFonts w:hint="eastAsia" w:ascii="宋体" w:hAnsi="宋体" w:cs="宋体"/>
                <w:color w:val="auto"/>
                <w:sz w:val="24"/>
                <w:highlight w:val="none"/>
              </w:rPr>
            </w:pPr>
          </w:p>
        </w:tc>
        <w:tc>
          <w:tcPr>
            <w:tcW w:w="840" w:type="dxa"/>
          </w:tcPr>
          <w:p w14:paraId="7C796BE9">
            <w:pPr>
              <w:spacing w:line="340" w:lineRule="exact"/>
              <w:rPr>
                <w:rFonts w:hint="eastAsia" w:ascii="宋体" w:hAnsi="宋体" w:cs="宋体"/>
                <w:color w:val="auto"/>
                <w:sz w:val="24"/>
                <w:highlight w:val="none"/>
              </w:rPr>
            </w:pPr>
          </w:p>
        </w:tc>
        <w:tc>
          <w:tcPr>
            <w:tcW w:w="1260" w:type="dxa"/>
          </w:tcPr>
          <w:p w14:paraId="592DC99F">
            <w:pPr>
              <w:spacing w:line="340" w:lineRule="exact"/>
              <w:rPr>
                <w:rFonts w:hint="eastAsia" w:ascii="宋体" w:hAnsi="宋体" w:cs="宋体"/>
                <w:color w:val="auto"/>
                <w:sz w:val="24"/>
                <w:highlight w:val="none"/>
              </w:rPr>
            </w:pPr>
          </w:p>
        </w:tc>
        <w:tc>
          <w:tcPr>
            <w:tcW w:w="1340" w:type="dxa"/>
          </w:tcPr>
          <w:p w14:paraId="4C9CBBE4">
            <w:pPr>
              <w:spacing w:line="340" w:lineRule="exact"/>
              <w:rPr>
                <w:rFonts w:hint="eastAsia" w:ascii="宋体" w:hAnsi="宋体" w:cs="宋体"/>
                <w:color w:val="auto"/>
                <w:sz w:val="24"/>
                <w:highlight w:val="none"/>
              </w:rPr>
            </w:pPr>
          </w:p>
        </w:tc>
        <w:tc>
          <w:tcPr>
            <w:tcW w:w="1347" w:type="dxa"/>
          </w:tcPr>
          <w:p w14:paraId="33E0FF95">
            <w:pPr>
              <w:spacing w:line="340" w:lineRule="exact"/>
              <w:rPr>
                <w:rFonts w:hint="eastAsia" w:ascii="宋体" w:hAnsi="宋体" w:cs="宋体"/>
                <w:color w:val="auto"/>
                <w:sz w:val="24"/>
                <w:highlight w:val="none"/>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tcPr>
          <w:p w14:paraId="7E46662D">
            <w:pPr>
              <w:spacing w:line="340" w:lineRule="exact"/>
              <w:rPr>
                <w:rFonts w:hint="eastAsia" w:ascii="宋体" w:hAnsi="宋体" w:cs="宋体"/>
                <w:color w:val="auto"/>
                <w:sz w:val="24"/>
                <w:highlight w:val="none"/>
              </w:rPr>
            </w:pPr>
          </w:p>
        </w:tc>
        <w:tc>
          <w:tcPr>
            <w:tcW w:w="957" w:type="dxa"/>
          </w:tcPr>
          <w:p w14:paraId="6DCACDF9">
            <w:pPr>
              <w:spacing w:line="340" w:lineRule="exact"/>
              <w:rPr>
                <w:rFonts w:hint="eastAsia" w:ascii="宋体" w:hAnsi="宋体" w:cs="宋体"/>
                <w:color w:val="auto"/>
                <w:sz w:val="24"/>
                <w:highlight w:val="none"/>
              </w:rPr>
            </w:pPr>
          </w:p>
        </w:tc>
        <w:tc>
          <w:tcPr>
            <w:tcW w:w="840" w:type="dxa"/>
          </w:tcPr>
          <w:p w14:paraId="184CAC97">
            <w:pPr>
              <w:spacing w:line="340" w:lineRule="exact"/>
              <w:rPr>
                <w:rFonts w:hint="eastAsia" w:ascii="宋体" w:hAnsi="宋体" w:cs="宋体"/>
                <w:color w:val="auto"/>
                <w:sz w:val="24"/>
                <w:highlight w:val="none"/>
              </w:rPr>
            </w:pPr>
          </w:p>
        </w:tc>
        <w:tc>
          <w:tcPr>
            <w:tcW w:w="1260" w:type="dxa"/>
          </w:tcPr>
          <w:p w14:paraId="5085DC52">
            <w:pPr>
              <w:spacing w:line="340" w:lineRule="exact"/>
              <w:rPr>
                <w:rFonts w:hint="eastAsia" w:ascii="宋体" w:hAnsi="宋体" w:cs="宋体"/>
                <w:color w:val="auto"/>
                <w:sz w:val="24"/>
                <w:highlight w:val="none"/>
              </w:rPr>
            </w:pPr>
          </w:p>
        </w:tc>
        <w:tc>
          <w:tcPr>
            <w:tcW w:w="1340" w:type="dxa"/>
          </w:tcPr>
          <w:p w14:paraId="3A6209DC">
            <w:pPr>
              <w:spacing w:line="340" w:lineRule="exact"/>
              <w:rPr>
                <w:rFonts w:hint="eastAsia" w:ascii="宋体" w:hAnsi="宋体" w:cs="宋体"/>
                <w:color w:val="auto"/>
                <w:sz w:val="24"/>
                <w:highlight w:val="none"/>
              </w:rPr>
            </w:pPr>
          </w:p>
        </w:tc>
        <w:tc>
          <w:tcPr>
            <w:tcW w:w="1347" w:type="dxa"/>
          </w:tcPr>
          <w:p w14:paraId="5E210F1E">
            <w:pPr>
              <w:spacing w:line="340" w:lineRule="exact"/>
              <w:rPr>
                <w:rFonts w:hint="eastAsia" w:ascii="宋体" w:hAnsi="宋体" w:cs="宋体"/>
                <w:color w:val="auto"/>
                <w:sz w:val="24"/>
                <w:highlight w:val="none"/>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tcPr>
          <w:p w14:paraId="1CEC10BB">
            <w:pPr>
              <w:spacing w:line="340" w:lineRule="exact"/>
              <w:rPr>
                <w:rFonts w:hint="eastAsia" w:ascii="宋体" w:hAnsi="宋体" w:cs="宋体"/>
                <w:color w:val="auto"/>
                <w:sz w:val="24"/>
                <w:highlight w:val="none"/>
              </w:rPr>
            </w:pPr>
          </w:p>
        </w:tc>
        <w:tc>
          <w:tcPr>
            <w:tcW w:w="957" w:type="dxa"/>
          </w:tcPr>
          <w:p w14:paraId="274A8943">
            <w:pPr>
              <w:spacing w:line="340" w:lineRule="exact"/>
              <w:rPr>
                <w:rFonts w:hint="eastAsia" w:ascii="宋体" w:hAnsi="宋体" w:cs="宋体"/>
                <w:color w:val="auto"/>
                <w:sz w:val="24"/>
                <w:highlight w:val="none"/>
              </w:rPr>
            </w:pPr>
          </w:p>
        </w:tc>
        <w:tc>
          <w:tcPr>
            <w:tcW w:w="840" w:type="dxa"/>
          </w:tcPr>
          <w:p w14:paraId="71809313">
            <w:pPr>
              <w:spacing w:line="340" w:lineRule="exact"/>
              <w:rPr>
                <w:rFonts w:hint="eastAsia" w:ascii="宋体" w:hAnsi="宋体" w:cs="宋体"/>
                <w:color w:val="auto"/>
                <w:sz w:val="24"/>
                <w:highlight w:val="none"/>
              </w:rPr>
            </w:pPr>
          </w:p>
        </w:tc>
        <w:tc>
          <w:tcPr>
            <w:tcW w:w="1260" w:type="dxa"/>
          </w:tcPr>
          <w:p w14:paraId="6C972188">
            <w:pPr>
              <w:spacing w:line="340" w:lineRule="exact"/>
              <w:rPr>
                <w:rFonts w:hint="eastAsia" w:ascii="宋体" w:hAnsi="宋体" w:cs="宋体"/>
                <w:color w:val="auto"/>
                <w:sz w:val="24"/>
                <w:highlight w:val="none"/>
              </w:rPr>
            </w:pPr>
          </w:p>
        </w:tc>
        <w:tc>
          <w:tcPr>
            <w:tcW w:w="1340" w:type="dxa"/>
          </w:tcPr>
          <w:p w14:paraId="7CEE5251">
            <w:pPr>
              <w:spacing w:line="340" w:lineRule="exact"/>
              <w:rPr>
                <w:rFonts w:hint="eastAsia" w:ascii="宋体" w:hAnsi="宋体" w:cs="宋体"/>
                <w:color w:val="auto"/>
                <w:sz w:val="24"/>
                <w:highlight w:val="none"/>
              </w:rPr>
            </w:pPr>
          </w:p>
        </w:tc>
        <w:tc>
          <w:tcPr>
            <w:tcW w:w="1347" w:type="dxa"/>
          </w:tcPr>
          <w:p w14:paraId="5DD8EDA0">
            <w:pPr>
              <w:spacing w:line="340" w:lineRule="exact"/>
              <w:rPr>
                <w:rFonts w:hint="eastAsia" w:ascii="宋体" w:hAnsi="宋体" w:cs="宋体"/>
                <w:color w:val="auto"/>
                <w:sz w:val="24"/>
                <w:highlight w:val="none"/>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tcPr>
          <w:p w14:paraId="7B0911A2">
            <w:pPr>
              <w:spacing w:line="340" w:lineRule="exact"/>
              <w:rPr>
                <w:rFonts w:hint="eastAsia" w:ascii="宋体" w:hAnsi="宋体" w:cs="宋体"/>
                <w:color w:val="auto"/>
                <w:sz w:val="24"/>
                <w:highlight w:val="none"/>
              </w:rPr>
            </w:pPr>
          </w:p>
        </w:tc>
        <w:tc>
          <w:tcPr>
            <w:tcW w:w="957" w:type="dxa"/>
          </w:tcPr>
          <w:p w14:paraId="25F66658">
            <w:pPr>
              <w:spacing w:line="340" w:lineRule="exact"/>
              <w:rPr>
                <w:rFonts w:hint="eastAsia" w:ascii="宋体" w:hAnsi="宋体" w:cs="宋体"/>
                <w:color w:val="auto"/>
                <w:sz w:val="24"/>
                <w:highlight w:val="none"/>
              </w:rPr>
            </w:pPr>
          </w:p>
        </w:tc>
        <w:tc>
          <w:tcPr>
            <w:tcW w:w="840" w:type="dxa"/>
          </w:tcPr>
          <w:p w14:paraId="78C1066C">
            <w:pPr>
              <w:spacing w:line="340" w:lineRule="exact"/>
              <w:rPr>
                <w:rFonts w:hint="eastAsia" w:ascii="宋体" w:hAnsi="宋体" w:cs="宋体"/>
                <w:color w:val="auto"/>
                <w:sz w:val="24"/>
                <w:highlight w:val="none"/>
              </w:rPr>
            </w:pPr>
          </w:p>
        </w:tc>
        <w:tc>
          <w:tcPr>
            <w:tcW w:w="1260" w:type="dxa"/>
          </w:tcPr>
          <w:p w14:paraId="20204FE0">
            <w:pPr>
              <w:spacing w:line="340" w:lineRule="exact"/>
              <w:rPr>
                <w:rFonts w:hint="eastAsia" w:ascii="宋体" w:hAnsi="宋体" w:cs="宋体"/>
                <w:color w:val="auto"/>
                <w:sz w:val="24"/>
                <w:highlight w:val="none"/>
              </w:rPr>
            </w:pPr>
          </w:p>
        </w:tc>
        <w:tc>
          <w:tcPr>
            <w:tcW w:w="1340" w:type="dxa"/>
          </w:tcPr>
          <w:p w14:paraId="12A51AEC">
            <w:pPr>
              <w:spacing w:line="340" w:lineRule="exact"/>
              <w:rPr>
                <w:rFonts w:hint="eastAsia" w:ascii="宋体" w:hAnsi="宋体" w:cs="宋体"/>
                <w:color w:val="auto"/>
                <w:sz w:val="24"/>
                <w:highlight w:val="none"/>
              </w:rPr>
            </w:pPr>
          </w:p>
        </w:tc>
        <w:tc>
          <w:tcPr>
            <w:tcW w:w="1347" w:type="dxa"/>
          </w:tcPr>
          <w:p w14:paraId="63067B57">
            <w:pPr>
              <w:spacing w:line="340" w:lineRule="exact"/>
              <w:rPr>
                <w:rFonts w:hint="eastAsia" w:ascii="宋体" w:hAnsi="宋体" w:cs="宋体"/>
                <w:color w:val="auto"/>
                <w:sz w:val="24"/>
                <w:highlight w:val="none"/>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hint="eastAsia" w:ascii="宋体" w:hAnsi="宋体" w:cs="宋体"/>
                <w:color w:val="auto"/>
                <w:sz w:val="24"/>
                <w:highlight w:val="none"/>
              </w:rPr>
            </w:pPr>
          </w:p>
        </w:tc>
        <w:tc>
          <w:tcPr>
            <w:tcW w:w="2205" w:type="dxa"/>
            <w:vAlign w:val="center"/>
          </w:tcPr>
          <w:p w14:paraId="2F05165E">
            <w:pPr>
              <w:pStyle w:val="70"/>
              <w:spacing w:line="340" w:lineRule="exact"/>
              <w:rPr>
                <w:rFonts w:hint="eastAsia"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7137D209">
            <w:pPr>
              <w:spacing w:line="340" w:lineRule="exact"/>
              <w:rPr>
                <w:rFonts w:hint="eastAsia" w:ascii="宋体" w:hAnsi="宋体" w:cs="宋体"/>
                <w:color w:val="auto"/>
                <w:sz w:val="24"/>
                <w:highlight w:val="none"/>
              </w:rPr>
            </w:pPr>
          </w:p>
        </w:tc>
        <w:tc>
          <w:tcPr>
            <w:tcW w:w="840" w:type="dxa"/>
          </w:tcPr>
          <w:p w14:paraId="0581A4D3">
            <w:pPr>
              <w:spacing w:line="340" w:lineRule="exact"/>
              <w:rPr>
                <w:rFonts w:hint="eastAsia" w:ascii="宋体" w:hAnsi="宋体" w:cs="宋体"/>
                <w:color w:val="auto"/>
                <w:sz w:val="24"/>
                <w:highlight w:val="none"/>
              </w:rPr>
            </w:pPr>
          </w:p>
        </w:tc>
        <w:tc>
          <w:tcPr>
            <w:tcW w:w="1260" w:type="dxa"/>
          </w:tcPr>
          <w:p w14:paraId="599CE860">
            <w:pPr>
              <w:spacing w:line="340" w:lineRule="exact"/>
              <w:rPr>
                <w:rFonts w:hint="eastAsia" w:ascii="宋体" w:hAnsi="宋体" w:cs="宋体"/>
                <w:color w:val="auto"/>
                <w:sz w:val="24"/>
                <w:highlight w:val="none"/>
              </w:rPr>
            </w:pPr>
          </w:p>
        </w:tc>
        <w:tc>
          <w:tcPr>
            <w:tcW w:w="1340" w:type="dxa"/>
          </w:tcPr>
          <w:p w14:paraId="738B8DC7">
            <w:pPr>
              <w:spacing w:line="340" w:lineRule="exact"/>
              <w:rPr>
                <w:rFonts w:hint="eastAsia" w:ascii="宋体" w:hAnsi="宋体" w:cs="宋体"/>
                <w:color w:val="auto"/>
                <w:sz w:val="24"/>
                <w:highlight w:val="none"/>
              </w:rPr>
            </w:pPr>
          </w:p>
        </w:tc>
        <w:tc>
          <w:tcPr>
            <w:tcW w:w="1347" w:type="dxa"/>
          </w:tcPr>
          <w:p w14:paraId="4BCB0281">
            <w:pPr>
              <w:spacing w:line="340" w:lineRule="exact"/>
              <w:rPr>
                <w:rFonts w:hint="eastAsia" w:ascii="宋体" w:hAnsi="宋体" w:cs="宋体"/>
                <w:color w:val="auto"/>
                <w:sz w:val="24"/>
                <w:highlight w:val="none"/>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hint="eastAsia" w:ascii="宋体" w:hAnsi="宋体" w:cs="宋体"/>
                <w:color w:val="auto"/>
                <w:sz w:val="24"/>
                <w:highlight w:val="none"/>
              </w:rPr>
            </w:pPr>
          </w:p>
        </w:tc>
        <w:tc>
          <w:tcPr>
            <w:tcW w:w="2205" w:type="dxa"/>
          </w:tcPr>
          <w:p w14:paraId="424D7EA4">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3200264E">
            <w:pPr>
              <w:spacing w:line="340" w:lineRule="exact"/>
              <w:rPr>
                <w:rFonts w:hint="eastAsia" w:ascii="宋体" w:hAnsi="宋体" w:cs="宋体"/>
                <w:color w:val="auto"/>
                <w:sz w:val="24"/>
                <w:highlight w:val="none"/>
              </w:rPr>
            </w:pPr>
          </w:p>
        </w:tc>
        <w:tc>
          <w:tcPr>
            <w:tcW w:w="840" w:type="dxa"/>
          </w:tcPr>
          <w:p w14:paraId="4ACA582D">
            <w:pPr>
              <w:spacing w:line="340" w:lineRule="exact"/>
              <w:rPr>
                <w:rFonts w:hint="eastAsia" w:ascii="宋体" w:hAnsi="宋体" w:cs="宋体"/>
                <w:color w:val="auto"/>
                <w:sz w:val="24"/>
                <w:highlight w:val="none"/>
              </w:rPr>
            </w:pPr>
          </w:p>
        </w:tc>
        <w:tc>
          <w:tcPr>
            <w:tcW w:w="1260" w:type="dxa"/>
          </w:tcPr>
          <w:p w14:paraId="4FA58805">
            <w:pPr>
              <w:spacing w:line="340" w:lineRule="exact"/>
              <w:rPr>
                <w:rFonts w:hint="eastAsia" w:ascii="宋体" w:hAnsi="宋体" w:cs="宋体"/>
                <w:color w:val="auto"/>
                <w:sz w:val="24"/>
                <w:highlight w:val="none"/>
              </w:rPr>
            </w:pPr>
          </w:p>
        </w:tc>
        <w:tc>
          <w:tcPr>
            <w:tcW w:w="1340" w:type="dxa"/>
          </w:tcPr>
          <w:p w14:paraId="1C600135">
            <w:pPr>
              <w:spacing w:line="340" w:lineRule="exact"/>
              <w:rPr>
                <w:rFonts w:hint="eastAsia" w:ascii="宋体" w:hAnsi="宋体" w:cs="宋体"/>
                <w:color w:val="auto"/>
                <w:sz w:val="24"/>
                <w:highlight w:val="none"/>
              </w:rPr>
            </w:pPr>
          </w:p>
        </w:tc>
        <w:tc>
          <w:tcPr>
            <w:tcW w:w="1347" w:type="dxa"/>
          </w:tcPr>
          <w:p w14:paraId="2A1B1C7B">
            <w:pPr>
              <w:spacing w:line="340" w:lineRule="exact"/>
              <w:rPr>
                <w:rFonts w:hint="eastAsia" w:ascii="宋体" w:hAnsi="宋体" w:cs="宋体"/>
                <w:color w:val="auto"/>
                <w:sz w:val="24"/>
                <w:highlight w:val="none"/>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hint="eastAsia" w:ascii="宋体" w:hAnsi="宋体" w:cs="宋体"/>
                <w:color w:val="auto"/>
                <w:sz w:val="24"/>
                <w:highlight w:val="none"/>
              </w:rPr>
            </w:pPr>
          </w:p>
        </w:tc>
        <w:tc>
          <w:tcPr>
            <w:tcW w:w="2205" w:type="dxa"/>
          </w:tcPr>
          <w:p w14:paraId="0C9B34CB">
            <w:pPr>
              <w:pStyle w:val="70"/>
              <w:spacing w:line="340" w:lineRule="exact"/>
              <w:rPr>
                <w:rFonts w:hint="eastAsia" w:ascii="宋体" w:hAnsi="宋体" w:cs="宋体"/>
                <w:color w:val="auto"/>
                <w:szCs w:val="24"/>
                <w:highlight w:val="none"/>
              </w:rPr>
            </w:pPr>
            <w:r>
              <w:rPr>
                <w:rFonts w:hint="eastAsia" w:ascii="宋体" w:hAnsi="宋体" w:cs="宋体"/>
                <w:color w:val="auto"/>
                <w:szCs w:val="24"/>
                <w:highlight w:val="none"/>
              </w:rPr>
              <w:t>…</w:t>
            </w:r>
          </w:p>
        </w:tc>
        <w:tc>
          <w:tcPr>
            <w:tcW w:w="957" w:type="dxa"/>
          </w:tcPr>
          <w:p w14:paraId="39450BD7">
            <w:pPr>
              <w:spacing w:line="340" w:lineRule="exact"/>
              <w:rPr>
                <w:rFonts w:hint="eastAsia" w:ascii="宋体" w:hAnsi="宋体" w:cs="宋体"/>
                <w:color w:val="auto"/>
                <w:sz w:val="24"/>
                <w:highlight w:val="none"/>
              </w:rPr>
            </w:pPr>
          </w:p>
        </w:tc>
        <w:tc>
          <w:tcPr>
            <w:tcW w:w="840" w:type="dxa"/>
          </w:tcPr>
          <w:p w14:paraId="28E40482">
            <w:pPr>
              <w:spacing w:line="340" w:lineRule="exact"/>
              <w:rPr>
                <w:rFonts w:hint="eastAsia" w:ascii="宋体" w:hAnsi="宋体" w:cs="宋体"/>
                <w:color w:val="auto"/>
                <w:sz w:val="24"/>
                <w:highlight w:val="none"/>
              </w:rPr>
            </w:pPr>
          </w:p>
        </w:tc>
        <w:tc>
          <w:tcPr>
            <w:tcW w:w="1260" w:type="dxa"/>
          </w:tcPr>
          <w:p w14:paraId="4E8DBB0E">
            <w:pPr>
              <w:spacing w:line="340" w:lineRule="exact"/>
              <w:rPr>
                <w:rFonts w:hint="eastAsia" w:ascii="宋体" w:hAnsi="宋体" w:cs="宋体"/>
                <w:color w:val="auto"/>
                <w:sz w:val="24"/>
                <w:highlight w:val="none"/>
              </w:rPr>
            </w:pPr>
          </w:p>
        </w:tc>
        <w:tc>
          <w:tcPr>
            <w:tcW w:w="1340" w:type="dxa"/>
          </w:tcPr>
          <w:p w14:paraId="2E4DDB08">
            <w:pPr>
              <w:spacing w:line="340" w:lineRule="exact"/>
              <w:rPr>
                <w:rFonts w:hint="eastAsia" w:ascii="宋体" w:hAnsi="宋体" w:cs="宋体"/>
                <w:color w:val="auto"/>
                <w:sz w:val="24"/>
                <w:highlight w:val="none"/>
              </w:rPr>
            </w:pPr>
          </w:p>
        </w:tc>
        <w:tc>
          <w:tcPr>
            <w:tcW w:w="1347" w:type="dxa"/>
          </w:tcPr>
          <w:p w14:paraId="7BD89EAA">
            <w:pPr>
              <w:spacing w:line="340" w:lineRule="exact"/>
              <w:rPr>
                <w:rFonts w:hint="eastAsia" w:ascii="宋体" w:hAnsi="宋体" w:cs="宋体"/>
                <w:color w:val="auto"/>
                <w:sz w:val="24"/>
                <w:highlight w:val="none"/>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hint="eastAsia" w:ascii="宋体" w:hAnsi="宋体" w:cs="宋体"/>
                <w:color w:val="auto"/>
                <w:sz w:val="24"/>
                <w:highlight w:val="none"/>
              </w:rPr>
            </w:pPr>
          </w:p>
        </w:tc>
        <w:tc>
          <w:tcPr>
            <w:tcW w:w="2205" w:type="dxa"/>
          </w:tcPr>
          <w:p w14:paraId="4E25961C">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12FC87EA">
            <w:pPr>
              <w:spacing w:line="340" w:lineRule="exact"/>
              <w:rPr>
                <w:rFonts w:hint="eastAsia" w:ascii="宋体" w:hAnsi="宋体" w:cs="宋体"/>
                <w:color w:val="auto"/>
                <w:sz w:val="24"/>
                <w:highlight w:val="none"/>
              </w:rPr>
            </w:pPr>
          </w:p>
        </w:tc>
        <w:tc>
          <w:tcPr>
            <w:tcW w:w="840" w:type="dxa"/>
          </w:tcPr>
          <w:p w14:paraId="7CF6EA61">
            <w:pPr>
              <w:spacing w:line="340" w:lineRule="exact"/>
              <w:rPr>
                <w:rFonts w:hint="eastAsia" w:ascii="宋体" w:hAnsi="宋体" w:cs="宋体"/>
                <w:color w:val="auto"/>
                <w:sz w:val="24"/>
                <w:highlight w:val="none"/>
              </w:rPr>
            </w:pPr>
          </w:p>
        </w:tc>
        <w:tc>
          <w:tcPr>
            <w:tcW w:w="1260" w:type="dxa"/>
          </w:tcPr>
          <w:p w14:paraId="278A8B4B">
            <w:pPr>
              <w:spacing w:line="340" w:lineRule="exact"/>
              <w:rPr>
                <w:rFonts w:hint="eastAsia" w:ascii="宋体" w:hAnsi="宋体" w:cs="宋体"/>
                <w:color w:val="auto"/>
                <w:sz w:val="24"/>
                <w:highlight w:val="none"/>
              </w:rPr>
            </w:pPr>
          </w:p>
        </w:tc>
        <w:tc>
          <w:tcPr>
            <w:tcW w:w="1340" w:type="dxa"/>
          </w:tcPr>
          <w:p w14:paraId="090E800F">
            <w:pPr>
              <w:spacing w:line="340" w:lineRule="exact"/>
              <w:rPr>
                <w:rFonts w:hint="eastAsia" w:ascii="宋体" w:hAnsi="宋体" w:cs="宋体"/>
                <w:color w:val="auto"/>
                <w:sz w:val="24"/>
                <w:highlight w:val="none"/>
              </w:rPr>
            </w:pPr>
          </w:p>
        </w:tc>
        <w:tc>
          <w:tcPr>
            <w:tcW w:w="1347" w:type="dxa"/>
          </w:tcPr>
          <w:p w14:paraId="0C5381B0">
            <w:pPr>
              <w:spacing w:line="340" w:lineRule="exact"/>
              <w:rPr>
                <w:rFonts w:hint="eastAsia" w:ascii="宋体" w:hAnsi="宋体" w:cs="宋体"/>
                <w:color w:val="auto"/>
                <w:sz w:val="24"/>
                <w:highlight w:val="none"/>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hint="eastAsia" w:ascii="宋体" w:hAnsi="宋体" w:cs="宋体"/>
                <w:color w:val="auto"/>
                <w:sz w:val="24"/>
                <w:highlight w:val="none"/>
              </w:rPr>
            </w:pPr>
          </w:p>
        </w:tc>
        <w:tc>
          <w:tcPr>
            <w:tcW w:w="2205" w:type="dxa"/>
            <w:vAlign w:val="center"/>
          </w:tcPr>
          <w:p w14:paraId="24A85A53">
            <w:pPr>
              <w:pStyle w:val="70"/>
              <w:spacing w:line="340" w:lineRule="exact"/>
              <w:rPr>
                <w:rFonts w:hint="eastAsia"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699DF89E">
            <w:pPr>
              <w:spacing w:line="340" w:lineRule="exact"/>
              <w:rPr>
                <w:rFonts w:hint="eastAsia" w:ascii="宋体" w:hAnsi="宋体" w:cs="宋体"/>
                <w:color w:val="auto"/>
                <w:sz w:val="24"/>
                <w:highlight w:val="none"/>
              </w:rPr>
            </w:pPr>
          </w:p>
        </w:tc>
        <w:tc>
          <w:tcPr>
            <w:tcW w:w="840" w:type="dxa"/>
          </w:tcPr>
          <w:p w14:paraId="6C57B6C3">
            <w:pPr>
              <w:spacing w:line="340" w:lineRule="exact"/>
              <w:rPr>
                <w:rFonts w:hint="eastAsia" w:ascii="宋体" w:hAnsi="宋体" w:cs="宋体"/>
                <w:color w:val="auto"/>
                <w:sz w:val="24"/>
                <w:highlight w:val="none"/>
              </w:rPr>
            </w:pPr>
          </w:p>
        </w:tc>
        <w:tc>
          <w:tcPr>
            <w:tcW w:w="1260" w:type="dxa"/>
          </w:tcPr>
          <w:p w14:paraId="7C0B5038">
            <w:pPr>
              <w:spacing w:line="340" w:lineRule="exact"/>
              <w:rPr>
                <w:rFonts w:hint="eastAsia" w:ascii="宋体" w:hAnsi="宋体" w:cs="宋体"/>
                <w:color w:val="auto"/>
                <w:sz w:val="24"/>
                <w:highlight w:val="none"/>
              </w:rPr>
            </w:pPr>
          </w:p>
        </w:tc>
        <w:tc>
          <w:tcPr>
            <w:tcW w:w="1340" w:type="dxa"/>
          </w:tcPr>
          <w:p w14:paraId="59117E6F">
            <w:pPr>
              <w:spacing w:line="340" w:lineRule="exact"/>
              <w:rPr>
                <w:rFonts w:hint="eastAsia" w:ascii="宋体" w:hAnsi="宋体" w:cs="宋体"/>
                <w:color w:val="auto"/>
                <w:sz w:val="24"/>
                <w:highlight w:val="none"/>
              </w:rPr>
            </w:pPr>
          </w:p>
        </w:tc>
        <w:tc>
          <w:tcPr>
            <w:tcW w:w="1347" w:type="dxa"/>
          </w:tcPr>
          <w:p w14:paraId="0F2C5F8A">
            <w:pPr>
              <w:spacing w:line="340" w:lineRule="exact"/>
              <w:rPr>
                <w:rFonts w:hint="eastAsia" w:ascii="宋体" w:hAnsi="宋体" w:cs="宋体"/>
                <w:color w:val="auto"/>
                <w:sz w:val="24"/>
                <w:highlight w:val="none"/>
              </w:rPr>
            </w:pPr>
          </w:p>
        </w:tc>
      </w:tr>
    </w:tbl>
    <w:p w14:paraId="7795A6FD">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433425E8">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29F01A2">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690E8136">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6C7FDAE4">
      <w:pPr>
        <w:spacing w:line="360" w:lineRule="auto"/>
        <w:jc w:val="center"/>
        <w:rPr>
          <w:rFonts w:hint="eastAsia" w:ascii="宋体" w:hAnsi="宋体" w:cs="宋体"/>
          <w:b/>
          <w:color w:val="auto"/>
          <w:sz w:val="24"/>
          <w:highlight w:val="none"/>
        </w:rPr>
      </w:pPr>
    </w:p>
    <w:p w14:paraId="7FFD5AB4">
      <w:pPr>
        <w:spacing w:line="360" w:lineRule="auto"/>
        <w:jc w:val="center"/>
        <w:rPr>
          <w:rFonts w:hint="eastAsia" w:ascii="宋体" w:hAnsi="宋体" w:cs="宋体"/>
          <w:b/>
          <w:color w:val="auto"/>
          <w:sz w:val="24"/>
          <w:highlight w:val="none"/>
        </w:rPr>
      </w:pPr>
    </w:p>
    <w:p w14:paraId="358DB197">
      <w:pPr>
        <w:pStyle w:val="44"/>
        <w:ind w:firstLine="241"/>
        <w:rPr>
          <w:rFonts w:hint="eastAsia" w:ascii="宋体" w:hAnsi="宋体" w:cs="宋体"/>
          <w:b/>
          <w:color w:val="auto"/>
          <w:sz w:val="24"/>
          <w:highlight w:val="none"/>
        </w:rPr>
      </w:pPr>
    </w:p>
    <w:p w14:paraId="17E2AD9F">
      <w:pPr>
        <w:pStyle w:val="44"/>
        <w:ind w:firstLine="241"/>
        <w:rPr>
          <w:rFonts w:hint="eastAsia" w:ascii="宋体" w:hAnsi="宋体" w:cs="宋体"/>
          <w:b/>
          <w:color w:val="auto"/>
          <w:sz w:val="24"/>
          <w:highlight w:val="none"/>
        </w:rPr>
      </w:pPr>
    </w:p>
    <w:p w14:paraId="58E7995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 xml:space="preserve">                     </w:t>
      </w:r>
    </w:p>
    <w:p w14:paraId="6E2B7657">
      <w:pPr>
        <w:spacing w:line="360" w:lineRule="auto"/>
        <w:jc w:val="center"/>
        <w:rPr>
          <w:rFonts w:hint="eastAsia" w:ascii="宋体" w:hAnsi="宋体" w:cs="宋体"/>
          <w:color w:val="auto"/>
          <w:sz w:val="24"/>
          <w:highlight w:val="none"/>
        </w:rPr>
      </w:pPr>
      <w:r>
        <w:rPr>
          <w:rFonts w:hint="eastAsia" w:ascii="宋体" w:hAnsi="宋体" w:cs="宋体"/>
          <w:b/>
          <w:color w:val="auto"/>
          <w:sz w:val="24"/>
          <w:highlight w:val="none"/>
        </w:rPr>
        <w:t>技术参数响应表</w:t>
      </w:r>
    </w:p>
    <w:p w14:paraId="1467CFAF">
      <w:pPr>
        <w:rPr>
          <w:rFonts w:hint="eastAsia" w:ascii="宋体" w:hAnsi="宋体" w:cs="宋体"/>
          <w:color w:val="auto"/>
          <w:sz w:val="24"/>
          <w:highlight w:val="none"/>
        </w:rPr>
      </w:pPr>
    </w:p>
    <w:p w14:paraId="6D972B96">
      <w:pPr>
        <w:rPr>
          <w:rFonts w:hint="eastAsia"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3"/>
              <w:jc w:val="center"/>
              <w:rPr>
                <w:rFonts w:hint="eastAsia"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3"/>
              <w:jc w:val="center"/>
              <w:rPr>
                <w:rFonts w:hint="eastAsia"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3"/>
              <w:jc w:val="center"/>
              <w:rPr>
                <w:rFonts w:hint="eastAsia"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3"/>
              <w:jc w:val="center"/>
              <w:rPr>
                <w:rFonts w:hint="eastAsia"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3"/>
              <w:jc w:val="center"/>
              <w:rPr>
                <w:rFonts w:hint="eastAsia"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3"/>
              <w:jc w:val="center"/>
              <w:rPr>
                <w:rFonts w:hint="eastAsia"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3"/>
              <w:jc w:val="center"/>
              <w:rPr>
                <w:rFonts w:hint="eastAsia" w:hAnsi="宋体" w:cs="宋体"/>
                <w:bCs/>
                <w:color w:val="auto"/>
                <w:sz w:val="24"/>
                <w:szCs w:val="24"/>
                <w:highlight w:val="none"/>
              </w:rPr>
            </w:pPr>
            <w:r>
              <w:rPr>
                <w:rFonts w:hint="eastAsia" w:hAnsi="宋体" w:cs="宋体"/>
                <w:bCs/>
                <w:color w:val="auto"/>
                <w:sz w:val="24"/>
                <w:szCs w:val="24"/>
                <w:highlight w:val="none"/>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hint="eastAsia"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2B6ADC8F">
            <w:pPr>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3D9C13B8">
            <w:pPr>
              <w:widowControl/>
              <w:rPr>
                <w:rFonts w:hint="eastAsia"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hint="eastAsia" w:ascii="宋体" w:hAnsi="宋体" w:cs="宋体"/>
                <w:color w:val="auto"/>
                <w:sz w:val="24"/>
                <w:highlight w:val="none"/>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hint="eastAsia" w:ascii="宋体" w:hAnsi="宋体" w:cs="宋体"/>
                <w:color w:val="auto"/>
                <w:sz w:val="24"/>
                <w:highlight w:val="none"/>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hint="eastAsia" w:ascii="宋体" w:hAnsi="宋体" w:cs="宋体"/>
                <w:color w:val="auto"/>
                <w:sz w:val="24"/>
                <w:highlight w:val="none"/>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hint="eastAsia" w:ascii="宋体" w:hAnsi="宋体" w:cs="宋体"/>
                <w:color w:val="auto"/>
                <w:sz w:val="24"/>
                <w:highlight w:val="none"/>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hint="eastAsia" w:ascii="宋体" w:hAnsi="宋体" w:cs="宋体"/>
                <w:color w:val="auto"/>
                <w:sz w:val="24"/>
                <w:highlight w:val="none"/>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hint="eastAsia"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hint="eastAsia" w:ascii="宋体" w:hAnsi="宋体" w:cs="宋体"/>
                <w:color w:val="auto"/>
                <w:sz w:val="24"/>
                <w:highlight w:val="none"/>
              </w:rPr>
            </w:pPr>
          </w:p>
        </w:tc>
      </w:tr>
    </w:tbl>
    <w:p w14:paraId="2936425F">
      <w:pPr>
        <w:rPr>
          <w:rFonts w:hint="eastAsia" w:ascii="宋体" w:hAnsi="宋体" w:cs="宋体"/>
          <w:color w:val="auto"/>
          <w:sz w:val="24"/>
          <w:highlight w:val="none"/>
        </w:rPr>
      </w:pPr>
    </w:p>
    <w:p w14:paraId="219D0590">
      <w:pPr>
        <w:rPr>
          <w:rFonts w:hint="eastAsia" w:ascii="宋体" w:hAnsi="宋体" w:cs="宋体"/>
          <w:color w:val="auto"/>
          <w:sz w:val="24"/>
          <w:highlight w:val="none"/>
        </w:rPr>
      </w:pPr>
      <w:r>
        <w:rPr>
          <w:rFonts w:hint="eastAsia" w:ascii="宋体" w:hAnsi="宋体" w:cs="宋体"/>
          <w:color w:val="auto"/>
          <w:sz w:val="24"/>
          <w:highlight w:val="none"/>
        </w:rPr>
        <w:t>(可根据需求自行更改)</w:t>
      </w:r>
    </w:p>
    <w:p w14:paraId="1FEB30FE">
      <w:pPr>
        <w:rPr>
          <w:rFonts w:hint="eastAsia" w:ascii="宋体" w:hAnsi="宋体" w:cs="宋体"/>
          <w:color w:val="auto"/>
          <w:sz w:val="24"/>
          <w:highlight w:val="none"/>
        </w:rPr>
      </w:pPr>
    </w:p>
    <w:p w14:paraId="1CC34549">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A45C02A">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0E9B90A">
      <w:pPr>
        <w:spacing w:line="360" w:lineRule="auto"/>
        <w:rPr>
          <w:rFonts w:hint="eastAsia" w:ascii="宋体" w:hAnsi="宋体" w:cs="宋体"/>
          <w:b/>
          <w:color w:val="auto"/>
          <w:sz w:val="24"/>
          <w:highlight w:val="none"/>
        </w:rPr>
      </w:pPr>
    </w:p>
    <w:p w14:paraId="116C8DCD">
      <w:pPr>
        <w:spacing w:line="360" w:lineRule="auto"/>
        <w:rPr>
          <w:rFonts w:hint="eastAsia" w:ascii="宋体" w:hAnsi="宋体" w:cs="宋体"/>
          <w:b/>
          <w:color w:val="auto"/>
          <w:sz w:val="24"/>
          <w:highlight w:val="none"/>
        </w:rPr>
      </w:pPr>
    </w:p>
    <w:p w14:paraId="0C88AACC">
      <w:pPr>
        <w:spacing w:line="360" w:lineRule="auto"/>
        <w:rPr>
          <w:rFonts w:hint="eastAsia" w:ascii="宋体" w:hAnsi="宋体" w:cs="宋体"/>
          <w:b/>
          <w:color w:val="auto"/>
          <w:sz w:val="24"/>
          <w:highlight w:val="none"/>
        </w:rPr>
      </w:pPr>
    </w:p>
    <w:p w14:paraId="720D05DC">
      <w:pPr>
        <w:spacing w:line="360" w:lineRule="auto"/>
        <w:rPr>
          <w:rFonts w:hint="eastAsia" w:ascii="宋体" w:hAnsi="宋体" w:cs="宋体"/>
          <w:b/>
          <w:color w:val="auto"/>
          <w:sz w:val="24"/>
          <w:highlight w:val="none"/>
        </w:rPr>
      </w:pPr>
    </w:p>
    <w:p w14:paraId="78A6BA23">
      <w:pPr>
        <w:spacing w:line="360" w:lineRule="auto"/>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br w:type="page"/>
      </w: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8</w:t>
      </w:r>
    </w:p>
    <w:p w14:paraId="2F3FBC3D">
      <w:pPr>
        <w:pStyle w:val="26"/>
        <w:ind w:firstLine="480"/>
        <w:rPr>
          <w:rFonts w:hint="eastAsia" w:ascii="宋体" w:hAnsi="宋体" w:eastAsia="宋体" w:cs="宋体"/>
          <w:color w:val="auto"/>
          <w:sz w:val="24"/>
          <w:highlight w:val="none"/>
        </w:rPr>
      </w:pPr>
    </w:p>
    <w:p w14:paraId="3B253CD0">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服务方案及服务承诺</w:t>
      </w:r>
    </w:p>
    <w:p w14:paraId="1E9ACA70">
      <w:pPr>
        <w:spacing w:line="380" w:lineRule="exact"/>
        <w:jc w:val="center"/>
        <w:rPr>
          <w:rFonts w:hint="eastAsia" w:ascii="宋体" w:hAnsi="宋体" w:cs="宋体"/>
          <w:color w:val="auto"/>
          <w:sz w:val="24"/>
          <w:highlight w:val="none"/>
        </w:rPr>
      </w:pPr>
    </w:p>
    <w:p w14:paraId="3354DA1E">
      <w:pPr>
        <w:spacing w:line="380" w:lineRule="exact"/>
        <w:ind w:firstLine="360" w:firstLineChars="150"/>
        <w:rPr>
          <w:rFonts w:hint="eastAsia" w:ascii="宋体" w:hAnsi="宋体" w:cs="宋体"/>
          <w:color w:val="auto"/>
          <w:sz w:val="24"/>
          <w:highlight w:val="none"/>
        </w:rPr>
      </w:pPr>
    </w:p>
    <w:p w14:paraId="594089E9">
      <w:pPr>
        <w:pStyle w:val="47"/>
        <w:rPr>
          <w:rFonts w:hint="eastAsia" w:ascii="宋体" w:hAnsi="宋体" w:cs="宋体"/>
          <w:color w:val="auto"/>
          <w:sz w:val="24"/>
          <w:szCs w:val="24"/>
          <w:highlight w:val="none"/>
        </w:rPr>
      </w:pPr>
    </w:p>
    <w:p w14:paraId="1BF7A7C2">
      <w:pPr>
        <w:pStyle w:val="47"/>
        <w:rPr>
          <w:rFonts w:hint="eastAsia" w:ascii="宋体" w:hAnsi="宋体" w:cs="宋体"/>
          <w:color w:val="auto"/>
          <w:sz w:val="24"/>
          <w:szCs w:val="24"/>
          <w:highlight w:val="none"/>
        </w:rPr>
      </w:pPr>
    </w:p>
    <w:p w14:paraId="06EB777A">
      <w:pPr>
        <w:pStyle w:val="47"/>
        <w:rPr>
          <w:rFonts w:hint="eastAsia" w:ascii="宋体" w:hAnsi="宋体" w:cs="宋体"/>
          <w:color w:val="auto"/>
          <w:sz w:val="24"/>
          <w:szCs w:val="24"/>
          <w:highlight w:val="none"/>
        </w:rPr>
      </w:pPr>
    </w:p>
    <w:p w14:paraId="12532710">
      <w:pPr>
        <w:pStyle w:val="47"/>
        <w:rPr>
          <w:rFonts w:hint="eastAsia" w:ascii="宋体" w:hAnsi="宋体" w:cs="宋体"/>
          <w:color w:val="auto"/>
          <w:sz w:val="24"/>
          <w:szCs w:val="24"/>
          <w:highlight w:val="none"/>
        </w:rPr>
      </w:pPr>
    </w:p>
    <w:p w14:paraId="1B0E5CF1">
      <w:pPr>
        <w:pStyle w:val="47"/>
        <w:rPr>
          <w:rFonts w:hint="eastAsia" w:ascii="宋体" w:hAnsi="宋体" w:cs="宋体"/>
          <w:color w:val="auto"/>
          <w:sz w:val="24"/>
          <w:szCs w:val="24"/>
          <w:highlight w:val="none"/>
        </w:rPr>
      </w:pPr>
    </w:p>
    <w:p w14:paraId="11105202">
      <w:pPr>
        <w:pStyle w:val="47"/>
        <w:rPr>
          <w:rFonts w:hint="eastAsia" w:ascii="宋体" w:hAnsi="宋体" w:cs="宋体"/>
          <w:color w:val="auto"/>
          <w:sz w:val="24"/>
          <w:szCs w:val="24"/>
          <w:highlight w:val="none"/>
        </w:rPr>
      </w:pPr>
    </w:p>
    <w:p w14:paraId="3A26E301">
      <w:pPr>
        <w:spacing w:line="380" w:lineRule="exact"/>
        <w:rPr>
          <w:rFonts w:hint="eastAsia" w:ascii="宋体" w:hAnsi="宋体" w:cs="宋体"/>
          <w:color w:val="auto"/>
          <w:sz w:val="24"/>
          <w:highlight w:val="none"/>
        </w:rPr>
      </w:pPr>
    </w:p>
    <w:p w14:paraId="00DF73C3">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17689D84">
      <w:pPr>
        <w:spacing w:line="380" w:lineRule="exact"/>
        <w:ind w:right="640" w:firstLine="1560" w:firstLineChars="650"/>
        <w:rPr>
          <w:rFonts w:hint="eastAsia" w:ascii="宋体" w:hAnsi="宋体" w:cs="宋体"/>
          <w:color w:val="auto"/>
          <w:sz w:val="24"/>
          <w:highlight w:val="none"/>
        </w:rPr>
      </w:pPr>
    </w:p>
    <w:p w14:paraId="236F81BC">
      <w:pPr>
        <w:spacing w:line="380" w:lineRule="exact"/>
        <w:ind w:right="640" w:firstLine="4680" w:firstLineChars="1950"/>
        <w:rPr>
          <w:rFonts w:hint="eastAsia" w:ascii="宋体" w:hAnsi="宋体" w:cs="宋体"/>
          <w:color w:val="auto"/>
          <w:sz w:val="24"/>
          <w:highlight w:val="none"/>
        </w:rPr>
      </w:pPr>
    </w:p>
    <w:p w14:paraId="07D0D1CB">
      <w:pPr>
        <w:spacing w:line="380" w:lineRule="exact"/>
        <w:jc w:val="center"/>
        <w:rPr>
          <w:rFonts w:hint="eastAsia" w:ascii="宋体" w:hAnsi="宋体" w:cs="宋体"/>
          <w:color w:val="auto"/>
          <w:sz w:val="24"/>
          <w:highlight w:val="none"/>
        </w:rPr>
      </w:pPr>
    </w:p>
    <w:p w14:paraId="710D1553">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1DF7F8AB">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2A508C44">
      <w:pPr>
        <w:spacing w:line="380" w:lineRule="exact"/>
        <w:jc w:val="both"/>
        <w:rPr>
          <w:rFonts w:hint="eastAsia" w:ascii="宋体" w:hAnsi="宋体" w:cs="宋体"/>
          <w:color w:val="auto"/>
          <w:sz w:val="24"/>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 xml:space="preserve">9                 </w:t>
      </w:r>
    </w:p>
    <w:p w14:paraId="4D0B7C61">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合格供应商的声明函和承诺书</w:t>
      </w:r>
    </w:p>
    <w:p w14:paraId="4CAF8149">
      <w:pPr>
        <w:spacing w:line="360" w:lineRule="auto"/>
        <w:rPr>
          <w:rFonts w:hint="eastAsia" w:ascii="宋体" w:hAnsi="宋体" w:cs="宋体"/>
          <w:color w:val="auto"/>
          <w:sz w:val="24"/>
          <w:highlight w:val="none"/>
        </w:rPr>
      </w:pPr>
    </w:p>
    <w:p w14:paraId="03FFA484">
      <w:pPr>
        <w:spacing w:line="360" w:lineRule="auto"/>
        <w:jc w:val="center"/>
        <w:rPr>
          <w:rFonts w:hint="eastAsia" w:ascii="宋体" w:hAnsi="宋体" w:cs="宋体"/>
          <w:b/>
          <w:bCs/>
          <w:color w:val="auto"/>
          <w:sz w:val="24"/>
          <w:highlight w:val="none"/>
        </w:rPr>
      </w:pPr>
    </w:p>
    <w:p w14:paraId="01570B03">
      <w:pPr>
        <w:pStyle w:val="47"/>
        <w:rPr>
          <w:color w:val="auto"/>
          <w:highlight w:val="none"/>
        </w:rPr>
      </w:pPr>
    </w:p>
    <w:p w14:paraId="034E2844">
      <w:pPr>
        <w:spacing w:line="360" w:lineRule="auto"/>
        <w:jc w:val="center"/>
        <w:rPr>
          <w:rFonts w:hint="eastAsia" w:ascii="宋体" w:hAnsi="宋体" w:cs="宋体"/>
          <w:b/>
          <w:color w:val="auto"/>
          <w:sz w:val="24"/>
          <w:highlight w:val="none"/>
        </w:rPr>
      </w:pPr>
    </w:p>
    <w:p w14:paraId="686B78B1">
      <w:pPr>
        <w:spacing w:line="360" w:lineRule="auto"/>
        <w:jc w:val="center"/>
        <w:rPr>
          <w:rFonts w:hint="eastAsia" w:ascii="宋体" w:hAnsi="宋体" w:cs="宋体"/>
          <w:b/>
          <w:color w:val="auto"/>
          <w:sz w:val="24"/>
          <w:highlight w:val="none"/>
        </w:rPr>
      </w:pPr>
    </w:p>
    <w:p w14:paraId="7E020848">
      <w:pPr>
        <w:spacing w:line="360" w:lineRule="auto"/>
        <w:jc w:val="center"/>
        <w:rPr>
          <w:rFonts w:hint="eastAsia" w:ascii="宋体" w:hAnsi="宋体" w:cs="宋体"/>
          <w:b/>
          <w:color w:val="auto"/>
          <w:sz w:val="24"/>
          <w:highlight w:val="none"/>
        </w:rPr>
      </w:pPr>
    </w:p>
    <w:p w14:paraId="2F04ABEB">
      <w:pPr>
        <w:spacing w:line="360" w:lineRule="auto"/>
        <w:jc w:val="center"/>
        <w:rPr>
          <w:rFonts w:hint="eastAsia" w:ascii="宋体" w:hAnsi="宋体" w:cs="宋体"/>
          <w:b/>
          <w:color w:val="auto"/>
          <w:sz w:val="24"/>
          <w:highlight w:val="none"/>
        </w:rPr>
      </w:pPr>
    </w:p>
    <w:p w14:paraId="6144104A">
      <w:pPr>
        <w:spacing w:line="360" w:lineRule="auto"/>
        <w:jc w:val="center"/>
        <w:rPr>
          <w:rFonts w:hint="eastAsia" w:ascii="宋体" w:hAnsi="宋体" w:cs="宋体"/>
          <w:b/>
          <w:color w:val="auto"/>
          <w:sz w:val="24"/>
          <w:highlight w:val="none"/>
        </w:rPr>
      </w:pPr>
    </w:p>
    <w:p w14:paraId="0B31D063">
      <w:pPr>
        <w:spacing w:line="360" w:lineRule="auto"/>
        <w:jc w:val="center"/>
        <w:rPr>
          <w:rFonts w:hint="eastAsia" w:ascii="宋体" w:hAnsi="宋体" w:cs="宋体"/>
          <w:b/>
          <w:color w:val="auto"/>
          <w:sz w:val="24"/>
          <w:highlight w:val="none"/>
        </w:rPr>
      </w:pPr>
    </w:p>
    <w:p w14:paraId="11140FDA">
      <w:pPr>
        <w:spacing w:line="360" w:lineRule="auto"/>
        <w:jc w:val="center"/>
        <w:rPr>
          <w:rFonts w:hint="eastAsia" w:ascii="宋体" w:hAnsi="宋体" w:cs="宋体"/>
          <w:b/>
          <w:color w:val="auto"/>
          <w:sz w:val="24"/>
          <w:highlight w:val="none"/>
        </w:rPr>
      </w:pPr>
    </w:p>
    <w:p w14:paraId="49B0E647">
      <w:pPr>
        <w:spacing w:line="360" w:lineRule="auto"/>
        <w:jc w:val="center"/>
        <w:rPr>
          <w:rFonts w:hint="eastAsia" w:ascii="宋体" w:hAnsi="宋体" w:cs="宋体"/>
          <w:b/>
          <w:color w:val="auto"/>
          <w:sz w:val="24"/>
          <w:highlight w:val="none"/>
        </w:rPr>
      </w:pPr>
    </w:p>
    <w:p w14:paraId="227F0198">
      <w:pPr>
        <w:spacing w:line="360" w:lineRule="auto"/>
        <w:jc w:val="center"/>
        <w:rPr>
          <w:rFonts w:hint="eastAsia" w:ascii="宋体" w:hAnsi="宋体" w:cs="宋体"/>
          <w:b/>
          <w:color w:val="auto"/>
          <w:sz w:val="24"/>
          <w:highlight w:val="none"/>
        </w:rPr>
      </w:pPr>
    </w:p>
    <w:p w14:paraId="7D6CE8DA">
      <w:pPr>
        <w:spacing w:line="360" w:lineRule="auto"/>
        <w:jc w:val="center"/>
        <w:rPr>
          <w:rFonts w:hint="eastAsia" w:ascii="宋体" w:hAnsi="宋体" w:cs="宋体"/>
          <w:b/>
          <w:color w:val="auto"/>
          <w:sz w:val="24"/>
          <w:highlight w:val="none"/>
        </w:rPr>
      </w:pPr>
    </w:p>
    <w:p w14:paraId="562DDBB8">
      <w:pPr>
        <w:spacing w:line="360" w:lineRule="auto"/>
        <w:jc w:val="center"/>
        <w:rPr>
          <w:rFonts w:hint="eastAsia" w:ascii="宋体" w:hAnsi="宋体" w:cs="宋体"/>
          <w:b/>
          <w:color w:val="auto"/>
          <w:sz w:val="24"/>
          <w:highlight w:val="none"/>
        </w:rPr>
      </w:pPr>
    </w:p>
    <w:p w14:paraId="38530AAB">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64CD2061">
      <w:pPr>
        <w:spacing w:line="380" w:lineRule="exact"/>
        <w:ind w:right="640" w:firstLine="1560" w:firstLineChars="650"/>
        <w:rPr>
          <w:rFonts w:hint="eastAsia" w:ascii="宋体" w:hAnsi="宋体" w:cs="宋体"/>
          <w:color w:val="auto"/>
          <w:sz w:val="24"/>
          <w:highlight w:val="none"/>
        </w:rPr>
      </w:pPr>
    </w:p>
    <w:p w14:paraId="2C60166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D488691">
      <w:pPr>
        <w:spacing w:line="360" w:lineRule="auto"/>
        <w:rPr>
          <w:rFonts w:hint="eastAsia" w:ascii="宋体" w:hAnsi="宋体" w:cs="宋体"/>
          <w:color w:val="auto"/>
          <w:sz w:val="24"/>
          <w:highlight w:val="none"/>
        </w:rPr>
      </w:pPr>
    </w:p>
    <w:p w14:paraId="625F735E">
      <w:pPr>
        <w:spacing w:line="360" w:lineRule="auto"/>
        <w:rPr>
          <w:rFonts w:hint="eastAsia" w:ascii="宋体" w:hAnsi="宋体" w:cs="宋体"/>
          <w:color w:val="auto"/>
          <w:sz w:val="24"/>
          <w:highlight w:val="none"/>
        </w:rPr>
      </w:pPr>
    </w:p>
    <w:p w14:paraId="02D9BF62">
      <w:pPr>
        <w:spacing w:line="360" w:lineRule="auto"/>
        <w:rPr>
          <w:rFonts w:hint="eastAsia" w:ascii="宋体" w:hAnsi="宋体" w:cs="宋体"/>
          <w:color w:val="auto"/>
          <w:sz w:val="24"/>
          <w:highlight w:val="none"/>
        </w:rPr>
      </w:pPr>
    </w:p>
    <w:p w14:paraId="768FCB18">
      <w:pPr>
        <w:spacing w:line="360" w:lineRule="auto"/>
        <w:rPr>
          <w:rFonts w:hint="eastAsia" w:ascii="宋体" w:hAnsi="宋体" w:cs="宋体"/>
          <w:color w:val="auto"/>
          <w:sz w:val="24"/>
          <w:highlight w:val="none"/>
        </w:rPr>
      </w:pPr>
    </w:p>
    <w:p w14:paraId="056F5647">
      <w:pPr>
        <w:spacing w:line="380" w:lineRule="exact"/>
        <w:jc w:val="center"/>
        <w:rPr>
          <w:rFonts w:hint="eastAsia" w:ascii="宋体" w:hAnsi="宋体" w:cs="宋体"/>
          <w:color w:val="auto"/>
          <w:sz w:val="24"/>
          <w:highlight w:val="none"/>
        </w:rPr>
      </w:pPr>
    </w:p>
    <w:p w14:paraId="1B4DA442">
      <w:pPr>
        <w:spacing w:line="380" w:lineRule="exact"/>
        <w:jc w:val="center"/>
        <w:rPr>
          <w:rFonts w:hint="eastAsia" w:ascii="宋体" w:hAnsi="宋体" w:cs="宋体"/>
          <w:color w:val="auto"/>
          <w:sz w:val="24"/>
          <w:highlight w:val="none"/>
        </w:rPr>
      </w:pPr>
    </w:p>
    <w:p w14:paraId="0CA32FE0">
      <w:pPr>
        <w:spacing w:line="380" w:lineRule="exact"/>
        <w:jc w:val="center"/>
        <w:rPr>
          <w:rFonts w:hint="eastAsia" w:ascii="宋体" w:hAnsi="宋体" w:cs="宋体"/>
          <w:color w:val="auto"/>
          <w:sz w:val="24"/>
          <w:highlight w:val="none"/>
        </w:rPr>
      </w:pPr>
    </w:p>
    <w:p w14:paraId="6B706B2E">
      <w:pPr>
        <w:spacing w:line="380" w:lineRule="exact"/>
        <w:jc w:val="center"/>
        <w:rPr>
          <w:rFonts w:hint="eastAsia" w:ascii="宋体" w:hAnsi="宋体" w:cs="宋体"/>
          <w:color w:val="auto"/>
          <w:sz w:val="24"/>
          <w:highlight w:val="none"/>
        </w:rPr>
      </w:pPr>
    </w:p>
    <w:p w14:paraId="52CCB680">
      <w:pPr>
        <w:spacing w:line="380" w:lineRule="exact"/>
        <w:jc w:val="center"/>
        <w:rPr>
          <w:rFonts w:hint="eastAsia" w:ascii="宋体" w:hAnsi="宋体" w:cs="宋体"/>
          <w:color w:val="auto"/>
          <w:sz w:val="24"/>
          <w:highlight w:val="none"/>
        </w:rPr>
      </w:pPr>
    </w:p>
    <w:p w14:paraId="128230D5">
      <w:pPr>
        <w:spacing w:line="380" w:lineRule="exact"/>
        <w:jc w:val="center"/>
        <w:rPr>
          <w:rFonts w:hint="eastAsia" w:ascii="宋体" w:hAnsi="宋体" w:cs="宋体"/>
          <w:color w:val="auto"/>
          <w:sz w:val="24"/>
          <w:highlight w:val="none"/>
        </w:rPr>
      </w:pPr>
    </w:p>
    <w:p w14:paraId="2798172C">
      <w:pPr>
        <w:spacing w:line="380" w:lineRule="exact"/>
        <w:jc w:val="center"/>
        <w:rPr>
          <w:rFonts w:hint="eastAsia" w:ascii="宋体" w:hAnsi="宋体" w:cs="宋体"/>
          <w:color w:val="auto"/>
          <w:sz w:val="24"/>
          <w:highlight w:val="none"/>
        </w:rPr>
      </w:pPr>
    </w:p>
    <w:p w14:paraId="10BDCAE1">
      <w:pPr>
        <w:spacing w:line="380" w:lineRule="exact"/>
        <w:jc w:val="center"/>
        <w:rPr>
          <w:rFonts w:hint="eastAsia" w:ascii="宋体" w:hAnsi="宋体" w:cs="宋体"/>
          <w:color w:val="auto"/>
          <w:sz w:val="24"/>
          <w:highlight w:val="none"/>
        </w:rPr>
      </w:pPr>
    </w:p>
    <w:p w14:paraId="5C1CCFAF">
      <w:pPr>
        <w:spacing w:line="380" w:lineRule="exact"/>
        <w:jc w:val="center"/>
        <w:rPr>
          <w:rFonts w:hint="eastAsia" w:ascii="宋体" w:hAnsi="宋体" w:cs="宋体"/>
          <w:color w:val="auto"/>
          <w:sz w:val="24"/>
          <w:highlight w:val="none"/>
        </w:rPr>
      </w:pPr>
    </w:p>
    <w:p w14:paraId="7D9FA5A2">
      <w:pPr>
        <w:spacing w:line="380" w:lineRule="exact"/>
        <w:jc w:val="both"/>
        <w:rPr>
          <w:rFonts w:hint="eastAsia" w:ascii="宋体" w:hAnsi="宋体" w:cs="宋体"/>
          <w:color w:val="auto"/>
          <w:sz w:val="24"/>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 xml:space="preserve">10                </w:t>
      </w:r>
    </w:p>
    <w:p w14:paraId="520FEE73">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中小企业声明函（工程、服务）</w:t>
      </w:r>
    </w:p>
    <w:p w14:paraId="483B8C5E">
      <w:pPr>
        <w:spacing w:line="360" w:lineRule="auto"/>
        <w:rPr>
          <w:b/>
          <w:bCs/>
          <w:color w:val="auto"/>
          <w:sz w:val="32"/>
          <w:szCs w:val="32"/>
          <w:highlight w:val="none"/>
        </w:rPr>
      </w:pPr>
    </w:p>
    <w:p w14:paraId="2F84BCC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124AF4D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609F87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632646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4E66DB5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5AF98C38">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32852499">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38D9DCC5">
      <w:pPr>
        <w:pStyle w:val="47"/>
        <w:rPr>
          <w:rFonts w:hint="eastAsia" w:ascii="宋体" w:hAnsi="宋体" w:cs="宋体"/>
          <w:color w:val="auto"/>
          <w:sz w:val="24"/>
          <w:szCs w:val="24"/>
          <w:highlight w:val="none"/>
        </w:rPr>
      </w:pPr>
    </w:p>
    <w:p w14:paraId="18F74D95">
      <w:pPr>
        <w:pStyle w:val="5"/>
        <w:rPr>
          <w:rFonts w:hint="eastAsia" w:ascii="宋体" w:hAnsi="宋体" w:eastAsia="宋体" w:cs="宋体"/>
          <w:color w:val="auto"/>
          <w:sz w:val="24"/>
          <w:highlight w:val="none"/>
        </w:rPr>
      </w:pPr>
    </w:p>
    <w:p w14:paraId="626802B3">
      <w:pPr>
        <w:rPr>
          <w:rFonts w:hint="eastAsia" w:ascii="宋体" w:hAnsi="宋体" w:cs="宋体"/>
          <w:color w:val="auto"/>
          <w:sz w:val="24"/>
          <w:highlight w:val="none"/>
        </w:rPr>
      </w:pPr>
    </w:p>
    <w:p w14:paraId="4B3C885C">
      <w:pPr>
        <w:pStyle w:val="47"/>
        <w:rPr>
          <w:rFonts w:hint="eastAsia" w:ascii="宋体" w:hAnsi="宋体" w:cs="宋体"/>
          <w:color w:val="auto"/>
          <w:sz w:val="24"/>
          <w:szCs w:val="24"/>
          <w:highlight w:val="none"/>
        </w:rPr>
      </w:pPr>
    </w:p>
    <w:p w14:paraId="6C480A82">
      <w:pPr>
        <w:pStyle w:val="5"/>
        <w:rPr>
          <w:color w:val="auto"/>
          <w:highlight w:val="none"/>
        </w:rPr>
      </w:pPr>
    </w:p>
    <w:p w14:paraId="22C81C4F">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71F2B892">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079FA9E3">
      <w:pPr>
        <w:spacing w:line="360" w:lineRule="auto"/>
        <w:jc w:val="center"/>
        <w:rPr>
          <w:rFonts w:hint="eastAsia" w:ascii="宋体" w:hAnsi="宋体" w:cs="宋体"/>
          <w:b/>
          <w:bCs/>
          <w:color w:val="auto"/>
          <w:sz w:val="24"/>
          <w:highlight w:val="none"/>
        </w:rPr>
      </w:pPr>
    </w:p>
    <w:p w14:paraId="0F2B0737">
      <w:pPr>
        <w:spacing w:line="360" w:lineRule="auto"/>
        <w:rPr>
          <w:rFonts w:hint="eastAsia" w:ascii="宋体" w:hAnsi="宋体" w:cs="宋体"/>
          <w:color w:val="auto"/>
          <w:sz w:val="24"/>
          <w:highlight w:val="none"/>
        </w:rPr>
      </w:pPr>
    </w:p>
    <w:p w14:paraId="4590C234">
      <w:pPr>
        <w:spacing w:line="360" w:lineRule="auto"/>
        <w:rPr>
          <w:rFonts w:hint="eastAsia" w:ascii="宋体" w:hAnsi="宋体" w:cs="宋体"/>
          <w:color w:val="auto"/>
          <w:sz w:val="24"/>
          <w:highlight w:val="none"/>
        </w:rPr>
      </w:pPr>
    </w:p>
    <w:p w14:paraId="2A4CF1D0">
      <w:pPr>
        <w:spacing w:line="360" w:lineRule="auto"/>
        <w:rPr>
          <w:rFonts w:hint="eastAsia" w:ascii="宋体" w:hAnsi="宋体" w:cs="宋体"/>
          <w:color w:val="auto"/>
          <w:sz w:val="24"/>
          <w:highlight w:val="none"/>
        </w:rPr>
      </w:pPr>
    </w:p>
    <w:p w14:paraId="6F996042">
      <w:pPr>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 xml:space="preserve">11                        </w:t>
      </w:r>
    </w:p>
    <w:p w14:paraId="71C6165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其他资料</w:t>
      </w:r>
    </w:p>
    <w:p w14:paraId="57532586">
      <w:pPr>
        <w:pStyle w:val="44"/>
        <w:ind w:firstLine="240"/>
        <w:rPr>
          <w:rFonts w:hint="eastAsia" w:ascii="宋体" w:hAnsi="宋体" w:cs="宋体"/>
          <w:color w:val="auto"/>
          <w:sz w:val="24"/>
          <w:highlight w:val="none"/>
        </w:rPr>
      </w:pPr>
    </w:p>
    <w:p w14:paraId="2BD36883">
      <w:pPr>
        <w:pStyle w:val="44"/>
        <w:ind w:firstLine="240"/>
        <w:rPr>
          <w:rFonts w:hint="eastAsia" w:ascii="宋体" w:hAnsi="宋体" w:cs="宋体"/>
          <w:color w:val="auto"/>
          <w:sz w:val="24"/>
          <w:highlight w:val="none"/>
        </w:rPr>
      </w:pPr>
    </w:p>
    <w:p w14:paraId="38D27A0C">
      <w:pPr>
        <w:spacing w:line="360" w:lineRule="auto"/>
        <w:rPr>
          <w:rFonts w:hint="eastAsia" w:ascii="宋体" w:hAnsi="宋体" w:cs="宋体"/>
          <w:color w:val="auto"/>
          <w:sz w:val="24"/>
          <w:highlight w:val="none"/>
        </w:rPr>
      </w:pPr>
    </w:p>
    <w:p w14:paraId="1071A188">
      <w:pPr>
        <w:spacing w:line="360" w:lineRule="auto"/>
        <w:rPr>
          <w:rFonts w:hint="eastAsia" w:ascii="宋体" w:hAnsi="宋体" w:cs="宋体"/>
          <w:color w:val="auto"/>
          <w:sz w:val="24"/>
          <w:highlight w:val="none"/>
        </w:rPr>
      </w:pPr>
    </w:p>
    <w:p w14:paraId="0DABC69A">
      <w:pPr>
        <w:spacing w:line="360" w:lineRule="auto"/>
        <w:rPr>
          <w:rFonts w:hint="eastAsia" w:ascii="宋体" w:hAnsi="宋体" w:cs="宋体"/>
          <w:color w:val="auto"/>
          <w:sz w:val="24"/>
          <w:highlight w:val="none"/>
        </w:rPr>
      </w:pPr>
    </w:p>
    <w:p w14:paraId="336DDEB8">
      <w:pPr>
        <w:spacing w:line="360" w:lineRule="auto"/>
        <w:rPr>
          <w:rFonts w:hint="eastAsia" w:ascii="宋体" w:hAnsi="宋体" w:cs="宋体"/>
          <w:color w:val="auto"/>
          <w:sz w:val="24"/>
          <w:highlight w:val="none"/>
        </w:rPr>
      </w:pPr>
    </w:p>
    <w:p w14:paraId="32AAECE1">
      <w:pPr>
        <w:spacing w:line="360" w:lineRule="auto"/>
        <w:rPr>
          <w:rFonts w:hint="eastAsia" w:ascii="宋体" w:hAnsi="宋体" w:cs="宋体"/>
          <w:color w:val="auto"/>
          <w:sz w:val="24"/>
          <w:highlight w:val="none"/>
        </w:rPr>
      </w:pPr>
    </w:p>
    <w:p w14:paraId="1DF77771">
      <w:pPr>
        <w:spacing w:line="360" w:lineRule="auto"/>
        <w:rPr>
          <w:rFonts w:hint="eastAsia" w:ascii="宋体" w:hAnsi="宋体" w:cs="宋体"/>
          <w:color w:val="auto"/>
          <w:sz w:val="24"/>
          <w:highlight w:val="none"/>
        </w:rPr>
      </w:pPr>
    </w:p>
    <w:p w14:paraId="35DD943A">
      <w:pPr>
        <w:spacing w:line="360" w:lineRule="auto"/>
        <w:rPr>
          <w:rFonts w:hint="eastAsia" w:ascii="宋体" w:hAnsi="宋体" w:cs="宋体"/>
          <w:color w:val="auto"/>
          <w:sz w:val="24"/>
          <w:highlight w:val="none"/>
        </w:rPr>
      </w:pPr>
    </w:p>
    <w:p w14:paraId="4B507547">
      <w:pPr>
        <w:spacing w:line="360" w:lineRule="auto"/>
        <w:rPr>
          <w:rFonts w:hint="eastAsia" w:ascii="宋体" w:hAnsi="宋体" w:cs="宋体"/>
          <w:color w:val="auto"/>
          <w:sz w:val="24"/>
          <w:highlight w:val="none"/>
        </w:rPr>
      </w:pPr>
    </w:p>
    <w:p w14:paraId="3617560D">
      <w:pPr>
        <w:spacing w:line="360" w:lineRule="auto"/>
        <w:rPr>
          <w:rFonts w:hint="eastAsia" w:ascii="宋体" w:hAnsi="宋体" w:cs="宋体"/>
          <w:color w:val="auto"/>
          <w:sz w:val="24"/>
          <w:highlight w:val="none"/>
        </w:rPr>
      </w:pPr>
    </w:p>
    <w:p w14:paraId="47799242">
      <w:pPr>
        <w:spacing w:line="360" w:lineRule="auto"/>
        <w:rPr>
          <w:rFonts w:hint="eastAsia" w:ascii="宋体" w:hAnsi="宋体" w:cs="宋体"/>
          <w:color w:val="auto"/>
          <w:sz w:val="24"/>
          <w:highlight w:val="none"/>
        </w:rPr>
      </w:pPr>
    </w:p>
    <w:p w14:paraId="22A4B735">
      <w:pPr>
        <w:spacing w:line="360" w:lineRule="auto"/>
        <w:rPr>
          <w:rFonts w:hint="eastAsia" w:ascii="宋体" w:hAnsi="宋体" w:cs="宋体"/>
          <w:color w:val="auto"/>
          <w:sz w:val="24"/>
          <w:highlight w:val="none"/>
        </w:rPr>
      </w:pPr>
    </w:p>
    <w:p w14:paraId="697D5703">
      <w:pPr>
        <w:spacing w:line="360" w:lineRule="auto"/>
        <w:rPr>
          <w:rFonts w:hint="eastAsia" w:ascii="宋体" w:hAnsi="宋体" w:cs="宋体"/>
          <w:color w:val="auto"/>
          <w:sz w:val="24"/>
          <w:highlight w:val="none"/>
        </w:rPr>
      </w:pPr>
    </w:p>
    <w:p w14:paraId="6083A65B">
      <w:pPr>
        <w:spacing w:line="360" w:lineRule="auto"/>
        <w:rPr>
          <w:rFonts w:hint="eastAsia" w:ascii="宋体" w:hAnsi="宋体" w:cs="宋体"/>
          <w:color w:val="auto"/>
          <w:sz w:val="24"/>
          <w:highlight w:val="none"/>
        </w:rPr>
      </w:pPr>
    </w:p>
    <w:p w14:paraId="13F19D4E">
      <w:pPr>
        <w:spacing w:line="360" w:lineRule="auto"/>
        <w:rPr>
          <w:rFonts w:hint="eastAsia" w:ascii="宋体" w:hAnsi="宋体" w:cs="宋体"/>
          <w:color w:val="auto"/>
          <w:sz w:val="24"/>
          <w:highlight w:val="none"/>
        </w:rPr>
      </w:pPr>
    </w:p>
    <w:p w14:paraId="596E2D90">
      <w:pPr>
        <w:spacing w:line="360" w:lineRule="auto"/>
        <w:rPr>
          <w:rFonts w:hint="eastAsia" w:ascii="宋体" w:hAnsi="宋体" w:cs="宋体"/>
          <w:color w:val="auto"/>
          <w:sz w:val="24"/>
          <w:highlight w:val="none"/>
        </w:rPr>
      </w:pPr>
    </w:p>
    <w:p w14:paraId="352764CC">
      <w:pPr>
        <w:spacing w:line="360" w:lineRule="auto"/>
        <w:rPr>
          <w:rFonts w:hint="eastAsia" w:ascii="宋体" w:hAnsi="宋体" w:cs="宋体"/>
          <w:color w:val="auto"/>
          <w:sz w:val="24"/>
          <w:highlight w:val="none"/>
        </w:rPr>
      </w:pPr>
    </w:p>
    <w:p w14:paraId="7DC30A22">
      <w:pPr>
        <w:spacing w:line="360" w:lineRule="auto"/>
        <w:rPr>
          <w:rFonts w:hint="eastAsia" w:ascii="宋体" w:hAnsi="宋体" w:cs="宋体"/>
          <w:color w:val="auto"/>
          <w:sz w:val="24"/>
          <w:highlight w:val="none"/>
        </w:rPr>
      </w:pPr>
    </w:p>
    <w:p w14:paraId="19E4F394">
      <w:pPr>
        <w:spacing w:line="360" w:lineRule="auto"/>
        <w:rPr>
          <w:rFonts w:hint="eastAsia" w:ascii="宋体" w:hAnsi="宋体" w:cs="宋体"/>
          <w:color w:val="auto"/>
          <w:sz w:val="24"/>
          <w:highlight w:val="none"/>
        </w:rPr>
      </w:pPr>
    </w:p>
    <w:p w14:paraId="389FDCCD">
      <w:pPr>
        <w:spacing w:line="360" w:lineRule="auto"/>
        <w:rPr>
          <w:rFonts w:hint="eastAsia" w:ascii="宋体" w:hAnsi="宋体" w:cs="宋体"/>
          <w:color w:val="auto"/>
          <w:sz w:val="24"/>
          <w:highlight w:val="none"/>
        </w:rPr>
      </w:pPr>
    </w:p>
    <w:p w14:paraId="18E552F9">
      <w:pPr>
        <w:spacing w:line="360" w:lineRule="auto"/>
        <w:rPr>
          <w:rFonts w:hint="eastAsia" w:ascii="宋体" w:hAnsi="宋体" w:cs="宋体"/>
          <w:color w:val="auto"/>
          <w:sz w:val="24"/>
          <w:highlight w:val="none"/>
        </w:rPr>
      </w:pPr>
    </w:p>
    <w:p w14:paraId="0C1A6CD6">
      <w:pPr>
        <w:spacing w:line="360" w:lineRule="auto"/>
        <w:rPr>
          <w:rFonts w:hint="eastAsia" w:ascii="宋体" w:hAnsi="宋体" w:cs="宋体"/>
          <w:color w:val="auto"/>
          <w:sz w:val="24"/>
          <w:highlight w:val="none"/>
        </w:rPr>
      </w:pPr>
    </w:p>
    <w:p w14:paraId="5C444664">
      <w:pPr>
        <w:spacing w:line="360" w:lineRule="auto"/>
        <w:rPr>
          <w:rFonts w:hint="eastAsia" w:ascii="宋体" w:hAnsi="宋体" w:cs="宋体"/>
          <w:color w:val="auto"/>
          <w:sz w:val="24"/>
          <w:highlight w:val="none"/>
        </w:rPr>
      </w:pPr>
    </w:p>
    <w:p w14:paraId="7774E8DD">
      <w:pPr>
        <w:spacing w:line="360" w:lineRule="auto"/>
        <w:rPr>
          <w:rFonts w:hint="eastAsia" w:ascii="宋体" w:hAnsi="宋体" w:cs="宋体"/>
          <w:color w:val="auto"/>
          <w:sz w:val="24"/>
          <w:highlight w:val="none"/>
        </w:rPr>
      </w:pPr>
    </w:p>
    <w:p w14:paraId="2721B1B3">
      <w:pPr>
        <w:spacing w:line="360" w:lineRule="auto"/>
        <w:rPr>
          <w:rFonts w:hint="eastAsia" w:ascii="宋体" w:hAnsi="宋体" w:cs="宋体"/>
          <w:color w:val="auto"/>
          <w:sz w:val="24"/>
          <w:highlight w:val="none"/>
        </w:rPr>
      </w:pPr>
    </w:p>
    <w:p w14:paraId="0D654F4A">
      <w:pPr>
        <w:spacing w:line="360" w:lineRule="auto"/>
        <w:rPr>
          <w:rFonts w:hint="eastAsia" w:ascii="宋体" w:hAnsi="宋体" w:cs="宋体"/>
          <w:color w:val="auto"/>
          <w:sz w:val="24"/>
          <w:highlight w:val="none"/>
        </w:rPr>
      </w:pPr>
    </w:p>
    <w:p w14:paraId="4F9F6C1D">
      <w:pPr>
        <w:spacing w:line="360" w:lineRule="auto"/>
        <w:rPr>
          <w:rFonts w:hint="eastAsia" w:ascii="宋体" w:hAnsi="宋体" w:cs="宋体"/>
          <w:color w:val="auto"/>
          <w:sz w:val="24"/>
          <w:highlight w:val="none"/>
        </w:rPr>
      </w:pPr>
    </w:p>
    <w:p w14:paraId="240D4FFF">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p>
    <w:p w14:paraId="2DC2B88A">
      <w:pPr>
        <w:spacing w:line="380" w:lineRule="exact"/>
        <w:jc w:val="center"/>
        <w:rPr>
          <w:rStyle w:val="76"/>
          <w:rFonts w:ascii="宋体"/>
          <w:b/>
          <w:bCs/>
          <w:color w:val="auto"/>
          <w:sz w:val="28"/>
          <w:szCs w:val="28"/>
          <w:highlight w:val="none"/>
        </w:rPr>
      </w:pPr>
      <w:r>
        <w:rPr>
          <w:rStyle w:val="76"/>
          <w:rFonts w:hint="eastAsia" w:ascii="宋体" w:hAnsi="宋体" w:cs="宋体"/>
          <w:b/>
          <w:bCs/>
          <w:color w:val="auto"/>
          <w:sz w:val="28"/>
          <w:szCs w:val="28"/>
          <w:highlight w:val="none"/>
        </w:rPr>
        <w:t>政府采购供应商诚信承诺书</w:t>
      </w:r>
    </w:p>
    <w:p w14:paraId="222E43E0">
      <w:pPr>
        <w:spacing w:line="380" w:lineRule="exact"/>
        <w:jc w:val="center"/>
        <w:rPr>
          <w:rStyle w:val="76"/>
          <w:rFonts w:ascii="宋体"/>
          <w:b/>
          <w:bCs/>
          <w:color w:val="auto"/>
          <w:sz w:val="24"/>
          <w:highlight w:val="none"/>
        </w:rPr>
      </w:pPr>
    </w:p>
    <w:p w14:paraId="63EEB5A0">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2D81276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4ED25C9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7737A89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D4C3DA4">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0E595D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62B1599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8C656C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7BFB421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71226E1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50E6B2E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47C6B9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0437316F">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47012B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6A89DFF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6614A57">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D6DB603">
      <w:pPr>
        <w:spacing w:line="380" w:lineRule="exact"/>
        <w:ind w:firstLine="3360" w:firstLineChars="1400"/>
        <w:rPr>
          <w:rFonts w:hint="eastAsia" w:ascii="宋体" w:hAnsi="宋体" w:cs="宋体"/>
          <w:color w:val="auto"/>
          <w:sz w:val="24"/>
          <w:highlight w:val="none"/>
        </w:rPr>
      </w:pPr>
    </w:p>
    <w:p w14:paraId="14EC52BB">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492E87E8">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法定代表人：（签章）</w:t>
      </w:r>
    </w:p>
    <w:p w14:paraId="19209D0F">
      <w:pPr>
        <w:spacing w:line="380" w:lineRule="exact"/>
        <w:ind w:firstLine="3360" w:firstLineChars="1400"/>
        <w:rPr>
          <w:rFonts w:hint="eastAsia" w:ascii="宋体" w:hAnsi="宋体" w:cs="宋体"/>
          <w:color w:val="auto"/>
          <w:sz w:val="24"/>
          <w:highlight w:val="none"/>
        </w:rPr>
      </w:pPr>
    </w:p>
    <w:p w14:paraId="133610C2">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14:paraId="1C2DA0D2">
      <w:pPr>
        <w:pStyle w:val="44"/>
        <w:ind w:firstLine="0" w:firstLineChars="0"/>
        <w:rPr>
          <w:rFonts w:hint="eastAsia" w:ascii="宋体" w:hAnsi="宋体" w:cs="宋体"/>
          <w:b/>
          <w:color w:val="auto"/>
          <w:sz w:val="24"/>
          <w:highlight w:val="none"/>
        </w:rPr>
      </w:pPr>
    </w:p>
    <w:p w14:paraId="77D0DB9E">
      <w:pPr>
        <w:pStyle w:val="44"/>
        <w:ind w:left="0" w:leftChars="0" w:firstLine="0" w:firstLineChars="0"/>
        <w:rPr>
          <w:rFonts w:hint="eastAsia" w:ascii="宋体" w:hAnsi="宋体" w:cs="宋体"/>
          <w:b/>
          <w:color w:val="auto"/>
          <w:sz w:val="24"/>
          <w:highlight w:val="none"/>
        </w:rPr>
      </w:pPr>
    </w:p>
    <w:p w14:paraId="36210A03">
      <w:pPr>
        <w:jc w:val="center"/>
        <w:outlineLvl w:val="0"/>
        <w:rPr>
          <w:rFonts w:hint="eastAsia" w:ascii="宋体" w:hAnsi="宋体" w:cs="宋体"/>
          <w:b/>
          <w:color w:val="auto"/>
          <w:sz w:val="32"/>
          <w:szCs w:val="32"/>
          <w:highlight w:val="none"/>
        </w:rPr>
      </w:pPr>
    </w:p>
    <w:p w14:paraId="776D8F46">
      <w:pPr>
        <w:jc w:val="center"/>
        <w:outlineLvl w:val="0"/>
        <w:rPr>
          <w:rFonts w:hint="eastAsia" w:ascii="宋体" w:hAnsi="宋体" w:cs="宋体"/>
          <w:b/>
          <w:color w:val="auto"/>
          <w:sz w:val="32"/>
          <w:szCs w:val="32"/>
          <w:highlight w:val="none"/>
        </w:rPr>
      </w:pPr>
    </w:p>
    <w:p w14:paraId="22862F57">
      <w:pPr>
        <w:jc w:val="center"/>
        <w:outlineLvl w:val="0"/>
        <w:rPr>
          <w:rFonts w:hint="eastAsia" w:ascii="宋体" w:hAnsi="宋体" w:cs="宋体"/>
          <w:b/>
          <w:color w:val="auto"/>
          <w:sz w:val="32"/>
          <w:szCs w:val="32"/>
          <w:highlight w:val="none"/>
        </w:rPr>
      </w:pPr>
      <w:r>
        <w:rPr>
          <w:rFonts w:hint="eastAsia" w:ascii="宋体" w:hAnsi="宋体" w:cs="宋体"/>
          <w:b/>
          <w:color w:val="auto"/>
          <w:sz w:val="32"/>
          <w:szCs w:val="32"/>
          <w:highlight w:val="none"/>
        </w:rPr>
        <w:t>第五章  周口市政府采购合同（服务类）标准文本</w:t>
      </w:r>
    </w:p>
    <w:p w14:paraId="10D2E8A9">
      <w:pPr>
        <w:rPr>
          <w:color w:val="auto"/>
          <w:highlight w:val="none"/>
        </w:rPr>
      </w:pPr>
    </w:p>
    <w:p w14:paraId="06345CE3">
      <w:pPr>
        <w:pStyle w:val="89"/>
        <w:spacing w:beforeLines="0" w:afterLines="0"/>
        <w:ind w:left="0" w:firstLine="640" w:firstLineChars="200"/>
        <w:rPr>
          <w:rFonts w:hint="eastAsia" w:ascii="宋体" w:hAnsi="宋体" w:cs="宋体"/>
          <w:color w:val="auto"/>
          <w:sz w:val="32"/>
          <w:szCs w:val="32"/>
          <w:highlight w:val="none"/>
        </w:rPr>
      </w:pPr>
    </w:p>
    <w:p w14:paraId="21DC1A80">
      <w:pPr>
        <w:pStyle w:val="89"/>
        <w:spacing w:beforeLines="0" w:afterLines="0"/>
        <w:ind w:left="0" w:firstLine="640" w:firstLineChars="200"/>
        <w:rPr>
          <w:rFonts w:hint="eastAsia" w:ascii="宋体" w:hAnsi="宋体" w:cs="宋体"/>
          <w:color w:val="auto"/>
          <w:sz w:val="32"/>
          <w:szCs w:val="32"/>
          <w:highlight w:val="none"/>
        </w:rPr>
      </w:pPr>
    </w:p>
    <w:p w14:paraId="13F17685">
      <w:pPr>
        <w:pStyle w:val="89"/>
        <w:spacing w:beforeLines="0" w:afterLines="0"/>
        <w:ind w:left="0" w:firstLine="600" w:firstLineChars="200"/>
        <w:rPr>
          <w:rFonts w:hint="eastAsia" w:ascii="宋体" w:hAnsi="宋体" w:cs="宋体"/>
          <w:color w:val="auto"/>
          <w:sz w:val="30"/>
          <w:szCs w:val="30"/>
          <w:highlight w:val="none"/>
        </w:rPr>
      </w:pPr>
    </w:p>
    <w:p w14:paraId="315C93E0">
      <w:pPr>
        <w:pStyle w:val="89"/>
        <w:spacing w:beforeLines="0" w:afterLines="0"/>
        <w:ind w:left="0" w:firstLine="600" w:firstLineChars="200"/>
        <w:rPr>
          <w:rFonts w:hint="eastAsia" w:ascii="宋体" w:hAnsi="宋体" w:cs="宋体"/>
          <w:color w:val="auto"/>
          <w:sz w:val="30"/>
          <w:szCs w:val="30"/>
          <w:highlight w:val="none"/>
        </w:rPr>
      </w:pPr>
    </w:p>
    <w:p w14:paraId="47A1BDC2">
      <w:pPr>
        <w:pStyle w:val="89"/>
        <w:spacing w:beforeLines="0" w:afterLines="0"/>
        <w:ind w:left="0" w:firstLine="600" w:firstLineChars="200"/>
        <w:rPr>
          <w:rFonts w:hint="eastAsia" w:ascii="宋体" w:hAnsi="宋体" w:cs="宋体"/>
          <w:color w:val="auto"/>
          <w:sz w:val="30"/>
          <w:szCs w:val="30"/>
          <w:highlight w:val="none"/>
        </w:rPr>
      </w:pPr>
    </w:p>
    <w:p w14:paraId="3C531B1F">
      <w:pPr>
        <w:pStyle w:val="89"/>
        <w:spacing w:beforeLines="0" w:afterLines="0"/>
        <w:ind w:left="0" w:firstLine="600" w:firstLineChars="200"/>
        <w:rPr>
          <w:rFonts w:hint="eastAsia" w:ascii="宋体" w:hAnsi="宋体" w:cs="宋体"/>
          <w:color w:val="auto"/>
          <w:sz w:val="30"/>
          <w:szCs w:val="30"/>
          <w:highlight w:val="none"/>
        </w:rPr>
      </w:pPr>
    </w:p>
    <w:p w14:paraId="22F99CF6">
      <w:pPr>
        <w:pStyle w:val="89"/>
        <w:spacing w:beforeLines="0" w:afterLines="0"/>
        <w:ind w:left="0" w:firstLine="600" w:firstLineChars="200"/>
        <w:rPr>
          <w:rFonts w:hint="eastAsia" w:ascii="宋体" w:hAnsi="宋体" w:cs="宋体"/>
          <w:color w:val="auto"/>
          <w:sz w:val="30"/>
          <w:szCs w:val="30"/>
          <w:highlight w:val="none"/>
        </w:rPr>
      </w:pPr>
    </w:p>
    <w:p w14:paraId="5D0748E8">
      <w:pPr>
        <w:pStyle w:val="89"/>
        <w:spacing w:beforeLines="0" w:afterLines="0"/>
        <w:ind w:left="0" w:firstLine="600" w:firstLineChars="200"/>
        <w:rPr>
          <w:rFonts w:hint="eastAsia" w:ascii="宋体" w:hAnsi="宋体" w:cs="宋体"/>
          <w:color w:val="auto"/>
          <w:sz w:val="30"/>
          <w:szCs w:val="30"/>
          <w:highlight w:val="none"/>
        </w:rPr>
      </w:pPr>
    </w:p>
    <w:p w14:paraId="7B84C751">
      <w:pPr>
        <w:pStyle w:val="89"/>
        <w:spacing w:beforeLines="0" w:afterLines="0"/>
        <w:ind w:left="0" w:firstLine="600" w:firstLineChars="200"/>
        <w:rPr>
          <w:rFonts w:hint="eastAsia" w:ascii="宋体" w:hAnsi="宋体" w:cs="宋体"/>
          <w:color w:val="auto"/>
          <w:sz w:val="30"/>
          <w:szCs w:val="30"/>
          <w:highlight w:val="none"/>
        </w:rPr>
      </w:pPr>
    </w:p>
    <w:p w14:paraId="2FDF62DE">
      <w:pPr>
        <w:pStyle w:val="89"/>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27E09C9E">
      <w:pPr>
        <w:pStyle w:val="89"/>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6EE51530">
      <w:pPr>
        <w:pStyle w:val="89"/>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采      购    人：</w:t>
      </w:r>
    </w:p>
    <w:p w14:paraId="656AD0B1">
      <w:pPr>
        <w:pStyle w:val="89"/>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供      应    商：</w:t>
      </w:r>
    </w:p>
    <w:p w14:paraId="4DD4F2B0">
      <w:pPr>
        <w:pStyle w:val="89"/>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7D6F2259">
      <w:pPr>
        <w:pStyle w:val="89"/>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2B85BD6C">
      <w:pPr>
        <w:pStyle w:val="89"/>
        <w:spacing w:beforeLines="0" w:afterLines="0"/>
        <w:ind w:left="0" w:firstLine="600" w:firstLineChars="200"/>
        <w:rPr>
          <w:rFonts w:hint="eastAsia" w:ascii="宋体" w:hAnsi="宋体" w:cs="宋体"/>
          <w:color w:val="auto"/>
          <w:sz w:val="30"/>
          <w:szCs w:val="30"/>
          <w:highlight w:val="none"/>
        </w:rPr>
      </w:pPr>
    </w:p>
    <w:p w14:paraId="44C0B346">
      <w:pPr>
        <w:pStyle w:val="89"/>
        <w:spacing w:beforeLines="0" w:afterLines="0"/>
        <w:ind w:left="0" w:firstLine="600" w:firstLineChars="200"/>
        <w:rPr>
          <w:rFonts w:hint="eastAsia" w:ascii="宋体" w:hAnsi="宋体" w:cs="宋体"/>
          <w:color w:val="auto"/>
          <w:sz w:val="30"/>
          <w:szCs w:val="30"/>
          <w:highlight w:val="none"/>
        </w:rPr>
      </w:pPr>
    </w:p>
    <w:p w14:paraId="1E02C8D7">
      <w:pPr>
        <w:pStyle w:val="89"/>
        <w:spacing w:beforeLines="0" w:afterLines="0"/>
        <w:ind w:left="0" w:firstLine="600" w:firstLineChars="200"/>
        <w:rPr>
          <w:rFonts w:hint="eastAsia" w:ascii="宋体" w:hAnsi="宋体" w:cs="宋体"/>
          <w:color w:val="auto"/>
          <w:sz w:val="30"/>
          <w:szCs w:val="30"/>
          <w:highlight w:val="none"/>
        </w:rPr>
      </w:pPr>
    </w:p>
    <w:p w14:paraId="2FAA5282">
      <w:pPr>
        <w:pStyle w:val="89"/>
        <w:spacing w:beforeLines="0" w:afterLines="0"/>
        <w:ind w:left="0" w:firstLine="600" w:firstLineChars="200"/>
        <w:rPr>
          <w:rFonts w:hint="eastAsia" w:ascii="宋体" w:hAnsi="宋体" w:cs="宋体"/>
          <w:color w:val="auto"/>
          <w:sz w:val="30"/>
          <w:szCs w:val="30"/>
          <w:highlight w:val="none"/>
        </w:rPr>
      </w:pPr>
    </w:p>
    <w:p w14:paraId="54FB5BE3">
      <w:pPr>
        <w:pStyle w:val="89"/>
        <w:spacing w:beforeLines="0" w:afterLines="0" w:line="440" w:lineRule="exact"/>
        <w:ind w:left="0"/>
        <w:jc w:val="center"/>
        <w:rPr>
          <w:rFonts w:hint="eastAsia" w:ascii="宋体" w:hAnsi="宋体" w:cs="宋体"/>
          <w:color w:val="auto"/>
          <w:sz w:val="32"/>
          <w:szCs w:val="32"/>
          <w:highlight w:val="none"/>
        </w:rPr>
      </w:pPr>
    </w:p>
    <w:p w14:paraId="342C030B">
      <w:pPr>
        <w:pStyle w:val="89"/>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合同签订指引</w:t>
      </w:r>
    </w:p>
    <w:p w14:paraId="177D9138">
      <w:pPr>
        <w:pStyle w:val="89"/>
        <w:spacing w:beforeLines="0" w:afterLines="0" w:line="440" w:lineRule="exact"/>
        <w:ind w:left="0"/>
        <w:rPr>
          <w:rFonts w:hint="eastAsia" w:ascii="宋体" w:hAnsi="宋体" w:cs="宋体"/>
          <w:color w:val="auto"/>
          <w:sz w:val="30"/>
          <w:szCs w:val="30"/>
          <w:highlight w:val="none"/>
        </w:rPr>
      </w:pPr>
    </w:p>
    <w:p w14:paraId="4738CB1D">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68D4F318">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4C7EDE92">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3A2D74BC">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3、该政府采购项目评审报告；</w:t>
      </w:r>
    </w:p>
    <w:p w14:paraId="7CE42723">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57BE578F">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3C31EDE1">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627F9DEA">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54D9F74B">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48F0D78E">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5A8A3E39">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3、该政府采购项目中标通知书；</w:t>
      </w:r>
    </w:p>
    <w:p w14:paraId="0481F02B">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07E764D6">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53141698">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44B3AF8B">
      <w:pPr>
        <w:pStyle w:val="89"/>
        <w:spacing w:beforeLines="0" w:afterLines="0" w:line="440" w:lineRule="exact"/>
        <w:ind w:left="0" w:firstLine="420" w:firstLineChars="200"/>
        <w:rPr>
          <w:rFonts w:hint="eastAsia"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3C6237AB">
      <w:pPr>
        <w:pStyle w:val="89"/>
        <w:spacing w:beforeLines="0" w:afterLines="0" w:line="440" w:lineRule="exact"/>
        <w:ind w:left="0"/>
        <w:jc w:val="center"/>
        <w:rPr>
          <w:rFonts w:hint="eastAsia" w:ascii="宋体" w:hAnsi="宋体" w:cs="宋体"/>
          <w:bCs/>
          <w:color w:val="auto"/>
          <w:sz w:val="32"/>
          <w:szCs w:val="32"/>
          <w:highlight w:val="none"/>
        </w:rPr>
      </w:pPr>
    </w:p>
    <w:p w14:paraId="1EFE8299">
      <w:pPr>
        <w:pStyle w:val="89"/>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24E4FB81">
      <w:pPr>
        <w:pStyle w:val="89"/>
        <w:spacing w:beforeLines="0" w:afterLines="0" w:line="440" w:lineRule="exact"/>
        <w:ind w:left="0" w:firstLine="420" w:firstLineChars="200"/>
        <w:rPr>
          <w:rFonts w:hint="eastAsia"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7F91481F">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0388B950">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2F39E2D8">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5AC03576">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1ACFC42A">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2FA53FFF">
      <w:pPr>
        <w:pStyle w:val="89"/>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7194F113">
      <w:pPr>
        <w:rPr>
          <w:color w:val="auto"/>
          <w:highlight w:val="none"/>
        </w:rPr>
      </w:pPr>
    </w:p>
    <w:p w14:paraId="458EF2C0">
      <w:pPr>
        <w:rPr>
          <w:color w:val="auto"/>
          <w:highlight w:val="none"/>
        </w:rPr>
      </w:pPr>
    </w:p>
    <w:p w14:paraId="3FC834CA">
      <w:pPr>
        <w:rPr>
          <w:color w:val="auto"/>
          <w:highlight w:val="none"/>
        </w:rPr>
      </w:pPr>
    </w:p>
    <w:p w14:paraId="0ECB8A33">
      <w:pPr>
        <w:rPr>
          <w:rFonts w:hint="eastAsia" w:ascii="宋体" w:hAnsi="宋体" w:cs="宋体"/>
          <w:color w:val="auto"/>
          <w:sz w:val="44"/>
          <w:szCs w:val="44"/>
          <w:highlight w:val="none"/>
        </w:rPr>
      </w:pPr>
      <w:r>
        <w:rPr>
          <w:rFonts w:hint="eastAsia" w:ascii="宋体" w:hAnsi="宋体" w:cs="宋体"/>
          <w:color w:val="auto"/>
          <w:sz w:val="44"/>
          <w:szCs w:val="44"/>
          <w:highlight w:val="none"/>
        </w:rPr>
        <w:br w:type="page"/>
      </w:r>
    </w:p>
    <w:p w14:paraId="79F16521">
      <w:pPr>
        <w:pStyle w:val="3"/>
        <w:spacing w:line="500" w:lineRule="exact"/>
        <w:rPr>
          <w:rFonts w:hint="eastAsia" w:ascii="宋体" w:hAnsi="宋体" w:cs="宋体"/>
          <w:color w:val="auto"/>
          <w:sz w:val="44"/>
          <w:szCs w:val="44"/>
          <w:highlight w:val="none"/>
        </w:rPr>
      </w:pPr>
      <w:r>
        <w:rPr>
          <w:rFonts w:hint="eastAsia" w:ascii="宋体" w:hAnsi="宋体" w:cs="宋体"/>
          <w:color w:val="auto"/>
          <w:sz w:val="44"/>
          <w:szCs w:val="44"/>
          <w:highlight w:val="none"/>
        </w:rPr>
        <w:t>服务合同内容</w:t>
      </w:r>
    </w:p>
    <w:p w14:paraId="3CC18D50">
      <w:pPr>
        <w:spacing w:line="360" w:lineRule="auto"/>
        <w:ind w:firstLine="420" w:firstLineChars="200"/>
        <w:rPr>
          <w:rFonts w:hint="eastAsia" w:ascii="宋体" w:hAnsi="宋体" w:cs="宋体"/>
          <w:color w:val="auto"/>
          <w:szCs w:val="27"/>
          <w:highlight w:val="none"/>
        </w:rPr>
      </w:pPr>
    </w:p>
    <w:p w14:paraId="6857064F">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6D99F32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供应商（乙方）：</w:t>
      </w:r>
    </w:p>
    <w:p w14:paraId="4611A23D">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签订地点：</w:t>
      </w:r>
    </w:p>
    <w:p w14:paraId="2D89E93C">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项目名称：</w:t>
      </w:r>
    </w:p>
    <w:p w14:paraId="1EC56BEE">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项目编号：</w:t>
      </w:r>
    </w:p>
    <w:p w14:paraId="16CA47BB">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692E823C">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8472591">
      <w:pPr>
        <w:spacing w:line="360" w:lineRule="auto"/>
        <w:ind w:firstLine="422" w:firstLineChars="200"/>
        <w:rPr>
          <w:rFonts w:hint="eastAsia"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服务内容</w:t>
            </w:r>
          </w:p>
        </w:tc>
        <w:tc>
          <w:tcPr>
            <w:tcW w:w="1623" w:type="dxa"/>
          </w:tcPr>
          <w:p w14:paraId="6A6DC3C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标准水平</w:t>
            </w:r>
          </w:p>
        </w:tc>
        <w:tc>
          <w:tcPr>
            <w:tcW w:w="902" w:type="dxa"/>
          </w:tcPr>
          <w:p w14:paraId="0FFC41B9">
            <w:pPr>
              <w:spacing w:line="360" w:lineRule="auto"/>
              <w:rPr>
                <w:rFonts w:hint="eastAsia" w:ascii="宋体" w:hAnsi="宋体" w:cs="宋体"/>
                <w:color w:val="auto"/>
                <w:highlight w:val="none"/>
              </w:rPr>
            </w:pPr>
            <w:r>
              <w:rPr>
                <w:rFonts w:hint="eastAsia" w:ascii="宋体" w:hAnsi="宋体" w:cs="宋体"/>
                <w:color w:val="auto"/>
                <w:highlight w:val="none"/>
              </w:rPr>
              <w:t>单位</w:t>
            </w:r>
          </w:p>
        </w:tc>
        <w:tc>
          <w:tcPr>
            <w:tcW w:w="902" w:type="dxa"/>
          </w:tcPr>
          <w:p w14:paraId="5B7211EC">
            <w:pPr>
              <w:spacing w:line="360" w:lineRule="auto"/>
              <w:rPr>
                <w:rFonts w:hint="eastAsia" w:ascii="宋体" w:hAnsi="宋体" w:cs="宋体"/>
                <w:color w:val="auto"/>
                <w:highlight w:val="none"/>
              </w:rPr>
            </w:pPr>
            <w:r>
              <w:rPr>
                <w:rFonts w:hint="eastAsia" w:ascii="宋体" w:hAnsi="宋体" w:cs="宋体"/>
                <w:color w:val="auto"/>
                <w:highlight w:val="none"/>
              </w:rPr>
              <w:t>数量</w:t>
            </w:r>
          </w:p>
        </w:tc>
        <w:tc>
          <w:tcPr>
            <w:tcW w:w="1071" w:type="dxa"/>
          </w:tcPr>
          <w:p w14:paraId="4226820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单价</w:t>
            </w:r>
          </w:p>
        </w:tc>
        <w:tc>
          <w:tcPr>
            <w:tcW w:w="1250" w:type="dxa"/>
          </w:tcPr>
          <w:p w14:paraId="5A56DA3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小计</w:t>
            </w:r>
          </w:p>
        </w:tc>
        <w:tc>
          <w:tcPr>
            <w:tcW w:w="1106" w:type="dxa"/>
          </w:tcPr>
          <w:p w14:paraId="50FF9A5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hint="eastAsia" w:ascii="宋体" w:hAnsi="宋体" w:cs="宋体"/>
                <w:color w:val="auto"/>
                <w:highlight w:val="none"/>
              </w:rPr>
            </w:pPr>
          </w:p>
        </w:tc>
        <w:tc>
          <w:tcPr>
            <w:tcW w:w="1623" w:type="dxa"/>
          </w:tcPr>
          <w:p w14:paraId="20A9BB54">
            <w:pPr>
              <w:spacing w:line="360" w:lineRule="auto"/>
              <w:ind w:firstLine="420" w:firstLineChars="200"/>
              <w:rPr>
                <w:rFonts w:hint="eastAsia" w:ascii="宋体" w:hAnsi="宋体" w:cs="宋体"/>
                <w:color w:val="auto"/>
                <w:highlight w:val="none"/>
              </w:rPr>
            </w:pPr>
          </w:p>
        </w:tc>
        <w:tc>
          <w:tcPr>
            <w:tcW w:w="902" w:type="dxa"/>
          </w:tcPr>
          <w:p w14:paraId="2A84474E">
            <w:pPr>
              <w:spacing w:line="360" w:lineRule="auto"/>
              <w:ind w:firstLine="420" w:firstLineChars="200"/>
              <w:rPr>
                <w:rFonts w:hint="eastAsia" w:ascii="宋体" w:hAnsi="宋体" w:cs="宋体"/>
                <w:color w:val="auto"/>
                <w:highlight w:val="none"/>
              </w:rPr>
            </w:pPr>
          </w:p>
        </w:tc>
        <w:tc>
          <w:tcPr>
            <w:tcW w:w="902" w:type="dxa"/>
          </w:tcPr>
          <w:p w14:paraId="2FB0413F">
            <w:pPr>
              <w:spacing w:line="360" w:lineRule="auto"/>
              <w:ind w:firstLine="420" w:firstLineChars="200"/>
              <w:rPr>
                <w:rFonts w:hint="eastAsia" w:ascii="宋体" w:hAnsi="宋体" w:cs="宋体"/>
                <w:color w:val="auto"/>
                <w:highlight w:val="none"/>
              </w:rPr>
            </w:pPr>
          </w:p>
        </w:tc>
        <w:tc>
          <w:tcPr>
            <w:tcW w:w="1071" w:type="dxa"/>
          </w:tcPr>
          <w:p w14:paraId="17C3D36C">
            <w:pPr>
              <w:spacing w:line="360" w:lineRule="auto"/>
              <w:ind w:firstLine="420" w:firstLineChars="200"/>
              <w:rPr>
                <w:rFonts w:hint="eastAsia" w:ascii="宋体" w:hAnsi="宋体" w:cs="宋体"/>
                <w:color w:val="auto"/>
                <w:highlight w:val="none"/>
              </w:rPr>
            </w:pPr>
          </w:p>
        </w:tc>
        <w:tc>
          <w:tcPr>
            <w:tcW w:w="1250" w:type="dxa"/>
          </w:tcPr>
          <w:p w14:paraId="4E929F4A">
            <w:pPr>
              <w:spacing w:line="360" w:lineRule="auto"/>
              <w:ind w:firstLine="420" w:firstLineChars="200"/>
              <w:rPr>
                <w:rFonts w:hint="eastAsia" w:ascii="宋体" w:hAnsi="宋体" w:cs="宋体"/>
                <w:color w:val="auto"/>
                <w:highlight w:val="none"/>
              </w:rPr>
            </w:pPr>
          </w:p>
        </w:tc>
        <w:tc>
          <w:tcPr>
            <w:tcW w:w="1106" w:type="dxa"/>
          </w:tcPr>
          <w:p w14:paraId="69F5B78A">
            <w:pPr>
              <w:spacing w:line="360" w:lineRule="auto"/>
              <w:ind w:firstLine="420" w:firstLineChars="200"/>
              <w:rPr>
                <w:rFonts w:hint="eastAsia" w:ascii="宋体" w:hAnsi="宋体" w:cs="宋体"/>
                <w:color w:val="auto"/>
                <w:highlight w:val="none"/>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hint="eastAsia" w:ascii="宋体" w:hAnsi="宋体" w:cs="宋体"/>
                <w:color w:val="auto"/>
                <w:highlight w:val="none"/>
              </w:rPr>
            </w:pPr>
          </w:p>
        </w:tc>
        <w:tc>
          <w:tcPr>
            <w:tcW w:w="1623" w:type="dxa"/>
          </w:tcPr>
          <w:p w14:paraId="5211408E">
            <w:pPr>
              <w:spacing w:line="360" w:lineRule="auto"/>
              <w:ind w:firstLine="420" w:firstLineChars="200"/>
              <w:rPr>
                <w:rFonts w:hint="eastAsia" w:ascii="宋体" w:hAnsi="宋体" w:cs="宋体"/>
                <w:color w:val="auto"/>
                <w:highlight w:val="none"/>
              </w:rPr>
            </w:pPr>
          </w:p>
        </w:tc>
        <w:tc>
          <w:tcPr>
            <w:tcW w:w="902" w:type="dxa"/>
          </w:tcPr>
          <w:p w14:paraId="7AE65F8C">
            <w:pPr>
              <w:spacing w:line="360" w:lineRule="auto"/>
              <w:ind w:firstLine="420" w:firstLineChars="200"/>
              <w:rPr>
                <w:rFonts w:hint="eastAsia" w:ascii="宋体" w:hAnsi="宋体" w:cs="宋体"/>
                <w:color w:val="auto"/>
                <w:highlight w:val="none"/>
              </w:rPr>
            </w:pPr>
          </w:p>
        </w:tc>
        <w:tc>
          <w:tcPr>
            <w:tcW w:w="902" w:type="dxa"/>
          </w:tcPr>
          <w:p w14:paraId="72EC8780">
            <w:pPr>
              <w:spacing w:line="360" w:lineRule="auto"/>
              <w:ind w:firstLine="420" w:firstLineChars="200"/>
              <w:rPr>
                <w:rFonts w:hint="eastAsia" w:ascii="宋体" w:hAnsi="宋体" w:cs="宋体"/>
                <w:color w:val="auto"/>
                <w:highlight w:val="none"/>
              </w:rPr>
            </w:pPr>
          </w:p>
        </w:tc>
        <w:tc>
          <w:tcPr>
            <w:tcW w:w="1071" w:type="dxa"/>
          </w:tcPr>
          <w:p w14:paraId="77172D43">
            <w:pPr>
              <w:spacing w:line="360" w:lineRule="auto"/>
              <w:ind w:firstLine="420" w:firstLineChars="200"/>
              <w:rPr>
                <w:rFonts w:hint="eastAsia" w:ascii="宋体" w:hAnsi="宋体" w:cs="宋体"/>
                <w:color w:val="auto"/>
                <w:highlight w:val="none"/>
              </w:rPr>
            </w:pPr>
          </w:p>
        </w:tc>
        <w:tc>
          <w:tcPr>
            <w:tcW w:w="1250" w:type="dxa"/>
          </w:tcPr>
          <w:p w14:paraId="4F30559B">
            <w:pPr>
              <w:spacing w:line="360" w:lineRule="auto"/>
              <w:ind w:firstLine="420" w:firstLineChars="200"/>
              <w:rPr>
                <w:rFonts w:hint="eastAsia" w:ascii="宋体" w:hAnsi="宋体" w:cs="宋体"/>
                <w:color w:val="auto"/>
                <w:highlight w:val="none"/>
              </w:rPr>
            </w:pPr>
          </w:p>
        </w:tc>
        <w:tc>
          <w:tcPr>
            <w:tcW w:w="1106" w:type="dxa"/>
          </w:tcPr>
          <w:p w14:paraId="0C50F54D">
            <w:pPr>
              <w:spacing w:line="360" w:lineRule="auto"/>
              <w:ind w:firstLine="420" w:firstLineChars="200"/>
              <w:rPr>
                <w:rFonts w:hint="eastAsia" w:ascii="宋体" w:hAnsi="宋体" w:cs="宋体"/>
                <w:color w:val="auto"/>
                <w:highlight w:val="none"/>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hint="eastAsia" w:ascii="宋体" w:hAnsi="宋体" w:cs="宋体"/>
                <w:color w:val="auto"/>
                <w:highlight w:val="none"/>
              </w:rPr>
            </w:pPr>
          </w:p>
        </w:tc>
        <w:tc>
          <w:tcPr>
            <w:tcW w:w="1623" w:type="dxa"/>
          </w:tcPr>
          <w:p w14:paraId="303255C0">
            <w:pPr>
              <w:spacing w:line="360" w:lineRule="auto"/>
              <w:ind w:firstLine="420" w:firstLineChars="200"/>
              <w:rPr>
                <w:rFonts w:hint="eastAsia" w:ascii="宋体" w:hAnsi="宋体" w:cs="宋体"/>
                <w:color w:val="auto"/>
                <w:highlight w:val="none"/>
              </w:rPr>
            </w:pPr>
          </w:p>
        </w:tc>
        <w:tc>
          <w:tcPr>
            <w:tcW w:w="902" w:type="dxa"/>
          </w:tcPr>
          <w:p w14:paraId="16106B76">
            <w:pPr>
              <w:spacing w:line="360" w:lineRule="auto"/>
              <w:ind w:firstLine="420" w:firstLineChars="200"/>
              <w:rPr>
                <w:rFonts w:hint="eastAsia" w:ascii="宋体" w:hAnsi="宋体" w:cs="宋体"/>
                <w:color w:val="auto"/>
                <w:highlight w:val="none"/>
              </w:rPr>
            </w:pPr>
          </w:p>
        </w:tc>
        <w:tc>
          <w:tcPr>
            <w:tcW w:w="902" w:type="dxa"/>
          </w:tcPr>
          <w:p w14:paraId="0EF75700">
            <w:pPr>
              <w:spacing w:line="360" w:lineRule="auto"/>
              <w:ind w:firstLine="420" w:firstLineChars="200"/>
              <w:rPr>
                <w:rFonts w:hint="eastAsia" w:ascii="宋体" w:hAnsi="宋体" w:cs="宋体"/>
                <w:color w:val="auto"/>
                <w:highlight w:val="none"/>
              </w:rPr>
            </w:pPr>
          </w:p>
        </w:tc>
        <w:tc>
          <w:tcPr>
            <w:tcW w:w="1071" w:type="dxa"/>
          </w:tcPr>
          <w:p w14:paraId="41D15944">
            <w:pPr>
              <w:spacing w:line="360" w:lineRule="auto"/>
              <w:ind w:firstLine="420" w:firstLineChars="200"/>
              <w:rPr>
                <w:rFonts w:hint="eastAsia" w:ascii="宋体" w:hAnsi="宋体" w:cs="宋体"/>
                <w:color w:val="auto"/>
                <w:highlight w:val="none"/>
              </w:rPr>
            </w:pPr>
          </w:p>
        </w:tc>
        <w:tc>
          <w:tcPr>
            <w:tcW w:w="1250" w:type="dxa"/>
          </w:tcPr>
          <w:p w14:paraId="175A5D5F">
            <w:pPr>
              <w:spacing w:line="360" w:lineRule="auto"/>
              <w:ind w:firstLine="420" w:firstLineChars="200"/>
              <w:rPr>
                <w:rFonts w:hint="eastAsia" w:ascii="宋体" w:hAnsi="宋体" w:cs="宋体"/>
                <w:color w:val="auto"/>
                <w:highlight w:val="none"/>
              </w:rPr>
            </w:pPr>
          </w:p>
        </w:tc>
        <w:tc>
          <w:tcPr>
            <w:tcW w:w="1106" w:type="dxa"/>
          </w:tcPr>
          <w:p w14:paraId="00BCCCEC">
            <w:pPr>
              <w:spacing w:line="360" w:lineRule="auto"/>
              <w:ind w:firstLine="420" w:firstLineChars="200"/>
              <w:rPr>
                <w:rFonts w:hint="eastAsia" w:ascii="宋体" w:hAnsi="宋体" w:cs="宋体"/>
                <w:color w:val="auto"/>
                <w:highlight w:val="none"/>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合同总价款（大小写）：</w:t>
            </w:r>
          </w:p>
          <w:p w14:paraId="0C34E1F2">
            <w:pPr>
              <w:spacing w:line="360" w:lineRule="auto"/>
              <w:ind w:firstLine="420" w:firstLineChars="200"/>
              <w:rPr>
                <w:rFonts w:hint="eastAsia"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3F39D19D">
      <w:pPr>
        <w:spacing w:line="360" w:lineRule="auto"/>
        <w:ind w:firstLine="422" w:firstLineChars="200"/>
        <w:rPr>
          <w:rFonts w:hint="eastAsia"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282B411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296A5672">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6F832E4D">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1、服务方式：</w:t>
      </w:r>
    </w:p>
    <w:p w14:paraId="1694267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2、服务方法：</w:t>
      </w:r>
    </w:p>
    <w:p w14:paraId="4C94DC61">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05D748B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3、服务期限：</w:t>
      </w:r>
    </w:p>
    <w:p w14:paraId="2F0D2EE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第四条  费用及支付方式</w:t>
      </w:r>
    </w:p>
    <w:p w14:paraId="27CE3EDF">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(一)本项目费用有以下组成：</w:t>
      </w:r>
    </w:p>
    <w:p w14:paraId="2E4EC5C2">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 1、XX 万元；</w:t>
      </w:r>
    </w:p>
    <w:p w14:paraId="1F0567AA">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 万元；</w:t>
      </w:r>
    </w:p>
    <w:p w14:paraId="2D66A379">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w:t>
      </w:r>
    </w:p>
    <w:p w14:paraId="559A3412">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(二)费用支付方式：</w:t>
      </w:r>
    </w:p>
    <w:p w14:paraId="17CC6B96">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1、XXXX；</w:t>
      </w:r>
    </w:p>
    <w:p w14:paraId="18481331">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2、XXXX ；</w:t>
      </w:r>
    </w:p>
    <w:p w14:paraId="2014ED09">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5DD62884">
      <w:pPr>
        <w:pStyle w:val="9"/>
        <w:kinsoku w:val="0"/>
        <w:overflowPunct w:val="0"/>
        <w:ind w:firstLine="422" w:firstLineChars="200"/>
        <w:rPr>
          <w:rFonts w:hint="eastAsia"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7BDD3D4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本合同以人民币付款。</w:t>
      </w:r>
    </w:p>
    <w:p w14:paraId="718480C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该项目是否实行预付款：</w:t>
      </w:r>
    </w:p>
    <w:p w14:paraId="034DC7F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实行预付款的条件和比例：</w:t>
      </w:r>
    </w:p>
    <w:p w14:paraId="59FDD91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合同款项结算方式和支付比例：   </w:t>
      </w:r>
    </w:p>
    <w:p w14:paraId="7A7E8A05">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6381CEE9">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第六条  验收方法</w:t>
      </w:r>
    </w:p>
    <w:p w14:paraId="05EBAC7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检测、验收费用承担方式：</w:t>
      </w:r>
    </w:p>
    <w:p w14:paraId="3A13C359">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第七条 知识产权</w:t>
      </w:r>
    </w:p>
    <w:p w14:paraId="233A036D">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03A23B20">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第八条 无产权瑕疵条款</w:t>
      </w:r>
    </w:p>
    <w:p w14:paraId="01C2FBE4">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0BACCD2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05926C1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5D4A8E71">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第十条 甲方的权利和义务</w:t>
      </w:r>
    </w:p>
    <w:p w14:paraId="1047733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4D691D0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4、根据本合同规定，按时向乙方支付应付服务费用。</w:t>
      </w:r>
    </w:p>
    <w:p w14:paraId="548A7FD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605711BA">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第十一条 乙方的权利和义务</w:t>
      </w:r>
    </w:p>
    <w:p w14:paraId="074FF65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21AB604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4699150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79C87ED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1BB6DB0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5、国家法律、法规所规定由乙方承担的其它责任。</w:t>
      </w:r>
    </w:p>
    <w:p w14:paraId="50FD0B48">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第十二条 违约责任</w:t>
      </w:r>
    </w:p>
    <w:p w14:paraId="16A6B967">
      <w:pPr>
        <w:pStyle w:val="9"/>
        <w:kinsoku w:val="0"/>
        <w:overflowPunct w:val="0"/>
        <w:ind w:firstLine="420" w:firstLineChars="200"/>
        <w:rPr>
          <w:rFonts w:hint="eastAsia"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15235BA5">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087F7767">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应在响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应文件中提供承</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诺，否则视为不响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w:t>
      </w:r>
      <w:r>
        <w:rPr>
          <w:rFonts w:hint="eastAsia" w:ascii="宋体" w:hAnsi="宋体" w:cs="宋体"/>
          <w:color w:val="auto"/>
          <w:highlight w:val="none"/>
        </w:rPr>
        <w:t>。</w:t>
      </w:r>
    </w:p>
    <w:p w14:paraId="1D144F36">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2F2F8536">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4D16441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6A3F915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4685D45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2D152744">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第十五条 不可抗力事件处理</w:t>
      </w:r>
    </w:p>
    <w:p w14:paraId="1F90191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第十六条 合同纠纷调处</w:t>
      </w:r>
    </w:p>
    <w:p w14:paraId="5E1CD25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14:paraId="2324B422">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3、甲、乙双方均有权利向本项目具有监管职能的政府采购监督管理部门举报反映对方在合同履约中的违法违纪行为。</w:t>
      </w:r>
    </w:p>
    <w:p w14:paraId="521F4854">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第十七条 其他</w:t>
      </w:r>
    </w:p>
    <w:p w14:paraId="15269F67">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605D3D0B">
      <w:pPr>
        <w:spacing w:line="360" w:lineRule="auto"/>
        <w:ind w:firstLine="420" w:firstLineChars="200"/>
        <w:rPr>
          <w:rFonts w:hint="eastAsia" w:ascii="宋体" w:hAnsi="宋体" w:cs="宋体"/>
          <w:color w:val="auto"/>
          <w:szCs w:val="27"/>
          <w:highlight w:val="none"/>
        </w:rPr>
      </w:pPr>
    </w:p>
    <w:p w14:paraId="73FBC06F">
      <w:pPr>
        <w:pStyle w:val="44"/>
        <w:ind w:firstLine="210"/>
        <w:rPr>
          <w:rFonts w:hint="eastAsia" w:ascii="宋体" w:hAnsi="宋体" w:cs="宋体"/>
          <w:color w:val="auto"/>
          <w:highlight w:val="none"/>
        </w:rPr>
      </w:pPr>
    </w:p>
    <w:p w14:paraId="1C1262AE">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08606689">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地址：                               地址：</w:t>
      </w:r>
    </w:p>
    <w:p w14:paraId="754A4785">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法定代表人：                         法定代表人：</w:t>
      </w:r>
    </w:p>
    <w:p w14:paraId="3DA6AA89">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szCs w:val="27"/>
          <w:highlight w:val="none"/>
        </w:rPr>
        <w:t>委托代理人：                         委托代理人：</w:t>
      </w:r>
    </w:p>
    <w:p w14:paraId="3DE90EE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电话：                               电话：</w:t>
      </w:r>
    </w:p>
    <w:p w14:paraId="30EE8D0A">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开户银行：                           开户银行：</w:t>
      </w:r>
    </w:p>
    <w:p w14:paraId="4AA58489">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账号：                               账号：</w:t>
      </w:r>
    </w:p>
    <w:p w14:paraId="4ADA55AF">
      <w:pPr>
        <w:spacing w:line="640" w:lineRule="exact"/>
        <w:ind w:firstLine="420" w:firstLineChars="200"/>
        <w:rPr>
          <w:rFonts w:hint="eastAsia" w:ascii="宋体" w:hAnsi="宋体" w:cs="宋体"/>
          <w:color w:val="auto"/>
          <w:szCs w:val="27"/>
          <w:highlight w:val="none"/>
          <w:u w:val="single"/>
        </w:rPr>
      </w:pPr>
    </w:p>
    <w:p w14:paraId="3515F337">
      <w:pPr>
        <w:pStyle w:val="44"/>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w:t>
      </w:r>
      <w:r>
        <w:rPr>
          <w:rFonts w:hint="eastAsia" w:ascii="宋体" w:hAnsi="宋体" w:cs="宋体"/>
          <w:color w:val="auto"/>
          <w:szCs w:val="27"/>
          <w:highlight w:val="none"/>
          <w:u w:val="single"/>
          <w:lang w:val="en-US" w:eastAsia="zh-CN"/>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w:t>
      </w:r>
      <w:r>
        <w:rPr>
          <w:rFonts w:hint="eastAsia" w:ascii="宋体" w:hAnsi="宋体" w:cs="宋体"/>
          <w:color w:val="auto"/>
          <w:szCs w:val="27"/>
          <w:highlight w:val="none"/>
          <w:u w:val="single"/>
          <w:lang w:val="en-US" w:eastAsia="zh-CN"/>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26205A40">
      <w:pPr>
        <w:pStyle w:val="44"/>
        <w:ind w:firstLine="321"/>
        <w:jc w:val="center"/>
        <w:rPr>
          <w:b/>
          <w:color w:val="auto"/>
          <w:sz w:val="32"/>
          <w:szCs w:val="32"/>
          <w:highlight w:val="none"/>
        </w:rPr>
      </w:pPr>
    </w:p>
    <w:p w14:paraId="423317DA">
      <w:pPr>
        <w:pStyle w:val="44"/>
        <w:ind w:firstLine="321"/>
        <w:jc w:val="center"/>
        <w:rPr>
          <w:b/>
          <w:color w:val="auto"/>
          <w:sz w:val="32"/>
          <w:szCs w:val="32"/>
          <w:highlight w:val="none"/>
        </w:rPr>
      </w:pPr>
    </w:p>
    <w:p w14:paraId="3D26CE6D">
      <w:pPr>
        <w:pStyle w:val="44"/>
        <w:ind w:firstLine="321"/>
        <w:jc w:val="center"/>
        <w:rPr>
          <w:b/>
          <w:color w:val="auto"/>
          <w:sz w:val="32"/>
          <w:szCs w:val="32"/>
          <w:highlight w:val="none"/>
        </w:rPr>
      </w:pPr>
    </w:p>
    <w:p w14:paraId="14CA0956">
      <w:pPr>
        <w:pStyle w:val="44"/>
        <w:ind w:firstLine="321"/>
        <w:jc w:val="center"/>
        <w:rPr>
          <w:b/>
          <w:color w:val="auto"/>
          <w:sz w:val="32"/>
          <w:szCs w:val="32"/>
          <w:highlight w:val="none"/>
        </w:rPr>
      </w:pPr>
    </w:p>
    <w:p w14:paraId="25D4E4A3">
      <w:pPr>
        <w:pStyle w:val="44"/>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7354041F">
      <w:pPr>
        <w:pStyle w:val="44"/>
        <w:ind w:firstLine="240"/>
        <w:rPr>
          <w:rFonts w:hint="eastAsia" w:asciiTheme="minorEastAsia" w:hAnsiTheme="minorEastAsia" w:eastAsiaTheme="minorEastAsia"/>
          <w:color w:val="auto"/>
          <w:sz w:val="24"/>
          <w:highlight w:val="none"/>
        </w:rPr>
      </w:pPr>
    </w:p>
    <w:p w14:paraId="792F2154">
      <w:pPr>
        <w:pStyle w:val="44"/>
        <w:ind w:firstLine="240"/>
        <w:rPr>
          <w:rFonts w:hint="eastAsia" w:asciiTheme="minorEastAsia" w:hAnsiTheme="minorEastAsia" w:eastAsiaTheme="minorEastAsia"/>
          <w:color w:val="auto"/>
          <w:sz w:val="24"/>
          <w:highlight w:val="none"/>
        </w:rPr>
      </w:pPr>
    </w:p>
    <w:p w14:paraId="201E8E53">
      <w:pPr>
        <w:pStyle w:val="44"/>
        <w:ind w:firstLine="240"/>
        <w:rPr>
          <w:rFonts w:hint="eastAsia" w:asciiTheme="minorEastAsia" w:hAnsiTheme="minorEastAsia" w:eastAsiaTheme="minorEastAsia"/>
          <w:color w:val="auto"/>
          <w:sz w:val="24"/>
          <w:highlight w:val="none"/>
        </w:rPr>
      </w:pPr>
    </w:p>
    <w:p w14:paraId="4F46D4E7">
      <w:pPr>
        <w:pStyle w:val="44"/>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6B627815">
      <w:pPr>
        <w:pStyle w:val="44"/>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BA5B97C">
      <w:pPr>
        <w:pStyle w:val="44"/>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4510AC">
      <w:pPr>
        <w:pStyle w:val="44"/>
        <w:ind w:firstLine="24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r>
        <w:rPr>
          <w:rFonts w:hint="eastAsia" w:asciiTheme="minorEastAsia" w:hAnsiTheme="minorEastAsia" w:eastAsiaTheme="minorEastAsia"/>
          <w:color w:val="auto"/>
          <w:sz w:val="24"/>
          <w:highlight w:val="none"/>
          <w:lang w:val="en-US" w:eastAsia="zh-CN"/>
        </w:rPr>
        <w:t>供应商须将此函附于响应文件中。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Droid Sans">
    <w:altName w:val="宋体"/>
    <w:panose1 w:val="00000000000000000000"/>
    <w:charset w:val="00"/>
    <w:family w:val="auto"/>
    <w:pitch w:val="default"/>
    <w:sig w:usb0="00000000" w:usb1="00000000" w:usb2="00000000"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KSOF7FC4CF2A">
    <w:panose1 w:val="020B0604020202020204"/>
    <w:charset w:val="00"/>
    <w:family w:val="auto"/>
    <w:pitch w:val="default"/>
    <w:sig w:usb0="00000001"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7"/>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795F86E"/>
    <w:multiLevelType w:val="singleLevel"/>
    <w:tmpl w:val="1795F86E"/>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0D55"/>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1763"/>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688"/>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5670C"/>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3E5C"/>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0F2D"/>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0143"/>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5AC2"/>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0CC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145609"/>
    <w:rsid w:val="016E173F"/>
    <w:rsid w:val="017C3055"/>
    <w:rsid w:val="02B07FF7"/>
    <w:rsid w:val="02F96864"/>
    <w:rsid w:val="031D47D6"/>
    <w:rsid w:val="03733BDF"/>
    <w:rsid w:val="03A308DC"/>
    <w:rsid w:val="040532BA"/>
    <w:rsid w:val="04176582"/>
    <w:rsid w:val="04402271"/>
    <w:rsid w:val="044F0706"/>
    <w:rsid w:val="051259ED"/>
    <w:rsid w:val="056A3A4A"/>
    <w:rsid w:val="05EC0669"/>
    <w:rsid w:val="061128F4"/>
    <w:rsid w:val="061F51D5"/>
    <w:rsid w:val="07041580"/>
    <w:rsid w:val="07932A4C"/>
    <w:rsid w:val="07994F2F"/>
    <w:rsid w:val="079E3E7E"/>
    <w:rsid w:val="07DE1517"/>
    <w:rsid w:val="08493DEA"/>
    <w:rsid w:val="08DB1CFF"/>
    <w:rsid w:val="08FD0E39"/>
    <w:rsid w:val="090715AF"/>
    <w:rsid w:val="0A8F3F52"/>
    <w:rsid w:val="0A9E30AD"/>
    <w:rsid w:val="0AAC78F4"/>
    <w:rsid w:val="0B246449"/>
    <w:rsid w:val="0BEB3B44"/>
    <w:rsid w:val="0C0149DC"/>
    <w:rsid w:val="0C0644C0"/>
    <w:rsid w:val="0C152235"/>
    <w:rsid w:val="0C2801BA"/>
    <w:rsid w:val="0D682F64"/>
    <w:rsid w:val="0E010CC3"/>
    <w:rsid w:val="0E8F62CF"/>
    <w:rsid w:val="0F67156B"/>
    <w:rsid w:val="10702130"/>
    <w:rsid w:val="10D62AA4"/>
    <w:rsid w:val="11000B06"/>
    <w:rsid w:val="12865C3B"/>
    <w:rsid w:val="12A96A1F"/>
    <w:rsid w:val="12E115C8"/>
    <w:rsid w:val="1340228E"/>
    <w:rsid w:val="13552B79"/>
    <w:rsid w:val="13793DF7"/>
    <w:rsid w:val="13DF3855"/>
    <w:rsid w:val="141170ED"/>
    <w:rsid w:val="141C4A83"/>
    <w:rsid w:val="14281C22"/>
    <w:rsid w:val="14354A58"/>
    <w:rsid w:val="14677422"/>
    <w:rsid w:val="149D101A"/>
    <w:rsid w:val="14E8498B"/>
    <w:rsid w:val="150B7CC7"/>
    <w:rsid w:val="152E6B10"/>
    <w:rsid w:val="15BF1042"/>
    <w:rsid w:val="1656732A"/>
    <w:rsid w:val="16C77949"/>
    <w:rsid w:val="17103D25"/>
    <w:rsid w:val="172B3A97"/>
    <w:rsid w:val="181939B9"/>
    <w:rsid w:val="18B43502"/>
    <w:rsid w:val="18D74DC1"/>
    <w:rsid w:val="195F2D42"/>
    <w:rsid w:val="19DC47B8"/>
    <w:rsid w:val="1A3B730B"/>
    <w:rsid w:val="1AED58EF"/>
    <w:rsid w:val="1B063DBD"/>
    <w:rsid w:val="1BC872C4"/>
    <w:rsid w:val="1C362480"/>
    <w:rsid w:val="1DA00064"/>
    <w:rsid w:val="1DB93368"/>
    <w:rsid w:val="1DD737EE"/>
    <w:rsid w:val="1EEE7042"/>
    <w:rsid w:val="1F397F3B"/>
    <w:rsid w:val="1F3A0BB5"/>
    <w:rsid w:val="1F7237CF"/>
    <w:rsid w:val="1FA92FCB"/>
    <w:rsid w:val="1FBD74F6"/>
    <w:rsid w:val="20193BC8"/>
    <w:rsid w:val="20226A30"/>
    <w:rsid w:val="209239FD"/>
    <w:rsid w:val="210A7A37"/>
    <w:rsid w:val="21BA320B"/>
    <w:rsid w:val="21BA76AF"/>
    <w:rsid w:val="220D398C"/>
    <w:rsid w:val="22525B39"/>
    <w:rsid w:val="22DD3655"/>
    <w:rsid w:val="2301566F"/>
    <w:rsid w:val="234F7C58"/>
    <w:rsid w:val="24165293"/>
    <w:rsid w:val="2482721D"/>
    <w:rsid w:val="249E0BC2"/>
    <w:rsid w:val="24A10BF5"/>
    <w:rsid w:val="24BE3012"/>
    <w:rsid w:val="24D70B68"/>
    <w:rsid w:val="25F82554"/>
    <w:rsid w:val="262C581D"/>
    <w:rsid w:val="263C68E5"/>
    <w:rsid w:val="267C13D7"/>
    <w:rsid w:val="26AB07CC"/>
    <w:rsid w:val="26AD3DF4"/>
    <w:rsid w:val="2730304F"/>
    <w:rsid w:val="27C923FA"/>
    <w:rsid w:val="27F37477"/>
    <w:rsid w:val="281178FD"/>
    <w:rsid w:val="28203C7E"/>
    <w:rsid w:val="283A6824"/>
    <w:rsid w:val="287B63A6"/>
    <w:rsid w:val="28D728F5"/>
    <w:rsid w:val="29613C02"/>
    <w:rsid w:val="29E928DF"/>
    <w:rsid w:val="29FD282F"/>
    <w:rsid w:val="2A0D6239"/>
    <w:rsid w:val="2A397C18"/>
    <w:rsid w:val="2A5015D5"/>
    <w:rsid w:val="2AEC6B2B"/>
    <w:rsid w:val="2AF63392"/>
    <w:rsid w:val="2B395AE8"/>
    <w:rsid w:val="2BA67492"/>
    <w:rsid w:val="2C347E12"/>
    <w:rsid w:val="2C66791C"/>
    <w:rsid w:val="2CAB6572"/>
    <w:rsid w:val="2D221D01"/>
    <w:rsid w:val="2D595FCE"/>
    <w:rsid w:val="2D676A80"/>
    <w:rsid w:val="2D7A3266"/>
    <w:rsid w:val="2D7E5A35"/>
    <w:rsid w:val="2DF649D2"/>
    <w:rsid w:val="2E2362DA"/>
    <w:rsid w:val="2E637A03"/>
    <w:rsid w:val="2EB84F76"/>
    <w:rsid w:val="2EE7693B"/>
    <w:rsid w:val="2F3E36CD"/>
    <w:rsid w:val="2F5F2B72"/>
    <w:rsid w:val="30224D9D"/>
    <w:rsid w:val="30A07AE6"/>
    <w:rsid w:val="312513B2"/>
    <w:rsid w:val="31B042BF"/>
    <w:rsid w:val="31C37EBA"/>
    <w:rsid w:val="31F12401"/>
    <w:rsid w:val="31FF5F72"/>
    <w:rsid w:val="32035D60"/>
    <w:rsid w:val="32582CF8"/>
    <w:rsid w:val="326E6953"/>
    <w:rsid w:val="32850E2C"/>
    <w:rsid w:val="328D7C1B"/>
    <w:rsid w:val="33064502"/>
    <w:rsid w:val="33523A32"/>
    <w:rsid w:val="341B3FDD"/>
    <w:rsid w:val="34313801"/>
    <w:rsid w:val="34663084"/>
    <w:rsid w:val="34B524C1"/>
    <w:rsid w:val="34BB30CA"/>
    <w:rsid w:val="34FD1935"/>
    <w:rsid w:val="36B424C7"/>
    <w:rsid w:val="36D23A94"/>
    <w:rsid w:val="376940D0"/>
    <w:rsid w:val="37813DE2"/>
    <w:rsid w:val="381C0324"/>
    <w:rsid w:val="38204506"/>
    <w:rsid w:val="386C20C4"/>
    <w:rsid w:val="39321D68"/>
    <w:rsid w:val="393578EF"/>
    <w:rsid w:val="396C52DB"/>
    <w:rsid w:val="39934616"/>
    <w:rsid w:val="3B081B20"/>
    <w:rsid w:val="3B44206B"/>
    <w:rsid w:val="3B660234"/>
    <w:rsid w:val="3B7641EF"/>
    <w:rsid w:val="3BAE6CD9"/>
    <w:rsid w:val="3BB1646D"/>
    <w:rsid w:val="3C3000ED"/>
    <w:rsid w:val="3C773729"/>
    <w:rsid w:val="3D232399"/>
    <w:rsid w:val="3D2E2D19"/>
    <w:rsid w:val="3D31181A"/>
    <w:rsid w:val="3D34323B"/>
    <w:rsid w:val="3D804EB1"/>
    <w:rsid w:val="3DC87CB2"/>
    <w:rsid w:val="3DF55ABB"/>
    <w:rsid w:val="3E566A68"/>
    <w:rsid w:val="3F1749BD"/>
    <w:rsid w:val="3F4F365B"/>
    <w:rsid w:val="3F9A5B70"/>
    <w:rsid w:val="3FA330D9"/>
    <w:rsid w:val="400B13AA"/>
    <w:rsid w:val="41093759"/>
    <w:rsid w:val="41380196"/>
    <w:rsid w:val="41415EFF"/>
    <w:rsid w:val="41D026B4"/>
    <w:rsid w:val="41FC5BAF"/>
    <w:rsid w:val="41FF4D49"/>
    <w:rsid w:val="42734FE4"/>
    <w:rsid w:val="430C4521"/>
    <w:rsid w:val="43560A24"/>
    <w:rsid w:val="443D7BC6"/>
    <w:rsid w:val="44446C38"/>
    <w:rsid w:val="44795646"/>
    <w:rsid w:val="44C47A8C"/>
    <w:rsid w:val="452567EA"/>
    <w:rsid w:val="45867A5C"/>
    <w:rsid w:val="46886BA6"/>
    <w:rsid w:val="47206F23"/>
    <w:rsid w:val="47981B98"/>
    <w:rsid w:val="48524AAD"/>
    <w:rsid w:val="48B40105"/>
    <w:rsid w:val="48BD520B"/>
    <w:rsid w:val="490552AA"/>
    <w:rsid w:val="490C1CEF"/>
    <w:rsid w:val="4A1B48DF"/>
    <w:rsid w:val="4A834233"/>
    <w:rsid w:val="4B7A4CDC"/>
    <w:rsid w:val="4BBC29C1"/>
    <w:rsid w:val="4CEB691F"/>
    <w:rsid w:val="4D64034B"/>
    <w:rsid w:val="4DC96400"/>
    <w:rsid w:val="4E241889"/>
    <w:rsid w:val="4E314552"/>
    <w:rsid w:val="4EAA4484"/>
    <w:rsid w:val="4F6C1298"/>
    <w:rsid w:val="4FDA2B47"/>
    <w:rsid w:val="4FF0236A"/>
    <w:rsid w:val="4FFA680C"/>
    <w:rsid w:val="501716A5"/>
    <w:rsid w:val="505446A7"/>
    <w:rsid w:val="505F72C1"/>
    <w:rsid w:val="50981A4B"/>
    <w:rsid w:val="50A22BA9"/>
    <w:rsid w:val="51954F77"/>
    <w:rsid w:val="522D3402"/>
    <w:rsid w:val="52390069"/>
    <w:rsid w:val="525564B4"/>
    <w:rsid w:val="5288688A"/>
    <w:rsid w:val="528D1696"/>
    <w:rsid w:val="52CB2821"/>
    <w:rsid w:val="530C1269"/>
    <w:rsid w:val="53682217"/>
    <w:rsid w:val="537137C2"/>
    <w:rsid w:val="54147ACE"/>
    <w:rsid w:val="542F765C"/>
    <w:rsid w:val="54914939"/>
    <w:rsid w:val="54E3424B"/>
    <w:rsid w:val="54EB5EC1"/>
    <w:rsid w:val="554D13F6"/>
    <w:rsid w:val="56BD287A"/>
    <w:rsid w:val="570A1F63"/>
    <w:rsid w:val="574D1E50"/>
    <w:rsid w:val="57580486"/>
    <w:rsid w:val="57981DED"/>
    <w:rsid w:val="593432C8"/>
    <w:rsid w:val="59DA41E0"/>
    <w:rsid w:val="5A0C22FE"/>
    <w:rsid w:val="5A2424B3"/>
    <w:rsid w:val="5A2B2F85"/>
    <w:rsid w:val="5A3906A0"/>
    <w:rsid w:val="5A9919E3"/>
    <w:rsid w:val="5B123195"/>
    <w:rsid w:val="5B2A7B0A"/>
    <w:rsid w:val="5B417B6B"/>
    <w:rsid w:val="5B54373E"/>
    <w:rsid w:val="5BC745F2"/>
    <w:rsid w:val="5CA161B2"/>
    <w:rsid w:val="5CDD77D2"/>
    <w:rsid w:val="5DC230D1"/>
    <w:rsid w:val="5E25060A"/>
    <w:rsid w:val="5E8C7702"/>
    <w:rsid w:val="5ED74D86"/>
    <w:rsid w:val="5EE21916"/>
    <w:rsid w:val="5F4417E0"/>
    <w:rsid w:val="5F88669E"/>
    <w:rsid w:val="602F2A00"/>
    <w:rsid w:val="610B64A6"/>
    <w:rsid w:val="61D218D0"/>
    <w:rsid w:val="61D2367E"/>
    <w:rsid w:val="61EF4230"/>
    <w:rsid w:val="622F04A1"/>
    <w:rsid w:val="62707B3A"/>
    <w:rsid w:val="639A6186"/>
    <w:rsid w:val="642C708D"/>
    <w:rsid w:val="645C0879"/>
    <w:rsid w:val="64741C1C"/>
    <w:rsid w:val="648C064A"/>
    <w:rsid w:val="64DA5739"/>
    <w:rsid w:val="656B3097"/>
    <w:rsid w:val="65A7188B"/>
    <w:rsid w:val="65B31A18"/>
    <w:rsid w:val="662F5543"/>
    <w:rsid w:val="66AB4942"/>
    <w:rsid w:val="66C13CC1"/>
    <w:rsid w:val="673B7DA3"/>
    <w:rsid w:val="687951D6"/>
    <w:rsid w:val="68961F99"/>
    <w:rsid w:val="68AB69AF"/>
    <w:rsid w:val="68D653C8"/>
    <w:rsid w:val="68D85250"/>
    <w:rsid w:val="698D4180"/>
    <w:rsid w:val="6A824807"/>
    <w:rsid w:val="6AAD6746"/>
    <w:rsid w:val="6B713F07"/>
    <w:rsid w:val="6CDA4AC2"/>
    <w:rsid w:val="6CEF3424"/>
    <w:rsid w:val="6D1F0B58"/>
    <w:rsid w:val="6D3654A5"/>
    <w:rsid w:val="6D787F07"/>
    <w:rsid w:val="6DBE71AC"/>
    <w:rsid w:val="6DF80910"/>
    <w:rsid w:val="6EB24C26"/>
    <w:rsid w:val="6EE313CD"/>
    <w:rsid w:val="6F946416"/>
    <w:rsid w:val="71864485"/>
    <w:rsid w:val="71A41CB3"/>
    <w:rsid w:val="72FA6ED8"/>
    <w:rsid w:val="73E57241"/>
    <w:rsid w:val="74170E85"/>
    <w:rsid w:val="74620891"/>
    <w:rsid w:val="753A35BC"/>
    <w:rsid w:val="75873F57"/>
    <w:rsid w:val="75DC35E9"/>
    <w:rsid w:val="75ED7984"/>
    <w:rsid w:val="7645046A"/>
    <w:rsid w:val="76913222"/>
    <w:rsid w:val="77FA11D3"/>
    <w:rsid w:val="789E6834"/>
    <w:rsid w:val="79DD67E6"/>
    <w:rsid w:val="7A4B1DC7"/>
    <w:rsid w:val="7A52458F"/>
    <w:rsid w:val="7B7A2964"/>
    <w:rsid w:val="7BCF79D9"/>
    <w:rsid w:val="7BE14791"/>
    <w:rsid w:val="7BF81ADB"/>
    <w:rsid w:val="7C1A4C7A"/>
    <w:rsid w:val="7C3A20F4"/>
    <w:rsid w:val="7C444892"/>
    <w:rsid w:val="7CAA5868"/>
    <w:rsid w:val="7CAE7448"/>
    <w:rsid w:val="7D63432D"/>
    <w:rsid w:val="7D937D0D"/>
    <w:rsid w:val="7DF36BF7"/>
    <w:rsid w:val="7E341E6A"/>
    <w:rsid w:val="7E4454AB"/>
    <w:rsid w:val="7E543E84"/>
    <w:rsid w:val="7E635454"/>
    <w:rsid w:val="7EC90255"/>
    <w:rsid w:val="7EE30820"/>
    <w:rsid w:val="7F03243D"/>
    <w:rsid w:val="7FB223A2"/>
    <w:rsid w:val="7FC93EBA"/>
    <w:rsid w:val="7FEC19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6"/>
    <w:qFormat/>
    <w:uiPriority w:val="0"/>
    <w:rPr>
      <w:rFonts w:ascii="宋体"/>
      <w:sz w:val="18"/>
      <w:szCs w:val="18"/>
    </w:rPr>
  </w:style>
  <w:style w:type="paragraph" w:styleId="7">
    <w:name w:val="annotation text"/>
    <w:basedOn w:val="1"/>
    <w:link w:val="5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53"/>
    <w:qFormat/>
    <w:uiPriority w:val="99"/>
    <w:pPr>
      <w:spacing w:after="120"/>
    </w:pPr>
  </w:style>
  <w:style w:type="paragraph" w:styleId="10">
    <w:name w:val="Body Text Indent"/>
    <w:basedOn w:val="1"/>
    <w:qFormat/>
    <w:uiPriority w:val="0"/>
    <w:pPr>
      <w:ind w:firstLine="632" w:firstLineChars="200"/>
    </w:pPr>
    <w:rPr>
      <w:rFonts w:ascii="仿宋_GB2312" w:hAnsi="华文楷体" w:eastAsia="仿宋_GB2312"/>
      <w:sz w:val="32"/>
    </w:rPr>
  </w:style>
  <w:style w:type="paragraph" w:styleId="11">
    <w:name w:val="List 2"/>
    <w:basedOn w:val="1"/>
    <w:qFormat/>
    <w:uiPriority w:val="0"/>
    <w:pPr>
      <w:ind w:left="400" w:leftChars="200" w:hanging="200" w:hangingChars="200"/>
    </w:pPr>
  </w:style>
  <w:style w:type="paragraph" w:styleId="12">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3">
    <w:name w:val="Plain Text"/>
    <w:basedOn w:val="1"/>
    <w:link w:val="61"/>
    <w:qFormat/>
    <w:uiPriority w:val="99"/>
    <w:rPr>
      <w:rFonts w:ascii="宋体" w:hAnsi="Courier New"/>
      <w:szCs w:val="20"/>
    </w:rPr>
  </w:style>
  <w:style w:type="paragraph" w:styleId="14">
    <w:name w:val="Date"/>
    <w:basedOn w:val="1"/>
    <w:next w:val="1"/>
    <w:link w:val="5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8"/>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7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52"/>
    <w:qFormat/>
    <w:uiPriority w:val="0"/>
    <w:pPr>
      <w:ind w:firstLine="420" w:firstLineChars="100"/>
    </w:pPr>
  </w:style>
  <w:style w:type="paragraph" w:styleId="26">
    <w:name w:val="Body Text First Indent 2"/>
    <w:basedOn w:val="10"/>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TML Definition"/>
    <w:basedOn w:val="29"/>
    <w:qFormat/>
    <w:uiPriority w:val="0"/>
  </w:style>
  <w:style w:type="character" w:styleId="34">
    <w:name w:val="HTML Typewriter"/>
    <w:basedOn w:val="29"/>
    <w:qFormat/>
    <w:uiPriority w:val="0"/>
    <w:rPr>
      <w:rFonts w:hint="default"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0"/>
    <w:rPr>
      <w:color w:val="333333"/>
      <w:u w:val="none"/>
    </w:rPr>
  </w:style>
  <w:style w:type="character" w:styleId="38">
    <w:name w:val="HTML Code"/>
    <w:basedOn w:val="29"/>
    <w:qFormat/>
    <w:uiPriority w:val="0"/>
    <w:rPr>
      <w:rFonts w:ascii="monospace" w:hAnsi="monospace" w:eastAsia="monospace" w:cs="monospace"/>
      <w:sz w:val="20"/>
    </w:rPr>
  </w:style>
  <w:style w:type="character" w:styleId="39">
    <w:name w:val="annotation reference"/>
    <w:qFormat/>
    <w:uiPriority w:val="99"/>
    <w:rPr>
      <w:sz w:val="21"/>
    </w:rPr>
  </w:style>
  <w:style w:type="character" w:styleId="40">
    <w:name w:val="HTML Cite"/>
    <w:basedOn w:val="29"/>
    <w:qFormat/>
    <w:uiPriority w:val="0"/>
  </w:style>
  <w:style w:type="character" w:styleId="41">
    <w:name w:val="HTML Keyboard"/>
    <w:basedOn w:val="29"/>
    <w:qFormat/>
    <w:uiPriority w:val="0"/>
    <w:rPr>
      <w:rFonts w:hint="default" w:ascii="monospace" w:hAnsi="monospace" w:eastAsia="monospace" w:cs="monospace"/>
      <w:sz w:val="20"/>
    </w:rPr>
  </w:style>
  <w:style w:type="character" w:styleId="42">
    <w:name w:val="HTML Sample"/>
    <w:basedOn w:val="29"/>
    <w:qFormat/>
    <w:uiPriority w:val="0"/>
    <w:rPr>
      <w:rFonts w:hint="default" w:ascii="monospace" w:hAnsi="monospace" w:eastAsia="monospace" w:cs="monospace"/>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4">
    <w:name w:val="BodyText1I"/>
    <w:basedOn w:val="45"/>
    <w:qFormat/>
    <w:uiPriority w:val="99"/>
    <w:pPr>
      <w:ind w:firstLine="420" w:firstLineChars="100"/>
    </w:pPr>
  </w:style>
  <w:style w:type="paragraph" w:customStyle="1" w:styleId="45">
    <w:name w:val="BodyText"/>
    <w:basedOn w:val="1"/>
    <w:next w:val="46"/>
    <w:qFormat/>
    <w:uiPriority w:val="99"/>
    <w:pPr>
      <w:spacing w:after="120"/>
    </w:pPr>
  </w:style>
  <w:style w:type="paragraph" w:customStyle="1" w:styleId="46">
    <w:name w:val="UserStyle_217"/>
    <w:autoRedefine/>
    <w:qFormat/>
    <w:uiPriority w:val="99"/>
    <w:pPr>
      <w:textAlignment w:val="baseline"/>
    </w:pPr>
    <w:rPr>
      <w:rFonts w:ascii="宋体" w:hAnsi="Calibri" w:eastAsia="宋体" w:cs="Times New Roman"/>
      <w:color w:val="000000"/>
      <w:sz w:val="24"/>
      <w:szCs w:val="24"/>
      <w:lang w:val="en-US" w:eastAsia="zh-CN" w:bidi="ar-SA"/>
    </w:rPr>
  </w:style>
  <w:style w:type="paragraph" w:customStyle="1" w:styleId="4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8">
    <w:name w:val="标题 3 字符"/>
    <w:link w:val="4"/>
    <w:semiHidden/>
    <w:qFormat/>
    <w:uiPriority w:val="0"/>
    <w:rPr>
      <w:b/>
      <w:bCs/>
      <w:kern w:val="2"/>
      <w:sz w:val="32"/>
      <w:szCs w:val="32"/>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正文文本首行缩进 字符"/>
    <w:link w:val="25"/>
    <w:qFormat/>
    <w:uiPriority w:val="0"/>
    <w:rPr>
      <w:kern w:val="2"/>
      <w:sz w:val="21"/>
      <w:szCs w:val="24"/>
    </w:rPr>
  </w:style>
  <w:style w:type="character" w:customStyle="1" w:styleId="53">
    <w:name w:val="正文文本 字符"/>
    <w:link w:val="9"/>
    <w:qFormat/>
    <w:uiPriority w:val="99"/>
    <w:rPr>
      <w:kern w:val="2"/>
      <w:sz w:val="21"/>
      <w:szCs w:val="24"/>
    </w:rPr>
  </w:style>
  <w:style w:type="character" w:customStyle="1" w:styleId="54">
    <w:name w:val="font151"/>
    <w:qFormat/>
    <w:uiPriority w:val="0"/>
    <w:rPr>
      <w:rFonts w:hint="default" w:ascii="Calibri" w:hAnsi="Calibri" w:cs="Calibri"/>
      <w:color w:val="000000"/>
      <w:sz w:val="22"/>
      <w:szCs w:val="22"/>
      <w:u w:val="none"/>
    </w:rPr>
  </w:style>
  <w:style w:type="character" w:customStyle="1" w:styleId="55">
    <w:name w:val="批注文字 字符"/>
    <w:link w:val="7"/>
    <w:qFormat/>
    <w:uiPriority w:val="0"/>
    <w:rPr>
      <w:kern w:val="2"/>
      <w:sz w:val="21"/>
      <w:szCs w:val="24"/>
    </w:rPr>
  </w:style>
  <w:style w:type="character" w:customStyle="1" w:styleId="56">
    <w:name w:val="文档结构图 字符"/>
    <w:link w:val="6"/>
    <w:qFormat/>
    <w:uiPriority w:val="0"/>
    <w:rPr>
      <w:rFonts w:ascii="宋体"/>
      <w:kern w:val="2"/>
      <w:sz w:val="18"/>
      <w:szCs w:val="18"/>
    </w:rPr>
  </w:style>
  <w:style w:type="character" w:customStyle="1" w:styleId="57">
    <w:name w:val="日期 字符"/>
    <w:link w:val="14"/>
    <w:qFormat/>
    <w:uiPriority w:val="0"/>
    <w:rPr>
      <w:kern w:val="2"/>
      <w:sz w:val="21"/>
      <w:szCs w:val="24"/>
    </w:rPr>
  </w:style>
  <w:style w:type="character" w:customStyle="1" w:styleId="58">
    <w:name w:val="font221"/>
    <w:qFormat/>
    <w:uiPriority w:val="0"/>
    <w:rPr>
      <w:rFonts w:hint="eastAsia" w:ascii="宋体" w:hAnsi="宋体" w:eastAsia="宋体" w:cs="宋体"/>
      <w:color w:val="000000"/>
      <w:sz w:val="20"/>
      <w:szCs w:val="20"/>
      <w:u w:val="none"/>
    </w:rPr>
  </w:style>
  <w:style w:type="character" w:customStyle="1" w:styleId="59">
    <w:name w:val="font61"/>
    <w:qFormat/>
    <w:uiPriority w:val="0"/>
    <w:rPr>
      <w:rFonts w:hint="eastAsia" w:ascii="宋体" w:hAnsi="宋体" w:eastAsia="宋体" w:cs="宋体"/>
      <w:color w:val="FF0000"/>
      <w:sz w:val="22"/>
      <w:szCs w:val="22"/>
      <w:u w:val="none"/>
    </w:rPr>
  </w:style>
  <w:style w:type="character" w:customStyle="1" w:styleId="60">
    <w:name w:val="font31"/>
    <w:qFormat/>
    <w:uiPriority w:val="0"/>
    <w:rPr>
      <w:rFonts w:hint="eastAsia" w:ascii="宋体" w:hAnsi="宋体" w:eastAsia="宋体" w:cs="宋体"/>
      <w:color w:val="000000"/>
      <w:sz w:val="18"/>
      <w:szCs w:val="18"/>
      <w:u w:val="none"/>
    </w:rPr>
  </w:style>
  <w:style w:type="character" w:customStyle="1" w:styleId="61">
    <w:name w:val="纯文本 字符"/>
    <w:link w:val="13"/>
    <w:qFormat/>
    <w:uiPriority w:val="99"/>
    <w:rPr>
      <w:rFonts w:ascii="宋体" w:hAnsi="Courier New"/>
      <w:kern w:val="2"/>
      <w:sz w:val="21"/>
    </w:rPr>
  </w:style>
  <w:style w:type="character" w:customStyle="1" w:styleId="62">
    <w:name w:val="访问过的超链接1"/>
    <w:qFormat/>
    <w:uiPriority w:val="0"/>
    <w:rPr>
      <w:color w:val="333333"/>
      <w:u w:val="none"/>
    </w:rPr>
  </w:style>
  <w:style w:type="character" w:customStyle="1" w:styleId="63">
    <w:name w:val="font01"/>
    <w:qFormat/>
    <w:uiPriority w:val="0"/>
    <w:rPr>
      <w:rFonts w:hint="eastAsia" w:ascii="宋体" w:hAnsi="宋体" w:eastAsia="宋体" w:cs="宋体"/>
      <w:color w:val="000000"/>
      <w:sz w:val="22"/>
      <w:szCs w:val="22"/>
      <w:u w:val="none"/>
    </w:rPr>
  </w:style>
  <w:style w:type="character" w:customStyle="1" w:styleId="64">
    <w:name w:val="font21"/>
    <w:qFormat/>
    <w:uiPriority w:val="0"/>
    <w:rPr>
      <w:rFonts w:hint="default" w:ascii="Times New Roman" w:hAnsi="Times New Roman" w:cs="Times New Roman"/>
      <w:color w:val="000000"/>
      <w:sz w:val="18"/>
      <w:szCs w:val="18"/>
      <w:u w:val="none"/>
    </w:rPr>
  </w:style>
  <w:style w:type="paragraph" w:customStyle="1" w:styleId="65">
    <w:name w:val="p0"/>
    <w:basedOn w:val="1"/>
    <w:qFormat/>
    <w:uiPriority w:val="0"/>
    <w:pPr>
      <w:widowControl/>
    </w:pPr>
    <w:rPr>
      <w:rFonts w:ascii="Calibri" w:hAnsi="Calibri" w:cs="宋体"/>
      <w:kern w:val="0"/>
      <w:szCs w:val="21"/>
    </w:rPr>
  </w:style>
  <w:style w:type="paragraph" w:customStyle="1" w:styleId="66">
    <w:name w:val="List Paragraph1"/>
    <w:basedOn w:val="1"/>
    <w:qFormat/>
    <w:uiPriority w:val="0"/>
    <w:pPr>
      <w:ind w:firstLine="420" w:firstLineChars="200"/>
    </w:pPr>
  </w:style>
  <w:style w:type="paragraph" w:customStyle="1" w:styleId="6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0">
    <w:name w:val="Char Char Char Char Char Char Char1 Char"/>
    <w:basedOn w:val="1"/>
    <w:qFormat/>
    <w:uiPriority w:val="0"/>
    <w:rPr>
      <w:rFonts w:ascii="Tahoma" w:hAnsi="Tahoma"/>
      <w:sz w:val="24"/>
      <w:szCs w:val="20"/>
    </w:rPr>
  </w:style>
  <w:style w:type="paragraph" w:styleId="71">
    <w:name w:val="List Paragraph"/>
    <w:basedOn w:val="1"/>
    <w:qFormat/>
    <w:uiPriority w:val="34"/>
    <w:pPr>
      <w:ind w:firstLine="420" w:firstLineChars="200"/>
    </w:pPr>
  </w:style>
  <w:style w:type="paragraph" w:customStyle="1" w:styleId="72">
    <w:name w:val="Char Char Char1 Char"/>
    <w:basedOn w:val="1"/>
    <w:qFormat/>
    <w:uiPriority w:val="0"/>
    <w:pPr>
      <w:spacing w:line="360" w:lineRule="auto"/>
      <w:ind w:firstLine="200" w:firstLineChars="200"/>
    </w:pPr>
    <w:rPr>
      <w:rFonts w:ascii="宋体" w:hAnsi="宋体" w:cs="宋体"/>
      <w:sz w:val="24"/>
    </w:rPr>
  </w:style>
  <w:style w:type="paragraph" w:customStyle="1" w:styleId="73">
    <w:name w:val="默认段落字体 Para Char Char Char Char Char Char Char Char Char Char"/>
    <w:basedOn w:val="1"/>
    <w:qFormat/>
    <w:uiPriority w:val="0"/>
    <w:pPr>
      <w:tabs>
        <w:tab w:val="right" w:pos="-2120"/>
      </w:tabs>
      <w:snapToGrid w:val="0"/>
    </w:pPr>
  </w:style>
  <w:style w:type="character" w:customStyle="1" w:styleId="74">
    <w:name w:val="generalinfo-address-text"/>
    <w:basedOn w:val="29"/>
    <w:qFormat/>
    <w:uiPriority w:val="0"/>
  </w:style>
  <w:style w:type="character" w:customStyle="1" w:styleId="75">
    <w:name w:val="正文文本 2 字符"/>
    <w:link w:val="22"/>
    <w:qFormat/>
    <w:uiPriority w:val="0"/>
    <w:rPr>
      <w:kern w:val="2"/>
      <w:sz w:val="21"/>
      <w:szCs w:val="24"/>
    </w:rPr>
  </w:style>
  <w:style w:type="character" w:customStyle="1" w:styleId="76">
    <w:name w:val="NormalCharacter"/>
    <w:qFormat/>
    <w:uiPriority w:val="0"/>
  </w:style>
  <w:style w:type="character" w:customStyle="1" w:styleId="77">
    <w:name w:val="页眉 字符"/>
    <w:link w:val="19"/>
    <w:qFormat/>
    <w:uiPriority w:val="99"/>
    <w:rPr>
      <w:kern w:val="2"/>
      <w:sz w:val="18"/>
      <w:szCs w:val="18"/>
    </w:rPr>
  </w:style>
  <w:style w:type="character" w:customStyle="1" w:styleId="78">
    <w:name w:val="页脚 字符"/>
    <w:link w:val="17"/>
    <w:qFormat/>
    <w:uiPriority w:val="99"/>
    <w:rPr>
      <w:kern w:val="2"/>
      <w:sz w:val="18"/>
      <w:szCs w:val="18"/>
    </w:rPr>
  </w:style>
  <w:style w:type="paragraph" w:customStyle="1" w:styleId="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0">
    <w:name w:val="contentlabel"/>
    <w:qFormat/>
    <w:uiPriority w:val="0"/>
  </w:style>
  <w:style w:type="paragraph" w:customStyle="1" w:styleId="8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3">
    <w:name w:val="icon_gys"/>
    <w:basedOn w:val="29"/>
    <w:qFormat/>
    <w:uiPriority w:val="0"/>
    <w:rPr>
      <w:sz w:val="21"/>
      <w:szCs w:val="21"/>
    </w:rPr>
  </w:style>
  <w:style w:type="character" w:customStyle="1" w:styleId="84">
    <w:name w:val="first-child"/>
    <w:basedOn w:val="29"/>
    <w:qFormat/>
    <w:uiPriority w:val="0"/>
    <w:rPr>
      <w:color w:val="1F3149"/>
      <w:sz w:val="24"/>
      <w:szCs w:val="24"/>
    </w:rPr>
  </w:style>
  <w:style w:type="character" w:customStyle="1" w:styleId="85">
    <w:name w:val="first-child1"/>
    <w:basedOn w:val="29"/>
    <w:qFormat/>
    <w:uiPriority w:val="0"/>
    <w:rPr>
      <w:color w:val="1F3149"/>
      <w:sz w:val="24"/>
      <w:szCs w:val="24"/>
    </w:rPr>
  </w:style>
  <w:style w:type="character" w:customStyle="1" w:styleId="86">
    <w:name w:val="xiadan"/>
    <w:basedOn w:val="29"/>
    <w:qFormat/>
    <w:uiPriority w:val="0"/>
    <w:rPr>
      <w:shd w:val="clear" w:color="auto" w:fill="E4393C"/>
    </w:rPr>
  </w:style>
  <w:style w:type="character" w:customStyle="1" w:styleId="87">
    <w:name w:val="fr"/>
    <w:basedOn w:val="29"/>
    <w:qFormat/>
    <w:uiPriority w:val="0"/>
  </w:style>
  <w:style w:type="character" w:customStyle="1" w:styleId="88">
    <w:name w:val="icon_ds"/>
    <w:basedOn w:val="29"/>
    <w:qFormat/>
    <w:uiPriority w:val="0"/>
  </w:style>
  <w:style w:type="paragraph" w:customStyle="1" w:styleId="89">
    <w:name w:val="正文1"/>
    <w:basedOn w:val="1"/>
    <w:qFormat/>
    <w:uiPriority w:val="0"/>
    <w:pPr>
      <w:widowControl/>
      <w:topLinePunct/>
      <w:spacing w:beforeLines="50" w:afterLines="50" w:line="300" w:lineRule="auto"/>
      <w:ind w:left="420"/>
    </w:pPr>
  </w:style>
  <w:style w:type="character" w:customStyle="1" w:styleId="90">
    <w:name w:val="esdskipcrossnaventer"/>
    <w:basedOn w:val="29"/>
    <w:qFormat/>
    <w:uiPriority w:val="0"/>
    <w:rPr>
      <w:color w:val="FFFFFF"/>
      <w:sz w:val="24"/>
      <w:szCs w:val="24"/>
      <w:shd w:val="clear" w:fill="2A6EB3"/>
    </w:rPr>
  </w:style>
  <w:style w:type="character" w:customStyle="1" w:styleId="91">
    <w:name w:val="nth-child(3)"/>
    <w:basedOn w:val="29"/>
    <w:qFormat/>
    <w:uiPriority w:val="0"/>
  </w:style>
  <w:style w:type="character" w:customStyle="1" w:styleId="92">
    <w:name w:val="nth-child(2)"/>
    <w:basedOn w:val="29"/>
    <w:qFormat/>
    <w:uiPriority w:val="0"/>
  </w:style>
  <w:style w:type="character" w:customStyle="1" w:styleId="93">
    <w:name w:val="nth-child(2)1"/>
    <w:basedOn w:val="29"/>
    <w:qFormat/>
    <w:uiPriority w:val="0"/>
  </w:style>
  <w:style w:type="paragraph" w:customStyle="1" w:styleId="94">
    <w:name w:val="正文_1"/>
    <w:autoRedefine/>
    <w:qFormat/>
    <w:uiPriority w:val="0"/>
    <w:pPr>
      <w:widowControl w:val="0"/>
      <w:jc w:val="both"/>
    </w:pPr>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48</Pages>
  <Words>19175</Words>
  <Characters>20380</Characters>
  <Lines>860</Lines>
  <Paragraphs>808</Paragraphs>
  <TotalTime>5</TotalTime>
  <ScaleCrop>false</ScaleCrop>
  <LinksUpToDate>false</LinksUpToDate>
  <CharactersWithSpaces>21268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Admin</dc:creator>
  <cp:lastModifiedBy>HUAWEI</cp:lastModifiedBy>
  <cp:lastPrinted>2020-11-18T03:21:00Z</cp:lastPrinted>
  <dcterms:modified xsi:type="dcterms:W3CDTF">2026-07-10T01:33:13Z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D3D8776B942D4D75A1DCE3065856DA00_13</vt:lpwstr>
  </property>
  <property fmtid="{D5CDD505-2E9C-101B-9397-08002B2CF9AE}" pid="4" name="KSOTemplateDocerSaveRecord">
    <vt:lpwstr>eyJoZGlkIjoiY2FiZTFmYjI0ODY2NTM4OTI3ZDhiMDA1NjYyNjI2MmMiLCJ1c2VySWQiOiIxODU2NTY4NjY1In0=</vt:lpwstr>
  </property>
</Properties>
</file>