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BCEA9A">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70F1C58B">
      <w:pPr>
        <w:tabs>
          <w:tab w:val="left" w:pos="315"/>
          <w:tab w:val="left" w:pos="8820"/>
        </w:tabs>
        <w:spacing w:line="500" w:lineRule="exact"/>
        <w:ind w:right="267" w:rightChars="127"/>
        <w:jc w:val="center"/>
        <w:rPr>
          <w:rFonts w:ascii="仿宋_GB2312" w:eastAsia="仿宋_GB2312"/>
          <w:b/>
          <w:bCs/>
          <w:sz w:val="48"/>
          <w:highlight w:val="none"/>
        </w:rPr>
      </w:pPr>
    </w:p>
    <w:p w14:paraId="2BA40141">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043F0F96">
      <w:pPr>
        <w:tabs>
          <w:tab w:val="left" w:pos="315"/>
          <w:tab w:val="left" w:pos="8820"/>
        </w:tabs>
        <w:spacing w:line="500" w:lineRule="exact"/>
        <w:ind w:right="267" w:rightChars="127"/>
        <w:jc w:val="center"/>
        <w:rPr>
          <w:rFonts w:ascii="仿宋_GB2312" w:eastAsia="仿宋_GB2312"/>
          <w:sz w:val="44"/>
          <w:highlight w:val="none"/>
        </w:rPr>
      </w:pPr>
    </w:p>
    <w:p w14:paraId="7EA7FF85">
      <w:pPr>
        <w:tabs>
          <w:tab w:val="left" w:pos="315"/>
          <w:tab w:val="left" w:pos="8820"/>
        </w:tabs>
        <w:ind w:right="267" w:rightChars="127"/>
        <w:rPr>
          <w:rFonts w:ascii="仿宋_GB2312" w:eastAsia="仿宋_GB2312"/>
          <w:sz w:val="44"/>
          <w:highlight w:val="none"/>
        </w:rPr>
      </w:pPr>
    </w:p>
    <w:p w14:paraId="1A60D3D3">
      <w:pPr>
        <w:tabs>
          <w:tab w:val="left" w:pos="315"/>
          <w:tab w:val="left" w:pos="8820"/>
        </w:tabs>
        <w:spacing w:line="500" w:lineRule="exact"/>
        <w:ind w:right="267" w:rightChars="127"/>
        <w:rPr>
          <w:rFonts w:ascii="仿宋_GB2312" w:eastAsia="仿宋_GB2312"/>
          <w:b/>
          <w:bCs/>
          <w:sz w:val="36"/>
          <w:highlight w:val="none"/>
        </w:rPr>
      </w:pPr>
    </w:p>
    <w:p w14:paraId="2EE7F46B">
      <w:pPr>
        <w:pStyle w:val="42"/>
        <w:rPr>
          <w:rFonts w:ascii="仿宋_GB2312" w:eastAsia="仿宋_GB2312"/>
          <w:b/>
          <w:bCs/>
          <w:sz w:val="36"/>
          <w:highlight w:val="none"/>
        </w:rPr>
      </w:pPr>
    </w:p>
    <w:p w14:paraId="7549344E">
      <w:pPr>
        <w:pStyle w:val="42"/>
        <w:rPr>
          <w:rFonts w:ascii="仿宋_GB2312" w:eastAsia="仿宋_GB2312"/>
          <w:b/>
          <w:bCs/>
          <w:sz w:val="36"/>
          <w:highlight w:val="none"/>
        </w:rPr>
      </w:pPr>
    </w:p>
    <w:p w14:paraId="28CAA0C8">
      <w:pPr>
        <w:pStyle w:val="42"/>
        <w:rPr>
          <w:rFonts w:ascii="仿宋_GB2312" w:eastAsia="仿宋_GB2312"/>
          <w:b/>
          <w:bCs/>
          <w:sz w:val="36"/>
          <w:highlight w:val="none"/>
        </w:rPr>
      </w:pPr>
    </w:p>
    <w:p w14:paraId="238DDEE6">
      <w:pPr>
        <w:pStyle w:val="42"/>
        <w:rPr>
          <w:rFonts w:ascii="仿宋_GB2312" w:eastAsia="仿宋_GB2312"/>
          <w:b/>
          <w:bCs/>
          <w:sz w:val="36"/>
          <w:highlight w:val="none"/>
        </w:rPr>
      </w:pPr>
    </w:p>
    <w:p w14:paraId="361F9F70">
      <w:pPr>
        <w:pStyle w:val="42"/>
        <w:rPr>
          <w:rFonts w:ascii="仿宋_GB2312" w:eastAsia="仿宋_GB2312"/>
          <w:b/>
          <w:bCs/>
          <w:sz w:val="36"/>
          <w:highlight w:val="none"/>
        </w:rPr>
      </w:pPr>
    </w:p>
    <w:p w14:paraId="3DE7408A">
      <w:pPr>
        <w:pStyle w:val="42"/>
        <w:rPr>
          <w:rFonts w:ascii="仿宋_GB2312" w:eastAsia="仿宋_GB2312"/>
          <w:b/>
          <w:bCs/>
          <w:sz w:val="36"/>
          <w:highlight w:val="none"/>
        </w:rPr>
      </w:pPr>
    </w:p>
    <w:p w14:paraId="7013246C">
      <w:pPr>
        <w:tabs>
          <w:tab w:val="left" w:pos="315"/>
          <w:tab w:val="left" w:pos="8820"/>
        </w:tabs>
        <w:spacing w:line="500" w:lineRule="exact"/>
        <w:ind w:right="267" w:rightChars="127"/>
        <w:rPr>
          <w:rFonts w:ascii="仿宋_GB2312" w:eastAsia="仿宋_GB2312"/>
          <w:b/>
          <w:bCs/>
          <w:sz w:val="36"/>
          <w:highlight w:val="none"/>
        </w:rPr>
      </w:pPr>
    </w:p>
    <w:p w14:paraId="7B323D60">
      <w:pPr>
        <w:tabs>
          <w:tab w:val="left" w:pos="315"/>
          <w:tab w:val="left" w:pos="8820"/>
        </w:tabs>
        <w:spacing w:line="500" w:lineRule="exact"/>
        <w:ind w:right="267" w:rightChars="127"/>
        <w:jc w:val="center"/>
        <w:rPr>
          <w:rFonts w:ascii="宋体" w:hAnsi="宋体"/>
          <w:sz w:val="32"/>
          <w:highlight w:val="none"/>
        </w:rPr>
      </w:pPr>
    </w:p>
    <w:p w14:paraId="63E14B63">
      <w:pPr>
        <w:tabs>
          <w:tab w:val="left" w:pos="315"/>
          <w:tab w:val="left" w:pos="8820"/>
        </w:tabs>
        <w:spacing w:line="500" w:lineRule="exact"/>
        <w:ind w:right="267" w:rightChars="127"/>
        <w:jc w:val="center"/>
        <w:rPr>
          <w:rFonts w:ascii="微软简标宋" w:eastAsia="黑体"/>
          <w:b/>
          <w:bCs/>
          <w:sz w:val="52"/>
          <w:highlight w:val="none"/>
        </w:rPr>
      </w:pPr>
    </w:p>
    <w:p w14:paraId="0C7AD86E">
      <w:pPr>
        <w:tabs>
          <w:tab w:val="left" w:pos="315"/>
          <w:tab w:val="left" w:pos="8820"/>
        </w:tabs>
        <w:spacing w:line="600" w:lineRule="exact"/>
        <w:ind w:right="267" w:rightChars="127"/>
        <w:jc w:val="left"/>
        <w:rPr>
          <w:rFonts w:ascii="微软简标宋" w:eastAsia="黑体"/>
          <w:b/>
          <w:bCs/>
          <w:sz w:val="30"/>
          <w:szCs w:val="30"/>
          <w:highlight w:val="none"/>
        </w:rPr>
      </w:pPr>
      <w:r>
        <w:rPr>
          <w:rFonts w:hint="eastAsia" w:ascii="微软简标宋" w:eastAsia="黑体"/>
          <w:b/>
          <w:bCs/>
          <w:sz w:val="30"/>
          <w:szCs w:val="30"/>
          <w:highlight w:val="none"/>
        </w:rPr>
        <w:t>项目名称: 郸城县中心医院被服洗涤项目</w:t>
      </w:r>
    </w:p>
    <w:p w14:paraId="5936B9A3">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微软简标宋" w:eastAsia="黑体"/>
          <w:b/>
          <w:bCs/>
          <w:sz w:val="30"/>
          <w:szCs w:val="30"/>
          <w:highlight w:val="none"/>
        </w:rPr>
        <w:t xml:space="preserve">项目编号: </w:t>
      </w:r>
      <w:r>
        <w:rPr>
          <w:rFonts w:hint="eastAsia" w:ascii="微软简标宋" w:eastAsia="黑体"/>
          <w:b/>
          <w:bCs/>
          <w:sz w:val="30"/>
          <w:szCs w:val="30"/>
          <w:highlight w:val="none"/>
          <w:lang w:val="en-US" w:eastAsia="zh-CN"/>
        </w:rPr>
        <w:t xml:space="preserve"> 郸财磋商采购-2026-66</w:t>
      </w:r>
    </w:p>
    <w:p w14:paraId="741905EB">
      <w:pPr>
        <w:pStyle w:val="8"/>
        <w:rPr>
          <w:rFonts w:ascii="宋体" w:hAnsi="宋体"/>
          <w:b/>
          <w:sz w:val="32"/>
          <w:highlight w:val="none"/>
        </w:rPr>
      </w:pPr>
    </w:p>
    <w:p w14:paraId="0B80DCB9">
      <w:pPr>
        <w:pStyle w:val="8"/>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07</w:t>
      </w:r>
      <w:r>
        <w:rPr>
          <w:rFonts w:hint="eastAsia" w:ascii="宋体" w:hAnsi="宋体"/>
          <w:b/>
          <w:sz w:val="32"/>
          <w:highlight w:val="none"/>
        </w:rPr>
        <w:t>月</w:t>
      </w:r>
      <w:r>
        <w:rPr>
          <w:rFonts w:hint="eastAsia" w:ascii="宋体" w:hAnsi="宋体"/>
          <w:b/>
          <w:sz w:val="32"/>
          <w:highlight w:val="none"/>
          <w:lang w:val="en-US" w:eastAsia="zh-CN"/>
        </w:rPr>
        <w:t>22</w:t>
      </w:r>
      <w:r>
        <w:rPr>
          <w:rFonts w:hint="eastAsia" w:ascii="宋体" w:hAnsi="宋体"/>
          <w:b/>
          <w:sz w:val="32"/>
          <w:highlight w:val="none"/>
        </w:rPr>
        <w:t>日</w:t>
      </w:r>
    </w:p>
    <w:p w14:paraId="310DF2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5100DC15">
      <w:pPr>
        <w:rPr>
          <w:rFonts w:ascii="宋体" w:hAnsi="宋体" w:cs="宋体"/>
          <w:b/>
          <w:sz w:val="32"/>
          <w:szCs w:val="32"/>
          <w:highlight w:val="none"/>
        </w:rPr>
      </w:pPr>
    </w:p>
    <w:p w14:paraId="4829ACD1">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07F9569">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60025EF7">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.......................25</w:t>
      </w:r>
    </w:p>
    <w:p w14:paraId="74EEB5A2">
      <w:pPr>
        <w:spacing w:line="800" w:lineRule="exact"/>
        <w:rPr>
          <w:rFonts w:hint="eastAsia" w:ascii="宋体" w:hAnsi="宋体" w:cs="宋体"/>
          <w:b/>
          <w:sz w:val="32"/>
          <w:szCs w:val="32"/>
          <w:highlight w:val="none"/>
          <w:lang w:val="en-US" w:eastAsia="zh-CN"/>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.....................28</w:t>
      </w:r>
    </w:p>
    <w:p w14:paraId="72EFA9A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42</w:t>
      </w:r>
    </w:p>
    <w:p w14:paraId="56C7296B">
      <w:pPr>
        <w:spacing w:line="800" w:lineRule="exact"/>
        <w:ind w:firstLine="2249" w:firstLineChars="700"/>
        <w:rPr>
          <w:rFonts w:hint="eastAsia" w:ascii="宋体" w:hAnsi="宋体" w:cs="宋体"/>
          <w:b/>
          <w:sz w:val="32"/>
          <w:szCs w:val="32"/>
          <w:highlight w:val="none"/>
          <w:lang w:eastAsia="zh-CN"/>
        </w:rPr>
      </w:pPr>
    </w:p>
    <w:p w14:paraId="342BB01A">
      <w:pPr>
        <w:spacing w:line="800" w:lineRule="exact"/>
        <w:ind w:firstLine="2249" w:firstLineChars="700"/>
        <w:rPr>
          <w:rFonts w:hint="eastAsia" w:ascii="宋体" w:hAnsi="宋体" w:cs="宋体"/>
          <w:b/>
          <w:sz w:val="32"/>
          <w:szCs w:val="32"/>
          <w:highlight w:val="none"/>
          <w:lang w:val="en-US" w:eastAsia="zh-CN"/>
        </w:rPr>
      </w:pPr>
    </w:p>
    <w:p w14:paraId="2A7CBD24">
      <w:pPr>
        <w:spacing w:line="800" w:lineRule="exact"/>
        <w:ind w:firstLine="2249" w:firstLineChars="700"/>
        <w:rPr>
          <w:rFonts w:hint="eastAsia" w:ascii="宋体" w:hAnsi="宋体" w:cs="宋体"/>
          <w:b/>
          <w:sz w:val="32"/>
          <w:szCs w:val="32"/>
          <w:highlight w:val="none"/>
        </w:rPr>
      </w:pPr>
    </w:p>
    <w:p w14:paraId="7CF04237">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0794BA28">
      <w:pPr>
        <w:pStyle w:val="45"/>
        <w:rPr>
          <w:highlight w:val="none"/>
        </w:rPr>
      </w:pPr>
    </w:p>
    <w:p w14:paraId="47DCA9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03E324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郸城县中心医院被服洗涤项目的潜在投标人应在周口市公共资源交易中心网（http://jyzx.zhoukou.gov.cn）获取招标文件，并于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4</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330E09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99E5B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郸财磋商采购-2026-66</w:t>
      </w:r>
    </w:p>
    <w:p w14:paraId="6D4A0C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项目名称：郸城县中心医院被服洗涤项目</w:t>
      </w:r>
    </w:p>
    <w:p w14:paraId="409F37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0FD58F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预算金额：69</w:t>
      </w:r>
      <w:r>
        <w:rPr>
          <w:rFonts w:hint="eastAsia" w:asciiTheme="minorEastAsia" w:hAnsiTheme="minorEastAsia" w:eastAsiaTheme="minorEastAsia" w:cstheme="minorEastAsia"/>
          <w:i w:val="0"/>
          <w:iCs w:val="0"/>
          <w:sz w:val="24"/>
          <w:szCs w:val="24"/>
          <w:highlight w:val="none"/>
          <w:lang w:val="en-US" w:eastAsia="zh-CN"/>
        </w:rPr>
        <w:t>0000.00元</w:t>
      </w:r>
    </w:p>
    <w:p w14:paraId="5D3C373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41.00元</w:t>
      </w:r>
    </w:p>
    <w:p w14:paraId="38BF701F">
      <w:pPr>
        <w:pStyle w:val="23"/>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2999"/>
        <w:gridCol w:w="2270"/>
        <w:gridCol w:w="2270"/>
      </w:tblGrid>
      <w:tr w14:paraId="1B73F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520" w:type="dxa"/>
            <w:vAlign w:val="center"/>
          </w:tcPr>
          <w:p w14:paraId="4F3F2A1A">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999" w:type="dxa"/>
            <w:vAlign w:val="center"/>
          </w:tcPr>
          <w:p w14:paraId="1CA61897">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270" w:type="dxa"/>
            <w:vAlign w:val="center"/>
          </w:tcPr>
          <w:p w14:paraId="7C3EB6CC">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ascii="Segoe UI" w:hAnsi="Segoe UI" w:eastAsia="Segoe UI" w:cs="Segoe UI"/>
                <w:color w:val="333333"/>
                <w:sz w:val="24"/>
                <w:szCs w:val="24"/>
                <w:highlight w:val="none"/>
              </w:rPr>
              <w:t>包预算（元）</w:t>
            </w:r>
          </w:p>
        </w:tc>
        <w:tc>
          <w:tcPr>
            <w:tcW w:w="2270" w:type="dxa"/>
            <w:vAlign w:val="center"/>
          </w:tcPr>
          <w:p w14:paraId="6AB53EA9">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rPr>
            </w:pPr>
            <w:r>
              <w:rPr>
                <w:rFonts w:hint="eastAsia" w:cs="宋体" w:asciiTheme="minorEastAsia" w:hAnsiTheme="minorEastAsia" w:eastAsiaTheme="minorEastAsia"/>
                <w:kern w:val="2"/>
                <w:szCs w:val="24"/>
                <w:highlight w:val="none"/>
              </w:rPr>
              <w:t>包最高限价</w:t>
            </w:r>
            <w:r>
              <w:rPr>
                <w:rFonts w:ascii="Segoe UI" w:hAnsi="Segoe UI" w:eastAsia="Segoe UI" w:cs="Segoe UI"/>
                <w:color w:val="333333"/>
                <w:sz w:val="24"/>
                <w:szCs w:val="24"/>
                <w:highlight w:val="none"/>
              </w:rPr>
              <w:t>（元）</w:t>
            </w:r>
          </w:p>
        </w:tc>
      </w:tr>
      <w:tr w14:paraId="4B3C3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520" w:type="dxa"/>
            <w:vAlign w:val="center"/>
          </w:tcPr>
          <w:p w14:paraId="189F297E">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999" w:type="dxa"/>
            <w:vAlign w:val="center"/>
          </w:tcPr>
          <w:p w14:paraId="5A608E4E">
            <w:pPr>
              <w:adjustRightInd w:val="0"/>
              <w:snapToGrid w:val="0"/>
              <w:spacing w:line="360" w:lineRule="auto"/>
              <w:rPr>
                <w:rFonts w:hint="eastAsia" w:eastAsia="宋体"/>
                <w:highlight w:val="none"/>
                <w:vertAlign w:val="baseline"/>
                <w:lang w:eastAsia="zh-CN"/>
              </w:rPr>
            </w:pPr>
            <w:r>
              <w:rPr>
                <w:rFonts w:hint="eastAsia" w:cs="宋体" w:asciiTheme="minorEastAsia" w:hAnsiTheme="minorEastAsia" w:eastAsiaTheme="minorEastAsia"/>
                <w:sz w:val="24"/>
                <w:highlight w:val="none"/>
                <w:lang w:val="en-US" w:eastAsia="zh-CN"/>
              </w:rPr>
              <w:t>郸城县中心医院被服洗涤项目</w:t>
            </w:r>
          </w:p>
        </w:tc>
        <w:tc>
          <w:tcPr>
            <w:tcW w:w="2270" w:type="dxa"/>
            <w:vAlign w:val="center"/>
          </w:tcPr>
          <w:p w14:paraId="7E0FB438">
            <w:pPr>
              <w:adjustRightInd w:val="0"/>
              <w:snapToGrid w:val="0"/>
              <w:spacing w:line="360" w:lineRule="auto"/>
              <w:jc w:val="center"/>
              <w:rPr>
                <w:rFonts w:hint="default" w:eastAsia="宋体"/>
                <w:highlight w:val="none"/>
                <w:vertAlign w:val="baseline"/>
                <w:lang w:val="en-US" w:eastAsia="zh-CN"/>
              </w:rPr>
            </w:pPr>
            <w:r>
              <w:rPr>
                <w:rFonts w:hint="eastAsia" w:asciiTheme="minorEastAsia" w:hAnsiTheme="minorEastAsia" w:eastAsiaTheme="minorEastAsia" w:cstheme="minorEastAsia"/>
                <w:i w:val="0"/>
                <w:iCs w:val="0"/>
                <w:sz w:val="24"/>
                <w:szCs w:val="24"/>
                <w:highlight w:val="none"/>
                <w:lang w:val="en-US" w:eastAsia="zh-CN"/>
              </w:rPr>
              <w:t>690000.00</w:t>
            </w:r>
          </w:p>
        </w:tc>
        <w:tc>
          <w:tcPr>
            <w:tcW w:w="2270" w:type="dxa"/>
            <w:vAlign w:val="center"/>
          </w:tcPr>
          <w:p w14:paraId="23B625B2">
            <w:pPr>
              <w:adjustRightInd w:val="0"/>
              <w:snapToGrid w:val="0"/>
              <w:spacing w:line="360" w:lineRule="auto"/>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41.00</w:t>
            </w:r>
          </w:p>
        </w:tc>
      </w:tr>
    </w:tbl>
    <w:p w14:paraId="17AF86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cs="宋体" w:asciiTheme="minorEastAsia" w:hAnsiTheme="minorEastAsia" w:eastAsiaTheme="minorEastAsia"/>
          <w:sz w:val="24"/>
          <w:highlight w:val="none"/>
          <w:lang w:val="en-US" w:eastAsia="zh-CN"/>
        </w:rPr>
        <w:t>被服洗涤，详见竞争性磋商文件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6FC153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color w:val="auto"/>
          <w:sz w:val="24"/>
          <w:highlight w:val="none"/>
          <w:lang w:eastAsia="zh-CN"/>
        </w:rPr>
        <w:t>自合同签订之日起1年</w:t>
      </w:r>
    </w:p>
    <w:p w14:paraId="73D19C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630"/>
      <w:bookmarkStart w:id="5" w:name="_Toc28359013"/>
      <w:bookmarkStart w:id="6" w:name="_Toc35393799"/>
      <w:bookmarkStart w:id="7" w:name="_Toc28359090"/>
      <w:r>
        <w:rPr>
          <w:rFonts w:hint="eastAsia" w:ascii="宋体" w:hAnsi="宋体" w:eastAsia="宋体" w:cs="宋体"/>
          <w:i w:val="0"/>
          <w:iCs w:val="0"/>
          <w:color w:val="auto"/>
          <w:sz w:val="24"/>
          <w:szCs w:val="24"/>
          <w:highlight w:val="none"/>
        </w:rPr>
        <w:t>是否接受进口产品：否</w:t>
      </w:r>
    </w:p>
    <w:p w14:paraId="383241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7F0567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Theme="minorEastAsia" w:hAnsiTheme="minorEastAsia" w:eastAsiaTheme="minorEastAsia" w:cstheme="minorEastAsia"/>
          <w:i w:val="0"/>
          <w:iCs w:val="0"/>
          <w:sz w:val="24"/>
          <w:szCs w:val="24"/>
          <w:highlight w:val="none"/>
        </w:rPr>
        <w:t>69.00</w:t>
      </w:r>
      <w:r>
        <w:rPr>
          <w:rFonts w:hint="eastAsia" w:ascii="宋体" w:hAnsi="宋体" w:eastAsia="宋体" w:cs="宋体"/>
          <w:i w:val="0"/>
          <w:iCs w:val="0"/>
          <w:color w:val="auto"/>
          <w:sz w:val="24"/>
          <w:szCs w:val="24"/>
          <w:highlight w:val="none"/>
          <w:lang w:val="en-US" w:eastAsia="zh-CN"/>
        </w:rPr>
        <w:t>万元</w:t>
      </w:r>
      <w:r>
        <w:rPr>
          <w:rFonts w:hint="eastAsia" w:ascii="宋体" w:hAnsi="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必须提供中小企业声明函</w:t>
      </w:r>
    </w:p>
    <w:p w14:paraId="327BAB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B84819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CFBC440">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492F8EEA">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A8875A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17881B48">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5BD88753">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31F6A09">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77EA271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F7D68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w:t>
      </w:r>
      <w:r>
        <w:rPr>
          <w:rFonts w:hint="eastAsia" w:ascii="宋体" w:hAnsi="宋体" w:cs="宋体"/>
          <w:sz w:val="24"/>
          <w:highlight w:val="none"/>
        </w:rPr>
        <w:t>本项目的特定资格要求：（1）根据《关于在政府采购活动中查询及使用信用记录有关问题的通知》(财库[2016]125号)和豫财购【2016】15号的规定，对列入“信用中国”网站（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rPr>
        <w:t>“</w:t>
      </w:r>
      <w:r>
        <w:rPr>
          <w:rFonts w:hint="eastAsia" w:ascii="宋体" w:hAnsi="宋体" w:cs="宋体"/>
          <w:sz w:val="24"/>
          <w:highlight w:val="none"/>
          <w:lang w:eastAsia="zh-CN"/>
        </w:rPr>
        <w:t>严重失信主体名单查询</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rPr>
        <w:t>失信被执行人</w:t>
      </w:r>
      <w:r>
        <w:rPr>
          <w:rFonts w:hint="eastAsia" w:ascii="宋体" w:hAnsi="宋体" w:cs="宋体"/>
          <w:sz w:val="24"/>
          <w:highlight w:val="none"/>
          <w:lang w:eastAsia="zh-CN"/>
        </w:rPr>
        <w:t>”</w:t>
      </w:r>
      <w:r>
        <w:rPr>
          <w:rFonts w:hint="eastAsia" w:ascii="宋体" w:hAnsi="宋体" w:cs="宋体"/>
          <w:sz w:val="24"/>
          <w:highlight w:val="none"/>
        </w:rPr>
        <w:t>和“中国政府采购”网站(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"http://www.ccgp.gov.cn/"</w:instrText>
      </w:r>
      <w:r>
        <w:rPr>
          <w:rFonts w:hint="eastAsia" w:ascii="宋体" w:hAnsi="宋体" w:cs="宋体"/>
          <w:sz w:val="24"/>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w:t>
      </w:r>
      <w:r>
        <w:rPr>
          <w:rFonts w:hint="eastAsia" w:ascii="宋体" w:hAnsi="宋体" w:cs="宋体"/>
          <w:sz w:val="24"/>
          <w:highlight w:val="none"/>
          <w:lang w:eastAsia="zh-CN"/>
        </w:rPr>
        <w:t>和法定代表人</w:t>
      </w:r>
      <w:r>
        <w:rPr>
          <w:rFonts w:hint="eastAsia" w:ascii="宋体" w:hAnsi="宋体" w:cs="宋体"/>
          <w:sz w:val="24"/>
          <w:highlight w:val="none"/>
        </w:rPr>
        <w:t>，将拒绝其参加政府采购活动；在标书中附加盖公章的网页查询扫描件，查询日期为公告发布之日起至投标截止之日止。</w:t>
      </w:r>
    </w:p>
    <w:p w14:paraId="25D6CD5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20C4281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22ABFF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14FB2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2ED8B6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63D6720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43236B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宋体" w:hAnsi="宋体"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ascii="宋体" w:hAnsi="宋体" w:cs="宋体"/>
          <w:i w:val="0"/>
          <w:iCs w:val="0"/>
          <w:sz w:val="24"/>
          <w:szCs w:val="24"/>
          <w:highlight w:val="none"/>
          <w:u w:val="single"/>
          <w:lang w:val="en-US" w:eastAsia="zh-CN"/>
        </w:rPr>
        <w:t>8</w:t>
      </w:r>
      <w:r>
        <w:rPr>
          <w:rFonts w:hint="eastAsia" w:ascii="宋体" w:hAnsi="宋体" w:eastAsia="宋体" w:cs="宋体"/>
          <w:i w:val="0"/>
          <w:iCs w:val="0"/>
          <w:sz w:val="24"/>
          <w:szCs w:val="24"/>
          <w:highlight w:val="none"/>
          <w:u w:val="single"/>
          <w:lang w:val="en-US" w:eastAsia="zh-CN"/>
        </w:rPr>
        <w:t>月</w:t>
      </w:r>
      <w:r>
        <w:rPr>
          <w:rFonts w:hint="eastAsia" w:ascii="宋体" w:hAnsi="宋体" w:cs="宋体"/>
          <w:i w:val="0"/>
          <w:iCs w:val="0"/>
          <w:sz w:val="24"/>
          <w:szCs w:val="24"/>
          <w:highlight w:val="none"/>
          <w:u w:val="single"/>
          <w:lang w:val="en-US" w:eastAsia="zh-CN"/>
        </w:rPr>
        <w:t>4</w:t>
      </w:r>
      <w:r>
        <w:rPr>
          <w:rFonts w:hint="eastAsia" w:ascii="宋体" w:hAnsi="宋体" w:eastAsia="宋体" w:cs="宋体"/>
          <w:i w:val="0"/>
          <w:iCs w:val="0"/>
          <w:sz w:val="24"/>
          <w:szCs w:val="24"/>
          <w:highlight w:val="none"/>
          <w:u w:val="single"/>
          <w:lang w:val="en-US" w:eastAsia="zh-CN"/>
        </w:rPr>
        <w:t>日</w:t>
      </w:r>
      <w:r>
        <w:rPr>
          <w:rFonts w:hint="eastAsia" w:ascii="宋体" w:hAnsi="宋体"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i w:val="0"/>
          <w:iCs w:val="0"/>
          <w:sz w:val="24"/>
          <w:szCs w:val="24"/>
          <w:highlight w:val="none"/>
        </w:rPr>
        <w:t>（北京时间）</w:t>
      </w:r>
    </w:p>
    <w:p w14:paraId="71B85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1BE7904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0E795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宋体" w:hAnsi="宋体"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ascii="宋体" w:hAnsi="宋体" w:cs="宋体"/>
          <w:i w:val="0"/>
          <w:iCs w:val="0"/>
          <w:sz w:val="24"/>
          <w:szCs w:val="24"/>
          <w:highlight w:val="none"/>
          <w:u w:val="single"/>
          <w:lang w:val="en-US" w:eastAsia="zh-CN"/>
        </w:rPr>
        <w:t>8</w:t>
      </w:r>
      <w:r>
        <w:rPr>
          <w:rFonts w:hint="eastAsia" w:ascii="宋体" w:hAnsi="宋体" w:eastAsia="宋体" w:cs="宋体"/>
          <w:i w:val="0"/>
          <w:iCs w:val="0"/>
          <w:sz w:val="24"/>
          <w:szCs w:val="24"/>
          <w:highlight w:val="none"/>
          <w:u w:val="single"/>
          <w:lang w:val="en-US" w:eastAsia="zh-CN"/>
        </w:rPr>
        <w:t>月</w:t>
      </w:r>
      <w:r>
        <w:rPr>
          <w:rFonts w:hint="eastAsia" w:ascii="宋体" w:hAnsi="宋体" w:cs="宋体"/>
          <w:i w:val="0"/>
          <w:iCs w:val="0"/>
          <w:sz w:val="24"/>
          <w:szCs w:val="24"/>
          <w:highlight w:val="none"/>
          <w:u w:val="single"/>
          <w:lang w:val="en-US" w:eastAsia="zh-CN"/>
        </w:rPr>
        <w:t>4</w:t>
      </w:r>
      <w:r>
        <w:rPr>
          <w:rFonts w:hint="eastAsia" w:ascii="宋体" w:hAnsi="宋体" w:eastAsia="宋体" w:cs="宋体"/>
          <w:i w:val="0"/>
          <w:iCs w:val="0"/>
          <w:sz w:val="24"/>
          <w:szCs w:val="24"/>
          <w:highlight w:val="none"/>
          <w:u w:val="single"/>
          <w:lang w:val="en-US" w:eastAsia="zh-CN"/>
        </w:rPr>
        <w:t>日</w:t>
      </w:r>
      <w:r>
        <w:rPr>
          <w:rFonts w:hint="eastAsia" w:ascii="宋体" w:hAnsi="宋体"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sz w:val="24"/>
          <w:szCs w:val="24"/>
          <w:highlight w:val="none"/>
        </w:rPr>
        <w:t>（北京时间）</w:t>
      </w:r>
    </w:p>
    <w:p w14:paraId="06EBA00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388F313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803"/>
      <w:bookmarkStart w:id="21" w:name="_Toc28359094"/>
      <w:bookmarkStart w:id="22" w:name="_Toc28359017"/>
      <w:bookmarkStart w:id="23" w:name="_Toc35393634"/>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793941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7F06984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7DF0A06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5"/>
      <w:bookmarkStart w:id="27" w:name="_Toc28359018"/>
      <w:bookmarkStart w:id="28" w:name="_Toc28359095"/>
      <w:bookmarkStart w:id="29"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0E5A30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6E134E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郸城县中心医院</w:t>
      </w:r>
      <w:r>
        <w:rPr>
          <w:rFonts w:hint="eastAsia" w:ascii="宋体" w:hAnsi="宋体" w:eastAsia="宋体" w:cs="宋体"/>
          <w:i w:val="0"/>
          <w:iCs w:val="0"/>
          <w:sz w:val="24"/>
          <w:szCs w:val="24"/>
          <w:highlight w:val="none"/>
        </w:rPr>
        <w:t>　　　　　　　　　　　　</w:t>
      </w:r>
    </w:p>
    <w:p w14:paraId="64F813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郸城县新华路72号</w:t>
      </w:r>
      <w:r>
        <w:rPr>
          <w:rFonts w:hint="eastAsia" w:ascii="宋体" w:hAnsi="宋体" w:eastAsia="宋体" w:cs="宋体"/>
          <w:i w:val="0"/>
          <w:iCs w:val="0"/>
          <w:sz w:val="24"/>
          <w:szCs w:val="24"/>
          <w:highlight w:val="none"/>
        </w:rPr>
        <w:t>　　　　　　　　　　　　</w:t>
      </w:r>
    </w:p>
    <w:p w14:paraId="0E4FBE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项目联系人：张绍彬</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联系方式：13673436663</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xml:space="preserve">　　　　　　　 </w:t>
      </w:r>
      <w:bookmarkStart w:id="30" w:name="_Toc28359009"/>
      <w:bookmarkStart w:id="31" w:name="_Toc28359086"/>
    </w:p>
    <w:p w14:paraId="20C74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1595B0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46CB3F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71BE2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刘 宇</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cs="宋体"/>
          <w:sz w:val="24"/>
          <w:highlight w:val="none"/>
        </w:rPr>
        <w:t>0394-</w:t>
      </w:r>
      <w:r>
        <w:rPr>
          <w:rFonts w:hint="eastAsia" w:ascii="宋体" w:hAnsi="宋体" w:cs="宋体"/>
          <w:sz w:val="24"/>
          <w:highlight w:val="none"/>
          <w:lang w:val="en-US" w:eastAsia="zh-CN"/>
        </w:rPr>
        <w:t>8106517</w:t>
      </w:r>
      <w:bookmarkStart w:id="38" w:name="_GoBack"/>
      <w:bookmarkEnd w:id="38"/>
      <w:r>
        <w:rPr>
          <w:rFonts w:hint="eastAsia" w:ascii="宋体" w:hAnsi="宋体" w:eastAsia="宋体" w:cs="宋体"/>
          <w:i w:val="0"/>
          <w:iCs w:val="0"/>
          <w:sz w:val="24"/>
          <w:szCs w:val="24"/>
          <w:highlight w:val="none"/>
        </w:rPr>
        <w:t>　　　　　　　　</w:t>
      </w:r>
    </w:p>
    <w:bookmarkEnd w:id="32"/>
    <w:bookmarkEnd w:id="33"/>
    <w:p w14:paraId="33999595">
      <w:pPr>
        <w:spacing w:line="360" w:lineRule="auto"/>
        <w:ind w:firstLine="480"/>
        <w:jc w:val="left"/>
        <w:rPr>
          <w:rFonts w:ascii="宋体" w:hAnsi="宋体" w:eastAsia="宋体" w:cs="宋体"/>
          <w:sz w:val="24"/>
          <w:highlight w:val="none"/>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sz w:val="24"/>
          <w:highlight w:val="none"/>
        </w:rPr>
        <w:t>郸城县政府采购办</w:t>
      </w:r>
    </w:p>
    <w:p w14:paraId="04F3FF3A">
      <w:pPr>
        <w:ind w:firstLine="720"/>
        <w:jc w:val="left"/>
        <w:rPr>
          <w:rFonts w:ascii="Times New Roman" w:hAnsi="Times New Roman" w:eastAsia="Times New Roman" w:cs="Times New Roman"/>
          <w:sz w:val="24"/>
          <w:highlight w:val="none"/>
        </w:rPr>
      </w:pPr>
      <w:r>
        <w:rPr>
          <w:rFonts w:ascii="宋体" w:hAnsi="宋体" w:eastAsia="宋体" w:cs="宋体"/>
          <w:sz w:val="24"/>
          <w:highlight w:val="none"/>
        </w:rPr>
        <w:t>联系方式：</w:t>
      </w:r>
      <w:r>
        <w:rPr>
          <w:rFonts w:hint="eastAsia" w:ascii="宋体" w:hAnsi="宋体" w:cs="宋体"/>
          <w:sz w:val="24"/>
          <w:highlight w:val="none"/>
        </w:rPr>
        <w:t>0394-3298829</w:t>
      </w:r>
      <w:r>
        <w:rPr>
          <w:rFonts w:ascii="宋体" w:hAnsi="宋体" w:eastAsia="宋体" w:cs="宋体"/>
          <w:sz w:val="24"/>
          <w:highlight w:val="none"/>
        </w:rPr>
        <w:t xml:space="preserve"> </w:t>
      </w:r>
    </w:p>
    <w:p w14:paraId="1829559C">
      <w:pPr>
        <w:pStyle w:val="42"/>
        <w:ind w:firstLine="720" w:firstLineChars="3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  </w:t>
      </w:r>
    </w:p>
    <w:p w14:paraId="5650BA91">
      <w:pPr>
        <w:pStyle w:val="42"/>
        <w:numPr>
          <w:ilvl w:val="0"/>
          <w:numId w:val="0"/>
        </w:numPr>
        <w:rPr>
          <w:rFonts w:hint="default"/>
          <w:highlight w:val="none"/>
          <w:lang w:val="en-US" w:eastAsia="zh-CN"/>
        </w:rPr>
      </w:pPr>
    </w:p>
    <w:p w14:paraId="50FCAEBA">
      <w:pPr>
        <w:pStyle w:val="9"/>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383EE92">
      <w:pPr>
        <w:pStyle w:val="20"/>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22</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BE7F5EA">
      <w:pPr>
        <w:pStyle w:val="25"/>
        <w:adjustRightInd w:val="0"/>
        <w:snapToGrid w:val="0"/>
        <w:spacing w:line="360" w:lineRule="auto"/>
        <w:ind w:firstLine="0" w:firstLineChars="0"/>
        <w:rPr>
          <w:highlight w:val="none"/>
        </w:rPr>
      </w:pPr>
    </w:p>
    <w:p w14:paraId="4EFC7298">
      <w:pPr>
        <w:pStyle w:val="25"/>
        <w:ind w:firstLine="0" w:firstLineChars="0"/>
        <w:rPr>
          <w:highlight w:val="none"/>
        </w:rPr>
      </w:pPr>
    </w:p>
    <w:p w14:paraId="695C3BBC">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6"/>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990"/>
        <w:gridCol w:w="6618"/>
      </w:tblGrid>
      <w:tr w14:paraId="29F160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9340" w:type="dxa"/>
            <w:gridSpan w:val="3"/>
            <w:vAlign w:val="center"/>
          </w:tcPr>
          <w:p w14:paraId="70226925">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8242F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11B998E4">
            <w:pPr>
              <w:spacing w:beforeLines="50"/>
              <w:jc w:val="center"/>
              <w:rPr>
                <w:rFonts w:ascii="宋体" w:hAnsi="宋体" w:cs="宋体"/>
                <w:sz w:val="24"/>
                <w:highlight w:val="none"/>
              </w:rPr>
            </w:pPr>
            <w:r>
              <w:rPr>
                <w:rFonts w:hint="eastAsia" w:ascii="宋体" w:hAnsi="宋体" w:cs="宋体"/>
                <w:sz w:val="24"/>
                <w:highlight w:val="none"/>
              </w:rPr>
              <w:t>序号</w:t>
            </w:r>
          </w:p>
        </w:tc>
        <w:tc>
          <w:tcPr>
            <w:tcW w:w="1990" w:type="dxa"/>
            <w:vAlign w:val="center"/>
          </w:tcPr>
          <w:p w14:paraId="4AF4C666">
            <w:pPr>
              <w:spacing w:beforeLines="50"/>
              <w:jc w:val="center"/>
              <w:rPr>
                <w:rFonts w:ascii="宋体" w:hAnsi="宋体" w:cs="宋体"/>
                <w:sz w:val="24"/>
                <w:highlight w:val="none"/>
              </w:rPr>
            </w:pPr>
            <w:r>
              <w:rPr>
                <w:rFonts w:hint="eastAsia" w:ascii="宋体" w:hAnsi="宋体" w:cs="宋体"/>
                <w:sz w:val="24"/>
                <w:highlight w:val="none"/>
              </w:rPr>
              <w:t>条款</w:t>
            </w:r>
          </w:p>
        </w:tc>
        <w:tc>
          <w:tcPr>
            <w:tcW w:w="6618" w:type="dxa"/>
            <w:vAlign w:val="center"/>
          </w:tcPr>
          <w:p w14:paraId="5FB0A0B3">
            <w:pPr>
              <w:rPr>
                <w:rFonts w:ascii="宋体" w:hAnsi="宋体" w:cs="宋体"/>
                <w:sz w:val="24"/>
                <w:highlight w:val="none"/>
              </w:rPr>
            </w:pPr>
            <w:r>
              <w:rPr>
                <w:rFonts w:hint="eastAsia" w:ascii="宋体" w:hAnsi="宋体" w:cs="宋体"/>
                <w:sz w:val="24"/>
                <w:highlight w:val="none"/>
              </w:rPr>
              <w:t>内  容</w:t>
            </w:r>
          </w:p>
        </w:tc>
      </w:tr>
      <w:tr w14:paraId="59C4AA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732" w:type="dxa"/>
            <w:vAlign w:val="center"/>
          </w:tcPr>
          <w:p w14:paraId="08991803">
            <w:pPr>
              <w:numPr>
                <w:ilvl w:val="0"/>
                <w:numId w:val="1"/>
              </w:numPr>
              <w:spacing w:beforeLines="50"/>
              <w:jc w:val="center"/>
              <w:rPr>
                <w:rFonts w:ascii="宋体" w:hAnsi="宋体" w:cs="宋体"/>
                <w:sz w:val="24"/>
                <w:highlight w:val="none"/>
              </w:rPr>
            </w:pPr>
          </w:p>
        </w:tc>
        <w:tc>
          <w:tcPr>
            <w:tcW w:w="1990" w:type="dxa"/>
            <w:vAlign w:val="center"/>
          </w:tcPr>
          <w:p w14:paraId="0A7F11CE">
            <w:pPr>
              <w:jc w:val="center"/>
              <w:rPr>
                <w:rFonts w:ascii="宋体" w:hAnsi="宋体" w:cs="宋体"/>
                <w:sz w:val="24"/>
                <w:highlight w:val="none"/>
              </w:rPr>
            </w:pPr>
            <w:r>
              <w:rPr>
                <w:rFonts w:hint="eastAsia" w:ascii="宋体" w:hAnsi="宋体" w:cs="宋体"/>
                <w:sz w:val="24"/>
                <w:highlight w:val="none"/>
              </w:rPr>
              <w:t>项目概况</w:t>
            </w:r>
          </w:p>
        </w:tc>
        <w:tc>
          <w:tcPr>
            <w:tcW w:w="6618" w:type="dxa"/>
            <w:vAlign w:val="center"/>
          </w:tcPr>
          <w:p w14:paraId="779F042A">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cs="宋体" w:asciiTheme="minorEastAsia" w:hAnsiTheme="minorEastAsia" w:eastAsiaTheme="minorEastAsia"/>
                <w:sz w:val="24"/>
                <w:highlight w:val="none"/>
                <w:lang w:val="en-US" w:eastAsia="zh-CN"/>
              </w:rPr>
              <w:t>郸城县中心医院被服洗涤项目</w:t>
            </w:r>
          </w:p>
          <w:p w14:paraId="42D9ED21">
            <w:pPr>
              <w:rPr>
                <w:rFonts w:ascii="宋体" w:hAnsi="宋体" w:cs="宋体"/>
                <w:color w:val="000000"/>
                <w:sz w:val="24"/>
                <w:highlight w:val="none"/>
              </w:rPr>
            </w:pPr>
            <w:r>
              <w:rPr>
                <w:rFonts w:hint="eastAsia" w:ascii="宋体" w:hAnsi="宋体" w:cs="宋体"/>
                <w:color w:val="000000"/>
                <w:sz w:val="24"/>
                <w:highlight w:val="none"/>
              </w:rPr>
              <w:t>采购内容：病区床单、被套、枕套、褥子、被子、枕芯手术室用品(手术衣、洗手衣、中单、包布，工作服，病号服。)等洗涤和配送服务，所有被服熨烫平整整齐消毒后送被服库。</w:t>
            </w:r>
          </w:p>
          <w:p w14:paraId="5DF52C17">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cs="宋体" w:asciiTheme="minorEastAsia" w:hAnsiTheme="minorEastAsia" w:eastAsiaTheme="minorEastAsia"/>
                <w:sz w:val="24"/>
                <w:highlight w:val="none"/>
                <w:lang w:val="en-US" w:eastAsia="zh-CN"/>
              </w:rPr>
              <w:t>郸城县中心医院</w:t>
            </w:r>
          </w:p>
          <w:p w14:paraId="4E245F2A">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cs="宋体"/>
                <w:color w:val="auto"/>
                <w:sz w:val="24"/>
                <w:highlight w:val="none"/>
              </w:rPr>
              <w:t>周口市</w:t>
            </w:r>
            <w:r>
              <w:rPr>
                <w:rFonts w:hint="eastAsia" w:ascii="宋体" w:hAnsi="宋体" w:cs="宋体"/>
                <w:color w:val="auto"/>
                <w:sz w:val="24"/>
                <w:highlight w:val="none"/>
                <w:lang w:val="en-US" w:eastAsia="zh-CN"/>
              </w:rPr>
              <w:t>公共资源交易中心政府采购中心</w:t>
            </w:r>
          </w:p>
        </w:tc>
      </w:tr>
      <w:tr w14:paraId="5B8162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2" w:type="dxa"/>
            <w:vAlign w:val="center"/>
          </w:tcPr>
          <w:p w14:paraId="4F021528">
            <w:pPr>
              <w:numPr>
                <w:ilvl w:val="0"/>
                <w:numId w:val="1"/>
              </w:numPr>
              <w:spacing w:beforeLines="50"/>
              <w:jc w:val="center"/>
              <w:rPr>
                <w:rFonts w:ascii="宋体" w:hAnsi="宋体" w:cs="宋体"/>
                <w:sz w:val="24"/>
                <w:highlight w:val="none"/>
              </w:rPr>
            </w:pPr>
          </w:p>
        </w:tc>
        <w:tc>
          <w:tcPr>
            <w:tcW w:w="1990" w:type="dxa"/>
            <w:vAlign w:val="center"/>
          </w:tcPr>
          <w:p w14:paraId="276DF941">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8" w:type="dxa"/>
            <w:vAlign w:val="center"/>
          </w:tcPr>
          <w:p w14:paraId="09B28444">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625B2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32" w:type="dxa"/>
            <w:vAlign w:val="center"/>
          </w:tcPr>
          <w:p w14:paraId="43B04687">
            <w:pPr>
              <w:numPr>
                <w:ilvl w:val="0"/>
                <w:numId w:val="1"/>
              </w:numPr>
              <w:spacing w:beforeLines="50"/>
              <w:jc w:val="center"/>
              <w:rPr>
                <w:rFonts w:ascii="宋体" w:hAnsi="宋体" w:cs="宋体"/>
                <w:sz w:val="24"/>
                <w:highlight w:val="none"/>
              </w:rPr>
            </w:pPr>
          </w:p>
        </w:tc>
        <w:tc>
          <w:tcPr>
            <w:tcW w:w="1990" w:type="dxa"/>
            <w:vAlign w:val="center"/>
          </w:tcPr>
          <w:p w14:paraId="458D1426">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8" w:type="dxa"/>
            <w:vAlign w:val="center"/>
          </w:tcPr>
          <w:p w14:paraId="56EB3B22">
            <w:pPr>
              <w:rPr>
                <w:rFonts w:ascii="宋体" w:hAnsi="宋体" w:cs="宋体"/>
                <w:sz w:val="24"/>
                <w:highlight w:val="none"/>
              </w:rPr>
            </w:pPr>
            <w:r>
              <w:rPr>
                <w:rFonts w:hint="eastAsia" w:ascii="宋体" w:hAnsi="宋体" w:cs="宋体"/>
                <w:sz w:val="24"/>
                <w:highlight w:val="none"/>
              </w:rPr>
              <w:t>无论报价和磋商的过程和结果如何，供应商自行</w:t>
            </w:r>
            <w:r>
              <w:rPr>
                <w:rFonts w:hint="eastAsia" w:ascii="宋体" w:hAnsi="宋体" w:cs="宋体"/>
                <w:sz w:val="24"/>
                <w:highlight w:val="none"/>
                <w:lang w:eastAsia="zh-CN"/>
              </w:rPr>
              <w:t>在响应文件中承诺</w:t>
            </w:r>
            <w:r>
              <w:rPr>
                <w:rFonts w:hint="eastAsia" w:ascii="宋体" w:hAnsi="宋体" w:cs="宋体"/>
                <w:sz w:val="24"/>
                <w:highlight w:val="none"/>
              </w:rPr>
              <w:t>承担所有参加报价及磋商有关活动的全部费用。</w:t>
            </w:r>
          </w:p>
        </w:tc>
      </w:tr>
      <w:tr w14:paraId="056D2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76C5B40C">
            <w:pPr>
              <w:numPr>
                <w:ilvl w:val="0"/>
                <w:numId w:val="1"/>
              </w:numPr>
              <w:spacing w:beforeLines="50"/>
              <w:rPr>
                <w:rFonts w:ascii="宋体" w:hAnsi="宋体" w:cs="宋体"/>
                <w:sz w:val="24"/>
                <w:highlight w:val="none"/>
              </w:rPr>
            </w:pPr>
          </w:p>
        </w:tc>
        <w:tc>
          <w:tcPr>
            <w:tcW w:w="1990" w:type="dxa"/>
            <w:vAlign w:val="center"/>
          </w:tcPr>
          <w:p w14:paraId="348B8661">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8" w:type="dxa"/>
            <w:vAlign w:val="center"/>
          </w:tcPr>
          <w:p w14:paraId="5AB77995">
            <w:pPr>
              <w:snapToGrid w:val="0"/>
              <w:rPr>
                <w:rFonts w:ascii="宋体" w:hAnsi="宋体" w:cs="宋体"/>
                <w:sz w:val="24"/>
                <w:highlight w:val="none"/>
              </w:rPr>
            </w:pPr>
            <w:r>
              <w:rPr>
                <w:rFonts w:hint="eastAsia" w:ascii="宋体" w:hAnsi="宋体" w:cs="宋体"/>
                <w:sz w:val="24"/>
                <w:highlight w:val="none"/>
              </w:rPr>
              <w:t>中文</w:t>
            </w:r>
          </w:p>
        </w:tc>
      </w:tr>
      <w:tr w14:paraId="25B2C6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F4398EC">
            <w:pPr>
              <w:numPr>
                <w:ilvl w:val="0"/>
                <w:numId w:val="1"/>
              </w:numPr>
              <w:spacing w:beforeLines="50"/>
              <w:rPr>
                <w:rFonts w:ascii="宋体" w:hAnsi="宋体" w:cs="宋体"/>
                <w:sz w:val="24"/>
                <w:highlight w:val="none"/>
              </w:rPr>
            </w:pPr>
          </w:p>
        </w:tc>
        <w:tc>
          <w:tcPr>
            <w:tcW w:w="1990" w:type="dxa"/>
            <w:vAlign w:val="center"/>
          </w:tcPr>
          <w:p w14:paraId="453765DA">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8" w:type="dxa"/>
            <w:vAlign w:val="center"/>
          </w:tcPr>
          <w:p w14:paraId="1A90963F">
            <w:pPr>
              <w:rPr>
                <w:rFonts w:ascii="宋体" w:hAnsi="宋体" w:cs="宋体"/>
                <w:sz w:val="24"/>
                <w:highlight w:val="none"/>
              </w:rPr>
            </w:pPr>
            <w:r>
              <w:rPr>
                <w:rFonts w:hint="eastAsia" w:ascii="宋体" w:hAnsi="宋体" w:cs="宋体"/>
                <w:sz w:val="24"/>
                <w:highlight w:val="none"/>
              </w:rPr>
              <w:t>人民币</w:t>
            </w:r>
          </w:p>
        </w:tc>
      </w:tr>
      <w:tr w14:paraId="4E419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32" w:type="dxa"/>
            <w:vAlign w:val="center"/>
          </w:tcPr>
          <w:p w14:paraId="576077D4">
            <w:pPr>
              <w:numPr>
                <w:ilvl w:val="0"/>
                <w:numId w:val="1"/>
              </w:numPr>
              <w:spacing w:beforeLines="50"/>
              <w:jc w:val="center"/>
              <w:rPr>
                <w:rFonts w:ascii="宋体" w:hAnsi="宋体" w:cs="宋体"/>
                <w:sz w:val="24"/>
                <w:highlight w:val="none"/>
              </w:rPr>
            </w:pPr>
          </w:p>
        </w:tc>
        <w:tc>
          <w:tcPr>
            <w:tcW w:w="1990" w:type="dxa"/>
            <w:vAlign w:val="center"/>
          </w:tcPr>
          <w:p w14:paraId="6709D83C">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8" w:type="dxa"/>
            <w:vAlign w:val="center"/>
          </w:tcPr>
          <w:p w14:paraId="754E50DE">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48D85F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2D0B29A7">
            <w:pPr>
              <w:numPr>
                <w:ilvl w:val="0"/>
                <w:numId w:val="1"/>
              </w:numPr>
              <w:spacing w:beforeLines="50"/>
              <w:jc w:val="center"/>
              <w:rPr>
                <w:rFonts w:ascii="宋体" w:hAnsi="宋体" w:cs="宋体"/>
                <w:sz w:val="24"/>
                <w:highlight w:val="none"/>
              </w:rPr>
            </w:pPr>
          </w:p>
        </w:tc>
        <w:tc>
          <w:tcPr>
            <w:tcW w:w="1990" w:type="dxa"/>
            <w:vAlign w:val="center"/>
          </w:tcPr>
          <w:p w14:paraId="10278CE6">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8" w:type="dxa"/>
            <w:vAlign w:val="center"/>
          </w:tcPr>
          <w:p w14:paraId="211B7C19">
            <w:pPr>
              <w:rPr>
                <w:rFonts w:ascii="宋体" w:hAnsi="宋体" w:cs="宋体"/>
                <w:sz w:val="24"/>
                <w:highlight w:val="none"/>
              </w:rPr>
            </w:pPr>
            <w:r>
              <w:rPr>
                <w:rFonts w:hint="eastAsia" w:ascii="宋体" w:hAnsi="宋体" w:cs="宋体"/>
                <w:sz w:val="24"/>
                <w:highlight w:val="none"/>
              </w:rPr>
              <w:t>响应文件递交截止期后60日内有效</w:t>
            </w:r>
          </w:p>
        </w:tc>
      </w:tr>
      <w:tr w14:paraId="17247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2" w:type="dxa"/>
            <w:vAlign w:val="center"/>
          </w:tcPr>
          <w:p w14:paraId="430E9757">
            <w:pPr>
              <w:numPr>
                <w:ilvl w:val="0"/>
                <w:numId w:val="1"/>
              </w:numPr>
              <w:spacing w:beforeLines="50"/>
              <w:jc w:val="center"/>
              <w:rPr>
                <w:rFonts w:ascii="宋体" w:hAnsi="宋体" w:cs="宋体"/>
                <w:sz w:val="24"/>
                <w:highlight w:val="none"/>
              </w:rPr>
            </w:pPr>
          </w:p>
        </w:tc>
        <w:tc>
          <w:tcPr>
            <w:tcW w:w="1990" w:type="dxa"/>
            <w:vAlign w:val="center"/>
          </w:tcPr>
          <w:p w14:paraId="0320B73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8" w:type="dxa"/>
            <w:vAlign w:val="center"/>
          </w:tcPr>
          <w:p w14:paraId="4FD2C6B0">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FBA9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13F2B253">
            <w:pPr>
              <w:numPr>
                <w:ilvl w:val="0"/>
                <w:numId w:val="1"/>
              </w:numPr>
              <w:spacing w:beforeLines="50"/>
              <w:jc w:val="center"/>
              <w:rPr>
                <w:rFonts w:ascii="宋体" w:hAnsi="宋体" w:cs="宋体"/>
                <w:sz w:val="24"/>
                <w:highlight w:val="none"/>
              </w:rPr>
            </w:pPr>
          </w:p>
        </w:tc>
        <w:tc>
          <w:tcPr>
            <w:tcW w:w="1990" w:type="dxa"/>
            <w:vAlign w:val="center"/>
          </w:tcPr>
          <w:p w14:paraId="1D89355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8" w:type="dxa"/>
            <w:vAlign w:val="center"/>
          </w:tcPr>
          <w:p w14:paraId="526D1074">
            <w:pPr>
              <w:tabs>
                <w:tab w:val="left" w:pos="8640"/>
              </w:tabs>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封面要求授权代表签字并列明项目名称、采购编号、供应商名称、地址、包号及电话等信息</w:t>
            </w:r>
          </w:p>
        </w:tc>
      </w:tr>
      <w:tr w14:paraId="35330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786EF5D">
            <w:pPr>
              <w:numPr>
                <w:ilvl w:val="0"/>
                <w:numId w:val="1"/>
              </w:numPr>
              <w:spacing w:beforeLines="50"/>
              <w:jc w:val="center"/>
              <w:rPr>
                <w:rFonts w:ascii="宋体" w:hAnsi="宋体" w:cs="宋体"/>
                <w:sz w:val="24"/>
                <w:highlight w:val="none"/>
              </w:rPr>
            </w:pPr>
          </w:p>
        </w:tc>
        <w:tc>
          <w:tcPr>
            <w:tcW w:w="1990" w:type="dxa"/>
            <w:vAlign w:val="center"/>
          </w:tcPr>
          <w:p w14:paraId="07F85032">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8" w:type="dxa"/>
            <w:vAlign w:val="center"/>
          </w:tcPr>
          <w:p w14:paraId="63CEE0DA">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75DDE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732" w:type="dxa"/>
            <w:vAlign w:val="center"/>
          </w:tcPr>
          <w:p w14:paraId="66926C2F">
            <w:pPr>
              <w:numPr>
                <w:ilvl w:val="0"/>
                <w:numId w:val="1"/>
              </w:numPr>
              <w:spacing w:beforeLines="50"/>
              <w:jc w:val="center"/>
              <w:rPr>
                <w:rFonts w:ascii="宋体" w:hAnsi="宋体" w:cs="宋体"/>
                <w:sz w:val="24"/>
                <w:highlight w:val="none"/>
              </w:rPr>
            </w:pPr>
          </w:p>
        </w:tc>
        <w:tc>
          <w:tcPr>
            <w:tcW w:w="1990" w:type="dxa"/>
            <w:vAlign w:val="center"/>
          </w:tcPr>
          <w:p w14:paraId="6D20683C">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8" w:type="dxa"/>
            <w:vAlign w:val="center"/>
          </w:tcPr>
          <w:p w14:paraId="318A22F6">
            <w:pPr>
              <w:rPr>
                <w:rFonts w:ascii="宋体" w:hAnsi="宋体" w:cs="宋体"/>
                <w:sz w:val="24"/>
                <w:highlight w:val="none"/>
              </w:rPr>
            </w:pPr>
            <w:r>
              <w:rPr>
                <w:rFonts w:hint="eastAsia" w:ascii="宋体" w:hAnsi="宋体" w:cs="宋体"/>
                <w:sz w:val="24"/>
                <w:highlight w:val="none"/>
              </w:rPr>
              <w:t>无</w:t>
            </w:r>
          </w:p>
        </w:tc>
      </w:tr>
      <w:tr w14:paraId="173DCF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732" w:type="dxa"/>
            <w:vAlign w:val="center"/>
          </w:tcPr>
          <w:p w14:paraId="6E5C44F1">
            <w:pPr>
              <w:numPr>
                <w:ilvl w:val="0"/>
                <w:numId w:val="1"/>
              </w:numPr>
              <w:spacing w:beforeLines="50"/>
              <w:jc w:val="center"/>
              <w:rPr>
                <w:rFonts w:ascii="宋体" w:hAnsi="宋体" w:cs="宋体"/>
                <w:sz w:val="24"/>
                <w:highlight w:val="none"/>
              </w:rPr>
            </w:pPr>
          </w:p>
        </w:tc>
        <w:tc>
          <w:tcPr>
            <w:tcW w:w="1990" w:type="dxa"/>
            <w:vAlign w:val="center"/>
          </w:tcPr>
          <w:p w14:paraId="2B1B545F">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8" w:type="dxa"/>
            <w:vAlign w:val="center"/>
          </w:tcPr>
          <w:p w14:paraId="7D96B0D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66392F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732" w:type="dxa"/>
            <w:vAlign w:val="center"/>
          </w:tcPr>
          <w:p w14:paraId="7B932049">
            <w:pPr>
              <w:numPr>
                <w:ilvl w:val="0"/>
                <w:numId w:val="1"/>
              </w:numPr>
              <w:spacing w:beforeLines="50"/>
              <w:jc w:val="center"/>
              <w:rPr>
                <w:rFonts w:ascii="宋体" w:hAnsi="宋体" w:cs="宋体"/>
                <w:sz w:val="24"/>
                <w:highlight w:val="none"/>
              </w:rPr>
            </w:pPr>
          </w:p>
        </w:tc>
        <w:tc>
          <w:tcPr>
            <w:tcW w:w="1990" w:type="dxa"/>
            <w:vAlign w:val="center"/>
          </w:tcPr>
          <w:p w14:paraId="5C26BE2F">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8" w:type="dxa"/>
            <w:vAlign w:val="center"/>
          </w:tcPr>
          <w:p w14:paraId="62C5B9EA">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56CB5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22" w:hRule="atLeast"/>
        </w:trPr>
        <w:tc>
          <w:tcPr>
            <w:tcW w:w="732" w:type="dxa"/>
            <w:vAlign w:val="center"/>
          </w:tcPr>
          <w:p w14:paraId="6F58C5C2">
            <w:pPr>
              <w:numPr>
                <w:ilvl w:val="0"/>
                <w:numId w:val="1"/>
              </w:numPr>
              <w:spacing w:beforeLines="50"/>
              <w:jc w:val="center"/>
              <w:rPr>
                <w:rFonts w:ascii="宋体" w:hAnsi="宋体" w:cs="宋体"/>
                <w:sz w:val="24"/>
                <w:highlight w:val="none"/>
              </w:rPr>
            </w:pPr>
          </w:p>
        </w:tc>
        <w:tc>
          <w:tcPr>
            <w:tcW w:w="1990" w:type="dxa"/>
            <w:vAlign w:val="center"/>
          </w:tcPr>
          <w:p w14:paraId="1ECADB65">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8" w:type="dxa"/>
            <w:vAlign w:val="center"/>
          </w:tcPr>
          <w:p w14:paraId="5ED98DB9">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54FE0FDE">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25A5D45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45DE3E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EA5A32B">
            <w:pPr>
              <w:numPr>
                <w:ilvl w:val="0"/>
                <w:numId w:val="1"/>
              </w:numPr>
              <w:spacing w:beforeLines="50"/>
              <w:jc w:val="center"/>
              <w:rPr>
                <w:rFonts w:ascii="宋体" w:hAnsi="宋体" w:cs="宋体"/>
                <w:sz w:val="24"/>
                <w:highlight w:val="none"/>
              </w:rPr>
            </w:pPr>
          </w:p>
        </w:tc>
        <w:tc>
          <w:tcPr>
            <w:tcW w:w="1990" w:type="dxa"/>
            <w:vAlign w:val="center"/>
          </w:tcPr>
          <w:p w14:paraId="199C2324">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8" w:type="dxa"/>
            <w:vAlign w:val="center"/>
          </w:tcPr>
          <w:p w14:paraId="37CDB851">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75025B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32" w:type="dxa"/>
            <w:vAlign w:val="center"/>
          </w:tcPr>
          <w:p w14:paraId="3193D7AD">
            <w:pPr>
              <w:numPr>
                <w:ilvl w:val="0"/>
                <w:numId w:val="1"/>
              </w:numPr>
              <w:spacing w:beforeLines="50"/>
              <w:jc w:val="center"/>
              <w:rPr>
                <w:rFonts w:ascii="宋体" w:hAnsi="宋体" w:cs="宋体"/>
                <w:sz w:val="24"/>
                <w:highlight w:val="none"/>
              </w:rPr>
            </w:pPr>
          </w:p>
        </w:tc>
        <w:tc>
          <w:tcPr>
            <w:tcW w:w="1990" w:type="dxa"/>
            <w:vAlign w:val="center"/>
          </w:tcPr>
          <w:p w14:paraId="36EAABC5">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8" w:type="dxa"/>
            <w:vAlign w:val="center"/>
          </w:tcPr>
          <w:p w14:paraId="50CDBF39">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A6696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32" w:type="dxa"/>
            <w:vAlign w:val="center"/>
          </w:tcPr>
          <w:p w14:paraId="7F5ADE9D">
            <w:pPr>
              <w:numPr>
                <w:ilvl w:val="0"/>
                <w:numId w:val="1"/>
              </w:numPr>
              <w:spacing w:beforeLines="50"/>
              <w:jc w:val="center"/>
              <w:rPr>
                <w:rFonts w:ascii="宋体" w:hAnsi="宋体" w:cs="宋体"/>
                <w:sz w:val="24"/>
                <w:highlight w:val="none"/>
              </w:rPr>
            </w:pPr>
          </w:p>
        </w:tc>
        <w:tc>
          <w:tcPr>
            <w:tcW w:w="1990" w:type="dxa"/>
            <w:vAlign w:val="center"/>
          </w:tcPr>
          <w:p w14:paraId="6CD05A34">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8" w:type="dxa"/>
            <w:vAlign w:val="center"/>
          </w:tcPr>
          <w:p w14:paraId="4DCA33C0">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35F12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2" w:type="dxa"/>
            <w:vAlign w:val="center"/>
          </w:tcPr>
          <w:p w14:paraId="4C3DEC0F">
            <w:pPr>
              <w:numPr>
                <w:ilvl w:val="0"/>
                <w:numId w:val="1"/>
              </w:numPr>
              <w:spacing w:beforeLines="50"/>
              <w:jc w:val="center"/>
              <w:rPr>
                <w:rFonts w:ascii="宋体" w:hAnsi="宋体" w:cs="宋体"/>
                <w:sz w:val="24"/>
                <w:highlight w:val="none"/>
              </w:rPr>
            </w:pPr>
          </w:p>
        </w:tc>
        <w:tc>
          <w:tcPr>
            <w:tcW w:w="1990" w:type="dxa"/>
            <w:vAlign w:val="center"/>
          </w:tcPr>
          <w:p w14:paraId="556FEE04">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8" w:type="dxa"/>
            <w:vAlign w:val="center"/>
          </w:tcPr>
          <w:p w14:paraId="37EB8F9B">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23110129">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8AC09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32" w:type="dxa"/>
            <w:vAlign w:val="center"/>
          </w:tcPr>
          <w:p w14:paraId="53B4A697">
            <w:pPr>
              <w:numPr>
                <w:ilvl w:val="0"/>
                <w:numId w:val="1"/>
              </w:numPr>
              <w:spacing w:beforeLines="50"/>
              <w:jc w:val="center"/>
              <w:rPr>
                <w:rFonts w:ascii="宋体" w:hAnsi="宋体" w:cs="宋体"/>
                <w:sz w:val="24"/>
                <w:highlight w:val="none"/>
              </w:rPr>
            </w:pPr>
          </w:p>
        </w:tc>
        <w:tc>
          <w:tcPr>
            <w:tcW w:w="1990" w:type="dxa"/>
            <w:vAlign w:val="center"/>
          </w:tcPr>
          <w:p w14:paraId="245E4B4F">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8" w:type="dxa"/>
            <w:vAlign w:val="center"/>
          </w:tcPr>
          <w:p w14:paraId="4B98612B">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EA2F1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732" w:type="dxa"/>
            <w:vAlign w:val="center"/>
          </w:tcPr>
          <w:p w14:paraId="6DB14FBE">
            <w:pPr>
              <w:numPr>
                <w:ilvl w:val="0"/>
                <w:numId w:val="1"/>
              </w:numPr>
              <w:spacing w:beforeLines="50"/>
              <w:jc w:val="center"/>
              <w:rPr>
                <w:rFonts w:ascii="宋体" w:hAnsi="宋体" w:cs="宋体"/>
                <w:sz w:val="24"/>
                <w:highlight w:val="none"/>
              </w:rPr>
            </w:pPr>
          </w:p>
        </w:tc>
        <w:tc>
          <w:tcPr>
            <w:tcW w:w="1990" w:type="dxa"/>
            <w:vAlign w:val="center"/>
          </w:tcPr>
          <w:p w14:paraId="5876A3A4">
            <w:pPr>
              <w:jc w:val="center"/>
              <w:rPr>
                <w:rFonts w:ascii="宋体" w:hAnsi="宋体" w:cs="宋体"/>
                <w:sz w:val="24"/>
                <w:highlight w:val="none"/>
              </w:rPr>
            </w:pPr>
            <w:r>
              <w:rPr>
                <w:rFonts w:hint="eastAsia" w:ascii="宋体" w:hAnsi="宋体" w:cs="宋体"/>
                <w:sz w:val="24"/>
                <w:highlight w:val="none"/>
              </w:rPr>
              <w:t>服务期限</w:t>
            </w:r>
          </w:p>
        </w:tc>
        <w:tc>
          <w:tcPr>
            <w:tcW w:w="6618" w:type="dxa"/>
            <w:vAlign w:val="center"/>
          </w:tcPr>
          <w:p w14:paraId="66D748E6">
            <w:pPr>
              <w:jc w:val="left"/>
              <w:rPr>
                <w:rFonts w:hint="eastAsia" w:ascii="宋体" w:hAnsi="宋体" w:eastAsia="宋体" w:cs="宋体"/>
                <w:sz w:val="24"/>
                <w:highlight w:val="none"/>
                <w:lang w:val="en-US" w:eastAsia="zh-CN"/>
              </w:rPr>
            </w:pPr>
            <w:r>
              <w:rPr>
                <w:rFonts w:hint="eastAsia" w:ascii="宋体" w:hAnsi="宋体" w:cs="宋体"/>
                <w:color w:val="auto"/>
                <w:sz w:val="24"/>
                <w:highlight w:val="none"/>
                <w:lang w:eastAsia="zh-CN"/>
              </w:rPr>
              <w:t>自合同签订之日起1年</w:t>
            </w:r>
          </w:p>
        </w:tc>
      </w:tr>
      <w:tr w14:paraId="2A112C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732" w:type="dxa"/>
            <w:vAlign w:val="center"/>
          </w:tcPr>
          <w:p w14:paraId="25F65565">
            <w:pPr>
              <w:numPr>
                <w:ilvl w:val="0"/>
                <w:numId w:val="1"/>
              </w:numPr>
              <w:spacing w:beforeLines="50"/>
              <w:jc w:val="center"/>
              <w:rPr>
                <w:rFonts w:ascii="宋体" w:hAnsi="宋体" w:cs="宋体"/>
                <w:sz w:val="24"/>
                <w:highlight w:val="none"/>
              </w:rPr>
            </w:pPr>
          </w:p>
        </w:tc>
        <w:tc>
          <w:tcPr>
            <w:tcW w:w="1990" w:type="dxa"/>
            <w:vAlign w:val="center"/>
          </w:tcPr>
          <w:p w14:paraId="41F06198">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8" w:type="dxa"/>
            <w:vAlign w:val="center"/>
          </w:tcPr>
          <w:p w14:paraId="5DBB0119">
            <w:pPr>
              <w:tabs>
                <w:tab w:val="left" w:pos="8640"/>
              </w:tabs>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按月支付</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考核合格，</w:t>
            </w:r>
            <w:r>
              <w:rPr>
                <w:rFonts w:hint="eastAsia" w:ascii="宋体" w:hAnsi="宋体" w:cs="宋体"/>
                <w:color w:val="000000" w:themeColor="text1"/>
                <w:sz w:val="24"/>
                <w:highlight w:val="none"/>
                <w14:textFill>
                  <w14:solidFill>
                    <w14:schemeClr w14:val="tx1"/>
                  </w14:solidFill>
                </w14:textFill>
              </w:rPr>
              <w:t>收到发票后支付上月服务费</w:t>
            </w:r>
            <w:r>
              <w:rPr>
                <w:rFonts w:hint="eastAsia" w:ascii="宋体" w:hAnsi="宋体" w:cs="宋体"/>
                <w:color w:val="000000" w:themeColor="text1"/>
                <w:sz w:val="24"/>
                <w:highlight w:val="none"/>
                <w:lang w:eastAsia="zh-CN"/>
                <w14:textFill>
                  <w14:solidFill>
                    <w14:schemeClr w14:val="tx1"/>
                  </w14:solidFill>
                </w14:textFill>
              </w:rPr>
              <w:t>。</w:t>
            </w:r>
          </w:p>
        </w:tc>
      </w:tr>
      <w:tr w14:paraId="2F3C67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732" w:type="dxa"/>
            <w:vAlign w:val="center"/>
          </w:tcPr>
          <w:p w14:paraId="43F0416C">
            <w:pPr>
              <w:numPr>
                <w:ilvl w:val="0"/>
                <w:numId w:val="1"/>
              </w:numPr>
              <w:spacing w:beforeLines="50"/>
              <w:jc w:val="center"/>
              <w:rPr>
                <w:rFonts w:ascii="宋体" w:hAnsi="宋体" w:cs="宋体"/>
                <w:sz w:val="24"/>
                <w:highlight w:val="none"/>
              </w:rPr>
            </w:pPr>
          </w:p>
        </w:tc>
        <w:tc>
          <w:tcPr>
            <w:tcW w:w="1990" w:type="dxa"/>
            <w:vAlign w:val="center"/>
          </w:tcPr>
          <w:p w14:paraId="494C6558">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8" w:type="dxa"/>
            <w:vAlign w:val="center"/>
          </w:tcPr>
          <w:p w14:paraId="3BD0C5FE">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不组织</w:t>
            </w:r>
          </w:p>
        </w:tc>
      </w:tr>
      <w:tr w14:paraId="4FBE6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732" w:type="dxa"/>
            <w:vAlign w:val="center"/>
          </w:tcPr>
          <w:p w14:paraId="40FAC9C6">
            <w:pPr>
              <w:numPr>
                <w:ilvl w:val="0"/>
                <w:numId w:val="1"/>
              </w:numPr>
              <w:spacing w:beforeLines="50"/>
              <w:jc w:val="center"/>
              <w:rPr>
                <w:rFonts w:ascii="宋体" w:hAnsi="宋体" w:cs="宋体"/>
                <w:sz w:val="24"/>
                <w:highlight w:val="none"/>
              </w:rPr>
            </w:pPr>
          </w:p>
        </w:tc>
        <w:tc>
          <w:tcPr>
            <w:tcW w:w="1990" w:type="dxa"/>
            <w:vAlign w:val="center"/>
          </w:tcPr>
          <w:p w14:paraId="48DE4C0F">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8" w:type="dxa"/>
            <w:vAlign w:val="center"/>
          </w:tcPr>
          <w:p w14:paraId="483D1A1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2C1A30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732" w:type="dxa"/>
            <w:vAlign w:val="center"/>
          </w:tcPr>
          <w:p w14:paraId="2C1B1BAA">
            <w:pPr>
              <w:numPr>
                <w:ilvl w:val="0"/>
                <w:numId w:val="1"/>
              </w:numPr>
              <w:spacing w:beforeLines="50"/>
              <w:jc w:val="center"/>
              <w:rPr>
                <w:rFonts w:ascii="宋体" w:hAnsi="宋体" w:cs="宋体"/>
                <w:sz w:val="24"/>
                <w:highlight w:val="none"/>
              </w:rPr>
            </w:pPr>
          </w:p>
        </w:tc>
        <w:tc>
          <w:tcPr>
            <w:tcW w:w="1990" w:type="dxa"/>
            <w:vAlign w:val="center"/>
          </w:tcPr>
          <w:p w14:paraId="03CBFFE1">
            <w:pPr>
              <w:spacing w:before="120"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Cs/>
                <w:sz w:val="24"/>
                <w:highlight w:val="none"/>
              </w:rPr>
              <w:t>所属行业</w:t>
            </w:r>
          </w:p>
        </w:tc>
        <w:tc>
          <w:tcPr>
            <w:tcW w:w="6618" w:type="dxa"/>
            <w:vAlign w:val="center"/>
          </w:tcPr>
          <w:p w14:paraId="4530589A">
            <w:pPr>
              <w:tabs>
                <w:tab w:val="left" w:pos="8640"/>
              </w:tabs>
              <w:jc w:val="left"/>
              <w:rPr>
                <w:rFonts w:hint="eastAsia" w:ascii="宋体" w:hAnsi="宋体" w:cs="宋体"/>
                <w:b/>
                <w:bCs/>
                <w:color w:val="auto"/>
                <w:sz w:val="24"/>
                <w:highlight w:val="none"/>
                <w:lang w:val="en-US" w:eastAsia="zh-CN"/>
              </w:rPr>
            </w:pPr>
            <w:r>
              <w:rPr>
                <w:rFonts w:hint="eastAsia" w:ascii="宋体" w:hAnsi="宋体" w:cs="宋体"/>
                <w:bCs/>
                <w:sz w:val="24"/>
                <w:highlight w:val="none"/>
              </w:rPr>
              <w:t>其他未列明行业</w:t>
            </w:r>
          </w:p>
        </w:tc>
      </w:tr>
      <w:tr w14:paraId="16C3CF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45" w:hRule="atLeast"/>
        </w:trPr>
        <w:tc>
          <w:tcPr>
            <w:tcW w:w="732" w:type="dxa"/>
            <w:vAlign w:val="center"/>
          </w:tcPr>
          <w:p w14:paraId="65809A58">
            <w:pPr>
              <w:numPr>
                <w:ilvl w:val="0"/>
                <w:numId w:val="1"/>
              </w:numPr>
              <w:spacing w:beforeLines="50"/>
              <w:jc w:val="center"/>
              <w:rPr>
                <w:rFonts w:ascii="宋体" w:hAnsi="宋体" w:cs="宋体"/>
                <w:sz w:val="24"/>
                <w:highlight w:val="none"/>
              </w:rPr>
            </w:pPr>
          </w:p>
        </w:tc>
        <w:tc>
          <w:tcPr>
            <w:tcW w:w="1990" w:type="dxa"/>
            <w:vAlign w:val="center"/>
          </w:tcPr>
          <w:p w14:paraId="2A7694E4">
            <w:pPr>
              <w:spacing w:before="120" w:beforeLines="50"/>
              <w:ind w:firstLine="14" w:firstLineChars="6"/>
              <w:jc w:val="center"/>
              <w:rPr>
                <w:rFonts w:hint="eastAsia" w:ascii="宋体" w:hAnsi="宋体" w:cs="宋体"/>
                <w:bCs/>
                <w:sz w:val="24"/>
                <w:highlight w:val="none"/>
              </w:rPr>
            </w:pPr>
            <w:r>
              <w:rPr>
                <w:rFonts w:hint="eastAsia" w:ascii="宋体" w:hAnsi="宋体" w:cs="宋体"/>
                <w:bCs/>
                <w:sz w:val="24"/>
                <w:highlight w:val="none"/>
                <w:lang w:val="en-US" w:eastAsia="zh-CN"/>
              </w:rPr>
              <w:t>预算金额</w:t>
            </w:r>
          </w:p>
        </w:tc>
        <w:tc>
          <w:tcPr>
            <w:tcW w:w="6618" w:type="dxa"/>
            <w:vAlign w:val="center"/>
          </w:tcPr>
          <w:p w14:paraId="21B68597">
            <w:pPr>
              <w:keepNext w:val="0"/>
              <w:keepLines w:val="0"/>
              <w:widowControl/>
              <w:suppressLineNumbers w:val="0"/>
              <w:jc w:val="left"/>
              <w:rPr>
                <w:highlight w:val="none"/>
              </w:rPr>
            </w:pPr>
            <w:r>
              <w:rPr>
                <w:rFonts w:hint="eastAsia" w:ascii="宋体" w:hAnsi="宋体" w:eastAsia="宋体" w:cs="宋体"/>
                <w:color w:val="000000"/>
                <w:kern w:val="0"/>
                <w:sz w:val="24"/>
                <w:szCs w:val="24"/>
                <w:highlight w:val="none"/>
                <w:lang w:val="en-US" w:eastAsia="zh-CN" w:bidi="ar"/>
              </w:rPr>
              <w:t>项目预算总金额￥：690000.00元（陆拾玖万元整），各类产品洗涤单价的预算金额详见</w:t>
            </w:r>
            <w:r>
              <w:rPr>
                <w:rFonts w:hint="eastAsia" w:ascii="宋体" w:hAnsi="宋体" w:eastAsia="宋体" w:cs="宋体"/>
                <w:b/>
                <w:bCs/>
                <w:color w:val="000000"/>
                <w:kern w:val="0"/>
                <w:sz w:val="24"/>
                <w:szCs w:val="24"/>
                <w:highlight w:val="none"/>
                <w:lang w:val="en-US" w:eastAsia="zh-CN" w:bidi="ar"/>
              </w:rPr>
              <w:t xml:space="preserve">第三章 采购项目内容及要求。 </w:t>
            </w:r>
          </w:p>
          <w:p w14:paraId="3EED4873">
            <w:pPr>
              <w:keepNext w:val="0"/>
              <w:keepLines w:val="0"/>
              <w:widowControl/>
              <w:suppressLineNumbers w:val="0"/>
              <w:jc w:val="left"/>
              <w:rPr>
                <w:rFonts w:hint="eastAsia" w:ascii="宋体" w:hAnsi="宋体" w:cs="宋体"/>
                <w:bCs/>
                <w:sz w:val="24"/>
                <w:highlight w:val="none"/>
              </w:rPr>
            </w:pPr>
            <w:r>
              <w:rPr>
                <w:rFonts w:hint="eastAsia" w:ascii="宋体" w:hAnsi="宋体" w:eastAsia="宋体" w:cs="宋体"/>
                <w:b/>
                <w:bCs/>
                <w:color w:val="000000"/>
                <w:kern w:val="0"/>
                <w:sz w:val="24"/>
                <w:szCs w:val="24"/>
                <w:highlight w:val="none"/>
                <w:lang w:val="en-US" w:eastAsia="zh-CN" w:bidi="ar"/>
              </w:rPr>
              <w:t>本项目预算总金额不变，报单价。</w:t>
            </w:r>
            <w:r>
              <w:rPr>
                <w:rStyle w:val="74"/>
                <w:rFonts w:hint="eastAsia" w:ascii="宋体" w:hAnsi="宋体" w:cs="宋体"/>
                <w:b/>
                <w:bCs/>
                <w:color w:val="000000"/>
                <w:sz w:val="24"/>
                <w:highlight w:val="none"/>
                <w:lang w:val="zh-CN" w:eastAsia="zh-CN"/>
              </w:rPr>
              <w:t>各类产品洗涤单价</w:t>
            </w:r>
            <w:r>
              <w:rPr>
                <w:rFonts w:hint="eastAsia" w:ascii="宋体" w:hAnsi="宋体" w:eastAsia="宋体" w:cs="宋体"/>
                <w:b/>
                <w:bCs/>
                <w:color w:val="000000"/>
                <w:kern w:val="0"/>
                <w:sz w:val="24"/>
                <w:szCs w:val="24"/>
                <w:highlight w:val="none"/>
                <w:lang w:val="en-US" w:eastAsia="zh-CN" w:bidi="ar"/>
              </w:rPr>
              <w:t>不</w:t>
            </w:r>
            <w:r>
              <w:rPr>
                <w:rFonts w:hint="eastAsia" w:ascii="宋体" w:hAnsi="宋体" w:cs="宋体"/>
                <w:b/>
                <w:bCs/>
                <w:color w:val="000000"/>
                <w:kern w:val="0"/>
                <w:sz w:val="24"/>
                <w:szCs w:val="24"/>
                <w:highlight w:val="none"/>
                <w:lang w:val="en-US" w:eastAsia="zh-CN" w:bidi="ar"/>
              </w:rPr>
              <w:t>得</w:t>
            </w:r>
            <w:r>
              <w:rPr>
                <w:rFonts w:hint="eastAsia" w:ascii="宋体" w:hAnsi="宋体" w:eastAsia="宋体" w:cs="宋体"/>
                <w:b/>
                <w:bCs/>
                <w:color w:val="000000"/>
                <w:kern w:val="0"/>
                <w:sz w:val="24"/>
                <w:szCs w:val="24"/>
                <w:highlight w:val="none"/>
                <w:lang w:val="en-US" w:eastAsia="zh-CN" w:bidi="ar"/>
              </w:rPr>
              <w:t>超预算单价</w:t>
            </w:r>
            <w:r>
              <w:rPr>
                <w:rFonts w:hint="eastAsia" w:ascii="宋体" w:hAnsi="宋体" w:cs="宋体"/>
                <w:b/>
                <w:bCs/>
                <w:color w:val="000000"/>
                <w:kern w:val="0"/>
                <w:sz w:val="24"/>
                <w:szCs w:val="24"/>
                <w:highlight w:val="none"/>
                <w:lang w:val="en-US" w:eastAsia="zh-CN" w:bidi="ar"/>
              </w:rPr>
              <w:t>，否则投标无效</w:t>
            </w:r>
            <w:r>
              <w:rPr>
                <w:rFonts w:hint="eastAsia" w:ascii="宋体" w:hAnsi="宋体" w:eastAsia="宋体" w:cs="宋体"/>
                <w:b/>
                <w:bCs/>
                <w:color w:val="000000"/>
                <w:kern w:val="0"/>
                <w:sz w:val="24"/>
                <w:szCs w:val="24"/>
                <w:highlight w:val="none"/>
                <w:lang w:val="en-US" w:eastAsia="zh-CN" w:bidi="ar"/>
              </w:rPr>
              <w:t>。</w:t>
            </w:r>
          </w:p>
        </w:tc>
      </w:tr>
    </w:tbl>
    <w:p w14:paraId="15F2C0C6">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24F0410">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1CDEEDB">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7664E4C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3AFBCFDC">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1F0D6D34">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郸城县中心医院</w:t>
      </w:r>
    </w:p>
    <w:p w14:paraId="7169B6FA">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3701AE4">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BAFAA01">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60068C4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A87C5C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r>
        <w:rPr>
          <w:rFonts w:hint="eastAsia" w:ascii="宋体" w:hAnsi="宋体" w:cs="宋体"/>
          <w:color w:val="auto"/>
          <w:sz w:val="24"/>
          <w:highlight w:val="none"/>
        </w:rPr>
        <w:t>供应商应在响应文件中承</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诺未被纳入重大税收违法失信主体名单且未存在不诚信记录，如若实际情况与供应商承诺内容不一致，一经查实将取消其中标资格。</w:t>
      </w:r>
    </w:p>
    <w:p w14:paraId="34419FAD">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50F719B4">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2220816F">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8C75315">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BE01BA3">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6AABE2A">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B61A093">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19F9D57C">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640245B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2F665191">
      <w:pPr>
        <w:spacing w:line="360" w:lineRule="auto"/>
        <w:ind w:firstLine="480"/>
        <w:rPr>
          <w:rFonts w:hint="eastAsia" w:ascii="宋体" w:hAnsi="宋体" w:cs="宋体"/>
          <w:sz w:val="24"/>
          <w:highlight w:val="none"/>
        </w:rPr>
      </w:pPr>
      <w:r>
        <w:rPr>
          <w:rFonts w:hint="eastAsia" w:ascii="宋体" w:hAnsi="宋体" w:cs="宋体"/>
          <w:sz w:val="24"/>
          <w:highlight w:val="none"/>
        </w:rPr>
        <w:t>4.1符合供应商资格条件（详见第一部分申请人的资格条件）</w:t>
      </w:r>
    </w:p>
    <w:p w14:paraId="0353FDEC">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4.1.1满足《中华人民共和国政府采购法》第二十二条规定</w:t>
      </w:r>
    </w:p>
    <w:p w14:paraId="4840FCD5">
      <w:pPr>
        <w:numPr>
          <w:ilvl w:val="0"/>
          <w:numId w:val="2"/>
        </w:num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具有独立承担民事责任的能力；</w:t>
      </w:r>
    </w:p>
    <w:p w14:paraId="003056C5">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（2）具有良好的商业信誉和健全的财务会计制度；</w:t>
      </w:r>
    </w:p>
    <w:p w14:paraId="597D7072">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（3）具有履行合同所必需的设备和专业技术能力；</w:t>
      </w:r>
    </w:p>
    <w:p w14:paraId="3C4FBE0D">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（4）具有依法缴纳税收和社会保障资金的良好记录；</w:t>
      </w:r>
    </w:p>
    <w:p w14:paraId="5A3ACB84">
      <w:pPr>
        <w:spacing w:line="360" w:lineRule="auto"/>
        <w:ind w:firstLine="240" w:firstLineChars="100"/>
        <w:jc w:val="left"/>
        <w:rPr>
          <w:rFonts w:hint="eastAsia" w:ascii="宋体" w:hAnsi="宋体" w:cs="宋体"/>
          <w:sz w:val="24"/>
          <w:highlight w:val="none"/>
        </w:rPr>
      </w:pPr>
      <w:r>
        <w:rPr>
          <w:rFonts w:hint="eastAsia" w:ascii="宋体" w:hAnsi="宋体" w:cs="宋体"/>
          <w:sz w:val="24"/>
          <w:highlight w:val="none"/>
        </w:rPr>
        <w:t>（5）参加政府采购活动前三年内，在经营活动中没有重大违法记录；</w:t>
      </w:r>
    </w:p>
    <w:p w14:paraId="1C9E7C25">
      <w:pPr>
        <w:spacing w:line="360" w:lineRule="auto"/>
        <w:ind w:firstLine="240" w:firstLineChars="100"/>
        <w:jc w:val="left"/>
        <w:rPr>
          <w:rFonts w:hint="eastAsia" w:ascii="宋体" w:hAnsi="宋体" w:cs="宋体"/>
          <w:sz w:val="24"/>
          <w:highlight w:val="none"/>
          <w:shd w:val="clear" w:color="auto" w:fill="FFFFFF"/>
        </w:rPr>
      </w:pPr>
      <w:r>
        <w:rPr>
          <w:rFonts w:hint="eastAsia" w:ascii="宋体" w:hAnsi="宋体" w:cs="宋体"/>
          <w:sz w:val="24"/>
          <w:highlight w:val="none"/>
        </w:rPr>
        <w:t>（6）法律、行政法规规定的其他条件。</w:t>
      </w:r>
    </w:p>
    <w:p w14:paraId="070D4E3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4.1.1 </w:t>
      </w:r>
      <w:r>
        <w:rPr>
          <w:rFonts w:hint="eastAsia" w:ascii="宋体" w:hAnsi="宋体" w:cs="宋体"/>
          <w:kern w:val="0"/>
          <w:sz w:val="24"/>
          <w:highlight w:val="none"/>
        </w:rPr>
        <w:t>供应商需提供自觉抵制政府采购领域商业贿赂行为保证书；</w:t>
      </w:r>
    </w:p>
    <w:p w14:paraId="247E655B">
      <w:pPr>
        <w:autoSpaceDE w:val="0"/>
        <w:autoSpaceDN w:val="0"/>
        <w:spacing w:after="120" w:line="360" w:lineRule="auto"/>
        <w:ind w:firstLine="480" w:firstLineChars="200"/>
        <w:jc w:val="left"/>
        <w:rPr>
          <w:rFonts w:hint="eastAsia" w:ascii="宋体" w:hAnsi="宋体" w:cs="宋体"/>
          <w:kern w:val="0"/>
          <w:sz w:val="24"/>
          <w:highlight w:val="none"/>
        </w:rPr>
      </w:pPr>
      <w:r>
        <w:rPr>
          <w:rFonts w:hint="eastAsia" w:ascii="宋体" w:hAnsi="宋体" w:cs="宋体"/>
          <w:kern w:val="0"/>
          <w:sz w:val="24"/>
          <w:highlight w:val="none"/>
          <w:lang w:val="zh-CN"/>
        </w:rPr>
        <w:t>4.</w:t>
      </w:r>
      <w:r>
        <w:rPr>
          <w:rFonts w:hint="eastAsia" w:ascii="宋体" w:hAnsi="宋体" w:cs="宋体"/>
          <w:kern w:val="0"/>
          <w:sz w:val="24"/>
          <w:highlight w:val="none"/>
        </w:rPr>
        <w:t>1.2 未被工商行政管理机关在全国企业信用信息公示系统中列入严重违法失信企业名单和经营异常名录，查询日期为公告发布之日起至投标截止之日止。</w:t>
      </w:r>
    </w:p>
    <w:p w14:paraId="455F2E91">
      <w:pPr>
        <w:pStyle w:val="79"/>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5171858C">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4.4供应商应遵守国家法律、法规有关竞争性磋商的规定。</w:t>
      </w:r>
    </w:p>
    <w:p w14:paraId="305CC626">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4.5 凡通过磋商小组符合性审查的供应商均为合格供应商。未通过符合性审查的供</w:t>
      </w:r>
      <w:r>
        <w:rPr>
          <w:rFonts w:hint="eastAsia" w:hAnsi="宋体" w:eastAsia="宋体"/>
          <w:color w:val="auto"/>
          <w:sz w:val="24"/>
          <w:highlight w:val="none"/>
        </w:rPr>
        <w:t>应商将视为不响应本项目的竞争性磋商文件被否决。</w:t>
      </w:r>
    </w:p>
    <w:p w14:paraId="18196438">
      <w:pPr>
        <w:spacing w:line="560" w:lineRule="exact"/>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Theme="minorEastAsia" w:hAnsiTheme="minorEastAsia" w:eastAsiaTheme="minorEastAsia" w:cstheme="minorEastAsia"/>
          <w:color w:val="auto"/>
          <w:sz w:val="24"/>
          <w:highlight w:val="none"/>
        </w:rPr>
        <w:t>单位负责人为同一人或者存在直接控股、管理关系的不同供应商，不得参加同一合同项下的政府采购活动。</w:t>
      </w:r>
      <w:r>
        <w:rPr>
          <w:rFonts w:hint="eastAsia" w:ascii="宋体" w:hAnsi="宋体" w:eastAsia="宋体" w:cs="宋体"/>
          <w:color w:val="auto"/>
          <w:sz w:val="24"/>
          <w:szCs w:val="24"/>
          <w:highlight w:val="none"/>
        </w:rPr>
        <w:t>（提供国家企业信用信息系统查询截图，包括公司基础信息和股东信息，</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文件中提供网站查询截图的扫描件、法定代表人和委托代理人签章并加盖公章。查询时间公告后有效）。</w:t>
      </w:r>
    </w:p>
    <w:p w14:paraId="0117CFAD">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11EFA016">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289CF7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C964FE">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05D2B95">
      <w:pPr>
        <w:pStyle w:val="25"/>
        <w:ind w:firstLine="480"/>
        <w:rPr>
          <w:rFonts w:ascii="宋体" w:hAnsi="宋体" w:eastAsia="宋体" w:cs="宋体"/>
          <w:sz w:val="24"/>
          <w:highlight w:val="none"/>
        </w:rPr>
      </w:pPr>
    </w:p>
    <w:p w14:paraId="3F0EE70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3E127697">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48636EB">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B38981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42F7C49">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1005845">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35432996">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9163192">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3CC8093">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rPr>
        <w:t>没有异议需做出“无异议”确认书，确认书作为响应文件的组织部分，否则为无效响应文件。</w:t>
      </w:r>
    </w:p>
    <w:p w14:paraId="76B6068D">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BE50027">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E770A3">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A0AC93">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E1F9C08">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3D00424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45FD5933">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rPr>
        <w:t>书</w:t>
      </w:r>
      <w:r>
        <w:rPr>
          <w:rFonts w:hint="eastAsia" w:ascii="宋体" w:hAnsi="宋体" w:cs="宋体"/>
          <w:color w:val="auto"/>
          <w:spacing w:val="-567"/>
          <w:sz w:val="24"/>
          <w:highlight w:val="none"/>
          <w:lang w:val="en-US" w:eastAsia="zh-CN"/>
        </w:rPr>
        <w:t xml:space="preserve"> </w:t>
      </w:r>
      <w:r>
        <w:rPr>
          <w:rFonts w:hint="eastAsia" w:ascii="宋体" w:hAnsi="宋体" w:cs="宋体"/>
          <w:color w:val="auto"/>
          <w:sz w:val="24"/>
          <w:highlight w:val="none"/>
        </w:rPr>
        <w:t>面</w:t>
      </w:r>
      <w:r>
        <w:rPr>
          <w:rFonts w:hint="eastAsia" w:ascii="宋体" w:hAnsi="宋体" w:cs="宋体"/>
          <w:sz w:val="24"/>
          <w:highlight w:val="none"/>
        </w:rPr>
        <w:t>保</w:t>
      </w:r>
      <w:r>
        <w:rPr>
          <w:rFonts w:hint="eastAsia" w:ascii="宋体" w:hAnsi="宋体" w:cs="宋体"/>
          <w:spacing w:val="-567"/>
          <w:sz w:val="24"/>
          <w:highlight w:val="none"/>
          <w:lang w:val="en-US" w:eastAsia="zh-CN"/>
        </w:rPr>
        <w:t xml:space="preserve"> </w:t>
      </w:r>
      <w:r>
        <w:rPr>
          <w:rFonts w:hint="eastAsia" w:ascii="宋体" w:hAnsi="宋体" w:cs="宋体"/>
          <w:sz w:val="24"/>
          <w:highlight w:val="none"/>
        </w:rPr>
        <w:t>证所提供的全部资料的真实性、合法性，否则其响应性文件将作为无效处理。</w:t>
      </w:r>
    </w:p>
    <w:p w14:paraId="74C12FFD">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581443F">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3DE45569">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16EF4E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53897C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3768802A">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493AEE0F">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3004C31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2FC118E8">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47A49D83">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5F097249">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cs="宋体"/>
          <w:sz w:val="24"/>
          <w:highlight w:val="none"/>
          <w:lang w:eastAsia="zh-CN"/>
        </w:rPr>
        <w:t>，</w:t>
      </w:r>
      <w:r>
        <w:rPr>
          <w:rFonts w:hint="eastAsia" w:ascii="宋体" w:hAnsi="宋体" w:cs="宋体"/>
          <w:sz w:val="24"/>
          <w:highlight w:val="none"/>
        </w:rPr>
        <w:t>供应商提交的资料应签署“原件一致字样”，否则视为无效投标。</w:t>
      </w:r>
    </w:p>
    <w:p w14:paraId="4A808617">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24C89459">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cs="宋体"/>
          <w:sz w:val="24"/>
          <w:highlight w:val="none"/>
          <w:lang w:val="en-US" w:eastAsia="zh-CN"/>
        </w:rPr>
        <w:t>上述内容须在投标文件中响</w:t>
      </w:r>
      <w:r>
        <w:rPr>
          <w:rFonts w:hint="eastAsia" w:ascii="宋体" w:hAnsi="宋体" w:cs="宋体"/>
          <w:spacing w:val="-57"/>
          <w:sz w:val="24"/>
          <w:highlight w:val="none"/>
          <w:lang w:val="en-US" w:eastAsia="zh-CN"/>
        </w:rPr>
        <w:t xml:space="preserve">  </w:t>
      </w:r>
      <w:r>
        <w:rPr>
          <w:rFonts w:hint="eastAsia" w:ascii="宋体" w:hAnsi="宋体" w:cs="宋体"/>
          <w:sz w:val="24"/>
          <w:highlight w:val="none"/>
          <w:lang w:val="en-US" w:eastAsia="zh-CN"/>
        </w:rPr>
        <w:t>应</w:t>
      </w:r>
      <w:r>
        <w:rPr>
          <w:rFonts w:hint="eastAsia" w:ascii="宋体" w:hAnsi="宋体" w:cs="宋体"/>
          <w:sz w:val="24"/>
          <w:highlight w:val="none"/>
        </w:rPr>
        <w:t>。</w:t>
      </w:r>
    </w:p>
    <w:p w14:paraId="3A49F344">
      <w:pPr>
        <w:spacing w:line="560" w:lineRule="exact"/>
        <w:ind w:firstLine="480" w:firstLineChars="200"/>
        <w:rPr>
          <w:rFonts w:ascii="宋体" w:hAnsi="宋体" w:cs="宋体"/>
          <w:sz w:val="24"/>
          <w:highlight w:val="none"/>
        </w:rPr>
      </w:pPr>
      <w:r>
        <w:rPr>
          <w:rFonts w:hint="eastAsia" w:ascii="宋体" w:hAnsi="宋体" w:cs="宋体"/>
          <w:sz w:val="24"/>
          <w:highlight w:val="none"/>
        </w:rPr>
        <w:t>12.2</w:t>
      </w:r>
      <w:r>
        <w:rPr>
          <w:rFonts w:hint="eastAsia" w:ascii="宋体" w:hAnsi="宋体" w:cs="宋体"/>
          <w:color w:val="auto"/>
          <w:sz w:val="24"/>
          <w:highlight w:val="none"/>
        </w:rPr>
        <w:t>供应商应填写报价一览表，如果分项报价与单价不符，则以单价为准；其它表格与报价一览表不符，以报价一览表为准且须在报价大写处加盖公章；小写与大写不符，以大写为准。</w:t>
      </w:r>
    </w:p>
    <w:p w14:paraId="686717C4">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38DCEE3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EC36786">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631BD7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6CB2662E">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08E8D1BB">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47F3392">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CDE617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E7664A7">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BCE936E">
      <w:pPr>
        <w:spacing w:line="360" w:lineRule="auto"/>
        <w:ind w:firstLine="549"/>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应当包括</w:t>
      </w:r>
      <w:r>
        <w:rPr>
          <w:rFonts w:hint="eastAsia" w:ascii="宋体" w:hAnsi="宋体" w:cs="宋体"/>
          <w:color w:val="auto"/>
          <w:sz w:val="24"/>
          <w:highlight w:val="none"/>
        </w:rPr>
        <w:t>包括：</w:t>
      </w:r>
    </w:p>
    <w:p w14:paraId="1EFACC8A">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rPr>
        <w:t>14.3.1服务主要性能（内容）的详细描述；</w:t>
      </w:r>
    </w:p>
    <w:p w14:paraId="05E98E4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14.3.2所投服务所需的专用工具清单。</w:t>
      </w:r>
    </w:p>
    <w:p w14:paraId="3291982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40575319">
      <w:pPr>
        <w:numPr>
          <w:ilvl w:val="0"/>
          <w:numId w:val="3"/>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707CB344">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69D194AD">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74A77DE2">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663BEAF5">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597AC1FB">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711B30F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2E9E4FEA">
      <w:pPr>
        <w:pStyle w:val="63"/>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4CE636E">
      <w:pPr>
        <w:pStyle w:val="63"/>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01DC3EC">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59D7E46D">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0E28D7C9">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5B98475">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D7C09B3">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B81C284">
      <w:pPr>
        <w:pStyle w:val="63"/>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FC8D9F2">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435BAA35">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5F1B909">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7FEE443">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7B385557">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1D42071">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1210FA4">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8CCCB8B">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982DED5">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04DCFFAC">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850093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637BCA6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5F609592">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514CA9C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EF97059">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4EC4952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4267CC">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2AA67E1D">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53F93B5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A47CF74">
      <w:pPr>
        <w:spacing w:line="560" w:lineRule="exact"/>
        <w:ind w:firstLine="480" w:firstLineChars="200"/>
        <w:rPr>
          <w:rFonts w:ascii="宋体" w:hAnsi="宋体" w:cs="宋体"/>
          <w:sz w:val="24"/>
          <w:highlight w:val="none"/>
        </w:rPr>
      </w:pPr>
      <w:r>
        <w:rPr>
          <w:rFonts w:hint="eastAsia" w:ascii="宋体" w:hAnsi="宋体" w:cs="宋体"/>
          <w:sz w:val="24"/>
          <w:highlight w:val="none"/>
        </w:rPr>
        <w:t>19.7.1响应文件未逐页授权代表签字和盖公章及骑缝章的</w:t>
      </w:r>
      <w:r>
        <w:rPr>
          <w:rFonts w:hint="eastAsia" w:ascii="宋体" w:hAnsi="宋体" w:cs="宋体"/>
          <w:sz w:val="24"/>
          <w:highlight w:val="none"/>
          <w:lang w:val="zh-CN"/>
        </w:rPr>
        <w:t>；；</w:t>
      </w:r>
    </w:p>
    <w:p w14:paraId="4D9388D9">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013A6D94">
      <w:pPr>
        <w:spacing w:line="560" w:lineRule="exact"/>
        <w:ind w:firstLine="480" w:firstLineChars="200"/>
        <w:rPr>
          <w:rFonts w:ascii="宋体" w:hAnsi="宋体" w:cs="宋体"/>
          <w:sz w:val="24"/>
          <w:highlight w:val="none"/>
        </w:rPr>
      </w:pPr>
      <w:r>
        <w:rPr>
          <w:rFonts w:hint="eastAsia" w:ascii="宋体" w:hAnsi="宋体" w:cs="宋体"/>
          <w:sz w:val="24"/>
          <w:highlight w:val="none"/>
        </w:rPr>
        <w:t>19.7.3</w:t>
      </w:r>
      <w:r>
        <w:rPr>
          <w:rFonts w:hint="eastAsia" w:ascii="宋体" w:hAnsi="宋体" w:cs="宋体"/>
          <w:color w:val="auto"/>
          <w:sz w:val="24"/>
          <w:highlight w:val="none"/>
        </w:rPr>
        <w:t>供应商代表未能出具身份证正面经其签字确认的有效身份证明</w:t>
      </w:r>
      <w:r>
        <w:rPr>
          <w:rFonts w:hint="eastAsia" w:ascii="宋体" w:hAnsi="宋体" w:cs="宋体"/>
          <w:sz w:val="24"/>
          <w:highlight w:val="none"/>
        </w:rPr>
        <w:t>或与身份不符的；</w:t>
      </w:r>
    </w:p>
    <w:p w14:paraId="051A41FF">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D00439C">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78D9E0D2">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79839BAD">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5D3F7BE1">
      <w:pPr>
        <w:spacing w:line="560" w:lineRule="exact"/>
        <w:ind w:firstLine="480" w:firstLineChars="200"/>
        <w:rPr>
          <w:rFonts w:ascii="宋体" w:hAnsi="宋体" w:cs="宋体"/>
          <w:sz w:val="24"/>
          <w:highlight w:val="none"/>
        </w:rPr>
      </w:pPr>
      <w:r>
        <w:rPr>
          <w:rFonts w:hint="eastAsia" w:ascii="宋体" w:hAnsi="宋体" w:cs="宋体"/>
          <w:sz w:val="24"/>
          <w:highlight w:val="none"/>
        </w:rPr>
        <w:t>19.7.8</w:t>
      </w:r>
      <w:r>
        <w:rPr>
          <w:rFonts w:hint="eastAsia" w:ascii="宋体" w:hAnsi="宋体" w:cs="宋体"/>
          <w:sz w:val="24"/>
          <w:highlight w:val="none"/>
          <w:lang w:val="en-US" w:eastAsia="zh-CN"/>
        </w:rPr>
        <w:t>未提供法定代表人签章的国家企业信用信息公示系统近年年度报告</w:t>
      </w:r>
      <w:r>
        <w:rPr>
          <w:rFonts w:hint="eastAsia" w:ascii="宋体" w:hAnsi="宋体" w:cs="宋体"/>
          <w:color w:val="auto"/>
          <w:sz w:val="24"/>
          <w:highlight w:val="none"/>
        </w:rPr>
        <w:t>；</w:t>
      </w:r>
    </w:p>
    <w:p w14:paraId="105A245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2765A1B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9EB32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319117C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4C323921">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49DD718">
      <w:pPr>
        <w:spacing w:line="560" w:lineRule="exact"/>
        <w:ind w:firstLine="480" w:firstLineChars="200"/>
        <w:rPr>
          <w:rFonts w:hint="eastAsia" w:ascii="宋体" w:hAnsi="宋体" w:eastAsia="宋体" w:cs="宋体"/>
          <w:color w:val="auto"/>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14</w:t>
      </w:r>
      <w:r>
        <w:rPr>
          <w:rFonts w:hint="eastAsia" w:ascii="宋体" w:hAnsi="宋体" w:cs="宋体"/>
          <w:sz w:val="24"/>
          <w:highlight w:val="none"/>
        </w:rPr>
        <w:t>未提供健全完整的财务、会计、公司管理制度；</w:t>
      </w:r>
    </w:p>
    <w:p w14:paraId="42CDD0EF">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35621562">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sz w:val="24"/>
          <w:highlight w:val="none"/>
        </w:rPr>
        <w:t>19.7.1</w:t>
      </w:r>
      <w:r>
        <w:rPr>
          <w:rFonts w:hint="eastAsia" w:ascii="宋体" w:hAnsi="宋体" w:cs="宋体"/>
          <w:sz w:val="24"/>
          <w:highlight w:val="none"/>
          <w:lang w:val="en-US" w:eastAsia="zh-CN"/>
        </w:rPr>
        <w:t>6</w:t>
      </w:r>
      <w:r>
        <w:rPr>
          <w:rFonts w:hint="eastAsia" w:ascii="宋体" w:hAnsi="宋体" w:cs="宋体"/>
          <w:sz w:val="24"/>
          <w:highlight w:val="none"/>
        </w:rPr>
        <w:t>未提供近年无诉讼及仲裁情况保证书及附法院或仲裁机构作出的判决、裁决等有关法律文书等证明资料的。</w:t>
      </w:r>
    </w:p>
    <w:p w14:paraId="7ADB95FE">
      <w:pPr>
        <w:spacing w:line="560" w:lineRule="exact"/>
        <w:ind w:firstLine="480" w:firstLineChars="200"/>
        <w:rPr>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17</w:t>
      </w:r>
      <w:r>
        <w:rPr>
          <w:rFonts w:hint="eastAsia" w:ascii="宋体" w:hAnsi="宋体" w:cs="宋体"/>
          <w:sz w:val="24"/>
          <w:highlight w:val="none"/>
        </w:rPr>
        <w:t>违反法律、行政法规、竞争性磋商文件规定的其他情形的。</w:t>
      </w:r>
    </w:p>
    <w:p w14:paraId="6739D9A7">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06C17EEC">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42CCA48">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3A63DB5">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0FA37871">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B66C6C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1AFB5CA9">
      <w:pPr>
        <w:pStyle w:val="45"/>
        <w:rPr>
          <w:rFonts w:ascii="宋体" w:hAnsi="宋体" w:cs="宋体"/>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D77D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CCAFF5F">
            <w:pPr>
              <w:pStyle w:val="8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1DD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8A3A1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7854A4C5">
            <w:pPr>
              <w:pStyle w:val="80"/>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91D7EC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D3C2D2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EFBBFD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5328766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4A8BE3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4697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4C9529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57DB512A">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DA94B3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44765C1">
            <w:pPr>
              <w:adjustRightInd w:val="0"/>
              <w:snapToGrid w:val="0"/>
              <w:spacing w:line="360" w:lineRule="auto"/>
              <w:ind w:right="-10"/>
              <w:rPr>
                <w:rFonts w:ascii="宋体" w:hAnsi="宋体" w:cs="宋体"/>
                <w:sz w:val="24"/>
                <w:highlight w:val="none"/>
              </w:rPr>
            </w:pPr>
          </w:p>
        </w:tc>
        <w:tc>
          <w:tcPr>
            <w:tcW w:w="2371" w:type="dxa"/>
            <w:vAlign w:val="center"/>
          </w:tcPr>
          <w:p w14:paraId="160FCD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DC7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DBB09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4EA487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5B12E62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CBF8AB6">
            <w:pPr>
              <w:adjustRightInd w:val="0"/>
              <w:snapToGrid w:val="0"/>
              <w:spacing w:line="360" w:lineRule="auto"/>
              <w:ind w:right="-10"/>
              <w:rPr>
                <w:rFonts w:ascii="宋体" w:hAnsi="宋体" w:cs="宋体"/>
                <w:sz w:val="24"/>
                <w:highlight w:val="none"/>
              </w:rPr>
            </w:pPr>
          </w:p>
        </w:tc>
        <w:tc>
          <w:tcPr>
            <w:tcW w:w="2371" w:type="dxa"/>
            <w:vAlign w:val="center"/>
          </w:tcPr>
          <w:p w14:paraId="60CC2A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E2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85CD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2F362A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79CA52C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09F72D7">
            <w:pPr>
              <w:adjustRightInd w:val="0"/>
              <w:snapToGrid w:val="0"/>
              <w:spacing w:line="360" w:lineRule="auto"/>
              <w:ind w:right="-10"/>
              <w:rPr>
                <w:rFonts w:ascii="宋体" w:hAnsi="宋体" w:cs="宋体"/>
                <w:sz w:val="24"/>
                <w:highlight w:val="none"/>
              </w:rPr>
            </w:pPr>
          </w:p>
        </w:tc>
        <w:tc>
          <w:tcPr>
            <w:tcW w:w="2371" w:type="dxa"/>
            <w:vAlign w:val="center"/>
          </w:tcPr>
          <w:p w14:paraId="0029017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E19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E81B60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28C4463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3BC5CC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1500D4">
            <w:pPr>
              <w:adjustRightInd w:val="0"/>
              <w:snapToGrid w:val="0"/>
              <w:spacing w:line="360" w:lineRule="auto"/>
              <w:ind w:right="-10"/>
              <w:rPr>
                <w:rFonts w:ascii="宋体" w:hAnsi="宋体" w:cs="宋体"/>
                <w:sz w:val="24"/>
                <w:highlight w:val="none"/>
              </w:rPr>
            </w:pPr>
          </w:p>
        </w:tc>
        <w:tc>
          <w:tcPr>
            <w:tcW w:w="2371" w:type="dxa"/>
            <w:vAlign w:val="center"/>
          </w:tcPr>
          <w:p w14:paraId="3D5EC9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AA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D5BA1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9E395E">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BEAAA3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F503867">
            <w:pPr>
              <w:adjustRightInd w:val="0"/>
              <w:snapToGrid w:val="0"/>
              <w:spacing w:line="360" w:lineRule="auto"/>
              <w:ind w:right="-10"/>
              <w:rPr>
                <w:rFonts w:ascii="宋体" w:hAnsi="宋体" w:cs="宋体"/>
                <w:sz w:val="24"/>
                <w:highlight w:val="none"/>
              </w:rPr>
            </w:pPr>
          </w:p>
        </w:tc>
        <w:tc>
          <w:tcPr>
            <w:tcW w:w="2371" w:type="dxa"/>
            <w:vAlign w:val="center"/>
          </w:tcPr>
          <w:p w14:paraId="01CBC65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CC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F1C21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3C9A53E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3D7AF9C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BE4D3B0">
            <w:pPr>
              <w:adjustRightInd w:val="0"/>
              <w:snapToGrid w:val="0"/>
              <w:spacing w:line="360" w:lineRule="auto"/>
              <w:ind w:right="-10"/>
              <w:rPr>
                <w:rFonts w:ascii="宋体" w:hAnsi="宋体" w:cs="宋体"/>
                <w:sz w:val="24"/>
                <w:highlight w:val="none"/>
              </w:rPr>
            </w:pPr>
          </w:p>
        </w:tc>
        <w:tc>
          <w:tcPr>
            <w:tcW w:w="2371" w:type="dxa"/>
            <w:vAlign w:val="center"/>
          </w:tcPr>
          <w:p w14:paraId="055E9C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78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8A4F7D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192D9AF">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579BCE7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F515F7B">
            <w:pPr>
              <w:adjustRightInd w:val="0"/>
              <w:snapToGrid w:val="0"/>
              <w:spacing w:line="360" w:lineRule="auto"/>
              <w:ind w:right="-10"/>
              <w:rPr>
                <w:rFonts w:ascii="宋体" w:hAnsi="宋体" w:cs="宋体"/>
                <w:sz w:val="24"/>
                <w:highlight w:val="none"/>
              </w:rPr>
            </w:pPr>
          </w:p>
        </w:tc>
        <w:tc>
          <w:tcPr>
            <w:tcW w:w="2371" w:type="dxa"/>
            <w:vAlign w:val="center"/>
          </w:tcPr>
          <w:p w14:paraId="738506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80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FCF5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C12D2CB">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31E6A6C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A044490">
            <w:pPr>
              <w:adjustRightInd w:val="0"/>
              <w:snapToGrid w:val="0"/>
              <w:spacing w:line="360" w:lineRule="auto"/>
              <w:ind w:right="-10"/>
              <w:rPr>
                <w:rFonts w:ascii="宋体" w:hAnsi="宋体" w:cs="宋体"/>
                <w:sz w:val="24"/>
                <w:highlight w:val="none"/>
              </w:rPr>
            </w:pPr>
          </w:p>
        </w:tc>
        <w:tc>
          <w:tcPr>
            <w:tcW w:w="2371" w:type="dxa"/>
            <w:vAlign w:val="center"/>
          </w:tcPr>
          <w:p w14:paraId="43D498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1DE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916778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A4CD48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1BBE22B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B4BB52C">
            <w:pPr>
              <w:adjustRightInd w:val="0"/>
              <w:snapToGrid w:val="0"/>
              <w:spacing w:line="360" w:lineRule="auto"/>
              <w:ind w:right="-10"/>
              <w:rPr>
                <w:rFonts w:ascii="宋体" w:hAnsi="宋体" w:cs="宋体"/>
                <w:sz w:val="24"/>
                <w:highlight w:val="none"/>
              </w:rPr>
            </w:pPr>
          </w:p>
        </w:tc>
        <w:tc>
          <w:tcPr>
            <w:tcW w:w="2371" w:type="dxa"/>
            <w:vAlign w:val="center"/>
          </w:tcPr>
          <w:p w14:paraId="0BE0B4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7953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601FC6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45696C2">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5893DA3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8E4C35B">
            <w:pPr>
              <w:adjustRightInd w:val="0"/>
              <w:snapToGrid w:val="0"/>
              <w:spacing w:line="360" w:lineRule="auto"/>
              <w:ind w:right="-10"/>
              <w:rPr>
                <w:rFonts w:ascii="宋体" w:hAnsi="宋体" w:cs="宋体"/>
                <w:sz w:val="24"/>
                <w:highlight w:val="none"/>
              </w:rPr>
            </w:pPr>
          </w:p>
        </w:tc>
        <w:tc>
          <w:tcPr>
            <w:tcW w:w="2371" w:type="dxa"/>
            <w:vAlign w:val="center"/>
          </w:tcPr>
          <w:p w14:paraId="7714682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8E89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35AC0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71F4F15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49933A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B7DB88D">
            <w:pPr>
              <w:adjustRightInd w:val="0"/>
              <w:snapToGrid w:val="0"/>
              <w:spacing w:line="360" w:lineRule="auto"/>
              <w:ind w:right="-10"/>
              <w:rPr>
                <w:rFonts w:ascii="宋体" w:hAnsi="宋体" w:cs="宋体"/>
                <w:sz w:val="24"/>
                <w:highlight w:val="none"/>
              </w:rPr>
            </w:pPr>
          </w:p>
        </w:tc>
        <w:tc>
          <w:tcPr>
            <w:tcW w:w="2371" w:type="dxa"/>
            <w:vAlign w:val="center"/>
          </w:tcPr>
          <w:p w14:paraId="1BE0887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0FB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4D8F0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D401415">
            <w:pPr>
              <w:spacing w:after="50" w:line="360" w:lineRule="auto"/>
              <w:ind w:right="-10"/>
              <w:jc w:val="center"/>
              <w:rPr>
                <w:rFonts w:ascii="宋体" w:hAnsi="宋体" w:cs="宋体"/>
                <w:bCs/>
                <w:sz w:val="24"/>
                <w:highlight w:val="none"/>
              </w:rPr>
            </w:pPr>
          </w:p>
        </w:tc>
        <w:tc>
          <w:tcPr>
            <w:tcW w:w="1937" w:type="dxa"/>
            <w:vAlign w:val="center"/>
          </w:tcPr>
          <w:p w14:paraId="64D0C5ED">
            <w:pPr>
              <w:spacing w:after="50" w:line="360" w:lineRule="auto"/>
              <w:ind w:right="-10"/>
              <w:jc w:val="center"/>
              <w:rPr>
                <w:rFonts w:ascii="宋体" w:hAnsi="宋体" w:cs="宋体"/>
                <w:sz w:val="24"/>
                <w:highlight w:val="none"/>
              </w:rPr>
            </w:pPr>
          </w:p>
        </w:tc>
        <w:tc>
          <w:tcPr>
            <w:tcW w:w="825" w:type="dxa"/>
            <w:vAlign w:val="center"/>
          </w:tcPr>
          <w:p w14:paraId="2CC16042">
            <w:pPr>
              <w:adjustRightInd w:val="0"/>
              <w:snapToGrid w:val="0"/>
              <w:spacing w:line="360" w:lineRule="auto"/>
              <w:ind w:right="-10"/>
              <w:rPr>
                <w:rFonts w:ascii="宋体" w:hAnsi="宋体" w:cs="宋体"/>
                <w:sz w:val="24"/>
                <w:highlight w:val="none"/>
              </w:rPr>
            </w:pPr>
          </w:p>
        </w:tc>
        <w:tc>
          <w:tcPr>
            <w:tcW w:w="2371" w:type="dxa"/>
            <w:vAlign w:val="center"/>
          </w:tcPr>
          <w:p w14:paraId="3A8582BA">
            <w:pPr>
              <w:adjustRightInd w:val="0"/>
              <w:snapToGrid w:val="0"/>
              <w:spacing w:line="360" w:lineRule="auto"/>
              <w:ind w:right="-10"/>
              <w:jc w:val="center"/>
              <w:rPr>
                <w:rFonts w:ascii="宋体" w:hAnsi="宋体" w:cs="宋体"/>
                <w:sz w:val="24"/>
                <w:highlight w:val="none"/>
              </w:rPr>
            </w:pPr>
          </w:p>
        </w:tc>
      </w:tr>
      <w:tr w14:paraId="70A1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33B7F9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7D35697">
            <w:pPr>
              <w:spacing w:after="50" w:line="360" w:lineRule="auto"/>
              <w:ind w:right="-10"/>
              <w:jc w:val="center"/>
              <w:rPr>
                <w:rFonts w:ascii="宋体" w:hAnsi="宋体" w:cs="宋体"/>
                <w:sz w:val="24"/>
                <w:highlight w:val="none"/>
              </w:rPr>
            </w:pPr>
          </w:p>
        </w:tc>
        <w:tc>
          <w:tcPr>
            <w:tcW w:w="1937" w:type="dxa"/>
            <w:vAlign w:val="center"/>
          </w:tcPr>
          <w:p w14:paraId="0B29DD88">
            <w:pPr>
              <w:spacing w:after="50" w:line="360" w:lineRule="auto"/>
              <w:ind w:right="-10"/>
              <w:jc w:val="center"/>
              <w:rPr>
                <w:rFonts w:ascii="宋体" w:hAnsi="宋体" w:cs="宋体"/>
                <w:sz w:val="24"/>
                <w:highlight w:val="none"/>
              </w:rPr>
            </w:pPr>
          </w:p>
        </w:tc>
        <w:tc>
          <w:tcPr>
            <w:tcW w:w="825" w:type="dxa"/>
            <w:vAlign w:val="center"/>
          </w:tcPr>
          <w:p w14:paraId="140B1BF4">
            <w:pPr>
              <w:adjustRightInd w:val="0"/>
              <w:snapToGrid w:val="0"/>
              <w:spacing w:line="360" w:lineRule="auto"/>
              <w:ind w:right="-10"/>
              <w:rPr>
                <w:rFonts w:ascii="宋体" w:hAnsi="宋体" w:cs="宋体"/>
                <w:sz w:val="24"/>
                <w:highlight w:val="none"/>
              </w:rPr>
            </w:pPr>
          </w:p>
        </w:tc>
        <w:tc>
          <w:tcPr>
            <w:tcW w:w="2371" w:type="dxa"/>
            <w:vAlign w:val="center"/>
          </w:tcPr>
          <w:p w14:paraId="66C927EC">
            <w:pPr>
              <w:adjustRightInd w:val="0"/>
              <w:snapToGrid w:val="0"/>
              <w:spacing w:line="360" w:lineRule="auto"/>
              <w:ind w:right="-10"/>
              <w:jc w:val="center"/>
              <w:rPr>
                <w:rFonts w:ascii="宋体" w:hAnsi="宋体" w:cs="宋体"/>
                <w:sz w:val="24"/>
                <w:highlight w:val="none"/>
              </w:rPr>
            </w:pPr>
          </w:p>
        </w:tc>
      </w:tr>
      <w:tr w14:paraId="6DB50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E55CF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973ECD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3FE1F3DC">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76827A71">
      <w:pPr>
        <w:pStyle w:val="45"/>
        <w:rPr>
          <w:rFonts w:ascii="宋体" w:hAnsi="宋体" w:cs="宋体"/>
          <w:sz w:val="24"/>
          <w:szCs w:val="24"/>
          <w:highlight w:val="none"/>
        </w:rPr>
      </w:pPr>
    </w:p>
    <w:p w14:paraId="79EFDC1E">
      <w:pPr>
        <w:pStyle w:val="45"/>
        <w:rPr>
          <w:rFonts w:ascii="宋体" w:hAnsi="宋体" w:cs="宋体"/>
          <w:sz w:val="24"/>
          <w:szCs w:val="24"/>
          <w:highlight w:val="none"/>
        </w:rPr>
      </w:pPr>
    </w:p>
    <w:p w14:paraId="680D29D8">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7091BAF9">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27D638">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3223E9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3CCCEB5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43ED24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34C78955">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61F1A8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907F80A">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5E02096A">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357767AB">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EA81443">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5E7792E0">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33E4728">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A89065">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0687B51">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CCD662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41E274E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5D0A5DEB">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095C3FF5">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8C03DC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4356DF31">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6F7041D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5517078D">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52F2794A">
      <w:pPr>
        <w:pStyle w:val="15"/>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38C255C">
      <w:pPr>
        <w:spacing w:line="360" w:lineRule="auto"/>
        <w:ind w:right="-92" w:rightChars="-44"/>
        <w:rPr>
          <w:rFonts w:hint="eastAsia" w:ascii="宋体" w:hAnsi="宋体" w:cs="宋体"/>
          <w:sz w:val="24"/>
          <w:highlight w:val="none"/>
        </w:rPr>
      </w:pPr>
    </w:p>
    <w:p w14:paraId="26EA5FD6">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p w14:paraId="32FE9402">
      <w:pPr>
        <w:pStyle w:val="25"/>
        <w:ind w:firstLine="480"/>
        <w:rPr>
          <w:rFonts w:ascii="宋体" w:hAnsi="宋体" w:eastAsia="宋体" w:cs="宋体"/>
          <w:sz w:val="24"/>
          <w:highlight w:val="none"/>
        </w:rPr>
      </w:pPr>
    </w:p>
    <w:tbl>
      <w:tblPr>
        <w:tblStyle w:val="26"/>
        <w:tblW w:w="10022" w:type="dxa"/>
        <w:jc w:val="center"/>
        <w:tblLayout w:type="fixed"/>
        <w:tblCellMar>
          <w:top w:w="0" w:type="dxa"/>
          <w:left w:w="108" w:type="dxa"/>
          <w:bottom w:w="0" w:type="dxa"/>
          <w:right w:w="108" w:type="dxa"/>
        </w:tblCellMar>
      </w:tblPr>
      <w:tblGrid>
        <w:gridCol w:w="1313"/>
        <w:gridCol w:w="1707"/>
        <w:gridCol w:w="4436"/>
        <w:gridCol w:w="2566"/>
      </w:tblGrid>
      <w:tr w14:paraId="5C85B83B">
        <w:tblPrEx>
          <w:tblCellMar>
            <w:top w:w="0" w:type="dxa"/>
            <w:left w:w="108" w:type="dxa"/>
            <w:bottom w:w="0" w:type="dxa"/>
            <w:right w:w="108" w:type="dxa"/>
          </w:tblCellMar>
        </w:tblPrEx>
        <w:trPr>
          <w:trHeight w:val="252" w:hRule="atLeast"/>
          <w:jc w:val="center"/>
        </w:trPr>
        <w:tc>
          <w:tcPr>
            <w:tcW w:w="1313" w:type="dxa"/>
            <w:tcBorders>
              <w:top w:val="single" w:color="auto" w:sz="4" w:space="0"/>
              <w:left w:val="single" w:color="auto" w:sz="4" w:space="0"/>
              <w:bottom w:val="single" w:color="auto" w:sz="4" w:space="0"/>
              <w:right w:val="single" w:color="auto" w:sz="4" w:space="0"/>
            </w:tcBorders>
            <w:vAlign w:val="center"/>
          </w:tcPr>
          <w:p w14:paraId="402D136C">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评分指标</w:t>
            </w:r>
          </w:p>
        </w:tc>
        <w:tc>
          <w:tcPr>
            <w:tcW w:w="1707" w:type="dxa"/>
            <w:tcBorders>
              <w:top w:val="single" w:color="auto" w:sz="4" w:space="0"/>
              <w:left w:val="single" w:color="auto" w:sz="4" w:space="0"/>
              <w:bottom w:val="single" w:color="auto" w:sz="4" w:space="0"/>
              <w:right w:val="single" w:color="auto" w:sz="4" w:space="0"/>
            </w:tcBorders>
            <w:vAlign w:val="center"/>
          </w:tcPr>
          <w:p w14:paraId="329EF155">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分值</w:t>
            </w:r>
          </w:p>
        </w:tc>
        <w:tc>
          <w:tcPr>
            <w:tcW w:w="4436" w:type="dxa"/>
            <w:tcBorders>
              <w:top w:val="single" w:color="auto" w:sz="4" w:space="0"/>
              <w:left w:val="single" w:color="auto" w:sz="4" w:space="0"/>
              <w:bottom w:val="single" w:color="auto" w:sz="4" w:space="0"/>
              <w:right w:val="single" w:color="auto" w:sz="4" w:space="0"/>
            </w:tcBorders>
            <w:vAlign w:val="center"/>
          </w:tcPr>
          <w:p w14:paraId="73BA1268">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26B10DCB">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评分依据</w:t>
            </w:r>
          </w:p>
        </w:tc>
      </w:tr>
      <w:tr w14:paraId="47A45C7D">
        <w:tblPrEx>
          <w:tblCellMar>
            <w:top w:w="0" w:type="dxa"/>
            <w:left w:w="108" w:type="dxa"/>
            <w:bottom w:w="0" w:type="dxa"/>
            <w:right w:w="108" w:type="dxa"/>
          </w:tblCellMar>
        </w:tblPrEx>
        <w:trPr>
          <w:trHeight w:val="700" w:hRule="atLeast"/>
          <w:jc w:val="center"/>
        </w:trPr>
        <w:tc>
          <w:tcPr>
            <w:tcW w:w="1313" w:type="dxa"/>
            <w:tcBorders>
              <w:top w:val="single" w:color="auto" w:sz="4" w:space="0"/>
              <w:left w:val="single" w:color="auto" w:sz="4" w:space="0"/>
              <w:bottom w:val="single" w:color="auto" w:sz="4" w:space="0"/>
              <w:right w:val="single" w:color="auto" w:sz="4" w:space="0"/>
            </w:tcBorders>
            <w:vAlign w:val="center"/>
          </w:tcPr>
          <w:p w14:paraId="65BE5548">
            <w:pPr>
              <w:widowControl/>
              <w:jc w:val="left"/>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报价得分（10分）</w:t>
            </w:r>
          </w:p>
        </w:tc>
        <w:tc>
          <w:tcPr>
            <w:tcW w:w="1707" w:type="dxa"/>
            <w:tcBorders>
              <w:top w:val="single" w:color="auto" w:sz="4" w:space="0"/>
              <w:left w:val="single" w:color="auto" w:sz="4" w:space="0"/>
              <w:bottom w:val="single" w:color="auto" w:sz="4" w:space="0"/>
              <w:right w:val="single" w:color="auto" w:sz="4" w:space="0"/>
            </w:tcBorders>
            <w:vAlign w:val="center"/>
          </w:tcPr>
          <w:p w14:paraId="4A6F29FC">
            <w:pPr>
              <w:widowControl/>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r>
              <w:rPr>
                <w:rFonts w:hint="eastAsia" w:ascii="宋体" w:hAnsi="宋体" w:cs="宋体"/>
                <w:b/>
                <w:bCs/>
                <w:color w:val="000000" w:themeColor="text1"/>
                <w:sz w:val="24"/>
                <w:highlight w:val="none"/>
                <w14:textFill>
                  <w14:solidFill>
                    <w14:schemeClr w14:val="tx1"/>
                  </w14:solidFill>
                </w14:textFill>
              </w:rPr>
              <w:t>（10</w:t>
            </w:r>
            <w:r>
              <w:rPr>
                <w:rFonts w:hint="eastAsia" w:ascii="宋体" w:hAnsi="宋体" w:cs="宋体"/>
                <w:b/>
                <w:bCs/>
                <w:color w:val="000000" w:themeColor="text1"/>
                <w:sz w:val="24"/>
                <w:highlight w:val="none"/>
                <w:lang w:val="en-US" w:eastAsia="zh-CN"/>
                <w14:textFill>
                  <w14:solidFill>
                    <w14:schemeClr w14:val="tx1"/>
                  </w14:solidFill>
                </w14:textFill>
              </w:rPr>
              <w:t>分</w:t>
            </w:r>
            <w:r>
              <w:rPr>
                <w:rFonts w:hint="eastAsia" w:ascii="宋体" w:hAnsi="宋体" w:cs="宋体"/>
                <w:b/>
                <w:bCs/>
                <w:color w:val="000000" w:themeColor="text1"/>
                <w:sz w:val="24"/>
                <w:highlight w:val="none"/>
                <w14:textFill>
                  <w14:solidFill>
                    <w14:schemeClr w14:val="tx1"/>
                  </w14:solidFill>
                </w14:textFill>
              </w:rPr>
              <w:t>）</w:t>
            </w:r>
          </w:p>
        </w:tc>
        <w:tc>
          <w:tcPr>
            <w:tcW w:w="7002" w:type="dxa"/>
            <w:gridSpan w:val="2"/>
            <w:tcBorders>
              <w:top w:val="single" w:color="auto" w:sz="4" w:space="0"/>
              <w:left w:val="single" w:color="auto" w:sz="4" w:space="0"/>
              <w:bottom w:val="single" w:color="auto" w:sz="4" w:space="0"/>
              <w:right w:val="single" w:color="auto" w:sz="4" w:space="0"/>
            </w:tcBorders>
            <w:vAlign w:val="center"/>
          </w:tcPr>
          <w:p w14:paraId="00746EB1">
            <w:pPr>
              <w:ind w:firstLine="480" w:firstLineChars="20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170FC2D9">
            <w:pPr>
              <w:ind w:firstLine="480" w:firstLineChars="20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磋商报价得分=（磋商基准价/最后磋商报价）×价格权值×100</w:t>
            </w:r>
          </w:p>
          <w:p w14:paraId="649CEC88">
            <w:pPr>
              <w:tabs>
                <w:tab w:val="left" w:pos="5130"/>
              </w:tabs>
              <w:adjustRightInd w:val="0"/>
              <w:snapToGrid w:val="0"/>
              <w:spacing w:line="360" w:lineRule="auto"/>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备注：价格分计算保留小数点后二位。</w:t>
            </w:r>
          </w:p>
          <w:p w14:paraId="3070D13C">
            <w:pPr>
              <w:pStyle w:val="24"/>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根据财政部、工信部关于印发《政府采购促进中小企业发展管理办法》的通知（财库〔2020〕46号 ）文件规定：</w:t>
            </w:r>
          </w:p>
          <w:p w14:paraId="5F9730AC">
            <w:pPr>
              <w:pStyle w:val="24"/>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（1）对小微企业报价给予</w:t>
            </w:r>
            <w:r>
              <w:rPr>
                <w:rFonts w:hint="eastAsia" w:ascii="宋体" w:hAnsi="宋体" w:cs="宋体"/>
                <w:bCs/>
                <w:color w:val="FF0000"/>
                <w:kern w:val="2"/>
                <w:sz w:val="24"/>
                <w:szCs w:val="20"/>
                <w:highlight w:val="none"/>
                <w:lang w:val="en-US" w:eastAsia="zh-CN" w:bidi="ar-SA"/>
              </w:rPr>
              <w:t>20</w:t>
            </w:r>
            <w:r>
              <w:rPr>
                <w:rFonts w:hint="eastAsia" w:ascii="宋体" w:hAnsi="宋体" w:eastAsia="宋体" w:cs="宋体"/>
                <w:bCs/>
                <w:kern w:val="2"/>
                <w:sz w:val="24"/>
                <w:szCs w:val="20"/>
                <w:highlight w:val="none"/>
                <w:lang w:val="en-US" w:eastAsia="zh-CN" w:bidi="ar-SA"/>
              </w:rPr>
              <w:t>%扣除，请按照《政府采购促进中小企业发展管理办法》要求提供中小企业声明函。</w:t>
            </w:r>
          </w:p>
          <w:p w14:paraId="11B01385">
            <w:pPr>
              <w:pStyle w:val="24"/>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7B0CF317">
            <w:pPr>
              <w:pStyle w:val="24"/>
              <w:ind w:right="-21" w:firstLine="0" w:firstLineChars="0"/>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1D8C250">
            <w:pPr>
              <w:widowControl/>
              <w:snapToGrid w:val="0"/>
              <w:spacing w:line="276" w:lineRule="auto"/>
              <w:jc w:val="left"/>
              <w:rPr>
                <w:rFonts w:ascii="宋体" w:hAnsi="宋体" w:cs="宋体"/>
                <w:sz w:val="24"/>
                <w:highlight w:val="none"/>
              </w:rPr>
            </w:pPr>
            <w:r>
              <w:rPr>
                <w:rFonts w:hint="eastAsia" w:ascii="宋体" w:hAnsi="宋体" w:eastAsia="宋体" w:cs="宋体"/>
                <w:bCs/>
                <w:kern w:val="2"/>
                <w:sz w:val="24"/>
                <w:szCs w:val="20"/>
                <w:highlight w:val="none"/>
                <w:lang w:val="en-US" w:eastAsia="zh-CN" w:bidi="ar-SA"/>
              </w:rPr>
              <w:t>（4）没有提供有效证明材料的供应商将被视为不接受投标总价的扣除，用原投标总价参与评审。</w:t>
            </w:r>
          </w:p>
        </w:tc>
      </w:tr>
      <w:tr w14:paraId="079E5C4D">
        <w:tblPrEx>
          <w:tblCellMar>
            <w:top w:w="0" w:type="dxa"/>
            <w:left w:w="108" w:type="dxa"/>
            <w:bottom w:w="0" w:type="dxa"/>
            <w:right w:w="108" w:type="dxa"/>
          </w:tblCellMar>
        </w:tblPrEx>
        <w:trPr>
          <w:trHeight w:val="806" w:hRule="atLeast"/>
          <w:jc w:val="center"/>
        </w:trPr>
        <w:tc>
          <w:tcPr>
            <w:tcW w:w="1313" w:type="dxa"/>
            <w:vMerge w:val="restart"/>
            <w:tcBorders>
              <w:top w:val="single" w:color="auto" w:sz="4" w:space="0"/>
              <w:left w:val="single" w:color="auto" w:sz="4" w:space="0"/>
              <w:right w:val="single" w:color="auto" w:sz="4" w:space="0"/>
            </w:tcBorders>
            <w:vAlign w:val="center"/>
          </w:tcPr>
          <w:p w14:paraId="2165901E">
            <w:pPr>
              <w:widowControl/>
              <w:jc w:val="left"/>
              <w:rPr>
                <w:rFonts w:hint="eastAsia" w:ascii="宋体" w:hAnsi="宋体" w:eastAsia="宋体" w:cs="宋体"/>
                <w:sz w:val="24"/>
                <w:highlight w:val="none"/>
                <w:lang w:eastAsia="zh-CN"/>
              </w:rPr>
            </w:pPr>
            <w:r>
              <w:rPr>
                <w:rFonts w:hint="eastAsia" w:ascii="宋体" w:hAnsi="宋体" w:cs="宋体"/>
                <w:sz w:val="24"/>
                <w:highlight w:val="none"/>
              </w:rPr>
              <w:t>技术</w:t>
            </w:r>
            <w:r>
              <w:rPr>
                <w:rFonts w:hint="eastAsia" w:ascii="宋体" w:hAnsi="宋体" w:cs="宋体"/>
                <w:sz w:val="24"/>
                <w:highlight w:val="none"/>
                <w:lang w:val="en-US" w:eastAsia="zh-CN"/>
              </w:rPr>
              <w:t>部分</w:t>
            </w:r>
            <w:r>
              <w:rPr>
                <w:rFonts w:hint="eastAsia" w:ascii="宋体" w:hAnsi="宋体" w:cs="宋体"/>
                <w:sz w:val="24"/>
                <w:highlight w:val="none"/>
              </w:rPr>
              <w:t>(</w:t>
            </w:r>
            <w:r>
              <w:rPr>
                <w:rFonts w:hint="eastAsia" w:ascii="宋体" w:hAnsi="宋体" w:cs="宋体"/>
                <w:color w:val="000000"/>
                <w:sz w:val="24"/>
                <w:highlight w:val="none"/>
                <w:lang w:val="en-US" w:eastAsia="zh-CN"/>
              </w:rPr>
              <w:t>60</w:t>
            </w:r>
            <w:r>
              <w:rPr>
                <w:rFonts w:hint="eastAsia" w:ascii="宋体" w:hAnsi="宋体" w:cs="宋体"/>
                <w:color w:val="000000"/>
                <w:sz w:val="24"/>
                <w:highlight w:val="none"/>
              </w:rPr>
              <w:t>分</w:t>
            </w:r>
            <w:r>
              <w:rPr>
                <w:rFonts w:hint="eastAsia" w:ascii="宋体" w:hAnsi="宋体" w:cs="宋体"/>
                <w:color w:val="000000"/>
                <w:sz w:val="24"/>
                <w:highlight w:val="none"/>
                <w:lang w:eastAsia="zh-CN"/>
              </w:rPr>
              <w:t>）</w:t>
            </w:r>
          </w:p>
          <w:p w14:paraId="338CC9B1">
            <w:pPr>
              <w:jc w:val="cente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69E48EC1">
            <w:pPr>
              <w:pStyle w:val="24"/>
              <w:adjustRightInd w:val="0"/>
              <w:snapToGrid w:val="0"/>
              <w:spacing w:after="0" w:line="288" w:lineRule="auto"/>
              <w:ind w:firstLine="0" w:firstLineChars="0"/>
              <w:jc w:val="center"/>
              <w:rPr>
                <w:rFonts w:ascii="宋体" w:hAnsi="宋体" w:cs="宋体"/>
                <w:sz w:val="24"/>
                <w:highlight w:val="none"/>
              </w:rPr>
            </w:pPr>
            <w:r>
              <w:rPr>
                <w:rFonts w:hint="eastAsia" w:ascii="宋体" w:hAnsi="宋体" w:eastAsia="宋体" w:cs="宋体"/>
                <w:bCs/>
                <w:color w:val="auto"/>
                <w:sz w:val="24"/>
                <w:szCs w:val="20"/>
                <w:highlight w:val="none"/>
                <w:lang w:val="en-US" w:eastAsia="zh-CN"/>
              </w:rPr>
              <w:t>整体服务方案（1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w:t>
            </w:r>
          </w:p>
        </w:tc>
        <w:tc>
          <w:tcPr>
            <w:tcW w:w="7002" w:type="dxa"/>
            <w:gridSpan w:val="2"/>
            <w:tcBorders>
              <w:top w:val="single" w:color="auto" w:sz="4" w:space="0"/>
              <w:left w:val="single" w:color="auto" w:sz="4" w:space="0"/>
              <w:right w:val="single" w:color="auto" w:sz="4" w:space="0"/>
            </w:tcBorders>
            <w:vAlign w:val="center"/>
          </w:tcPr>
          <w:p w14:paraId="47A13269">
            <w:pPr>
              <w:pStyle w:val="24"/>
              <w:adjustRightInd w:val="0"/>
              <w:snapToGrid w:val="0"/>
              <w:spacing w:after="0" w:line="288" w:lineRule="auto"/>
              <w:ind w:firstLine="0" w:firstLineChars="0"/>
              <w:jc w:val="both"/>
              <w:rPr>
                <w:rFonts w:ascii="宋体" w:hAnsi="宋体" w:cs="宋体"/>
                <w:sz w:val="24"/>
                <w:highlight w:val="none"/>
              </w:rPr>
            </w:pPr>
            <w:r>
              <w:rPr>
                <w:rFonts w:hint="eastAsia" w:ascii="宋体" w:hAnsi="宋体" w:eastAsia="宋体" w:cs="宋体"/>
                <w:bCs/>
                <w:color w:val="auto"/>
                <w:sz w:val="24"/>
                <w:szCs w:val="20"/>
                <w:highlight w:val="none"/>
                <w:lang w:val="en-US" w:eastAsia="zh-CN"/>
              </w:rPr>
              <w:t>提供项目整体服务方案的得1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分，没有不得分。</w:t>
            </w:r>
          </w:p>
        </w:tc>
      </w:tr>
      <w:tr w14:paraId="279D739B">
        <w:tblPrEx>
          <w:tblCellMar>
            <w:top w:w="0" w:type="dxa"/>
            <w:left w:w="108" w:type="dxa"/>
            <w:bottom w:w="0" w:type="dxa"/>
            <w:right w:w="108" w:type="dxa"/>
          </w:tblCellMar>
        </w:tblPrEx>
        <w:trPr>
          <w:trHeight w:val="791" w:hRule="atLeast"/>
          <w:jc w:val="center"/>
        </w:trPr>
        <w:tc>
          <w:tcPr>
            <w:tcW w:w="1313" w:type="dxa"/>
            <w:vMerge w:val="continue"/>
            <w:tcBorders>
              <w:left w:val="single" w:color="auto" w:sz="4" w:space="0"/>
              <w:right w:val="single" w:color="auto" w:sz="4" w:space="0"/>
            </w:tcBorders>
            <w:vAlign w:val="center"/>
          </w:tcPr>
          <w:p w14:paraId="51F7302D">
            <w:pPr>
              <w:jc w:val="cente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68D8E744">
            <w:pPr>
              <w:pStyle w:val="24"/>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jc w:val="center"/>
              <w:textAlignment w:val="auto"/>
              <w:rPr>
                <w:rFonts w:hint="eastAsia" w:ascii="宋体" w:hAnsi="宋体" w:cs="宋体"/>
                <w:color w:val="000000"/>
                <w:sz w:val="24"/>
                <w:highlight w:val="none"/>
                <w:lang w:val="en-US" w:eastAsia="zh-CN"/>
              </w:rPr>
            </w:pPr>
            <w:r>
              <w:rPr>
                <w:rFonts w:hint="eastAsia" w:ascii="宋体" w:hAnsi="宋体" w:eastAsia="宋体" w:cs="宋体"/>
                <w:bCs/>
                <w:color w:val="auto"/>
                <w:sz w:val="24"/>
                <w:szCs w:val="20"/>
                <w:highlight w:val="none"/>
                <w:lang w:val="en-US" w:eastAsia="zh-CN"/>
              </w:rPr>
              <w:t>质量管理及质量保证措施（1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w:t>
            </w:r>
          </w:p>
        </w:tc>
        <w:tc>
          <w:tcPr>
            <w:tcW w:w="7002" w:type="dxa"/>
            <w:gridSpan w:val="2"/>
            <w:tcBorders>
              <w:top w:val="single" w:color="auto" w:sz="4" w:space="0"/>
              <w:left w:val="single" w:color="auto" w:sz="4" w:space="0"/>
              <w:right w:val="single" w:color="auto" w:sz="4" w:space="0"/>
            </w:tcBorders>
            <w:vAlign w:val="center"/>
          </w:tcPr>
          <w:p w14:paraId="5B95731E">
            <w:pPr>
              <w:pStyle w:val="24"/>
              <w:adjustRightInd w:val="0"/>
              <w:snapToGrid w:val="0"/>
              <w:spacing w:after="0" w:line="288" w:lineRule="auto"/>
              <w:ind w:firstLine="0" w:firstLineChars="0"/>
              <w:jc w:val="both"/>
              <w:rPr>
                <w:rFonts w:hint="eastAsia" w:ascii="宋体" w:hAnsi="宋体" w:cs="宋体"/>
                <w:sz w:val="24"/>
                <w:highlight w:val="none"/>
              </w:rPr>
            </w:pPr>
            <w:r>
              <w:rPr>
                <w:rFonts w:hint="eastAsia" w:ascii="宋体" w:hAnsi="宋体" w:eastAsia="宋体" w:cs="宋体"/>
                <w:bCs/>
                <w:color w:val="auto"/>
                <w:sz w:val="24"/>
                <w:szCs w:val="20"/>
                <w:highlight w:val="none"/>
                <w:lang w:val="en-US" w:eastAsia="zh-CN"/>
              </w:rPr>
              <w:t>提供被服洗涤、收集运送工作服务质量管理及质量保证措施方案的得1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分，不提供或缺项不得分。</w:t>
            </w:r>
          </w:p>
        </w:tc>
      </w:tr>
      <w:tr w14:paraId="782260E2">
        <w:tblPrEx>
          <w:tblCellMar>
            <w:top w:w="0" w:type="dxa"/>
            <w:left w:w="108" w:type="dxa"/>
            <w:bottom w:w="0" w:type="dxa"/>
            <w:right w:w="108" w:type="dxa"/>
          </w:tblCellMar>
        </w:tblPrEx>
        <w:trPr>
          <w:trHeight w:val="776" w:hRule="atLeast"/>
          <w:jc w:val="center"/>
        </w:trPr>
        <w:tc>
          <w:tcPr>
            <w:tcW w:w="1313" w:type="dxa"/>
            <w:vMerge w:val="continue"/>
            <w:tcBorders>
              <w:left w:val="single" w:color="auto" w:sz="4" w:space="0"/>
              <w:right w:val="single" w:color="auto" w:sz="4" w:space="0"/>
            </w:tcBorders>
            <w:vAlign w:val="center"/>
          </w:tcPr>
          <w:p w14:paraId="3E2F63FA">
            <w:pPr>
              <w:jc w:val="cente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21867189">
            <w:pPr>
              <w:pStyle w:val="24"/>
              <w:adjustRightInd w:val="0"/>
              <w:snapToGrid w:val="0"/>
              <w:spacing w:after="0" w:line="288" w:lineRule="auto"/>
              <w:ind w:firstLine="0" w:firstLineChars="0"/>
              <w:jc w:val="center"/>
              <w:rPr>
                <w:rFonts w:hint="eastAsia" w:ascii="宋体" w:hAnsi="宋体" w:cs="宋体"/>
                <w:color w:val="000000"/>
                <w:sz w:val="24"/>
                <w:highlight w:val="none"/>
                <w:lang w:val="en-US" w:eastAsia="zh-CN"/>
              </w:rPr>
            </w:pPr>
            <w:r>
              <w:rPr>
                <w:rFonts w:hint="eastAsia" w:ascii="宋体" w:hAnsi="宋体" w:eastAsia="宋体" w:cs="宋体"/>
                <w:bCs/>
                <w:color w:val="auto"/>
                <w:sz w:val="24"/>
                <w:szCs w:val="20"/>
                <w:highlight w:val="none"/>
                <w:lang w:val="en-US" w:eastAsia="zh-CN"/>
              </w:rPr>
              <w:t>洗涤流程管理（1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w:t>
            </w:r>
          </w:p>
        </w:tc>
        <w:tc>
          <w:tcPr>
            <w:tcW w:w="7002" w:type="dxa"/>
            <w:gridSpan w:val="2"/>
            <w:tcBorders>
              <w:top w:val="single" w:color="auto" w:sz="4" w:space="0"/>
              <w:left w:val="single" w:color="auto" w:sz="4" w:space="0"/>
              <w:right w:val="single" w:color="auto" w:sz="4" w:space="0"/>
            </w:tcBorders>
            <w:vAlign w:val="center"/>
          </w:tcPr>
          <w:p w14:paraId="582C6006">
            <w:pPr>
              <w:pStyle w:val="24"/>
              <w:adjustRightInd w:val="0"/>
              <w:snapToGrid w:val="0"/>
              <w:spacing w:after="0" w:line="288" w:lineRule="auto"/>
              <w:ind w:firstLine="0" w:firstLineChars="0"/>
              <w:jc w:val="both"/>
              <w:rPr>
                <w:rFonts w:hint="eastAsia" w:ascii="宋体" w:hAnsi="宋体" w:cs="宋体"/>
                <w:sz w:val="24"/>
                <w:highlight w:val="none"/>
              </w:rPr>
            </w:pPr>
            <w:r>
              <w:rPr>
                <w:rFonts w:hint="eastAsia" w:ascii="宋体" w:hAnsi="宋体" w:eastAsia="宋体" w:cs="宋体"/>
                <w:bCs/>
                <w:color w:val="auto"/>
                <w:sz w:val="24"/>
                <w:szCs w:val="20"/>
                <w:highlight w:val="none"/>
                <w:lang w:val="en-US" w:eastAsia="zh-CN"/>
              </w:rPr>
              <w:t>提供分类织物洗涤流程管理方案、洁污分隔方案的得1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分，不提供或缺项不得分。</w:t>
            </w:r>
          </w:p>
        </w:tc>
      </w:tr>
      <w:tr w14:paraId="25BAE7CB">
        <w:tblPrEx>
          <w:tblCellMar>
            <w:top w:w="0" w:type="dxa"/>
            <w:left w:w="108" w:type="dxa"/>
            <w:bottom w:w="0" w:type="dxa"/>
            <w:right w:w="108" w:type="dxa"/>
          </w:tblCellMar>
        </w:tblPrEx>
        <w:trPr>
          <w:trHeight w:val="746" w:hRule="atLeast"/>
          <w:jc w:val="center"/>
        </w:trPr>
        <w:tc>
          <w:tcPr>
            <w:tcW w:w="1313" w:type="dxa"/>
            <w:vMerge w:val="continue"/>
            <w:tcBorders>
              <w:left w:val="single" w:color="auto" w:sz="4" w:space="0"/>
              <w:right w:val="single" w:color="auto" w:sz="4" w:space="0"/>
            </w:tcBorders>
            <w:vAlign w:val="center"/>
          </w:tcPr>
          <w:p w14:paraId="1D904854">
            <w:pPr>
              <w:jc w:val="cente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4F4C1B2F">
            <w:pPr>
              <w:pStyle w:val="24"/>
              <w:adjustRightInd w:val="0"/>
              <w:snapToGrid w:val="0"/>
              <w:spacing w:after="0" w:line="288" w:lineRule="auto"/>
              <w:ind w:firstLine="0" w:firstLineChars="0"/>
              <w:jc w:val="center"/>
              <w:rPr>
                <w:rFonts w:hint="eastAsia" w:ascii="宋体" w:hAnsi="宋体" w:cs="宋体"/>
                <w:color w:val="000000"/>
                <w:sz w:val="24"/>
                <w:highlight w:val="none"/>
                <w:lang w:val="en-US" w:eastAsia="zh-CN"/>
              </w:rPr>
            </w:pPr>
            <w:r>
              <w:rPr>
                <w:rFonts w:hint="eastAsia" w:ascii="宋体" w:hAnsi="宋体" w:eastAsia="宋体" w:cs="宋体"/>
                <w:bCs/>
                <w:color w:val="auto"/>
                <w:sz w:val="24"/>
                <w:szCs w:val="20"/>
                <w:highlight w:val="none"/>
                <w:lang w:val="en-US" w:eastAsia="zh-CN"/>
              </w:rPr>
              <w:t>日常管理制度（1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w:t>
            </w:r>
          </w:p>
        </w:tc>
        <w:tc>
          <w:tcPr>
            <w:tcW w:w="7002" w:type="dxa"/>
            <w:gridSpan w:val="2"/>
            <w:tcBorders>
              <w:top w:val="single" w:color="auto" w:sz="4" w:space="0"/>
              <w:left w:val="single" w:color="auto" w:sz="4" w:space="0"/>
              <w:right w:val="single" w:color="auto" w:sz="4" w:space="0"/>
            </w:tcBorders>
            <w:vAlign w:val="center"/>
          </w:tcPr>
          <w:p w14:paraId="2DE1168C">
            <w:pPr>
              <w:pStyle w:val="24"/>
              <w:adjustRightInd w:val="0"/>
              <w:snapToGrid w:val="0"/>
              <w:spacing w:after="0" w:line="288" w:lineRule="auto"/>
              <w:ind w:firstLine="0" w:firstLineChars="0"/>
              <w:jc w:val="both"/>
              <w:rPr>
                <w:rFonts w:hint="eastAsia" w:ascii="宋体" w:hAnsi="宋体" w:cs="宋体"/>
                <w:sz w:val="24"/>
                <w:highlight w:val="none"/>
              </w:rPr>
            </w:pPr>
            <w:r>
              <w:rPr>
                <w:rFonts w:hint="eastAsia" w:ascii="宋体" w:hAnsi="宋体" w:eastAsia="宋体" w:cs="宋体"/>
                <w:bCs/>
                <w:color w:val="auto"/>
                <w:sz w:val="24"/>
                <w:szCs w:val="20"/>
                <w:highlight w:val="none"/>
                <w:lang w:val="en-US" w:eastAsia="zh-CN"/>
              </w:rPr>
              <w:t>提供日常管理制度的得1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分，不提供不得分。</w:t>
            </w:r>
          </w:p>
        </w:tc>
      </w:tr>
      <w:tr w14:paraId="59156D1A">
        <w:tblPrEx>
          <w:tblCellMar>
            <w:top w:w="0" w:type="dxa"/>
            <w:left w:w="108" w:type="dxa"/>
            <w:bottom w:w="0" w:type="dxa"/>
            <w:right w:w="108" w:type="dxa"/>
          </w:tblCellMar>
        </w:tblPrEx>
        <w:trPr>
          <w:trHeight w:val="726" w:hRule="atLeast"/>
          <w:jc w:val="center"/>
        </w:trPr>
        <w:tc>
          <w:tcPr>
            <w:tcW w:w="1313" w:type="dxa"/>
            <w:vMerge w:val="continue"/>
            <w:tcBorders>
              <w:left w:val="single" w:color="auto" w:sz="4" w:space="0"/>
              <w:right w:val="single" w:color="auto" w:sz="4" w:space="0"/>
            </w:tcBorders>
            <w:vAlign w:val="center"/>
          </w:tcPr>
          <w:p w14:paraId="1B9D429D">
            <w:pPr>
              <w:jc w:val="cente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21FBEA65">
            <w:pPr>
              <w:pStyle w:val="24"/>
              <w:adjustRightInd w:val="0"/>
              <w:snapToGrid w:val="0"/>
              <w:spacing w:after="0" w:line="288" w:lineRule="auto"/>
              <w:ind w:firstLine="0" w:firstLineChars="0"/>
              <w:jc w:val="center"/>
              <w:rPr>
                <w:rFonts w:hint="eastAsia" w:ascii="宋体" w:hAnsi="宋体" w:cs="宋体"/>
                <w:color w:val="000000"/>
                <w:sz w:val="24"/>
                <w:highlight w:val="none"/>
                <w:lang w:val="en-US" w:eastAsia="zh-CN"/>
              </w:rPr>
            </w:pPr>
            <w:r>
              <w:rPr>
                <w:rFonts w:hint="eastAsia" w:ascii="宋体" w:hAnsi="宋体" w:eastAsia="宋体" w:cs="宋体"/>
                <w:bCs/>
                <w:color w:val="auto"/>
                <w:sz w:val="24"/>
                <w:szCs w:val="20"/>
                <w:highlight w:val="none"/>
                <w:lang w:val="en-US" w:eastAsia="zh-CN"/>
              </w:rPr>
              <w:t>突发情况应急预案（1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w:t>
            </w:r>
          </w:p>
        </w:tc>
        <w:tc>
          <w:tcPr>
            <w:tcW w:w="7002" w:type="dxa"/>
            <w:gridSpan w:val="2"/>
            <w:tcBorders>
              <w:top w:val="single" w:color="auto" w:sz="4" w:space="0"/>
              <w:left w:val="single" w:color="auto" w:sz="4" w:space="0"/>
              <w:right w:val="single" w:color="auto" w:sz="4" w:space="0"/>
            </w:tcBorders>
            <w:vAlign w:val="center"/>
          </w:tcPr>
          <w:p w14:paraId="3FF80833">
            <w:pPr>
              <w:pStyle w:val="24"/>
              <w:adjustRightInd w:val="0"/>
              <w:snapToGrid w:val="0"/>
              <w:spacing w:after="0" w:line="288" w:lineRule="auto"/>
              <w:ind w:firstLine="0" w:firstLineChars="0"/>
              <w:jc w:val="both"/>
              <w:rPr>
                <w:rFonts w:hint="eastAsia" w:ascii="宋体" w:hAnsi="宋体" w:cs="宋体"/>
                <w:sz w:val="24"/>
                <w:highlight w:val="none"/>
              </w:rPr>
            </w:pPr>
            <w:r>
              <w:rPr>
                <w:rFonts w:hint="eastAsia" w:ascii="宋体" w:hAnsi="宋体" w:eastAsia="宋体" w:cs="宋体"/>
                <w:bCs/>
                <w:color w:val="auto"/>
                <w:sz w:val="24"/>
                <w:szCs w:val="20"/>
                <w:highlight w:val="none"/>
                <w:lang w:val="en-US" w:eastAsia="zh-CN"/>
              </w:rPr>
              <w:t>提供针对项目中突发情况制定应急预案的得1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分，不提供不得分。</w:t>
            </w:r>
          </w:p>
        </w:tc>
      </w:tr>
      <w:tr w14:paraId="49DE3654">
        <w:tblPrEx>
          <w:tblCellMar>
            <w:top w:w="0" w:type="dxa"/>
            <w:left w:w="108" w:type="dxa"/>
            <w:bottom w:w="0" w:type="dxa"/>
            <w:right w:w="108" w:type="dxa"/>
          </w:tblCellMar>
        </w:tblPrEx>
        <w:trPr>
          <w:trHeight w:val="726" w:hRule="atLeast"/>
          <w:jc w:val="center"/>
        </w:trPr>
        <w:tc>
          <w:tcPr>
            <w:tcW w:w="1313" w:type="dxa"/>
            <w:vMerge w:val="continue"/>
            <w:tcBorders>
              <w:left w:val="single" w:color="auto" w:sz="4" w:space="0"/>
              <w:bottom w:val="single" w:color="auto" w:sz="4" w:space="0"/>
              <w:right w:val="single" w:color="auto" w:sz="4" w:space="0"/>
            </w:tcBorders>
            <w:vAlign w:val="center"/>
          </w:tcPr>
          <w:p w14:paraId="4B88F613">
            <w:pPr>
              <w:jc w:val="cente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364ACABE">
            <w:pPr>
              <w:pStyle w:val="24"/>
              <w:adjustRightInd w:val="0"/>
              <w:snapToGrid w:val="0"/>
              <w:spacing w:after="0" w:line="288" w:lineRule="auto"/>
              <w:ind w:firstLine="0" w:firstLineChars="0"/>
              <w:jc w:val="center"/>
              <w:rPr>
                <w:rFonts w:hint="eastAsia" w:ascii="宋体" w:hAnsi="宋体" w:eastAsia="宋体" w:cs="宋体"/>
                <w:bCs/>
                <w:color w:val="auto"/>
                <w:sz w:val="24"/>
                <w:szCs w:val="20"/>
                <w:highlight w:val="none"/>
                <w:lang w:val="en-US" w:eastAsia="zh-CN"/>
              </w:rPr>
            </w:pPr>
            <w:r>
              <w:rPr>
                <w:rFonts w:hint="eastAsia" w:ascii="宋体" w:hAnsi="宋体" w:eastAsia="宋体" w:cs="宋体"/>
                <w:bCs/>
                <w:color w:val="auto"/>
                <w:sz w:val="24"/>
                <w:szCs w:val="20"/>
                <w:highlight w:val="none"/>
                <w:lang w:val="en-US" w:eastAsia="zh-CN"/>
              </w:rPr>
              <w:t>感控（防止交叉感染）措施及方案（1</w:t>
            </w:r>
            <w:r>
              <w:rPr>
                <w:rFonts w:hint="eastAsia" w:ascii="宋体" w:hAnsi="宋体" w:cs="宋体"/>
                <w:bCs/>
                <w:color w:val="auto"/>
                <w:sz w:val="24"/>
                <w:szCs w:val="20"/>
                <w:highlight w:val="none"/>
                <w:lang w:val="en-US" w:eastAsia="zh-CN"/>
              </w:rPr>
              <w:t>0</w:t>
            </w:r>
            <w:r>
              <w:rPr>
                <w:rFonts w:hint="eastAsia" w:ascii="宋体" w:hAnsi="宋体" w:eastAsia="宋体" w:cs="宋体"/>
                <w:bCs/>
                <w:color w:val="auto"/>
                <w:sz w:val="24"/>
                <w:szCs w:val="20"/>
                <w:highlight w:val="none"/>
                <w:lang w:val="en-US" w:eastAsia="zh-CN"/>
              </w:rPr>
              <w:t>分）</w:t>
            </w:r>
          </w:p>
        </w:tc>
        <w:tc>
          <w:tcPr>
            <w:tcW w:w="7002" w:type="dxa"/>
            <w:gridSpan w:val="2"/>
            <w:tcBorders>
              <w:top w:val="single" w:color="auto" w:sz="4" w:space="0"/>
              <w:left w:val="single" w:color="auto" w:sz="4" w:space="0"/>
              <w:bottom w:val="single" w:color="auto" w:sz="4" w:space="0"/>
              <w:right w:val="single" w:color="auto" w:sz="4" w:space="0"/>
            </w:tcBorders>
            <w:vAlign w:val="center"/>
          </w:tcPr>
          <w:p w14:paraId="0487C9F5">
            <w:pPr>
              <w:pStyle w:val="24"/>
              <w:adjustRightInd w:val="0"/>
              <w:snapToGrid w:val="0"/>
              <w:spacing w:after="0" w:line="288" w:lineRule="auto"/>
              <w:ind w:firstLine="0" w:firstLineChars="0"/>
              <w:jc w:val="both"/>
              <w:rPr>
                <w:rFonts w:hint="eastAsia" w:ascii="宋体" w:hAnsi="宋体" w:eastAsia="宋体" w:cs="宋体"/>
                <w:bCs/>
                <w:color w:val="auto"/>
                <w:sz w:val="24"/>
                <w:szCs w:val="20"/>
                <w:highlight w:val="none"/>
                <w:lang w:val="en-US" w:eastAsia="zh-CN"/>
              </w:rPr>
            </w:pPr>
            <w:r>
              <w:rPr>
                <w:rFonts w:hint="eastAsia" w:ascii="宋体" w:hAnsi="宋体" w:eastAsia="宋体" w:cs="宋体"/>
                <w:bCs/>
                <w:color w:val="auto"/>
                <w:sz w:val="24"/>
                <w:szCs w:val="20"/>
                <w:highlight w:val="none"/>
                <w:lang w:val="en-US" w:eastAsia="zh-CN"/>
              </w:rPr>
              <w:t>因本项目使用场合较为特殊，为防止洗涤物品混乱，供应商应根据采购需求提供针对本项目的感控预防措施，包括但不限于：物品分类与回收管理方案、人员防护与环境管理方案等，</w:t>
            </w:r>
            <w:r>
              <w:rPr>
                <w:rFonts w:hint="eastAsia" w:ascii="宋体" w:hAnsi="宋体" w:cs="宋体"/>
                <w:bCs/>
                <w:color w:val="auto"/>
                <w:sz w:val="24"/>
                <w:szCs w:val="20"/>
                <w:highlight w:val="none"/>
                <w:lang w:val="en-US" w:eastAsia="zh-CN"/>
              </w:rPr>
              <w:t>提供的得10分，</w:t>
            </w:r>
            <w:r>
              <w:rPr>
                <w:rFonts w:hint="eastAsia" w:ascii="宋体" w:hAnsi="宋体" w:eastAsia="宋体" w:cs="宋体"/>
                <w:bCs/>
                <w:color w:val="auto"/>
                <w:sz w:val="24"/>
                <w:szCs w:val="20"/>
                <w:highlight w:val="none"/>
                <w:lang w:val="en-US" w:eastAsia="zh-CN"/>
              </w:rPr>
              <w:t>不提供或缺项不得分。</w:t>
            </w:r>
          </w:p>
        </w:tc>
      </w:tr>
      <w:tr w14:paraId="0513B64D">
        <w:tblPrEx>
          <w:tblCellMar>
            <w:top w:w="0" w:type="dxa"/>
            <w:left w:w="108" w:type="dxa"/>
            <w:bottom w:w="0" w:type="dxa"/>
            <w:right w:w="108" w:type="dxa"/>
          </w:tblCellMar>
        </w:tblPrEx>
        <w:trPr>
          <w:trHeight w:val="1430" w:hRule="atLeast"/>
          <w:jc w:val="center"/>
        </w:trPr>
        <w:tc>
          <w:tcPr>
            <w:tcW w:w="1313" w:type="dxa"/>
            <w:vMerge w:val="restart"/>
            <w:tcBorders>
              <w:top w:val="single" w:color="auto" w:sz="4" w:space="0"/>
              <w:left w:val="single" w:color="auto" w:sz="4" w:space="0"/>
              <w:right w:val="single" w:color="auto" w:sz="4" w:space="0"/>
            </w:tcBorders>
            <w:vAlign w:val="center"/>
          </w:tcPr>
          <w:p w14:paraId="70DA6060">
            <w:pPr>
              <w:rPr>
                <w:rFonts w:ascii="宋体" w:hAnsi="宋体" w:cs="宋体"/>
                <w:sz w:val="24"/>
                <w:highlight w:val="none"/>
              </w:rPr>
            </w:pPr>
            <w:r>
              <w:rPr>
                <w:rFonts w:hint="eastAsia" w:ascii="宋体" w:hAnsi="宋体" w:cs="宋体"/>
                <w:sz w:val="24"/>
                <w:highlight w:val="none"/>
              </w:rPr>
              <w:t>综合</w:t>
            </w:r>
            <w:r>
              <w:rPr>
                <w:rFonts w:hint="eastAsia" w:ascii="宋体" w:hAnsi="宋体" w:cs="宋体"/>
                <w:sz w:val="24"/>
                <w:highlight w:val="none"/>
                <w:lang w:val="en-US" w:eastAsia="zh-CN"/>
              </w:rPr>
              <w:t>部分</w:t>
            </w:r>
            <w:r>
              <w:rPr>
                <w:rFonts w:hint="eastAsia" w:ascii="宋体" w:hAnsi="宋体" w:cs="宋体"/>
                <w:sz w:val="24"/>
                <w:highlight w:val="none"/>
              </w:rPr>
              <w:t>（</w:t>
            </w:r>
            <w:r>
              <w:rPr>
                <w:rFonts w:hint="eastAsia" w:ascii="宋体" w:hAnsi="宋体" w:cs="宋体"/>
                <w:sz w:val="24"/>
                <w:highlight w:val="none"/>
                <w:lang w:val="en-US" w:eastAsia="zh-CN"/>
              </w:rPr>
              <w:t>30</w:t>
            </w:r>
            <w:r>
              <w:rPr>
                <w:rFonts w:hint="eastAsia" w:ascii="宋体" w:hAnsi="宋体" w:cs="宋体"/>
                <w:sz w:val="24"/>
                <w:highlight w:val="none"/>
              </w:rPr>
              <w:t>分）</w:t>
            </w:r>
          </w:p>
          <w:p w14:paraId="51253591">
            <w:pP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26406247">
            <w:pPr>
              <w:pStyle w:val="24"/>
              <w:adjustRightInd w:val="0"/>
              <w:snapToGrid w:val="0"/>
              <w:spacing w:after="0" w:line="288" w:lineRule="auto"/>
              <w:ind w:firstLine="0" w:firstLineChars="0"/>
              <w:jc w:val="center"/>
              <w:rPr>
                <w:rFonts w:hint="eastAsia" w:ascii="宋体" w:hAnsi="宋体" w:eastAsia="宋体" w:cs="宋体"/>
                <w:bCs/>
                <w:color w:val="auto"/>
                <w:sz w:val="24"/>
                <w:szCs w:val="20"/>
                <w:highlight w:val="none"/>
                <w:lang w:val="en-US" w:eastAsia="zh-CN"/>
              </w:rPr>
            </w:pPr>
            <w:r>
              <w:rPr>
                <w:rFonts w:hint="eastAsia" w:ascii="宋体" w:hAnsi="宋体" w:eastAsia="宋体" w:cs="宋体"/>
                <w:bCs/>
                <w:color w:val="auto"/>
                <w:sz w:val="24"/>
                <w:szCs w:val="20"/>
                <w:highlight w:val="none"/>
                <w:lang w:val="en-US" w:eastAsia="zh-CN"/>
              </w:rPr>
              <w:t>服务承诺</w:t>
            </w:r>
          </w:p>
          <w:p w14:paraId="694E0C4D">
            <w:pPr>
              <w:pStyle w:val="24"/>
              <w:adjustRightInd w:val="0"/>
              <w:snapToGrid w:val="0"/>
              <w:spacing w:after="0" w:line="288" w:lineRule="auto"/>
              <w:ind w:firstLine="0" w:firstLineChars="0"/>
              <w:jc w:val="center"/>
              <w:rPr>
                <w:rFonts w:ascii="宋体" w:hAnsi="宋体" w:cs="宋体"/>
                <w:color w:val="000000"/>
                <w:sz w:val="24"/>
                <w:highlight w:val="none"/>
              </w:rPr>
            </w:pPr>
            <w:r>
              <w:rPr>
                <w:rFonts w:hint="eastAsia" w:ascii="宋体" w:hAnsi="宋体" w:eastAsia="宋体" w:cs="宋体"/>
                <w:bCs/>
                <w:color w:val="auto"/>
                <w:sz w:val="24"/>
                <w:szCs w:val="20"/>
                <w:highlight w:val="none"/>
                <w:lang w:val="en-US" w:eastAsia="zh-CN"/>
              </w:rPr>
              <w:t>（4分）</w:t>
            </w:r>
          </w:p>
        </w:tc>
        <w:tc>
          <w:tcPr>
            <w:tcW w:w="7002" w:type="dxa"/>
            <w:gridSpan w:val="2"/>
            <w:tcBorders>
              <w:top w:val="single" w:color="auto" w:sz="4" w:space="0"/>
              <w:left w:val="single" w:color="auto" w:sz="4" w:space="0"/>
              <w:bottom w:val="single" w:color="auto" w:sz="4" w:space="0"/>
              <w:right w:val="single" w:color="auto" w:sz="4" w:space="0"/>
            </w:tcBorders>
            <w:vAlign w:val="center"/>
          </w:tcPr>
          <w:p w14:paraId="23632227">
            <w:pPr>
              <w:pStyle w:val="24"/>
              <w:adjustRightInd w:val="0"/>
              <w:snapToGrid w:val="0"/>
              <w:spacing w:after="0" w:line="288" w:lineRule="auto"/>
              <w:ind w:firstLine="0" w:firstLineChars="0"/>
              <w:jc w:val="both"/>
              <w:rPr>
                <w:rFonts w:hint="eastAsia" w:ascii="宋体" w:hAnsi="宋体" w:eastAsia="宋体" w:cs="宋体"/>
                <w:bCs/>
                <w:color w:val="auto"/>
                <w:sz w:val="24"/>
                <w:szCs w:val="20"/>
                <w:highlight w:val="none"/>
                <w:lang w:val="en-US"/>
              </w:rPr>
            </w:pPr>
            <w:r>
              <w:rPr>
                <w:rFonts w:hint="eastAsia" w:ascii="宋体" w:hAnsi="宋体" w:eastAsia="宋体" w:cs="宋体"/>
                <w:bCs/>
                <w:color w:val="auto"/>
                <w:sz w:val="24"/>
                <w:szCs w:val="20"/>
                <w:highlight w:val="none"/>
                <w:lang w:val="en-US" w:eastAsia="zh-CN"/>
              </w:rPr>
              <w:t>1.提供服务承诺内容（包括洗涤质量标准、运输配送等方面）的得2分，没有不得分。</w:t>
            </w:r>
          </w:p>
          <w:p w14:paraId="2749376B">
            <w:pPr>
              <w:pStyle w:val="24"/>
              <w:adjustRightInd w:val="0"/>
              <w:snapToGrid w:val="0"/>
              <w:spacing w:after="0" w:line="288" w:lineRule="auto"/>
              <w:ind w:firstLine="0" w:firstLineChars="0"/>
              <w:jc w:val="both"/>
              <w:rPr>
                <w:rFonts w:ascii="宋体" w:hAnsi="宋体" w:cs="宋体"/>
                <w:sz w:val="24"/>
                <w:highlight w:val="none"/>
              </w:rPr>
            </w:pPr>
            <w:r>
              <w:rPr>
                <w:rFonts w:hint="eastAsia" w:ascii="宋体" w:hAnsi="宋体" w:eastAsia="宋体" w:cs="宋体"/>
                <w:bCs/>
                <w:color w:val="auto"/>
                <w:sz w:val="24"/>
                <w:szCs w:val="20"/>
                <w:highlight w:val="none"/>
                <w:lang w:val="en-US" w:eastAsia="zh-CN"/>
              </w:rPr>
              <w:t xml:space="preserve">2. </w:t>
            </w:r>
            <w:r>
              <w:rPr>
                <w:rFonts w:hint="eastAsia" w:ascii="宋体" w:hAnsi="宋体" w:cs="宋体"/>
                <w:bCs/>
                <w:color w:val="auto"/>
                <w:sz w:val="24"/>
                <w:szCs w:val="20"/>
                <w:highlight w:val="none"/>
                <w:lang w:val="en-US" w:eastAsia="zh-CN"/>
              </w:rPr>
              <w:t>提供售后服务承诺（包</w:t>
            </w:r>
            <w:r>
              <w:rPr>
                <w:rFonts w:hint="eastAsia" w:ascii="宋体" w:hAnsi="宋体" w:eastAsia="宋体" w:cs="宋体"/>
                <w:bCs/>
                <w:color w:val="auto"/>
                <w:sz w:val="24"/>
                <w:szCs w:val="20"/>
                <w:highlight w:val="none"/>
                <w:lang w:val="en-US" w:eastAsia="zh-CN"/>
              </w:rPr>
              <w:t>括</w:t>
            </w:r>
            <w:r>
              <w:rPr>
                <w:rFonts w:hint="eastAsia" w:ascii="宋体" w:hAnsi="宋体" w:cs="宋体"/>
                <w:bCs/>
                <w:color w:val="auto"/>
                <w:sz w:val="24"/>
                <w:szCs w:val="20"/>
                <w:highlight w:val="none"/>
                <w:lang w:val="en-US" w:eastAsia="zh-CN"/>
              </w:rPr>
              <w:t>售后服务热线、响应时间、实施流程）</w:t>
            </w:r>
            <w:r>
              <w:rPr>
                <w:rFonts w:hint="eastAsia" w:ascii="宋体" w:hAnsi="宋体" w:eastAsia="宋体" w:cs="宋体"/>
                <w:bCs/>
                <w:color w:val="auto"/>
                <w:sz w:val="24"/>
                <w:szCs w:val="20"/>
                <w:highlight w:val="none"/>
                <w:lang w:val="en-US" w:eastAsia="zh-CN"/>
              </w:rPr>
              <w:t>的得2分，没有不得分。</w:t>
            </w:r>
          </w:p>
        </w:tc>
      </w:tr>
      <w:tr w14:paraId="07807502">
        <w:tblPrEx>
          <w:tblCellMar>
            <w:top w:w="0" w:type="dxa"/>
            <w:left w:w="108" w:type="dxa"/>
            <w:bottom w:w="0" w:type="dxa"/>
            <w:right w:w="108" w:type="dxa"/>
          </w:tblCellMar>
        </w:tblPrEx>
        <w:trPr>
          <w:trHeight w:val="985" w:hRule="atLeast"/>
          <w:jc w:val="center"/>
        </w:trPr>
        <w:tc>
          <w:tcPr>
            <w:tcW w:w="1313" w:type="dxa"/>
            <w:vMerge w:val="continue"/>
            <w:tcBorders>
              <w:left w:val="single" w:color="auto" w:sz="4" w:space="0"/>
              <w:right w:val="single" w:color="auto" w:sz="4" w:space="0"/>
            </w:tcBorders>
            <w:vAlign w:val="center"/>
          </w:tcPr>
          <w:p w14:paraId="5EEFBB29">
            <w:pP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3AD47F1F">
            <w:pPr>
              <w:pStyle w:val="24"/>
              <w:adjustRightInd w:val="0"/>
              <w:snapToGrid w:val="0"/>
              <w:spacing w:after="0" w:line="288" w:lineRule="auto"/>
              <w:ind w:firstLine="0" w:firstLineChars="0"/>
              <w:jc w:val="center"/>
              <w:rPr>
                <w:rFonts w:hint="eastAsia" w:ascii="宋体" w:hAnsi="宋体" w:eastAsia="宋体" w:cs="宋体"/>
                <w:bCs/>
                <w:color w:val="auto"/>
                <w:sz w:val="24"/>
                <w:szCs w:val="20"/>
                <w:highlight w:val="none"/>
                <w:lang w:val="en-US" w:eastAsia="zh-CN"/>
              </w:rPr>
            </w:pPr>
            <w:r>
              <w:rPr>
                <w:rFonts w:hint="eastAsia" w:ascii="宋体" w:hAnsi="宋体" w:eastAsia="宋体" w:cs="宋体"/>
                <w:bCs/>
                <w:color w:val="auto"/>
                <w:sz w:val="24"/>
                <w:szCs w:val="20"/>
                <w:highlight w:val="none"/>
                <w:lang w:val="en-US" w:eastAsia="zh-CN"/>
              </w:rPr>
              <w:t>人员配备</w:t>
            </w:r>
          </w:p>
          <w:p w14:paraId="5D8FB96D">
            <w:pPr>
              <w:pStyle w:val="24"/>
              <w:adjustRightInd w:val="0"/>
              <w:snapToGrid w:val="0"/>
              <w:spacing w:after="0" w:line="288" w:lineRule="auto"/>
              <w:ind w:firstLine="0" w:firstLineChars="0"/>
              <w:jc w:val="center"/>
              <w:rPr>
                <w:rFonts w:hint="eastAsia" w:ascii="宋体" w:hAnsi="宋体" w:cs="宋体"/>
                <w:color w:val="000000"/>
                <w:sz w:val="24"/>
                <w:highlight w:val="none"/>
              </w:rPr>
            </w:pPr>
            <w:r>
              <w:rPr>
                <w:rFonts w:hint="eastAsia" w:ascii="宋体" w:hAnsi="宋体" w:eastAsia="宋体" w:cs="宋体"/>
                <w:bCs/>
                <w:color w:val="auto"/>
                <w:sz w:val="24"/>
                <w:szCs w:val="20"/>
                <w:highlight w:val="none"/>
                <w:lang w:val="en-US" w:eastAsia="zh-CN"/>
              </w:rPr>
              <w:t>（5分）</w:t>
            </w:r>
          </w:p>
        </w:tc>
        <w:tc>
          <w:tcPr>
            <w:tcW w:w="7002" w:type="dxa"/>
            <w:gridSpan w:val="2"/>
            <w:tcBorders>
              <w:top w:val="single" w:color="auto" w:sz="4" w:space="0"/>
              <w:left w:val="single" w:color="auto" w:sz="4" w:space="0"/>
              <w:bottom w:val="single" w:color="auto" w:sz="4" w:space="0"/>
              <w:right w:val="single" w:color="auto" w:sz="4" w:space="0"/>
            </w:tcBorders>
            <w:vAlign w:val="center"/>
          </w:tcPr>
          <w:p w14:paraId="662F467C">
            <w:pPr>
              <w:widowControl/>
              <w:spacing w:line="360" w:lineRule="auto"/>
              <w:jc w:val="left"/>
              <w:rPr>
                <w:rFonts w:hint="eastAsia" w:ascii="宋体" w:hAnsi="宋体" w:cs="宋体"/>
                <w:sz w:val="24"/>
                <w:highlight w:val="none"/>
              </w:rPr>
            </w:pPr>
            <w:r>
              <w:rPr>
                <w:rFonts w:hint="eastAsia" w:cs="宋体" w:asciiTheme="minorEastAsia" w:hAnsiTheme="minorEastAsia"/>
                <w:color w:val="000000"/>
                <w:kern w:val="0"/>
                <w:sz w:val="24"/>
                <w:szCs w:val="24"/>
                <w:highlight w:val="none"/>
                <w:lang w:bidi="ar"/>
              </w:rPr>
              <w:t>供应商</w:t>
            </w:r>
            <w:r>
              <w:rPr>
                <w:rFonts w:hint="eastAsia" w:cs="宋体" w:asciiTheme="minorEastAsia" w:hAnsiTheme="minorEastAsia"/>
                <w:color w:val="000000"/>
                <w:kern w:val="0"/>
                <w:sz w:val="24"/>
                <w:szCs w:val="24"/>
                <w:highlight w:val="none"/>
                <w:lang w:val="en-US" w:eastAsia="zh-CN" w:bidi="ar"/>
              </w:rPr>
              <w:t>需提供工作人员不低于</w:t>
            </w:r>
            <w:r>
              <w:rPr>
                <w:rFonts w:hint="eastAsia" w:ascii="宋体" w:hAnsi="宋体" w:cs="宋体"/>
                <w:sz w:val="24"/>
                <w:szCs w:val="24"/>
                <w:highlight w:val="none"/>
                <w:lang w:val="en-US" w:eastAsia="zh-CN"/>
              </w:rPr>
              <w:t>5人（</w:t>
            </w:r>
            <w:r>
              <w:rPr>
                <w:rFonts w:hint="eastAsia" w:ascii="宋体" w:hAnsi="宋体" w:eastAsia="宋体" w:cs="宋体"/>
                <w:sz w:val="24"/>
                <w:szCs w:val="24"/>
                <w:highlight w:val="none"/>
                <w:lang w:val="en-US" w:eastAsia="zh-CN"/>
              </w:rPr>
              <w:t>注：</w:t>
            </w:r>
            <w:r>
              <w:rPr>
                <w:rFonts w:hint="eastAsia" w:ascii="宋体" w:hAnsi="宋体" w:eastAsia="宋体" w:cs="宋体"/>
                <w:color w:val="auto"/>
                <w:kern w:val="2"/>
                <w:sz w:val="24"/>
                <w:szCs w:val="24"/>
                <w:highlight w:val="none"/>
                <w:lang w:val="en-US" w:eastAsia="zh-CN"/>
              </w:rPr>
              <w:t>需附人员身份证及劳务合同扫描件</w:t>
            </w:r>
            <w:r>
              <w:rPr>
                <w:rFonts w:hint="eastAsia" w:ascii="宋体" w:hAnsi="宋体" w:cs="宋体"/>
                <w:color w:val="auto"/>
                <w:kern w:val="2"/>
                <w:sz w:val="24"/>
                <w:szCs w:val="24"/>
                <w:highlight w:val="none"/>
                <w:lang w:val="en-US" w:eastAsia="zh-CN"/>
              </w:rPr>
              <w:t>。</w:t>
            </w:r>
            <w:r>
              <w:rPr>
                <w:rFonts w:hint="eastAsia" w:ascii="宋体" w:hAnsi="宋体" w:cs="宋体"/>
                <w:sz w:val="24"/>
                <w:szCs w:val="24"/>
                <w:highlight w:val="none"/>
                <w:lang w:val="en-US" w:eastAsia="zh-CN"/>
              </w:rPr>
              <w:t>）</w:t>
            </w:r>
            <w:r>
              <w:rPr>
                <w:rFonts w:hint="eastAsia" w:ascii="宋体" w:hAnsi="宋体" w:eastAsia="宋体" w:cs="宋体"/>
                <w:bCs/>
                <w:color w:val="auto"/>
                <w:sz w:val="24"/>
                <w:szCs w:val="20"/>
                <w:highlight w:val="none"/>
                <w:lang w:val="en-US" w:eastAsia="zh-CN"/>
              </w:rPr>
              <w:t>得5分，不提供不得分。</w:t>
            </w:r>
          </w:p>
        </w:tc>
      </w:tr>
      <w:tr w14:paraId="137DA185">
        <w:tblPrEx>
          <w:tblCellMar>
            <w:top w:w="0" w:type="dxa"/>
            <w:left w:w="108" w:type="dxa"/>
            <w:bottom w:w="0" w:type="dxa"/>
            <w:right w:w="108" w:type="dxa"/>
          </w:tblCellMar>
        </w:tblPrEx>
        <w:trPr>
          <w:trHeight w:val="1140" w:hRule="atLeast"/>
          <w:jc w:val="center"/>
        </w:trPr>
        <w:tc>
          <w:tcPr>
            <w:tcW w:w="1313" w:type="dxa"/>
            <w:vMerge w:val="continue"/>
            <w:tcBorders>
              <w:left w:val="single" w:color="auto" w:sz="4" w:space="0"/>
              <w:right w:val="single" w:color="auto" w:sz="4" w:space="0"/>
            </w:tcBorders>
            <w:vAlign w:val="center"/>
          </w:tcPr>
          <w:p w14:paraId="2D6F08C9">
            <w:pP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shd w:val="clear" w:color="auto" w:fill="auto"/>
            <w:vAlign w:val="center"/>
          </w:tcPr>
          <w:p w14:paraId="0955EC57">
            <w:pPr>
              <w:pStyle w:val="24"/>
              <w:adjustRightInd w:val="0"/>
              <w:snapToGrid w:val="0"/>
              <w:spacing w:after="0" w:line="288" w:lineRule="auto"/>
              <w:ind w:firstLine="0" w:firstLineChars="0"/>
              <w:jc w:val="center"/>
              <w:rPr>
                <w:rFonts w:hint="eastAsia" w:ascii="宋体" w:hAnsi="宋体" w:eastAsia="宋体" w:cs="宋体"/>
                <w:bCs/>
                <w:color w:val="auto"/>
                <w:sz w:val="24"/>
                <w:szCs w:val="20"/>
                <w:highlight w:val="none"/>
                <w:lang w:val="en-US" w:eastAsia="zh-CN"/>
              </w:rPr>
            </w:pPr>
            <w:r>
              <w:rPr>
                <w:rFonts w:hint="eastAsia" w:ascii="宋体" w:hAnsi="宋体" w:eastAsia="宋体" w:cs="宋体"/>
                <w:bCs/>
                <w:color w:val="auto"/>
                <w:sz w:val="24"/>
                <w:szCs w:val="20"/>
                <w:highlight w:val="none"/>
                <w:lang w:val="en-US" w:eastAsia="zh-CN"/>
              </w:rPr>
              <w:t>业绩</w:t>
            </w:r>
          </w:p>
          <w:p w14:paraId="031A0E0E">
            <w:pPr>
              <w:pStyle w:val="24"/>
              <w:adjustRightInd w:val="0"/>
              <w:snapToGrid w:val="0"/>
              <w:spacing w:after="0" w:line="288" w:lineRule="auto"/>
              <w:ind w:firstLine="0" w:firstLineChars="0"/>
              <w:jc w:val="center"/>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bCs/>
                <w:color w:val="auto"/>
                <w:sz w:val="24"/>
                <w:szCs w:val="20"/>
                <w:highlight w:val="none"/>
                <w:lang w:val="en-US" w:eastAsia="zh-CN"/>
              </w:rPr>
              <w:t>（3分）</w:t>
            </w:r>
          </w:p>
        </w:tc>
        <w:tc>
          <w:tcPr>
            <w:tcW w:w="7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1147AD">
            <w:pPr>
              <w:pStyle w:val="24"/>
              <w:adjustRightInd w:val="0"/>
              <w:snapToGrid w:val="0"/>
              <w:spacing w:after="0" w:line="288" w:lineRule="auto"/>
              <w:ind w:firstLine="0" w:firstLineChars="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bCs/>
                <w:color w:val="auto"/>
                <w:sz w:val="24"/>
                <w:szCs w:val="20"/>
                <w:highlight w:val="none"/>
                <w:lang w:val="en-US" w:eastAsia="zh-CN"/>
              </w:rPr>
              <w:t>投标人提供2025年1月1日以来类似项目采购业绩，每提供一份得3分，最高得3分。</w:t>
            </w:r>
            <w:r>
              <w:rPr>
                <w:rFonts w:hint="eastAsia" w:ascii="宋体" w:hAnsi="宋体" w:eastAsia="宋体" w:cs="宋体"/>
                <w:bCs/>
                <w:color w:val="auto"/>
                <w:sz w:val="24"/>
                <w:szCs w:val="20"/>
                <w:highlight w:val="none"/>
              </w:rPr>
              <w:t>（</w:t>
            </w:r>
            <w:r>
              <w:rPr>
                <w:rFonts w:hint="eastAsia" w:ascii="宋体" w:hAnsi="宋体" w:eastAsia="宋体" w:cs="宋体"/>
                <w:bCs/>
                <w:color w:val="auto"/>
                <w:sz w:val="24"/>
                <w:szCs w:val="20"/>
                <w:highlight w:val="none"/>
                <w:lang w:val="en-US"/>
              </w:rPr>
              <w:t>注：</w:t>
            </w:r>
            <w:r>
              <w:rPr>
                <w:rFonts w:hint="eastAsia" w:ascii="宋体" w:hAnsi="宋体" w:eastAsia="宋体" w:cs="宋体"/>
                <w:bCs/>
                <w:color w:val="auto"/>
                <w:sz w:val="24"/>
                <w:szCs w:val="20"/>
                <w:highlight w:val="none"/>
                <w:lang w:val="en-US" w:eastAsia="zh-CN"/>
              </w:rPr>
              <w:t>响应</w:t>
            </w:r>
            <w:r>
              <w:rPr>
                <w:rFonts w:hint="eastAsia" w:ascii="宋体" w:hAnsi="宋体" w:eastAsia="宋体" w:cs="宋体"/>
                <w:bCs/>
                <w:color w:val="auto"/>
                <w:sz w:val="24"/>
                <w:szCs w:val="20"/>
                <w:highlight w:val="none"/>
                <w:lang w:val="en-US"/>
              </w:rPr>
              <w:t>文件中需附</w:t>
            </w:r>
            <w:r>
              <w:rPr>
                <w:rFonts w:hint="eastAsia" w:ascii="宋体" w:hAnsi="宋体" w:eastAsia="宋体" w:cs="宋体"/>
                <w:bCs/>
                <w:color w:val="auto"/>
                <w:sz w:val="24"/>
                <w:szCs w:val="20"/>
                <w:highlight w:val="none"/>
                <w:lang w:val="en-US" w:eastAsia="zh-CN"/>
              </w:rPr>
              <w:t>合同</w:t>
            </w:r>
            <w:r>
              <w:rPr>
                <w:rFonts w:hint="eastAsia" w:ascii="宋体" w:hAnsi="宋体" w:eastAsia="宋体" w:cs="宋体"/>
                <w:bCs/>
                <w:color w:val="auto"/>
                <w:sz w:val="24"/>
                <w:szCs w:val="20"/>
                <w:highlight w:val="none"/>
                <w:lang w:val="en-US"/>
              </w:rPr>
              <w:t>扫描件，不提供不得分</w:t>
            </w:r>
            <w:r>
              <w:rPr>
                <w:rFonts w:hint="eastAsia" w:ascii="宋体" w:hAnsi="宋体" w:eastAsia="宋体" w:cs="宋体"/>
                <w:bCs/>
                <w:color w:val="auto"/>
                <w:sz w:val="24"/>
                <w:szCs w:val="20"/>
                <w:highlight w:val="none"/>
                <w:lang w:val="en-US" w:eastAsia="zh-CN"/>
              </w:rPr>
              <w:t>）</w:t>
            </w:r>
          </w:p>
        </w:tc>
      </w:tr>
      <w:tr w14:paraId="156FA54E">
        <w:tblPrEx>
          <w:tblCellMar>
            <w:top w:w="0" w:type="dxa"/>
            <w:left w:w="108" w:type="dxa"/>
            <w:bottom w:w="0" w:type="dxa"/>
            <w:right w:w="108" w:type="dxa"/>
          </w:tblCellMar>
        </w:tblPrEx>
        <w:trPr>
          <w:trHeight w:val="1430" w:hRule="atLeast"/>
          <w:jc w:val="center"/>
        </w:trPr>
        <w:tc>
          <w:tcPr>
            <w:tcW w:w="1313" w:type="dxa"/>
            <w:vMerge w:val="continue"/>
            <w:tcBorders>
              <w:left w:val="single" w:color="auto" w:sz="4" w:space="0"/>
              <w:right w:val="single" w:color="auto" w:sz="4" w:space="0"/>
            </w:tcBorders>
            <w:vAlign w:val="center"/>
          </w:tcPr>
          <w:p w14:paraId="5040146E">
            <w:pP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6AE613D4">
            <w:pPr>
              <w:spacing w:line="0" w:lineRule="atLeast"/>
              <w:jc w:val="center"/>
              <w:rPr>
                <w:rFonts w:hint="eastAsia" w:ascii="宋体" w:hAnsi="宋体" w:cs="宋体"/>
                <w:color w:val="000000"/>
                <w:sz w:val="24"/>
                <w:highlight w:val="none"/>
              </w:rPr>
            </w:pPr>
            <w:r>
              <w:rPr>
                <w:rFonts w:hint="eastAsia" w:ascii="宋体" w:hAnsi="宋体"/>
                <w:sz w:val="24"/>
                <w:highlight w:val="none"/>
              </w:rPr>
              <w:t>洗涤服务要求（</w:t>
            </w:r>
            <w:r>
              <w:rPr>
                <w:rFonts w:hint="eastAsia" w:ascii="宋体" w:hAnsi="宋体"/>
                <w:sz w:val="24"/>
                <w:highlight w:val="none"/>
                <w:lang w:val="en-US" w:eastAsia="zh-CN"/>
              </w:rPr>
              <w:t>6</w:t>
            </w:r>
            <w:r>
              <w:rPr>
                <w:rFonts w:hint="eastAsia" w:ascii="宋体" w:hAnsi="宋体"/>
                <w:sz w:val="24"/>
                <w:highlight w:val="none"/>
              </w:rPr>
              <w:t>分）</w:t>
            </w:r>
          </w:p>
        </w:tc>
        <w:tc>
          <w:tcPr>
            <w:tcW w:w="7002" w:type="dxa"/>
            <w:gridSpan w:val="2"/>
            <w:tcBorders>
              <w:top w:val="single" w:color="auto" w:sz="4" w:space="0"/>
              <w:left w:val="single" w:color="auto" w:sz="4" w:space="0"/>
              <w:bottom w:val="single" w:color="auto" w:sz="4" w:space="0"/>
              <w:right w:val="single" w:color="auto" w:sz="4" w:space="0"/>
            </w:tcBorders>
            <w:vAlign w:val="center"/>
          </w:tcPr>
          <w:p w14:paraId="1E15E567">
            <w:pPr>
              <w:spacing w:line="0" w:lineRule="atLeast"/>
              <w:jc w:val="left"/>
              <w:rPr>
                <w:rFonts w:hint="eastAsia" w:ascii="宋体" w:hAnsi="宋体"/>
                <w:sz w:val="24"/>
                <w:highlight w:val="none"/>
              </w:rPr>
            </w:pPr>
            <w:r>
              <w:rPr>
                <w:rFonts w:hint="eastAsia" w:ascii="宋体" w:hAnsi="宋体"/>
                <w:sz w:val="24"/>
                <w:highlight w:val="none"/>
                <w:lang w:val="en-US" w:eastAsia="zh-CN"/>
              </w:rPr>
              <w:t>供应商提供</w:t>
            </w:r>
            <w:r>
              <w:rPr>
                <w:rFonts w:hint="eastAsia" w:ascii="宋体" w:hAnsi="宋体"/>
                <w:kern w:val="0"/>
                <w:sz w:val="24"/>
                <w:highlight w:val="none"/>
              </w:rPr>
              <w:t>202</w:t>
            </w:r>
            <w:r>
              <w:rPr>
                <w:rFonts w:hint="eastAsia" w:ascii="宋体" w:hAnsi="宋体"/>
                <w:kern w:val="0"/>
                <w:sz w:val="24"/>
                <w:highlight w:val="none"/>
                <w:lang w:val="en-US" w:eastAsia="zh-CN"/>
              </w:rPr>
              <w:t>5</w:t>
            </w:r>
            <w:r>
              <w:rPr>
                <w:rFonts w:hint="eastAsia" w:ascii="宋体" w:hAnsi="宋体"/>
                <w:kern w:val="0"/>
                <w:sz w:val="24"/>
                <w:highlight w:val="none"/>
              </w:rPr>
              <w:t>年</w:t>
            </w:r>
            <w:r>
              <w:rPr>
                <w:rFonts w:hint="eastAsia" w:ascii="宋体" w:hAnsi="宋体"/>
                <w:kern w:val="0"/>
                <w:sz w:val="24"/>
                <w:highlight w:val="none"/>
                <w:lang w:val="en-US" w:eastAsia="zh-CN"/>
              </w:rPr>
              <w:t>1月1日以来</w:t>
            </w:r>
            <w:r>
              <w:rPr>
                <w:rFonts w:hint="eastAsia" w:ascii="宋体" w:hAnsi="宋体"/>
                <w:kern w:val="0"/>
                <w:sz w:val="24"/>
                <w:highlight w:val="none"/>
              </w:rPr>
              <w:t>疾控中心或第三方检测机构出具的检测报告</w:t>
            </w:r>
            <w:r>
              <w:rPr>
                <w:rFonts w:hint="eastAsia" w:ascii="宋体" w:hAnsi="宋体"/>
                <w:sz w:val="24"/>
                <w:highlight w:val="none"/>
              </w:rPr>
              <w:t>，报告内容包含细菌总数、大肠菌群、金黄色葡萄球菌</w:t>
            </w:r>
            <w:r>
              <w:rPr>
                <w:rFonts w:hint="eastAsia" w:ascii="宋体" w:hAnsi="宋体"/>
                <w:sz w:val="24"/>
                <w:highlight w:val="none"/>
                <w:lang w:eastAsia="zh-CN"/>
              </w:rPr>
              <w:t>；</w:t>
            </w:r>
            <w:r>
              <w:rPr>
                <w:rFonts w:hint="eastAsia" w:ascii="宋体" w:hAnsi="宋体"/>
                <w:sz w:val="24"/>
                <w:highlight w:val="none"/>
              </w:rPr>
              <w:t>提供检测合格报告得</w:t>
            </w:r>
            <w:r>
              <w:rPr>
                <w:rFonts w:hint="eastAsia" w:ascii="宋体" w:hAnsi="宋体"/>
                <w:sz w:val="24"/>
                <w:highlight w:val="none"/>
                <w:lang w:val="en-US" w:eastAsia="zh-CN"/>
              </w:rPr>
              <w:t>6</w:t>
            </w:r>
            <w:r>
              <w:rPr>
                <w:rFonts w:hint="eastAsia" w:ascii="宋体" w:hAnsi="宋体"/>
                <w:sz w:val="24"/>
                <w:highlight w:val="none"/>
              </w:rPr>
              <w:t>分，未提供不得分。</w:t>
            </w:r>
          </w:p>
          <w:p w14:paraId="42E15213">
            <w:pPr>
              <w:spacing w:line="0" w:lineRule="atLeast"/>
              <w:jc w:val="left"/>
              <w:rPr>
                <w:rFonts w:hint="eastAsia" w:ascii="宋体" w:hAnsi="宋体"/>
                <w:sz w:val="24"/>
                <w:highlight w:val="none"/>
              </w:rPr>
            </w:pPr>
            <w:r>
              <w:rPr>
                <w:rFonts w:hint="eastAsia" w:ascii="宋体" w:hAnsi="宋体"/>
                <w:sz w:val="24"/>
                <w:highlight w:val="none"/>
                <w:lang w:val="en-US" w:eastAsia="zh-CN"/>
              </w:rPr>
              <w:t>注：响应文件中附证明文件扫描件，否则不得分。</w:t>
            </w:r>
          </w:p>
        </w:tc>
      </w:tr>
      <w:tr w14:paraId="67F5B74B">
        <w:tblPrEx>
          <w:tblCellMar>
            <w:top w:w="0" w:type="dxa"/>
            <w:left w:w="108" w:type="dxa"/>
            <w:bottom w:w="0" w:type="dxa"/>
            <w:right w:w="108" w:type="dxa"/>
          </w:tblCellMar>
        </w:tblPrEx>
        <w:trPr>
          <w:trHeight w:val="859" w:hRule="atLeast"/>
          <w:jc w:val="center"/>
        </w:trPr>
        <w:tc>
          <w:tcPr>
            <w:tcW w:w="1313" w:type="dxa"/>
            <w:vMerge w:val="continue"/>
            <w:tcBorders>
              <w:left w:val="single" w:color="auto" w:sz="4" w:space="0"/>
              <w:right w:val="single" w:color="auto" w:sz="4" w:space="0"/>
            </w:tcBorders>
            <w:vAlign w:val="center"/>
          </w:tcPr>
          <w:p w14:paraId="2152D767">
            <w:pP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4F64C78D">
            <w:pPr>
              <w:spacing w:line="0" w:lineRule="atLeast"/>
              <w:jc w:val="center"/>
              <w:rPr>
                <w:rFonts w:hint="eastAsia" w:ascii="宋体" w:hAnsi="宋体"/>
                <w:sz w:val="24"/>
                <w:highlight w:val="none"/>
              </w:rPr>
            </w:pPr>
            <w:r>
              <w:rPr>
                <w:rFonts w:hint="eastAsia" w:ascii="宋体" w:hAnsi="宋体"/>
                <w:sz w:val="24"/>
                <w:highlight w:val="none"/>
                <w:lang w:val="en-US" w:eastAsia="zh-CN"/>
              </w:rPr>
              <w:t xml:space="preserve">固定的服务 </w:t>
            </w:r>
          </w:p>
          <w:p w14:paraId="0005DB27">
            <w:pPr>
              <w:spacing w:line="0" w:lineRule="atLeast"/>
              <w:jc w:val="center"/>
              <w:rPr>
                <w:rFonts w:hint="eastAsia" w:ascii="宋体" w:hAnsi="宋体"/>
                <w:sz w:val="24"/>
                <w:highlight w:val="none"/>
              </w:rPr>
            </w:pPr>
            <w:r>
              <w:rPr>
                <w:rFonts w:hint="eastAsia" w:ascii="宋体" w:hAnsi="宋体"/>
                <w:sz w:val="24"/>
                <w:highlight w:val="none"/>
                <w:lang w:val="en-US" w:eastAsia="zh-CN"/>
              </w:rPr>
              <w:t>场地</w:t>
            </w:r>
            <w:r>
              <w:rPr>
                <w:rFonts w:hint="eastAsia" w:ascii="宋体" w:hAnsi="宋体"/>
                <w:sz w:val="24"/>
                <w:highlight w:val="none"/>
              </w:rPr>
              <w:t>（</w:t>
            </w:r>
            <w:r>
              <w:rPr>
                <w:rFonts w:hint="eastAsia" w:ascii="宋体" w:hAnsi="宋体"/>
                <w:sz w:val="24"/>
                <w:highlight w:val="none"/>
                <w:lang w:val="en-US" w:eastAsia="zh-CN"/>
              </w:rPr>
              <w:t>6</w:t>
            </w:r>
            <w:r>
              <w:rPr>
                <w:rFonts w:hint="eastAsia" w:ascii="宋体" w:hAnsi="宋体"/>
                <w:sz w:val="24"/>
                <w:highlight w:val="none"/>
              </w:rPr>
              <w:t>分）</w:t>
            </w:r>
          </w:p>
        </w:tc>
        <w:tc>
          <w:tcPr>
            <w:tcW w:w="7002" w:type="dxa"/>
            <w:gridSpan w:val="2"/>
            <w:tcBorders>
              <w:top w:val="single" w:color="auto" w:sz="4" w:space="0"/>
              <w:left w:val="single" w:color="auto" w:sz="4" w:space="0"/>
              <w:bottom w:val="single" w:color="auto" w:sz="4" w:space="0"/>
              <w:right w:val="single" w:color="auto" w:sz="4" w:space="0"/>
            </w:tcBorders>
            <w:vAlign w:val="center"/>
          </w:tcPr>
          <w:p w14:paraId="7A4524E3">
            <w:pPr>
              <w:numPr>
                <w:ilvl w:val="0"/>
                <w:numId w:val="0"/>
              </w:numPr>
              <w:spacing w:line="0" w:lineRule="atLeast"/>
              <w:jc w:val="left"/>
              <w:rPr>
                <w:rFonts w:hint="eastAsia" w:ascii="宋体" w:hAnsi="宋体"/>
                <w:sz w:val="24"/>
                <w:highlight w:val="none"/>
              </w:rPr>
            </w:pPr>
            <w:r>
              <w:rPr>
                <w:rFonts w:hint="eastAsia" w:ascii="宋体" w:hAnsi="宋体"/>
                <w:sz w:val="24"/>
                <w:highlight w:val="none"/>
                <w:lang w:val="en-US" w:eastAsia="zh-CN"/>
              </w:rPr>
              <w:t>提洗涤场所的土地所有权证或有效的场地租赁合同、洗涤场所照片的得6分；</w:t>
            </w:r>
            <w:r>
              <w:rPr>
                <w:rFonts w:hint="eastAsia" w:ascii="宋体" w:hAnsi="宋体" w:eastAsia="宋体" w:cs="宋体"/>
                <w:color w:val="000000"/>
                <w:kern w:val="0"/>
                <w:sz w:val="24"/>
                <w:szCs w:val="24"/>
                <w:highlight w:val="none"/>
                <w:lang w:val="en-US" w:eastAsia="zh-CN" w:bidi="ar"/>
              </w:rPr>
              <w:t>不提供或提供不全均不得分。</w:t>
            </w:r>
          </w:p>
        </w:tc>
      </w:tr>
      <w:tr w14:paraId="32075F59">
        <w:tblPrEx>
          <w:tblCellMar>
            <w:top w:w="0" w:type="dxa"/>
            <w:left w:w="108" w:type="dxa"/>
            <w:bottom w:w="0" w:type="dxa"/>
            <w:right w:w="108" w:type="dxa"/>
          </w:tblCellMar>
        </w:tblPrEx>
        <w:trPr>
          <w:trHeight w:val="966" w:hRule="atLeast"/>
          <w:jc w:val="center"/>
        </w:trPr>
        <w:tc>
          <w:tcPr>
            <w:tcW w:w="1313" w:type="dxa"/>
            <w:vMerge w:val="continue"/>
            <w:tcBorders>
              <w:left w:val="single" w:color="auto" w:sz="4" w:space="0"/>
              <w:bottom w:val="single" w:color="auto" w:sz="4" w:space="0"/>
              <w:right w:val="single" w:color="auto" w:sz="4" w:space="0"/>
            </w:tcBorders>
            <w:vAlign w:val="center"/>
          </w:tcPr>
          <w:p w14:paraId="7CDCB68C">
            <w:pPr>
              <w:rPr>
                <w:rFonts w:ascii="宋体" w:hAnsi="宋体" w:cs="宋体"/>
                <w:sz w:val="24"/>
                <w:highlight w:val="none"/>
              </w:rPr>
            </w:pPr>
          </w:p>
        </w:tc>
        <w:tc>
          <w:tcPr>
            <w:tcW w:w="1707" w:type="dxa"/>
            <w:tcBorders>
              <w:top w:val="single" w:color="auto" w:sz="4" w:space="0"/>
              <w:left w:val="single" w:color="auto" w:sz="4" w:space="0"/>
              <w:bottom w:val="single" w:color="auto" w:sz="4" w:space="0"/>
              <w:right w:val="single" w:color="auto" w:sz="4" w:space="0"/>
            </w:tcBorders>
            <w:vAlign w:val="center"/>
          </w:tcPr>
          <w:p w14:paraId="4CC3DEA5">
            <w:pPr>
              <w:spacing w:line="0" w:lineRule="atLeast"/>
              <w:jc w:val="center"/>
              <w:rPr>
                <w:rFonts w:hint="eastAsia" w:ascii="宋体" w:hAnsi="宋体"/>
                <w:sz w:val="24"/>
                <w:highlight w:val="none"/>
                <w:lang w:val="en-US" w:eastAsia="zh-CN"/>
              </w:rPr>
            </w:pPr>
            <w:r>
              <w:rPr>
                <w:rFonts w:hint="eastAsia" w:ascii="宋体" w:hAnsi="宋体"/>
                <w:sz w:val="24"/>
                <w:highlight w:val="none"/>
                <w:lang w:val="en-US" w:eastAsia="zh-CN"/>
              </w:rPr>
              <w:t>车辆配备</w:t>
            </w:r>
          </w:p>
          <w:p w14:paraId="25C72B14">
            <w:pPr>
              <w:spacing w:line="0" w:lineRule="atLeast"/>
              <w:jc w:val="center"/>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6</w:t>
            </w:r>
            <w:r>
              <w:rPr>
                <w:rFonts w:hint="eastAsia" w:ascii="宋体" w:hAnsi="宋体"/>
                <w:sz w:val="24"/>
                <w:highlight w:val="none"/>
              </w:rPr>
              <w:t>分）</w:t>
            </w:r>
          </w:p>
        </w:tc>
        <w:tc>
          <w:tcPr>
            <w:tcW w:w="7002" w:type="dxa"/>
            <w:gridSpan w:val="2"/>
            <w:tcBorders>
              <w:top w:val="single" w:color="auto" w:sz="4" w:space="0"/>
              <w:left w:val="single" w:color="auto" w:sz="4" w:space="0"/>
              <w:bottom w:val="single" w:color="auto" w:sz="4" w:space="0"/>
              <w:right w:val="single" w:color="auto" w:sz="4" w:space="0"/>
            </w:tcBorders>
            <w:vAlign w:val="center"/>
          </w:tcPr>
          <w:p w14:paraId="0A5F9894">
            <w:pPr>
              <w:keepNext w:val="0"/>
              <w:keepLines w:val="0"/>
              <w:widowControl/>
              <w:suppressLineNumbers w:val="0"/>
              <w:jc w:val="left"/>
              <w:rPr>
                <w:rFonts w:hint="eastAsia" w:ascii="宋体" w:hAnsi="宋体"/>
                <w:sz w:val="24"/>
                <w:highlight w:val="none"/>
              </w:rPr>
            </w:pPr>
            <w:r>
              <w:rPr>
                <w:rFonts w:hint="eastAsia" w:ascii="宋体" w:hAnsi="宋体" w:eastAsia="宋体" w:cs="宋体"/>
                <w:color w:val="000000"/>
                <w:kern w:val="0"/>
                <w:sz w:val="24"/>
                <w:szCs w:val="24"/>
                <w:highlight w:val="none"/>
                <w:lang w:val="en-US" w:eastAsia="zh-CN" w:bidi="ar"/>
              </w:rPr>
              <w:t>供应商具有专用的运输车辆</w:t>
            </w:r>
            <w:r>
              <w:rPr>
                <w:rFonts w:hint="eastAsia" w:ascii="宋体" w:hAnsi="宋体" w:cs="宋体"/>
                <w:color w:val="000000"/>
                <w:kern w:val="0"/>
                <w:sz w:val="24"/>
                <w:szCs w:val="24"/>
                <w:highlight w:val="none"/>
                <w:lang w:val="en-US" w:eastAsia="zh-CN" w:bidi="ar"/>
              </w:rPr>
              <w:t>的</w:t>
            </w:r>
            <w:r>
              <w:rPr>
                <w:rFonts w:hint="eastAsia" w:ascii="宋体" w:hAnsi="宋体" w:eastAsia="宋体" w:cs="宋体"/>
                <w:color w:val="000000"/>
                <w:kern w:val="0"/>
                <w:sz w:val="24"/>
                <w:szCs w:val="24"/>
                <w:highlight w:val="none"/>
                <w:lang w:val="en-US" w:eastAsia="zh-CN" w:bidi="ar"/>
              </w:rPr>
              <w:t xml:space="preserve">得 </w:t>
            </w:r>
            <w:r>
              <w:rPr>
                <w:rFonts w:hint="eastAsia" w:ascii="宋体" w:hAnsi="宋体" w:cs="宋体"/>
                <w:color w:val="000000"/>
                <w:kern w:val="0"/>
                <w:sz w:val="24"/>
                <w:szCs w:val="24"/>
                <w:highlight w:val="none"/>
                <w:lang w:val="en-US" w:eastAsia="zh-CN" w:bidi="ar"/>
              </w:rPr>
              <w:t>6</w:t>
            </w:r>
            <w:r>
              <w:rPr>
                <w:rFonts w:hint="eastAsia" w:ascii="宋体" w:hAnsi="宋体" w:eastAsia="宋体" w:cs="宋体"/>
                <w:color w:val="000000"/>
                <w:kern w:val="0"/>
                <w:sz w:val="24"/>
                <w:szCs w:val="24"/>
                <w:highlight w:val="none"/>
                <w:lang w:val="en-US" w:eastAsia="zh-CN" w:bidi="ar"/>
              </w:rPr>
              <w:t>分，提供机动车行驶证、车辆照片及车辆购置发票（或租赁合同）的证明材料，不提供或提供不全均不得分。</w:t>
            </w:r>
          </w:p>
        </w:tc>
      </w:tr>
    </w:tbl>
    <w:p w14:paraId="0A9658D8">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2902CFBA">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43344C2">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973F8D6">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2B2C9789">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A3CC89">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71BBD24C">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57AA7061">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6BC6CBA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1E051C4C">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2B5E2352">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E2B10E7">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71C5ED4">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107097F1">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967B2E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546293C5">
      <w:pPr>
        <w:pStyle w:val="4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41F544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6B6099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3240EF6B">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13DFB9B6">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694E1509">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6391DD1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347D4229">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25.3</w:t>
      </w:r>
      <w:r>
        <w:rPr>
          <w:rFonts w:hint="eastAsia" w:ascii="宋体" w:hAnsi="宋体" w:cs="宋体"/>
          <w:sz w:val="24"/>
          <w:highlight w:val="none"/>
        </w:rPr>
        <w:t>鉴于本项目</w:t>
      </w:r>
      <w:r>
        <w:rPr>
          <w:rFonts w:hint="eastAsia" w:ascii="宋体" w:hAnsi="宋体" w:cs="宋体"/>
          <w:sz w:val="24"/>
          <w:highlight w:val="none"/>
          <w:lang w:val="en-US" w:eastAsia="zh-CN"/>
        </w:rPr>
        <w:t>需要洗涤服务</w:t>
      </w:r>
      <w:r>
        <w:rPr>
          <w:rFonts w:hint="eastAsia" w:ascii="宋体" w:hAnsi="宋体" w:cs="宋体"/>
          <w:sz w:val="24"/>
          <w:highlight w:val="none"/>
        </w:rPr>
        <w:t>紧迫，采购人通知领取成交通知书的7天内，必须进行领取，供应商对此项内容做出书面保证，否则为无效投标文件</w:t>
      </w:r>
      <w:r>
        <w:rPr>
          <w:rFonts w:hint="eastAsia" w:ascii="宋体" w:hAnsi="宋体" w:cs="宋体"/>
          <w:sz w:val="24"/>
          <w:highlight w:val="none"/>
          <w:lang w:eastAsia="zh-CN"/>
        </w:rPr>
        <w:t>。</w:t>
      </w:r>
    </w:p>
    <w:p w14:paraId="73B5479A">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0792D59">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088A716E">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41E1B9D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5DBDC79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21621D9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3E359A">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AE7D0FA">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F8F520F">
      <w:pPr>
        <w:pStyle w:val="2"/>
        <w:bidi w:val="0"/>
        <w:spacing w:line="240" w:lineRule="auto"/>
        <w:jc w:val="center"/>
        <w:rPr>
          <w:rFonts w:ascii="宋体" w:hAnsi="宋体" w:cs="宋体"/>
          <w:b/>
          <w:sz w:val="24"/>
          <w:highlight w:val="none"/>
        </w:rPr>
      </w:pPr>
      <w:r>
        <w:rPr>
          <w:rFonts w:hint="eastAsia" w:ascii="宋体" w:hAnsi="宋体" w:cs="宋体"/>
          <w:b/>
          <w:sz w:val="24"/>
          <w:highlight w:val="none"/>
        </w:rPr>
        <w:t>第三章 采购项目内容及要求</w:t>
      </w:r>
    </w:p>
    <w:p w14:paraId="6F6932F2">
      <w:pPr>
        <w:numPr>
          <w:ilvl w:val="0"/>
          <w:numId w:val="0"/>
        </w:numPr>
        <w:spacing w:line="480" w:lineRule="auto"/>
        <w:ind w:left="420" w:leftChars="0"/>
        <w:rPr>
          <w:rStyle w:val="74"/>
          <w:rFonts w:hint="eastAsia" w:ascii="宋体" w:hAnsi="宋体" w:cs="宋体"/>
          <w:color w:val="000000"/>
          <w:sz w:val="24"/>
          <w:highlight w:val="none"/>
          <w:lang w:val="zh-CN"/>
        </w:rPr>
      </w:pPr>
      <w:r>
        <w:rPr>
          <w:rStyle w:val="74"/>
          <w:rFonts w:hint="eastAsia" w:ascii="宋体" w:hAnsi="宋体" w:cs="宋体"/>
          <w:color w:val="000000"/>
          <w:sz w:val="24"/>
          <w:highlight w:val="none"/>
          <w:lang w:val="en-US" w:eastAsia="zh-CN"/>
        </w:rPr>
        <w:t>1、</w:t>
      </w:r>
      <w:r>
        <w:rPr>
          <w:rStyle w:val="74"/>
          <w:rFonts w:hint="eastAsia" w:ascii="宋体" w:hAnsi="宋体" w:cs="宋体"/>
          <w:color w:val="000000"/>
          <w:sz w:val="24"/>
          <w:highlight w:val="none"/>
          <w:lang w:val="zh-CN"/>
        </w:rPr>
        <w:t>本项目采购内容：</w:t>
      </w:r>
    </w:p>
    <w:p w14:paraId="3F06C497">
      <w:pPr>
        <w:keepNext w:val="0"/>
        <w:keepLines w:val="0"/>
        <w:pageBreakBefore w:val="0"/>
        <w:numPr>
          <w:ilvl w:val="0"/>
          <w:numId w:val="0"/>
        </w:numPr>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Style w:val="74"/>
          <w:rFonts w:hint="eastAsia" w:ascii="宋体" w:hAnsi="宋体" w:cs="宋体"/>
          <w:b w:val="0"/>
          <w:bCs w:val="0"/>
          <w:color w:val="000000"/>
          <w:sz w:val="24"/>
          <w:highlight w:val="none"/>
          <w:lang w:val="en-US" w:eastAsia="zh-CN"/>
        </w:rPr>
        <w:t xml:space="preserve"> </w:t>
      </w:r>
      <w:r>
        <w:rPr>
          <w:rFonts w:hint="eastAsia" w:ascii="宋体" w:hAnsi="宋体" w:eastAsia="宋体" w:cs="宋体"/>
          <w:b w:val="0"/>
          <w:bCs w:val="0"/>
          <w:color w:val="auto"/>
          <w:sz w:val="24"/>
          <w:highlight w:val="none"/>
        </w:rPr>
        <w:t>一、服务范围与内容</w:t>
      </w:r>
    </w:p>
    <w:p w14:paraId="77F2BE07">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1.</w:t>
      </w:r>
      <w:r>
        <w:rPr>
          <w:rFonts w:hint="eastAsia" w:ascii="宋体" w:hAnsi="宋体" w:eastAsia="宋体" w:cs="宋体"/>
          <w:b w:val="0"/>
          <w:bCs w:val="0"/>
          <w:color w:val="auto"/>
          <w:sz w:val="24"/>
          <w:highlight w:val="none"/>
        </w:rPr>
        <w:t>织物类别全覆盖：涵盖全院医用与非医用织物，包括但不限于病号服、床单、被套、枕套等</w:t>
      </w:r>
      <w:r>
        <w:rPr>
          <w:rFonts w:hint="eastAsia" w:ascii="宋体" w:hAnsi="宋体" w:cs="宋体"/>
          <w:b w:val="0"/>
          <w:bCs w:val="0"/>
          <w:color w:val="auto"/>
          <w:sz w:val="24"/>
          <w:highlight w:val="none"/>
          <w:lang w:val="en-US" w:eastAsia="zh-CN"/>
        </w:rPr>
        <w:t>临床护理类</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医生护士工作服、手术衣、隔离衣等医护</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lang w:val="en-US" w:eastAsia="zh-CN"/>
        </w:rPr>
        <w:t>手术与介入类</w:t>
      </w:r>
      <w:r>
        <w:rPr>
          <w:rFonts w:hint="eastAsia" w:ascii="宋体" w:hAnsi="宋体" w:eastAsia="宋体" w:cs="宋体"/>
          <w:b w:val="0"/>
          <w:bCs w:val="0"/>
          <w:color w:val="auto"/>
          <w:sz w:val="24"/>
          <w:highlight w:val="none"/>
        </w:rPr>
        <w:t>；手术室、产房</w:t>
      </w:r>
      <w:r>
        <w:rPr>
          <w:rFonts w:hint="eastAsia" w:ascii="宋体" w:hAnsi="宋体" w:cs="宋体"/>
          <w:b w:val="0"/>
          <w:bCs w:val="0"/>
          <w:color w:val="auto"/>
          <w:sz w:val="24"/>
          <w:highlight w:val="none"/>
          <w:lang w:val="en-US" w:eastAsia="zh-CN"/>
        </w:rPr>
        <w:t>等</w:t>
      </w:r>
      <w:r>
        <w:rPr>
          <w:rFonts w:hint="eastAsia" w:ascii="宋体" w:hAnsi="宋体" w:eastAsia="宋体" w:cs="宋体"/>
          <w:b w:val="0"/>
          <w:bCs w:val="0"/>
          <w:color w:val="auto"/>
          <w:sz w:val="24"/>
          <w:highlight w:val="none"/>
        </w:rPr>
        <w:t>专用无菌织物</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lang w:val="en-US" w:eastAsia="zh-CN"/>
        </w:rPr>
        <w:t>窗帘、隔帘等公共区域织物</w:t>
      </w:r>
      <w:r>
        <w:rPr>
          <w:rFonts w:hint="eastAsia" w:ascii="宋体" w:hAnsi="宋体" w:eastAsia="宋体" w:cs="宋体"/>
          <w:b w:val="0"/>
          <w:bCs w:val="0"/>
          <w:color w:val="auto"/>
          <w:sz w:val="24"/>
          <w:highlight w:val="none"/>
        </w:rPr>
        <w:t>。</w:t>
      </w:r>
    </w:p>
    <w:p w14:paraId="0E0122A8">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2.</w:t>
      </w:r>
      <w:r>
        <w:rPr>
          <w:rFonts w:hint="eastAsia" w:ascii="宋体" w:hAnsi="宋体" w:eastAsia="宋体" w:cs="宋体"/>
          <w:b w:val="0"/>
          <w:bCs w:val="0"/>
          <w:color w:val="auto"/>
          <w:sz w:val="24"/>
          <w:highlight w:val="none"/>
        </w:rPr>
        <w:t>全流程服务：提供“收集</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运输</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洗涤消毒</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烘干</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熨烫折叠</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质检</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配送回收”一站式服务，需按科室需求定时上门收集、定点配送，确保织物周转效率，满足临床科室日常使用需求。</w:t>
      </w:r>
    </w:p>
    <w:p w14:paraId="31AB8608">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b w:val="0"/>
          <w:bCs w:val="0"/>
          <w:color w:val="auto"/>
          <w:sz w:val="24"/>
          <w:highlight w:val="none"/>
          <w:lang w:eastAsia="zh-CN"/>
        </w:rPr>
      </w:pPr>
      <w:r>
        <w:rPr>
          <w:rFonts w:hint="eastAsia" w:ascii="宋体" w:hAnsi="宋体" w:cs="宋体"/>
          <w:b w:val="0"/>
          <w:bCs w:val="0"/>
          <w:color w:val="auto"/>
          <w:sz w:val="24"/>
          <w:highlight w:val="none"/>
          <w:lang w:eastAsia="zh-CN"/>
        </w:rPr>
        <w:t>3.应急保障服务：遇突发公共卫生事件（如传染病暴发）、科室紧急需求（如手术临时加台）时，需在</w:t>
      </w:r>
      <w:r>
        <w:rPr>
          <w:rFonts w:hint="eastAsia" w:ascii="宋体" w:hAnsi="宋体" w:cs="宋体"/>
          <w:b w:val="0"/>
          <w:bCs w:val="0"/>
          <w:color w:val="auto"/>
          <w:sz w:val="24"/>
          <w:highlight w:val="none"/>
          <w:lang w:val="en-US" w:eastAsia="zh-CN"/>
        </w:rPr>
        <w:t>2</w:t>
      </w:r>
      <w:r>
        <w:rPr>
          <w:rFonts w:hint="eastAsia" w:ascii="宋体" w:hAnsi="宋体" w:cs="宋体"/>
          <w:b w:val="0"/>
          <w:bCs w:val="0"/>
          <w:color w:val="auto"/>
          <w:sz w:val="24"/>
          <w:highlight w:val="none"/>
          <w:lang w:eastAsia="zh-CN"/>
        </w:rPr>
        <w:t>小时内</w:t>
      </w:r>
      <w:r>
        <w:rPr>
          <w:rFonts w:hint="eastAsia" w:ascii="宋体" w:hAnsi="宋体" w:cs="宋体"/>
          <w:b w:val="0"/>
          <w:bCs w:val="0"/>
          <w:color w:val="auto"/>
          <w:sz w:val="24"/>
          <w:highlight w:val="none"/>
          <w:lang w:val="en-US" w:eastAsia="zh-CN"/>
        </w:rPr>
        <w:t>人员及备用物资到达现场</w:t>
      </w:r>
      <w:r>
        <w:rPr>
          <w:rFonts w:hint="eastAsia" w:ascii="宋体" w:hAnsi="宋体" w:cs="宋体"/>
          <w:b w:val="0"/>
          <w:bCs w:val="0"/>
          <w:color w:val="auto"/>
          <w:sz w:val="24"/>
          <w:highlight w:val="none"/>
          <w:lang w:eastAsia="zh-CN"/>
        </w:rPr>
        <w:t>，优先处理应急织物，保障医用织物及时供应。</w:t>
      </w:r>
    </w:p>
    <w:p w14:paraId="70A40B01">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4.特殊要求：感染性织物专袋密封、专机专洗、严格执行院感分区与流向。</w:t>
      </w:r>
    </w:p>
    <w:p w14:paraId="45CBC4DE">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二、核心服务要求</w:t>
      </w:r>
    </w:p>
    <w:p w14:paraId="7A7353E5">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（一）</w:t>
      </w:r>
      <w:r>
        <w:rPr>
          <w:rFonts w:hint="eastAsia" w:ascii="宋体" w:hAnsi="宋体" w:eastAsia="宋体" w:cs="宋体"/>
          <w:b w:val="0"/>
          <w:bCs w:val="0"/>
          <w:color w:val="auto"/>
          <w:sz w:val="24"/>
          <w:highlight w:val="none"/>
        </w:rPr>
        <w:t>洗涤消毒技术标准</w:t>
      </w:r>
    </w:p>
    <w:p w14:paraId="379D8134">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1.</w:t>
      </w:r>
      <w:r>
        <w:rPr>
          <w:rFonts w:hint="eastAsia" w:ascii="宋体" w:hAnsi="宋体" w:eastAsia="宋体" w:cs="宋体"/>
          <w:b w:val="0"/>
          <w:bCs w:val="0"/>
          <w:color w:val="auto"/>
          <w:sz w:val="24"/>
          <w:highlight w:val="none"/>
        </w:rPr>
        <w:t>执行规范：严格遵循《医院医用织物洗涤消毒技术规范》</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WS/T508-2016</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及国家相关卫生标准，不同类别织物分类洗涤、分区处理，严禁交叉污染。</w:t>
      </w:r>
    </w:p>
    <w:p w14:paraId="35CA4810">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2.</w:t>
      </w:r>
      <w:r>
        <w:rPr>
          <w:rFonts w:hint="eastAsia" w:ascii="宋体" w:hAnsi="宋体" w:eastAsia="宋体" w:cs="宋体"/>
          <w:b w:val="0"/>
          <w:bCs w:val="0"/>
          <w:color w:val="auto"/>
          <w:sz w:val="24"/>
          <w:highlight w:val="none"/>
        </w:rPr>
        <w:t>消毒要求：</w:t>
      </w:r>
    </w:p>
    <w:p w14:paraId="0140C627">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（1）</w:t>
      </w:r>
      <w:r>
        <w:rPr>
          <w:rFonts w:hint="eastAsia" w:ascii="宋体" w:hAnsi="宋体" w:eastAsia="宋体" w:cs="宋体"/>
          <w:b w:val="0"/>
          <w:bCs w:val="0"/>
          <w:color w:val="auto"/>
          <w:sz w:val="24"/>
          <w:highlight w:val="none"/>
        </w:rPr>
        <w:t>普通医用织物</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如患者床品、医护工作服</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洗涤过程中需采用80℃以上热水洗涤≥10分钟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或使用符合国家标准的医用消毒剂，确保洗涤后织物细菌总数≤200CFU/100cm², 无致病菌。</w:t>
      </w:r>
    </w:p>
    <w:p w14:paraId="1E4C574F">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（2）</w:t>
      </w:r>
      <w:r>
        <w:rPr>
          <w:rFonts w:hint="eastAsia" w:ascii="宋体" w:hAnsi="宋体" w:eastAsia="宋体" w:cs="宋体"/>
          <w:b w:val="0"/>
          <w:bCs w:val="0"/>
          <w:color w:val="auto"/>
          <w:sz w:val="24"/>
          <w:highlight w:val="none"/>
        </w:rPr>
        <w:t>污染织物</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如接触传染病患者、血液体液的织物</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需先在科室进行初步消毒，再单独采用100℃以上高温洗涤或专用消毒程序，洗涤后需经第三方检测机构验证消毒效果，确保达标。</w:t>
      </w:r>
    </w:p>
    <w:p w14:paraId="7EA30A19">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（3）</w:t>
      </w:r>
      <w:r>
        <w:rPr>
          <w:rFonts w:hint="eastAsia" w:ascii="宋体" w:hAnsi="宋体" w:eastAsia="宋体" w:cs="宋体"/>
          <w:b w:val="0"/>
          <w:bCs w:val="0"/>
          <w:color w:val="auto"/>
          <w:sz w:val="24"/>
          <w:highlight w:val="none"/>
        </w:rPr>
        <w:t>无菌织物</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如手术衣、产房织物</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洗涤后需经121℃高压蒸汽灭菌或同等效果的灭菌处理，确保无菌状态，包装标注灭菌日期、失效期及责任人。</w:t>
      </w:r>
    </w:p>
    <w:p w14:paraId="1370281F">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（二）</w:t>
      </w:r>
      <w:r>
        <w:rPr>
          <w:rFonts w:hint="eastAsia" w:ascii="宋体" w:hAnsi="宋体" w:eastAsia="宋体" w:cs="宋体"/>
          <w:b w:val="0"/>
          <w:bCs w:val="0"/>
          <w:color w:val="auto"/>
          <w:sz w:val="24"/>
          <w:highlight w:val="none"/>
        </w:rPr>
        <w:t>质量与安全要求</w:t>
      </w:r>
    </w:p>
    <w:p w14:paraId="396E69CC">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织物质量保障：洗涤后织物需无破损、无污渍、无异味、无消毒剂残留；熨烫平整，折叠规范，同一类织物折叠尺寸统一，便于科室存放使用：每月随机抽取各科室织物进行质量抽检，合格率需达到100%。</w:t>
      </w:r>
    </w:p>
    <w:p w14:paraId="62B5E888">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2.</w:t>
      </w:r>
      <w:r>
        <w:rPr>
          <w:rFonts w:hint="eastAsia" w:ascii="宋体" w:hAnsi="宋体" w:eastAsia="宋体" w:cs="宋体"/>
          <w:b w:val="0"/>
          <w:bCs w:val="0"/>
          <w:color w:val="auto"/>
          <w:sz w:val="24"/>
          <w:highlight w:val="none"/>
        </w:rPr>
        <w:t>安全管理：</w:t>
      </w:r>
    </w:p>
    <w:p w14:paraId="611601CB">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（1）</w:t>
      </w:r>
      <w:r>
        <w:rPr>
          <w:rFonts w:hint="eastAsia" w:ascii="宋体" w:hAnsi="宋体" w:eastAsia="宋体" w:cs="宋体"/>
          <w:b w:val="0"/>
          <w:bCs w:val="0"/>
          <w:color w:val="auto"/>
          <w:sz w:val="24"/>
          <w:highlight w:val="none"/>
        </w:rPr>
        <w:t>人员管理：服务团队所有工作人员需持有效健康证、传染病筛 查证明上岗，定期进行医院感染防控培训，进入院区需遵守医院防疫与安全规定，佩戴工牌、做好个人防护。</w:t>
      </w:r>
    </w:p>
    <w:p w14:paraId="52A83515">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（2）</w:t>
      </w:r>
      <w:r>
        <w:rPr>
          <w:rFonts w:hint="eastAsia" w:ascii="宋体" w:hAnsi="宋体" w:eastAsia="宋体" w:cs="宋体"/>
          <w:b w:val="0"/>
          <w:bCs w:val="0"/>
          <w:color w:val="auto"/>
          <w:sz w:val="24"/>
          <w:highlight w:val="none"/>
        </w:rPr>
        <w:t>运输管理：使用密闭式、分区隔离的专用运输车辆，车内配备消毒设施，每次运输前后对车辆及容器进行消毒；污染织物与清洁织物分车运输或同一车辆内完全物理隔离，杜绝运输过程中污染。</w:t>
      </w:r>
    </w:p>
    <w:p w14:paraId="2AD332D9">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b w:val="0"/>
          <w:bCs w:val="0"/>
          <w:color w:val="auto"/>
          <w:sz w:val="24"/>
          <w:highlight w:val="none"/>
          <w:lang w:eastAsia="zh-CN"/>
        </w:rPr>
      </w:pPr>
      <w:r>
        <w:rPr>
          <w:rFonts w:hint="eastAsia" w:ascii="宋体" w:hAnsi="宋体" w:cs="宋体"/>
          <w:b w:val="0"/>
          <w:bCs w:val="0"/>
          <w:color w:val="auto"/>
          <w:sz w:val="24"/>
          <w:highlight w:val="none"/>
          <w:lang w:eastAsia="zh-CN"/>
        </w:rPr>
        <w:t>（3）追溯管理：建立“一物一码”追溯系统，记录每批织物的收集科室、洗涤消毒时间、操作人员、质检结果、配送科室等信息，追溯周期不少于1年，便于问题溯源。</w:t>
      </w:r>
    </w:p>
    <w:p w14:paraId="1C90A668">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lang w:val="en-US" w:eastAsia="zh-CN"/>
        </w:rPr>
        <w:t>4</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lang w:val="en-US" w:eastAsia="zh-CN"/>
        </w:rPr>
        <w:t>严禁外包、转包、分包；严禁混洗社会织物（宾馆）、其他机构织物。</w:t>
      </w:r>
    </w:p>
    <w:p w14:paraId="22E4CBD1">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（三）</w:t>
      </w:r>
      <w:r>
        <w:rPr>
          <w:rFonts w:hint="eastAsia" w:ascii="宋体" w:hAnsi="宋体" w:eastAsia="宋体" w:cs="宋体"/>
          <w:b w:val="0"/>
          <w:bCs w:val="0"/>
          <w:color w:val="auto"/>
          <w:sz w:val="24"/>
          <w:highlight w:val="none"/>
        </w:rPr>
        <w:t>服务保障要求</w:t>
      </w:r>
    </w:p>
    <w:p w14:paraId="19713AFD">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1.</w:t>
      </w:r>
      <w:r>
        <w:rPr>
          <w:rFonts w:hint="eastAsia" w:ascii="宋体" w:hAnsi="宋体" w:eastAsia="宋体" w:cs="宋体"/>
          <w:b w:val="0"/>
          <w:bCs w:val="0"/>
          <w:color w:val="auto"/>
          <w:sz w:val="24"/>
          <w:highlight w:val="none"/>
        </w:rPr>
        <w:t>设备与场地：服务方需具备独立的医用织物洗涤消毒场地，划分</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脏污区、清洁区、无菌区，各区完全物理隔离；配备符合医用标准的洗涤设备、消毒设备、烘干设备及灭菌设备，设备定期维护保养，每年进行计量与性能检测，提供检测报告。</w:t>
      </w:r>
    </w:p>
    <w:p w14:paraId="5B1E6860">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2.</w:t>
      </w:r>
      <w:r>
        <w:rPr>
          <w:rFonts w:hint="eastAsia" w:ascii="宋体" w:hAnsi="宋体" w:eastAsia="宋体" w:cs="宋体"/>
          <w:b w:val="0"/>
          <w:bCs w:val="0"/>
          <w:color w:val="auto"/>
          <w:sz w:val="24"/>
          <w:highlight w:val="none"/>
        </w:rPr>
        <w:t>应急与售后：设立24小时服务热线，接到科室投诉</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如织物污染、配送延迟</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 xml:space="preserve"> 后1小时内回复，12小时内解决问题</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若因织物洗涤消毒不达标导致医院感染，需承担</w:t>
      </w:r>
      <w:r>
        <w:rPr>
          <w:rFonts w:hint="eastAsia" w:ascii="宋体" w:hAnsi="宋体" w:cs="宋体"/>
          <w:b w:val="0"/>
          <w:bCs w:val="0"/>
          <w:color w:val="auto"/>
          <w:sz w:val="24"/>
          <w:highlight w:val="none"/>
          <w:lang w:val="en-US" w:eastAsia="zh-CN"/>
        </w:rPr>
        <w:t>全部</w:t>
      </w:r>
      <w:r>
        <w:rPr>
          <w:rFonts w:hint="eastAsia" w:ascii="宋体" w:hAnsi="宋体" w:eastAsia="宋体" w:cs="宋体"/>
          <w:b w:val="0"/>
          <w:bCs w:val="0"/>
          <w:color w:val="auto"/>
          <w:sz w:val="24"/>
          <w:highlight w:val="none"/>
        </w:rPr>
        <w:t>责任并赔偿损失。</w:t>
      </w:r>
    </w:p>
    <w:p w14:paraId="199D8C7B">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建立织物损耗补充机制，因洗涤操作不当导致织物破损的，需按原织物规格及时补充：每年根据织物磨损情况，协助医院制定合理的织物更换计划。</w:t>
      </w:r>
    </w:p>
    <w:p w14:paraId="07C65610">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cs="宋体"/>
          <w:b w:val="0"/>
          <w:bCs w:val="0"/>
          <w:color w:val="auto"/>
          <w:sz w:val="24"/>
          <w:highlight w:val="none"/>
          <w:lang w:eastAsia="zh-CN"/>
        </w:rPr>
        <w:t>3.</w:t>
      </w:r>
      <w:r>
        <w:rPr>
          <w:rFonts w:hint="eastAsia" w:ascii="宋体" w:hAnsi="宋体" w:eastAsia="宋体" w:cs="宋体"/>
          <w:b w:val="0"/>
          <w:bCs w:val="0"/>
          <w:color w:val="auto"/>
          <w:sz w:val="24"/>
          <w:highlight w:val="none"/>
        </w:rPr>
        <w:t>合规与保密：服务方需具备医用织物洗涤消毒相关资质</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如营业执照、卫生许可证等</w:t>
      </w:r>
      <w:r>
        <w:rPr>
          <w:rFonts w:hint="eastAsia" w:ascii="宋体" w:hAnsi="宋体" w:cs="宋体"/>
          <w:b w:val="0"/>
          <w:bCs w:val="0"/>
          <w:color w:val="auto"/>
          <w:sz w:val="24"/>
          <w:highlight w:val="none"/>
          <w:lang w:eastAsia="zh-CN"/>
        </w:rPr>
        <w:t>），</w:t>
      </w:r>
      <w:r>
        <w:rPr>
          <w:rFonts w:hint="eastAsia" w:ascii="宋体" w:hAnsi="宋体" w:eastAsia="宋体" w:cs="宋体"/>
          <w:b w:val="0"/>
          <w:bCs w:val="0"/>
          <w:color w:val="auto"/>
          <w:sz w:val="24"/>
          <w:highlight w:val="none"/>
        </w:rPr>
        <w:t>每年向医院提交第三方检测机构出具的洗涤消毒效果检测报告：严格保密医院患者信息、科室需求等敏感数据，不得泄露或用于其他用途，违者承担法律责任。</w:t>
      </w:r>
    </w:p>
    <w:p w14:paraId="19D926DC">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三、考核与监督</w:t>
      </w:r>
    </w:p>
    <w:p w14:paraId="6AE760D1">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医院成立专项考核小组，每月从洗涤消毒效果、服务响应速度、织物质量、安全管理等维度对服务方进行考核，考核结果与服务费用挂钩：每季度召开服务沟通会，及时解决临床科室反馈的问题，确保服务质量持续达标。</w:t>
      </w:r>
    </w:p>
    <w:p w14:paraId="2A38E404">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p>
    <w:p w14:paraId="4072C978">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p>
    <w:p w14:paraId="77115E84">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p>
    <w:p w14:paraId="67BF162E">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 w:val="0"/>
          <w:bCs w:val="0"/>
          <w:color w:val="auto"/>
          <w:sz w:val="24"/>
          <w:highlight w:val="none"/>
        </w:rPr>
      </w:pPr>
    </w:p>
    <w:p w14:paraId="13C5BB96">
      <w:pPr>
        <w:numPr>
          <w:ilvl w:val="0"/>
          <w:numId w:val="0"/>
        </w:numPr>
        <w:spacing w:line="480" w:lineRule="auto"/>
        <w:ind w:left="420" w:leftChars="0"/>
        <w:rPr>
          <w:rStyle w:val="74"/>
          <w:rFonts w:hint="eastAsia" w:ascii="宋体" w:hAnsi="宋体" w:cs="宋体"/>
          <w:b/>
          <w:bCs/>
          <w:color w:val="000000"/>
          <w:sz w:val="24"/>
          <w:highlight w:val="none"/>
          <w:lang w:val="zh-CN"/>
        </w:rPr>
      </w:pPr>
      <w:r>
        <w:rPr>
          <w:rStyle w:val="74"/>
          <w:rFonts w:hint="eastAsia" w:ascii="宋体" w:hAnsi="宋体" w:cs="宋体"/>
          <w:b/>
          <w:bCs/>
          <w:color w:val="000000"/>
          <w:sz w:val="24"/>
          <w:highlight w:val="none"/>
          <w:lang w:val="zh-CN" w:eastAsia="zh-CN"/>
        </w:rPr>
        <w:t>附：各类产品洗涤单价的预算金额</w:t>
      </w:r>
    </w:p>
    <w:tbl>
      <w:tblPr>
        <w:tblStyle w:val="27"/>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3609"/>
        <w:gridCol w:w="2159"/>
        <w:gridCol w:w="2159"/>
      </w:tblGrid>
      <w:tr w14:paraId="2AD8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76E62F2C">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序号</w:t>
            </w:r>
          </w:p>
        </w:tc>
        <w:tc>
          <w:tcPr>
            <w:tcW w:w="3609" w:type="dxa"/>
            <w:vAlign w:val="center"/>
          </w:tcPr>
          <w:p w14:paraId="0A7E3705">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Fonts w:hint="eastAsia" w:ascii="宋体" w:hAnsi="宋体" w:eastAsia="宋体" w:cs="宋体"/>
                <w:color w:val="000000"/>
                <w:kern w:val="0"/>
                <w:sz w:val="24"/>
                <w:szCs w:val="24"/>
                <w:highlight w:val="none"/>
                <w:lang w:val="en-US" w:eastAsia="zh-CN" w:bidi="ar"/>
              </w:rPr>
              <w:t>项目名称</w:t>
            </w:r>
          </w:p>
        </w:tc>
        <w:tc>
          <w:tcPr>
            <w:tcW w:w="2159" w:type="dxa"/>
            <w:vAlign w:val="center"/>
          </w:tcPr>
          <w:p w14:paraId="47AC66F1">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Fonts w:hint="eastAsia" w:ascii="宋体" w:hAnsi="宋体" w:cs="宋体"/>
                <w:color w:val="000000"/>
                <w:kern w:val="0"/>
                <w:sz w:val="24"/>
                <w:szCs w:val="24"/>
                <w:highlight w:val="none"/>
                <w:lang w:val="en-US" w:eastAsia="zh-CN" w:bidi="ar"/>
              </w:rPr>
              <w:t>单价（元）</w:t>
            </w:r>
          </w:p>
        </w:tc>
        <w:tc>
          <w:tcPr>
            <w:tcW w:w="2159" w:type="dxa"/>
            <w:vAlign w:val="center"/>
          </w:tcPr>
          <w:p w14:paraId="1431A353">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报价</w:t>
            </w:r>
          </w:p>
        </w:tc>
      </w:tr>
      <w:tr w14:paraId="1E47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2B21F9E5">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1</w:t>
            </w:r>
          </w:p>
        </w:tc>
        <w:tc>
          <w:tcPr>
            <w:tcW w:w="3609" w:type="dxa"/>
            <w:vAlign w:val="center"/>
          </w:tcPr>
          <w:p w14:paraId="6CBDA056">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被芯</w:t>
            </w:r>
          </w:p>
        </w:tc>
        <w:tc>
          <w:tcPr>
            <w:tcW w:w="2159" w:type="dxa"/>
            <w:vAlign w:val="center"/>
          </w:tcPr>
          <w:p w14:paraId="1F2EE04C">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9</w:t>
            </w:r>
          </w:p>
        </w:tc>
        <w:tc>
          <w:tcPr>
            <w:tcW w:w="2159" w:type="dxa"/>
          </w:tcPr>
          <w:p w14:paraId="4C6872B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39D6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17DAB8C1">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2</w:t>
            </w:r>
          </w:p>
        </w:tc>
        <w:tc>
          <w:tcPr>
            <w:tcW w:w="3609" w:type="dxa"/>
            <w:vAlign w:val="center"/>
          </w:tcPr>
          <w:p w14:paraId="416EB1E0">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褥芯</w:t>
            </w:r>
          </w:p>
        </w:tc>
        <w:tc>
          <w:tcPr>
            <w:tcW w:w="2159" w:type="dxa"/>
            <w:vAlign w:val="center"/>
          </w:tcPr>
          <w:p w14:paraId="57666E0E">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8</w:t>
            </w:r>
          </w:p>
        </w:tc>
        <w:tc>
          <w:tcPr>
            <w:tcW w:w="2159" w:type="dxa"/>
          </w:tcPr>
          <w:p w14:paraId="365687AA">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33492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115E05B6">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3</w:t>
            </w:r>
          </w:p>
        </w:tc>
        <w:tc>
          <w:tcPr>
            <w:tcW w:w="3609" w:type="dxa"/>
            <w:vAlign w:val="center"/>
          </w:tcPr>
          <w:p w14:paraId="4448E855">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被罩</w:t>
            </w:r>
          </w:p>
        </w:tc>
        <w:tc>
          <w:tcPr>
            <w:tcW w:w="2159" w:type="dxa"/>
            <w:vAlign w:val="center"/>
          </w:tcPr>
          <w:p w14:paraId="61ED32C9">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2.5</w:t>
            </w:r>
          </w:p>
        </w:tc>
        <w:tc>
          <w:tcPr>
            <w:tcW w:w="2159" w:type="dxa"/>
          </w:tcPr>
          <w:p w14:paraId="5925C666">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51612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1376C9A9">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4</w:t>
            </w:r>
          </w:p>
        </w:tc>
        <w:tc>
          <w:tcPr>
            <w:tcW w:w="3609" w:type="dxa"/>
            <w:vAlign w:val="center"/>
          </w:tcPr>
          <w:p w14:paraId="1351DA3F">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床单</w:t>
            </w:r>
          </w:p>
        </w:tc>
        <w:tc>
          <w:tcPr>
            <w:tcW w:w="2159" w:type="dxa"/>
            <w:vAlign w:val="center"/>
          </w:tcPr>
          <w:p w14:paraId="4D89DB0B">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w:t>
            </w:r>
          </w:p>
        </w:tc>
        <w:tc>
          <w:tcPr>
            <w:tcW w:w="2159" w:type="dxa"/>
          </w:tcPr>
          <w:p w14:paraId="5D0C622C">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4C72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5044E345">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5</w:t>
            </w:r>
          </w:p>
        </w:tc>
        <w:tc>
          <w:tcPr>
            <w:tcW w:w="3609" w:type="dxa"/>
            <w:vAlign w:val="center"/>
          </w:tcPr>
          <w:p w14:paraId="51EBA8CE">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枕芯</w:t>
            </w:r>
          </w:p>
        </w:tc>
        <w:tc>
          <w:tcPr>
            <w:tcW w:w="2159" w:type="dxa"/>
            <w:vAlign w:val="center"/>
          </w:tcPr>
          <w:p w14:paraId="60F8137C">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w:t>
            </w:r>
          </w:p>
        </w:tc>
        <w:tc>
          <w:tcPr>
            <w:tcW w:w="2159" w:type="dxa"/>
          </w:tcPr>
          <w:p w14:paraId="655E3EB5">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026DC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4E6C6C2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6</w:t>
            </w:r>
          </w:p>
        </w:tc>
        <w:tc>
          <w:tcPr>
            <w:tcW w:w="3609" w:type="dxa"/>
            <w:vAlign w:val="center"/>
          </w:tcPr>
          <w:p w14:paraId="20F61078">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枕套</w:t>
            </w:r>
          </w:p>
        </w:tc>
        <w:tc>
          <w:tcPr>
            <w:tcW w:w="2159" w:type="dxa"/>
            <w:vAlign w:val="center"/>
          </w:tcPr>
          <w:p w14:paraId="01D0E0EE">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0.5</w:t>
            </w:r>
          </w:p>
        </w:tc>
        <w:tc>
          <w:tcPr>
            <w:tcW w:w="2159" w:type="dxa"/>
          </w:tcPr>
          <w:p w14:paraId="3144594B">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08D0A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5E1FB5D5">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7</w:t>
            </w:r>
          </w:p>
        </w:tc>
        <w:tc>
          <w:tcPr>
            <w:tcW w:w="3609" w:type="dxa"/>
            <w:vAlign w:val="center"/>
          </w:tcPr>
          <w:p w14:paraId="47BC9DCD">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工作服</w:t>
            </w:r>
          </w:p>
        </w:tc>
        <w:tc>
          <w:tcPr>
            <w:tcW w:w="2159" w:type="dxa"/>
            <w:vAlign w:val="center"/>
          </w:tcPr>
          <w:p w14:paraId="0F5BA9F3">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2.5</w:t>
            </w:r>
          </w:p>
        </w:tc>
        <w:tc>
          <w:tcPr>
            <w:tcW w:w="2159" w:type="dxa"/>
          </w:tcPr>
          <w:p w14:paraId="09AF79F8">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497C7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49A36BC2">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default" w:ascii="宋体" w:hAnsi="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8</w:t>
            </w:r>
          </w:p>
        </w:tc>
        <w:tc>
          <w:tcPr>
            <w:tcW w:w="3609" w:type="dxa"/>
            <w:vAlign w:val="center"/>
          </w:tcPr>
          <w:p w14:paraId="1F945991">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病号服</w:t>
            </w:r>
          </w:p>
        </w:tc>
        <w:tc>
          <w:tcPr>
            <w:tcW w:w="2159" w:type="dxa"/>
            <w:vAlign w:val="center"/>
          </w:tcPr>
          <w:p w14:paraId="6A1E7D01">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w:t>
            </w:r>
          </w:p>
        </w:tc>
        <w:tc>
          <w:tcPr>
            <w:tcW w:w="2159" w:type="dxa"/>
          </w:tcPr>
          <w:p w14:paraId="5412FFD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3305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vAlign w:val="center"/>
          </w:tcPr>
          <w:p w14:paraId="6404CBDF">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default" w:ascii="宋体" w:hAnsi="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9</w:t>
            </w:r>
          </w:p>
        </w:tc>
        <w:tc>
          <w:tcPr>
            <w:tcW w:w="3609" w:type="dxa"/>
            <w:vAlign w:val="center"/>
          </w:tcPr>
          <w:p w14:paraId="5DEDC2D0">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手术衣</w:t>
            </w:r>
          </w:p>
        </w:tc>
        <w:tc>
          <w:tcPr>
            <w:tcW w:w="2159" w:type="dxa"/>
            <w:vAlign w:val="center"/>
          </w:tcPr>
          <w:p w14:paraId="3F691FF8">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w:t>
            </w:r>
          </w:p>
        </w:tc>
        <w:tc>
          <w:tcPr>
            <w:tcW w:w="2159" w:type="dxa"/>
          </w:tcPr>
          <w:p w14:paraId="0B4251A6">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6F4E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shd w:val="clear" w:color="auto" w:fill="auto"/>
            <w:vAlign w:val="center"/>
          </w:tcPr>
          <w:p w14:paraId="479B53E9">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000000"/>
                <w:kern w:val="2"/>
                <w:sz w:val="24"/>
                <w:szCs w:val="24"/>
                <w:highlight w:val="none"/>
                <w:vertAlign w:val="baseline"/>
                <w:lang w:val="en-US" w:eastAsia="zh-CN" w:bidi="ar-SA"/>
              </w:rPr>
            </w:pPr>
            <w:r>
              <w:rPr>
                <w:rStyle w:val="74"/>
                <w:rFonts w:hint="eastAsia" w:ascii="宋体" w:hAnsi="宋体" w:cs="宋体"/>
                <w:color w:val="000000"/>
                <w:sz w:val="24"/>
                <w:highlight w:val="none"/>
                <w:vertAlign w:val="baseline"/>
                <w:lang w:val="en-US" w:eastAsia="zh-CN"/>
              </w:rPr>
              <w:t>10</w:t>
            </w:r>
          </w:p>
        </w:tc>
        <w:tc>
          <w:tcPr>
            <w:tcW w:w="3609" w:type="dxa"/>
            <w:vAlign w:val="center"/>
          </w:tcPr>
          <w:p w14:paraId="302CA2B0">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lang w:val="en-US" w:eastAsia="zh-CN"/>
              </w:rPr>
            </w:pPr>
            <w:r>
              <w:rPr>
                <w:rStyle w:val="74"/>
                <w:rFonts w:hint="eastAsia" w:ascii="宋体" w:hAnsi="宋体" w:cs="宋体"/>
                <w:color w:val="000000"/>
                <w:sz w:val="24"/>
                <w:highlight w:val="none"/>
                <w:lang w:val="en-US" w:eastAsia="zh-CN"/>
              </w:rPr>
              <w:t>洗手衣</w:t>
            </w:r>
          </w:p>
        </w:tc>
        <w:tc>
          <w:tcPr>
            <w:tcW w:w="2159" w:type="dxa"/>
            <w:vAlign w:val="center"/>
          </w:tcPr>
          <w:p w14:paraId="6B47C41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lang w:val="en-US" w:eastAsia="zh-CN"/>
              </w:rPr>
            </w:pPr>
            <w:r>
              <w:rPr>
                <w:rStyle w:val="74"/>
                <w:rFonts w:hint="eastAsia" w:ascii="宋体" w:hAnsi="宋体" w:cs="宋体"/>
                <w:color w:val="000000"/>
                <w:sz w:val="24"/>
                <w:highlight w:val="none"/>
                <w:lang w:val="en-US" w:eastAsia="zh-CN"/>
              </w:rPr>
              <w:t>2</w:t>
            </w:r>
          </w:p>
        </w:tc>
        <w:tc>
          <w:tcPr>
            <w:tcW w:w="2159" w:type="dxa"/>
          </w:tcPr>
          <w:p w14:paraId="3E92D6BC">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4637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shd w:val="clear" w:color="auto" w:fill="auto"/>
            <w:vAlign w:val="center"/>
          </w:tcPr>
          <w:p w14:paraId="1E03148F">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color w:val="000000"/>
                <w:kern w:val="2"/>
                <w:sz w:val="24"/>
                <w:szCs w:val="24"/>
                <w:highlight w:val="none"/>
                <w:vertAlign w:val="baseline"/>
                <w:lang w:val="en-US" w:eastAsia="zh-CN" w:bidi="ar-SA"/>
              </w:rPr>
            </w:pPr>
            <w:r>
              <w:rPr>
                <w:rStyle w:val="74"/>
                <w:rFonts w:hint="eastAsia" w:ascii="宋体" w:hAnsi="宋体" w:cs="宋体"/>
                <w:color w:val="000000"/>
                <w:sz w:val="24"/>
                <w:highlight w:val="none"/>
                <w:vertAlign w:val="baseline"/>
                <w:lang w:val="en-US" w:eastAsia="zh-CN"/>
              </w:rPr>
              <w:t>11</w:t>
            </w:r>
          </w:p>
        </w:tc>
        <w:tc>
          <w:tcPr>
            <w:tcW w:w="3609" w:type="dxa"/>
            <w:vAlign w:val="center"/>
          </w:tcPr>
          <w:p w14:paraId="3A569804">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手术包布</w:t>
            </w:r>
          </w:p>
        </w:tc>
        <w:tc>
          <w:tcPr>
            <w:tcW w:w="2159" w:type="dxa"/>
            <w:vAlign w:val="center"/>
          </w:tcPr>
          <w:p w14:paraId="07E8E8E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w:t>
            </w:r>
          </w:p>
        </w:tc>
        <w:tc>
          <w:tcPr>
            <w:tcW w:w="2159" w:type="dxa"/>
          </w:tcPr>
          <w:p w14:paraId="325B3831">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0DB8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shd w:val="clear" w:color="auto" w:fill="auto"/>
            <w:vAlign w:val="center"/>
          </w:tcPr>
          <w:p w14:paraId="2605880F">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color w:val="000000"/>
                <w:kern w:val="2"/>
                <w:sz w:val="24"/>
                <w:szCs w:val="24"/>
                <w:highlight w:val="none"/>
                <w:vertAlign w:val="baseline"/>
                <w:lang w:val="en-US" w:eastAsia="zh-CN" w:bidi="ar-SA"/>
              </w:rPr>
            </w:pPr>
            <w:r>
              <w:rPr>
                <w:rStyle w:val="74"/>
                <w:rFonts w:hint="eastAsia" w:ascii="宋体" w:hAnsi="宋体" w:cs="宋体"/>
                <w:color w:val="000000"/>
                <w:sz w:val="24"/>
                <w:highlight w:val="none"/>
                <w:vertAlign w:val="baseline"/>
                <w:lang w:val="en-US" w:eastAsia="zh-CN"/>
              </w:rPr>
              <w:t>12</w:t>
            </w:r>
          </w:p>
        </w:tc>
        <w:tc>
          <w:tcPr>
            <w:tcW w:w="3609" w:type="dxa"/>
            <w:vAlign w:val="center"/>
          </w:tcPr>
          <w:p w14:paraId="65782EAA">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手术中单</w:t>
            </w:r>
          </w:p>
        </w:tc>
        <w:tc>
          <w:tcPr>
            <w:tcW w:w="2159" w:type="dxa"/>
            <w:vAlign w:val="center"/>
          </w:tcPr>
          <w:p w14:paraId="4A96540E">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2</w:t>
            </w:r>
          </w:p>
        </w:tc>
        <w:tc>
          <w:tcPr>
            <w:tcW w:w="2159" w:type="dxa"/>
          </w:tcPr>
          <w:p w14:paraId="49448AC2">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2647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11" w:type="dxa"/>
            <w:shd w:val="clear" w:color="auto" w:fill="auto"/>
            <w:vAlign w:val="center"/>
          </w:tcPr>
          <w:p w14:paraId="033C681B">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color w:val="000000"/>
                <w:kern w:val="2"/>
                <w:sz w:val="24"/>
                <w:szCs w:val="24"/>
                <w:highlight w:val="none"/>
                <w:vertAlign w:val="baseline"/>
                <w:lang w:val="en-US" w:eastAsia="zh-CN" w:bidi="ar-SA"/>
              </w:rPr>
            </w:pPr>
            <w:r>
              <w:rPr>
                <w:rStyle w:val="74"/>
                <w:rFonts w:hint="eastAsia" w:ascii="宋体" w:hAnsi="宋体" w:cs="宋体"/>
                <w:color w:val="000000"/>
                <w:sz w:val="24"/>
                <w:highlight w:val="none"/>
                <w:vertAlign w:val="baseline"/>
                <w:lang w:val="en-US" w:eastAsia="zh-CN"/>
              </w:rPr>
              <w:t>13</w:t>
            </w:r>
          </w:p>
        </w:tc>
        <w:tc>
          <w:tcPr>
            <w:tcW w:w="3609" w:type="dxa"/>
            <w:vAlign w:val="center"/>
          </w:tcPr>
          <w:p w14:paraId="4F3087E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小包布</w:t>
            </w:r>
          </w:p>
        </w:tc>
        <w:tc>
          <w:tcPr>
            <w:tcW w:w="2159" w:type="dxa"/>
            <w:vAlign w:val="center"/>
          </w:tcPr>
          <w:p w14:paraId="76D83C23">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1.5</w:t>
            </w:r>
          </w:p>
        </w:tc>
        <w:tc>
          <w:tcPr>
            <w:tcW w:w="2159" w:type="dxa"/>
          </w:tcPr>
          <w:p w14:paraId="4502E5C2">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148B7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011" w:type="dxa"/>
            <w:vAlign w:val="center"/>
          </w:tcPr>
          <w:p w14:paraId="33E2F804">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default" w:ascii="宋体" w:hAnsi="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14</w:t>
            </w:r>
          </w:p>
        </w:tc>
        <w:tc>
          <w:tcPr>
            <w:tcW w:w="3609" w:type="dxa"/>
            <w:vAlign w:val="center"/>
          </w:tcPr>
          <w:p w14:paraId="3FD7ECD9">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大洞巾</w:t>
            </w:r>
          </w:p>
        </w:tc>
        <w:tc>
          <w:tcPr>
            <w:tcW w:w="2159" w:type="dxa"/>
            <w:vAlign w:val="center"/>
          </w:tcPr>
          <w:p w14:paraId="68AC22F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r>
              <w:rPr>
                <w:rStyle w:val="74"/>
                <w:rFonts w:hint="eastAsia" w:ascii="宋体" w:hAnsi="宋体" w:cs="宋体"/>
                <w:color w:val="000000"/>
                <w:sz w:val="24"/>
                <w:highlight w:val="none"/>
                <w:lang w:val="zh-CN"/>
              </w:rPr>
              <w:t>3</w:t>
            </w:r>
          </w:p>
        </w:tc>
        <w:tc>
          <w:tcPr>
            <w:tcW w:w="2159" w:type="dxa"/>
          </w:tcPr>
          <w:p w14:paraId="319685CC">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r w14:paraId="5E464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011" w:type="dxa"/>
            <w:vAlign w:val="center"/>
          </w:tcPr>
          <w:p w14:paraId="63E2C4B6">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default" w:ascii="宋体" w:hAnsi="宋体" w:cs="宋体"/>
                <w:color w:val="000000"/>
                <w:sz w:val="24"/>
                <w:highlight w:val="none"/>
                <w:vertAlign w:val="baseline"/>
                <w:lang w:val="en-US" w:eastAsia="zh-CN"/>
              </w:rPr>
            </w:pPr>
            <w:r>
              <w:rPr>
                <w:rStyle w:val="74"/>
                <w:rFonts w:hint="eastAsia" w:ascii="宋体" w:hAnsi="宋体" w:cs="宋体"/>
                <w:color w:val="000000"/>
                <w:sz w:val="24"/>
                <w:highlight w:val="none"/>
                <w:vertAlign w:val="baseline"/>
                <w:lang w:val="en-US" w:eastAsia="zh-CN"/>
              </w:rPr>
              <w:t>15</w:t>
            </w:r>
          </w:p>
        </w:tc>
        <w:tc>
          <w:tcPr>
            <w:tcW w:w="3609" w:type="dxa"/>
            <w:vAlign w:val="center"/>
          </w:tcPr>
          <w:p w14:paraId="06C4AF12">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eastAsia="宋体" w:cs="宋体"/>
                <w:color w:val="000000"/>
                <w:sz w:val="24"/>
                <w:highlight w:val="none"/>
                <w:lang w:val="en-US" w:eastAsia="zh-CN"/>
              </w:rPr>
            </w:pPr>
            <w:r>
              <w:rPr>
                <w:rStyle w:val="74"/>
                <w:rFonts w:hint="eastAsia" w:ascii="宋体" w:hAnsi="宋体" w:cs="宋体"/>
                <w:color w:val="000000"/>
                <w:sz w:val="24"/>
                <w:highlight w:val="none"/>
                <w:lang w:val="en-US" w:eastAsia="zh-CN"/>
              </w:rPr>
              <w:t>单价合计</w:t>
            </w:r>
          </w:p>
        </w:tc>
        <w:tc>
          <w:tcPr>
            <w:tcW w:w="2159" w:type="dxa"/>
            <w:vAlign w:val="center"/>
          </w:tcPr>
          <w:p w14:paraId="08B6A99B">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default" w:ascii="宋体" w:hAnsi="宋体" w:eastAsia="宋体" w:cs="宋体"/>
                <w:color w:val="000000"/>
                <w:sz w:val="24"/>
                <w:highlight w:val="none"/>
                <w:lang w:val="en-US" w:eastAsia="zh-CN"/>
              </w:rPr>
            </w:pPr>
            <w:r>
              <w:rPr>
                <w:rStyle w:val="74"/>
                <w:rFonts w:hint="eastAsia" w:ascii="宋体" w:hAnsi="宋体" w:cs="宋体"/>
                <w:color w:val="000000"/>
                <w:sz w:val="24"/>
                <w:highlight w:val="none"/>
                <w:lang w:val="en-US" w:eastAsia="zh-CN"/>
              </w:rPr>
              <w:t>41</w:t>
            </w:r>
          </w:p>
        </w:tc>
        <w:tc>
          <w:tcPr>
            <w:tcW w:w="2159" w:type="dxa"/>
          </w:tcPr>
          <w:p w14:paraId="4396BDB4">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Style w:val="74"/>
                <w:rFonts w:hint="eastAsia" w:ascii="宋体" w:hAnsi="宋体" w:cs="宋体"/>
                <w:color w:val="000000"/>
                <w:sz w:val="24"/>
                <w:highlight w:val="none"/>
                <w:vertAlign w:val="baseline"/>
                <w:lang w:val="zh-CN"/>
              </w:rPr>
            </w:pPr>
          </w:p>
        </w:tc>
      </w:tr>
    </w:tbl>
    <w:p w14:paraId="107CBECC">
      <w:pPr>
        <w:keepNext w:val="0"/>
        <w:keepLines w:val="0"/>
        <w:pageBreakBefore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bCs/>
          <w:color w:val="000000"/>
          <w:kern w:val="0"/>
          <w:sz w:val="24"/>
          <w:szCs w:val="24"/>
          <w:highlight w:val="none"/>
          <w:lang w:val="en-US" w:eastAsia="zh-CN" w:bidi="ar"/>
        </w:rPr>
      </w:pPr>
      <w:r>
        <w:rPr>
          <w:rFonts w:hint="eastAsia" w:ascii="宋体" w:hAnsi="宋体" w:cs="宋体"/>
          <w:b/>
          <w:bCs/>
          <w:color w:val="000000"/>
          <w:kern w:val="0"/>
          <w:sz w:val="24"/>
          <w:szCs w:val="24"/>
          <w:highlight w:val="none"/>
          <w:lang w:val="en-US" w:eastAsia="zh-CN" w:bidi="ar"/>
        </w:rPr>
        <w:t>注：1、所有洗涤物品均以件为单位进行报价，投标单价中标后不得调整，据实结算（计算方式：实际发生量*单价）。</w:t>
      </w:r>
    </w:p>
    <w:p w14:paraId="1946956B">
      <w:pPr>
        <w:keepNext w:val="0"/>
        <w:keepLines w:val="0"/>
        <w:pageBreakBefore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cs="宋体"/>
          <w:b/>
          <w:bCs/>
          <w:color w:val="000000"/>
          <w:kern w:val="0"/>
          <w:sz w:val="24"/>
          <w:szCs w:val="24"/>
          <w:highlight w:val="none"/>
          <w:lang w:val="en-US" w:eastAsia="zh-CN" w:bidi="ar"/>
        </w:rPr>
        <w:t>2、</w:t>
      </w:r>
      <w:r>
        <w:rPr>
          <w:rFonts w:hint="eastAsia" w:ascii="宋体" w:hAnsi="宋体" w:eastAsia="宋体" w:cs="宋体"/>
          <w:b/>
          <w:bCs/>
          <w:color w:val="000000"/>
          <w:kern w:val="0"/>
          <w:sz w:val="24"/>
          <w:szCs w:val="24"/>
          <w:highlight w:val="none"/>
          <w:lang w:val="en-US" w:eastAsia="zh-CN" w:bidi="ar"/>
        </w:rPr>
        <w:t>供应商各类产品洗涤单价的报价不得超出各类产品洗涤单价的预算金额，</w:t>
      </w:r>
      <w:r>
        <w:rPr>
          <w:rFonts w:hint="eastAsia" w:ascii="宋体" w:hAnsi="宋体" w:cs="宋体"/>
          <w:b/>
          <w:bCs/>
          <w:color w:val="000000"/>
          <w:kern w:val="0"/>
          <w:sz w:val="24"/>
          <w:szCs w:val="24"/>
          <w:highlight w:val="none"/>
          <w:lang w:val="en-US" w:eastAsia="zh-CN" w:bidi="ar"/>
        </w:rPr>
        <w:t>未提供</w:t>
      </w:r>
      <w:r>
        <w:rPr>
          <w:rFonts w:hint="eastAsia" w:ascii="宋体" w:hAnsi="宋体" w:eastAsia="宋体" w:cs="宋体"/>
          <w:b/>
          <w:bCs/>
          <w:color w:val="000000"/>
          <w:kern w:val="0"/>
          <w:sz w:val="24"/>
          <w:szCs w:val="24"/>
          <w:highlight w:val="none"/>
          <w:lang w:val="en-US" w:eastAsia="zh-CN" w:bidi="ar"/>
        </w:rPr>
        <w:t>各类产品洗涤单价</w:t>
      </w:r>
      <w:r>
        <w:rPr>
          <w:rFonts w:hint="eastAsia" w:ascii="宋体" w:hAnsi="宋体" w:cs="宋体"/>
          <w:b/>
          <w:bCs/>
          <w:color w:val="000000"/>
          <w:kern w:val="0"/>
          <w:sz w:val="24"/>
          <w:szCs w:val="24"/>
          <w:highlight w:val="none"/>
          <w:lang w:val="en-US" w:eastAsia="zh-CN" w:bidi="ar"/>
        </w:rPr>
        <w:t>或</w:t>
      </w:r>
      <w:r>
        <w:rPr>
          <w:rFonts w:hint="eastAsia" w:ascii="宋体" w:hAnsi="宋体" w:eastAsia="宋体" w:cs="宋体"/>
          <w:b/>
          <w:bCs/>
          <w:color w:val="000000"/>
          <w:kern w:val="0"/>
          <w:sz w:val="24"/>
          <w:szCs w:val="24"/>
          <w:highlight w:val="none"/>
          <w:lang w:val="en-US" w:eastAsia="zh-CN" w:bidi="ar"/>
        </w:rPr>
        <w:t>超出各类产品洗涤单价的预算金额</w:t>
      </w:r>
      <w:r>
        <w:rPr>
          <w:rFonts w:hint="eastAsia" w:ascii="宋体" w:hAnsi="宋体" w:cs="宋体"/>
          <w:b/>
          <w:bCs/>
          <w:color w:val="000000"/>
          <w:kern w:val="0"/>
          <w:sz w:val="24"/>
          <w:szCs w:val="24"/>
          <w:highlight w:val="none"/>
          <w:lang w:val="en-US" w:eastAsia="zh-CN" w:bidi="ar"/>
        </w:rPr>
        <w:t>的</w:t>
      </w:r>
      <w:r>
        <w:rPr>
          <w:rFonts w:hint="eastAsia" w:ascii="宋体" w:hAnsi="宋体" w:eastAsia="宋体" w:cs="宋体"/>
          <w:b/>
          <w:bCs/>
          <w:color w:val="000000"/>
          <w:kern w:val="0"/>
          <w:sz w:val="24"/>
          <w:szCs w:val="24"/>
          <w:highlight w:val="none"/>
          <w:lang w:val="en-US" w:eastAsia="zh-CN" w:bidi="ar"/>
        </w:rPr>
        <w:t>投标无效。</w:t>
      </w:r>
    </w:p>
    <w:p w14:paraId="3121FC84">
      <w:pPr>
        <w:keepNext w:val="0"/>
        <w:keepLines w:val="0"/>
        <w:pageBreakBefore w:val="0"/>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cs="宋体"/>
          <w:b w:val="0"/>
          <w:bCs w:val="0"/>
          <w:color w:val="auto"/>
          <w:kern w:val="0"/>
          <w:sz w:val="24"/>
          <w:highlight w:val="none"/>
          <w:lang w:val="zh-CN" w:bidi="ar"/>
        </w:rPr>
      </w:pPr>
      <w:r>
        <w:rPr>
          <w:rFonts w:hint="eastAsia" w:ascii="宋体" w:hAnsi="宋体" w:cs="宋体"/>
          <w:b w:val="0"/>
          <w:bCs w:val="0"/>
          <w:color w:val="auto"/>
          <w:kern w:val="0"/>
          <w:sz w:val="24"/>
          <w:highlight w:val="none"/>
          <w:lang w:val="en-US" w:eastAsia="zh-CN" w:bidi="ar"/>
        </w:rPr>
        <w:t>2.商务要求</w:t>
      </w:r>
      <w:r>
        <w:rPr>
          <w:rFonts w:hint="eastAsia" w:ascii="宋体" w:hAnsi="宋体" w:cs="宋体"/>
          <w:b w:val="0"/>
          <w:bCs w:val="0"/>
          <w:color w:val="auto"/>
          <w:kern w:val="0"/>
          <w:sz w:val="24"/>
          <w:highlight w:val="none"/>
          <w:lang w:val="zh-CN" w:bidi="ar"/>
        </w:rPr>
        <w:t>：</w:t>
      </w:r>
    </w:p>
    <w:p w14:paraId="055EAEC7">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s="宋体"/>
          <w:color w:val="auto"/>
          <w:kern w:val="0"/>
          <w:sz w:val="24"/>
          <w:highlight w:val="none"/>
          <w:lang w:val="zh-CN" w:bidi="ar"/>
        </w:rPr>
      </w:pPr>
      <w:r>
        <w:rPr>
          <w:rFonts w:hint="eastAsia" w:ascii="宋体" w:hAnsi="宋体" w:cs="宋体"/>
          <w:color w:val="auto"/>
          <w:kern w:val="0"/>
          <w:sz w:val="24"/>
          <w:highlight w:val="none"/>
          <w:lang w:val="zh-CN" w:bidi="ar"/>
        </w:rPr>
        <w:t>服务质量：</w:t>
      </w:r>
      <w:r>
        <w:rPr>
          <w:rFonts w:hint="eastAsia" w:ascii="宋体" w:hAnsi="宋体" w:eastAsia="宋体" w:cs="宋体"/>
          <w:color w:val="auto"/>
          <w:sz w:val="24"/>
          <w:szCs w:val="24"/>
          <w:highlight w:val="none"/>
          <w:lang w:val="en-US" w:eastAsia="zh-CN"/>
        </w:rPr>
        <w:t>达到相关行业技术标准合格要求，并满足采购人要求。</w:t>
      </w:r>
    </w:p>
    <w:p w14:paraId="3FEBAF9A">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s="宋体"/>
          <w:color w:val="auto"/>
          <w:kern w:val="0"/>
          <w:sz w:val="24"/>
          <w:highlight w:val="none"/>
          <w:lang w:val="zh-CN" w:bidi="ar"/>
        </w:rPr>
      </w:pPr>
      <w:r>
        <w:rPr>
          <w:rFonts w:hint="eastAsia" w:ascii="宋体" w:hAnsi="宋体" w:cs="宋体"/>
          <w:color w:val="auto"/>
          <w:kern w:val="0"/>
          <w:sz w:val="24"/>
          <w:highlight w:val="none"/>
          <w:lang w:bidi="ar"/>
        </w:rPr>
        <w:t>服务</w:t>
      </w:r>
      <w:r>
        <w:rPr>
          <w:rFonts w:hint="eastAsia" w:ascii="宋体" w:hAnsi="宋体" w:cs="宋体"/>
          <w:color w:val="auto"/>
          <w:kern w:val="0"/>
          <w:sz w:val="24"/>
          <w:highlight w:val="none"/>
          <w:lang w:val="zh-CN" w:bidi="ar"/>
        </w:rPr>
        <w:t>地点：采购人指定地点。</w:t>
      </w:r>
    </w:p>
    <w:p w14:paraId="6A495BCD">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s="宋体"/>
          <w:color w:val="auto"/>
          <w:kern w:val="0"/>
          <w:sz w:val="24"/>
          <w:highlight w:val="none"/>
          <w:lang w:val="zh-CN" w:bidi="ar"/>
        </w:rPr>
      </w:pPr>
      <w:r>
        <w:rPr>
          <w:rFonts w:hint="eastAsia" w:ascii="宋体" w:hAnsi="宋体" w:cs="宋体"/>
          <w:color w:val="auto"/>
          <w:kern w:val="0"/>
          <w:sz w:val="24"/>
          <w:highlight w:val="none"/>
          <w:lang w:bidi="ar"/>
        </w:rPr>
        <w:t>服务期限</w:t>
      </w:r>
      <w:r>
        <w:rPr>
          <w:rFonts w:hint="eastAsia" w:ascii="宋体" w:hAnsi="宋体" w:cs="宋体"/>
          <w:color w:val="auto"/>
          <w:kern w:val="0"/>
          <w:sz w:val="24"/>
          <w:highlight w:val="none"/>
          <w:lang w:val="zh-CN" w:bidi="ar"/>
        </w:rPr>
        <w:t>：</w:t>
      </w:r>
      <w:r>
        <w:rPr>
          <w:rFonts w:hint="eastAsia" w:ascii="宋体" w:hAnsi="宋体" w:cs="宋体"/>
          <w:color w:val="auto"/>
          <w:sz w:val="24"/>
          <w:highlight w:val="none"/>
          <w:lang w:eastAsia="zh-CN"/>
        </w:rPr>
        <w:t>自合同签订之日起1年。</w:t>
      </w:r>
    </w:p>
    <w:p w14:paraId="67F6027C">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cs="宋体"/>
          <w:color w:val="auto"/>
          <w:kern w:val="0"/>
          <w:sz w:val="24"/>
          <w:highlight w:val="none"/>
          <w:lang w:val="zh-CN" w:bidi="ar"/>
        </w:rPr>
      </w:pPr>
      <w:r>
        <w:rPr>
          <w:rFonts w:hint="eastAsia" w:ascii="宋体" w:hAnsi="宋体" w:cs="宋体"/>
          <w:color w:val="auto"/>
          <w:kern w:val="0"/>
          <w:sz w:val="24"/>
          <w:highlight w:val="none"/>
          <w:lang w:val="zh-CN" w:bidi="ar"/>
        </w:rPr>
        <w:t>验收：由最终用户组织验收。</w:t>
      </w:r>
    </w:p>
    <w:p w14:paraId="40C399F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color w:val="auto"/>
          <w:kern w:val="0"/>
          <w:sz w:val="24"/>
          <w:highlight w:val="none"/>
          <w:lang w:val="zh-CN" w:bidi="ar"/>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对其提供的产品出具《关于符合本国产品标准的声明函》或财政部会同有关部门规定的有关证明文件。</w:t>
      </w:r>
    </w:p>
    <w:p w14:paraId="0B35CE4F">
      <w:pPr>
        <w:keepNext w:val="0"/>
        <w:keepLines w:val="0"/>
        <w:pageBreakBefore w:val="0"/>
        <w:widowControl/>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kern w:val="0"/>
          <w:sz w:val="24"/>
          <w:highlight w:val="none"/>
          <w:lang w:val="zh-CN" w:bidi="ar"/>
        </w:rPr>
      </w:pPr>
    </w:p>
    <w:p w14:paraId="203EE570">
      <w:pPr>
        <w:pStyle w:val="2"/>
        <w:bidi w:val="0"/>
        <w:spacing w:line="240" w:lineRule="auto"/>
        <w:jc w:val="center"/>
        <w:rPr>
          <w:rFonts w:hint="eastAsia"/>
          <w:color w:val="auto"/>
          <w:sz w:val="32"/>
          <w:highlight w:val="none"/>
        </w:rPr>
      </w:pPr>
      <w:r>
        <w:rPr>
          <w:rFonts w:hint="eastAsia"/>
          <w:color w:val="auto"/>
          <w:sz w:val="32"/>
          <w:highlight w:val="none"/>
        </w:rPr>
        <w:t>第四章  响应性文件内容及格式</w:t>
      </w:r>
    </w:p>
    <w:p w14:paraId="2D499EE9">
      <w:pPr>
        <w:widowControl/>
        <w:spacing w:line="520" w:lineRule="exact"/>
        <w:ind w:firstLine="480" w:firstLineChars="200"/>
        <w:jc w:val="center"/>
        <w:rPr>
          <w:rFonts w:ascii="宋体" w:hAnsi="宋体" w:cs="宋体"/>
          <w:sz w:val="24"/>
          <w:highlight w:val="none"/>
        </w:rPr>
      </w:pPr>
    </w:p>
    <w:p w14:paraId="5B3595F7">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注：请供应商按照以下文件的要求格式、内容，顺序制作响应性文件，并编制详细目录、连续页码，每个页面应在明显位置编制页码和总页码，否则可能将影响对响应性文件的评价。 </w:t>
      </w:r>
    </w:p>
    <w:p w14:paraId="03CD515B">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6CD4FC22">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2153872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3173394B">
      <w:pPr>
        <w:snapToGrid w:val="0"/>
        <w:jc w:val="left"/>
        <w:rPr>
          <w:rFonts w:ascii="宋体" w:hAnsi="宋体" w:cs="宋体"/>
          <w:sz w:val="24"/>
          <w:highlight w:val="none"/>
        </w:rPr>
      </w:pPr>
    </w:p>
    <w:p w14:paraId="2D1CC4E7">
      <w:pPr>
        <w:snapToGrid w:val="0"/>
        <w:jc w:val="left"/>
        <w:rPr>
          <w:rFonts w:ascii="宋体" w:hAnsi="宋体" w:cs="宋体"/>
          <w:sz w:val="24"/>
          <w:highlight w:val="none"/>
        </w:rPr>
      </w:pPr>
    </w:p>
    <w:p w14:paraId="3504861A">
      <w:pPr>
        <w:snapToGrid w:val="0"/>
        <w:jc w:val="left"/>
        <w:rPr>
          <w:rFonts w:ascii="宋体" w:hAnsi="宋体" w:cs="宋体"/>
          <w:sz w:val="24"/>
          <w:highlight w:val="none"/>
        </w:rPr>
      </w:pPr>
    </w:p>
    <w:p w14:paraId="17041D73">
      <w:pPr>
        <w:snapToGrid w:val="0"/>
        <w:jc w:val="left"/>
        <w:rPr>
          <w:rFonts w:ascii="宋体" w:hAnsi="宋体" w:cs="宋体"/>
          <w:sz w:val="24"/>
          <w:highlight w:val="none"/>
        </w:rPr>
      </w:pPr>
    </w:p>
    <w:p w14:paraId="77066642">
      <w:pPr>
        <w:snapToGrid w:val="0"/>
        <w:jc w:val="left"/>
        <w:rPr>
          <w:rFonts w:ascii="宋体" w:hAnsi="宋体" w:cs="宋体"/>
          <w:sz w:val="24"/>
          <w:highlight w:val="none"/>
        </w:rPr>
      </w:pPr>
    </w:p>
    <w:p w14:paraId="2C2DFDE9">
      <w:pPr>
        <w:snapToGrid w:val="0"/>
        <w:jc w:val="left"/>
        <w:rPr>
          <w:rFonts w:ascii="宋体" w:hAnsi="宋体" w:cs="宋体"/>
          <w:sz w:val="24"/>
          <w:highlight w:val="none"/>
        </w:rPr>
      </w:pPr>
    </w:p>
    <w:p w14:paraId="0ED707ED">
      <w:pPr>
        <w:snapToGrid w:val="0"/>
        <w:jc w:val="left"/>
        <w:rPr>
          <w:rFonts w:ascii="宋体" w:hAnsi="宋体" w:cs="宋体"/>
          <w:sz w:val="24"/>
          <w:highlight w:val="none"/>
        </w:rPr>
      </w:pPr>
    </w:p>
    <w:p w14:paraId="4634FD38">
      <w:pPr>
        <w:snapToGrid w:val="0"/>
        <w:jc w:val="left"/>
        <w:rPr>
          <w:rFonts w:ascii="宋体" w:hAnsi="宋体" w:cs="宋体"/>
          <w:sz w:val="24"/>
          <w:highlight w:val="none"/>
        </w:rPr>
      </w:pPr>
    </w:p>
    <w:p w14:paraId="27211937">
      <w:pPr>
        <w:snapToGrid w:val="0"/>
        <w:jc w:val="left"/>
        <w:rPr>
          <w:rFonts w:ascii="宋体" w:hAnsi="宋体" w:cs="宋体"/>
          <w:sz w:val="24"/>
          <w:highlight w:val="none"/>
        </w:rPr>
      </w:pPr>
    </w:p>
    <w:p w14:paraId="265CB2B6">
      <w:pPr>
        <w:snapToGrid w:val="0"/>
        <w:jc w:val="left"/>
        <w:rPr>
          <w:rFonts w:ascii="宋体" w:hAnsi="宋体" w:cs="宋体"/>
          <w:sz w:val="24"/>
          <w:highlight w:val="none"/>
        </w:rPr>
      </w:pPr>
    </w:p>
    <w:p w14:paraId="214A33A4">
      <w:pPr>
        <w:snapToGrid w:val="0"/>
        <w:jc w:val="left"/>
        <w:rPr>
          <w:rFonts w:ascii="宋体" w:hAnsi="宋体" w:cs="宋体"/>
          <w:sz w:val="24"/>
          <w:highlight w:val="none"/>
        </w:rPr>
      </w:pPr>
    </w:p>
    <w:p w14:paraId="76E0467F">
      <w:pPr>
        <w:snapToGrid w:val="0"/>
        <w:jc w:val="left"/>
        <w:rPr>
          <w:rFonts w:ascii="宋体" w:hAnsi="宋体" w:cs="宋体"/>
          <w:sz w:val="24"/>
          <w:highlight w:val="none"/>
        </w:rPr>
      </w:pPr>
    </w:p>
    <w:p w14:paraId="581C67F5">
      <w:pPr>
        <w:snapToGrid w:val="0"/>
        <w:jc w:val="left"/>
        <w:rPr>
          <w:rFonts w:ascii="宋体" w:hAnsi="宋体" w:cs="宋体"/>
          <w:sz w:val="24"/>
          <w:highlight w:val="none"/>
        </w:rPr>
      </w:pPr>
    </w:p>
    <w:p w14:paraId="600DFB1B">
      <w:pPr>
        <w:snapToGrid w:val="0"/>
        <w:jc w:val="left"/>
        <w:rPr>
          <w:rFonts w:ascii="宋体" w:hAnsi="宋体" w:cs="宋体"/>
          <w:sz w:val="24"/>
          <w:highlight w:val="none"/>
        </w:rPr>
      </w:pPr>
    </w:p>
    <w:p w14:paraId="3F0DF346">
      <w:pPr>
        <w:pStyle w:val="25"/>
        <w:ind w:firstLine="480"/>
        <w:rPr>
          <w:rFonts w:ascii="宋体" w:hAnsi="宋体" w:eastAsia="宋体" w:cs="宋体"/>
          <w:sz w:val="24"/>
          <w:highlight w:val="none"/>
        </w:rPr>
      </w:pPr>
    </w:p>
    <w:p w14:paraId="144A696F">
      <w:pPr>
        <w:pStyle w:val="25"/>
        <w:ind w:firstLine="480"/>
        <w:rPr>
          <w:rFonts w:ascii="宋体" w:hAnsi="宋体" w:eastAsia="宋体" w:cs="宋体"/>
          <w:sz w:val="24"/>
          <w:highlight w:val="none"/>
        </w:rPr>
      </w:pPr>
    </w:p>
    <w:p w14:paraId="1BBFB617">
      <w:pPr>
        <w:pStyle w:val="25"/>
        <w:ind w:firstLine="480"/>
        <w:rPr>
          <w:rFonts w:ascii="宋体" w:hAnsi="宋体" w:eastAsia="宋体" w:cs="宋体"/>
          <w:sz w:val="24"/>
          <w:highlight w:val="none"/>
        </w:rPr>
      </w:pPr>
    </w:p>
    <w:p w14:paraId="47C9BD97">
      <w:pPr>
        <w:pStyle w:val="25"/>
        <w:ind w:firstLine="480"/>
        <w:rPr>
          <w:rFonts w:ascii="宋体" w:hAnsi="宋体" w:eastAsia="宋体" w:cs="宋体"/>
          <w:sz w:val="24"/>
          <w:highlight w:val="none"/>
        </w:rPr>
      </w:pPr>
    </w:p>
    <w:p w14:paraId="282FAC7D">
      <w:pPr>
        <w:snapToGrid w:val="0"/>
        <w:jc w:val="left"/>
        <w:rPr>
          <w:rFonts w:ascii="宋体" w:hAnsi="宋体" w:cs="宋体"/>
          <w:sz w:val="24"/>
          <w:highlight w:val="none"/>
        </w:rPr>
      </w:pPr>
    </w:p>
    <w:p w14:paraId="2F9973D3">
      <w:pPr>
        <w:snapToGrid w:val="0"/>
        <w:jc w:val="left"/>
        <w:rPr>
          <w:rFonts w:ascii="宋体" w:hAnsi="宋体" w:cs="宋体"/>
          <w:sz w:val="24"/>
          <w:highlight w:val="none"/>
        </w:rPr>
      </w:pPr>
    </w:p>
    <w:p w14:paraId="62D95D82">
      <w:pPr>
        <w:snapToGrid w:val="0"/>
        <w:jc w:val="left"/>
        <w:rPr>
          <w:rFonts w:ascii="宋体" w:hAnsi="宋体" w:cs="宋体"/>
          <w:sz w:val="24"/>
          <w:highlight w:val="none"/>
        </w:rPr>
      </w:pPr>
    </w:p>
    <w:p w14:paraId="4BEADCCB">
      <w:pPr>
        <w:snapToGrid w:val="0"/>
        <w:jc w:val="left"/>
        <w:rPr>
          <w:rFonts w:ascii="宋体" w:hAnsi="宋体" w:cs="宋体"/>
          <w:sz w:val="24"/>
          <w:highlight w:val="none"/>
        </w:rPr>
      </w:pPr>
    </w:p>
    <w:p w14:paraId="2B8A3911">
      <w:pPr>
        <w:snapToGrid w:val="0"/>
        <w:jc w:val="left"/>
        <w:rPr>
          <w:rFonts w:ascii="宋体" w:hAnsi="宋体" w:cs="宋体"/>
          <w:sz w:val="24"/>
          <w:highlight w:val="none"/>
        </w:rPr>
      </w:pPr>
    </w:p>
    <w:p w14:paraId="541C47D2">
      <w:pPr>
        <w:snapToGrid w:val="0"/>
        <w:jc w:val="left"/>
        <w:rPr>
          <w:rFonts w:ascii="宋体" w:hAnsi="宋体" w:cs="宋体"/>
          <w:sz w:val="24"/>
          <w:highlight w:val="none"/>
        </w:rPr>
      </w:pPr>
    </w:p>
    <w:p w14:paraId="6985D092">
      <w:pPr>
        <w:snapToGrid w:val="0"/>
        <w:jc w:val="left"/>
        <w:rPr>
          <w:rFonts w:ascii="宋体" w:hAnsi="宋体" w:cs="宋体"/>
          <w:sz w:val="24"/>
          <w:highlight w:val="none"/>
        </w:rPr>
      </w:pPr>
    </w:p>
    <w:p w14:paraId="4188D408">
      <w:pPr>
        <w:snapToGrid w:val="0"/>
        <w:jc w:val="left"/>
        <w:rPr>
          <w:rFonts w:ascii="宋体" w:hAnsi="宋体" w:cs="宋体"/>
          <w:sz w:val="24"/>
          <w:highlight w:val="none"/>
        </w:rPr>
      </w:pPr>
    </w:p>
    <w:p w14:paraId="3E733294">
      <w:pPr>
        <w:pStyle w:val="25"/>
        <w:ind w:firstLine="480"/>
        <w:rPr>
          <w:rFonts w:ascii="宋体" w:hAnsi="宋体" w:eastAsia="宋体" w:cs="宋体"/>
          <w:sz w:val="24"/>
          <w:highlight w:val="none"/>
        </w:rPr>
      </w:pPr>
    </w:p>
    <w:p w14:paraId="22B8D3B1">
      <w:pPr>
        <w:snapToGrid w:val="0"/>
        <w:jc w:val="left"/>
        <w:rPr>
          <w:rFonts w:ascii="宋体" w:hAnsi="宋体" w:cs="宋体"/>
          <w:sz w:val="24"/>
          <w:highlight w:val="none"/>
        </w:rPr>
      </w:pPr>
    </w:p>
    <w:p w14:paraId="08A327B5">
      <w:pPr>
        <w:snapToGrid w:val="0"/>
        <w:jc w:val="left"/>
        <w:rPr>
          <w:rFonts w:ascii="宋体" w:hAnsi="宋体" w:cs="宋体"/>
          <w:sz w:val="24"/>
          <w:highlight w:val="none"/>
        </w:rPr>
      </w:pPr>
    </w:p>
    <w:p w14:paraId="74F8683D">
      <w:pPr>
        <w:spacing w:line="360" w:lineRule="auto"/>
        <w:jc w:val="left"/>
        <w:rPr>
          <w:rFonts w:ascii="宋体" w:hAnsi="宋体" w:cs="宋体"/>
          <w:sz w:val="24"/>
          <w:highlight w:val="none"/>
        </w:rPr>
      </w:pPr>
      <w:r>
        <w:rPr>
          <w:rFonts w:hint="eastAsia" w:ascii="宋体" w:hAnsi="宋体" w:cs="宋体"/>
          <w:sz w:val="24"/>
          <w:highlight w:val="none"/>
        </w:rPr>
        <w:t>格式2-1</w:t>
      </w:r>
    </w:p>
    <w:p w14:paraId="6F838299">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361A0509">
      <w:pPr>
        <w:pStyle w:val="42"/>
        <w:rPr>
          <w:rFonts w:hint="eastAsia"/>
          <w:highlight w:val="none"/>
          <w:lang w:eastAsia="zh-CN"/>
        </w:rPr>
      </w:pPr>
    </w:p>
    <w:p w14:paraId="69B4F430">
      <w:pPr>
        <w:rPr>
          <w:rFonts w:hint="eastAsia" w:ascii="宋体" w:hAnsi="宋体" w:cs="宋体"/>
          <w:sz w:val="24"/>
          <w:highlight w:val="none"/>
        </w:rPr>
      </w:pPr>
      <w:r>
        <w:rPr>
          <w:rFonts w:hint="eastAsia" w:ascii="宋体" w:hAnsi="宋体" w:cs="宋体"/>
          <w:sz w:val="24"/>
          <w:highlight w:val="none"/>
        </w:rPr>
        <w:br w:type="page"/>
      </w:r>
    </w:p>
    <w:p w14:paraId="55D3AC53">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379540E0">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68B4EA9A">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6A1CAF48">
      <w:pPr>
        <w:spacing w:line="360" w:lineRule="auto"/>
        <w:ind w:firstLine="480" w:firstLineChars="200"/>
        <w:rPr>
          <w:rFonts w:ascii="宋体" w:hAnsi="宋体" w:cs="宋体"/>
          <w:sz w:val="24"/>
          <w:highlight w:val="none"/>
        </w:rPr>
      </w:pPr>
    </w:p>
    <w:p w14:paraId="0E7512D0">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6C480A6F">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2E670E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F38A61B">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BEB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8FB3E70">
            <w:pPr>
              <w:spacing w:line="480" w:lineRule="exact"/>
              <w:rPr>
                <w:rFonts w:ascii="宋体" w:hAnsi="宋体" w:cs="宋体"/>
                <w:b/>
                <w:bCs/>
                <w:sz w:val="24"/>
                <w:highlight w:val="none"/>
              </w:rPr>
            </w:pPr>
          </w:p>
          <w:p w14:paraId="0FFDDF73">
            <w:pPr>
              <w:spacing w:line="480" w:lineRule="exact"/>
              <w:rPr>
                <w:rFonts w:ascii="宋体" w:hAnsi="宋体" w:cs="宋体"/>
                <w:b/>
                <w:bCs/>
                <w:sz w:val="24"/>
                <w:highlight w:val="none"/>
              </w:rPr>
            </w:pPr>
          </w:p>
          <w:p w14:paraId="0B1F8BE8">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1878C2A">
            <w:pPr>
              <w:spacing w:line="480" w:lineRule="exact"/>
              <w:rPr>
                <w:rFonts w:ascii="宋体" w:hAnsi="宋体" w:cs="宋体"/>
                <w:sz w:val="24"/>
                <w:highlight w:val="none"/>
              </w:rPr>
            </w:pPr>
          </w:p>
          <w:p w14:paraId="005E78FD">
            <w:pPr>
              <w:spacing w:line="480" w:lineRule="exact"/>
              <w:rPr>
                <w:rFonts w:ascii="宋体" w:hAnsi="宋体" w:cs="宋体"/>
                <w:sz w:val="24"/>
                <w:highlight w:val="none"/>
              </w:rPr>
            </w:pPr>
          </w:p>
        </w:tc>
      </w:tr>
    </w:tbl>
    <w:p w14:paraId="2D905B28">
      <w:pPr>
        <w:spacing w:line="360" w:lineRule="auto"/>
        <w:ind w:firstLine="960" w:firstLineChars="400"/>
        <w:rPr>
          <w:rFonts w:ascii="宋体" w:hAnsi="宋体" w:cs="宋体"/>
          <w:sz w:val="24"/>
          <w:highlight w:val="none"/>
        </w:rPr>
      </w:pPr>
    </w:p>
    <w:p w14:paraId="6C7DC384">
      <w:pPr>
        <w:spacing w:line="360" w:lineRule="auto"/>
        <w:ind w:firstLine="3840" w:firstLineChars="1600"/>
        <w:rPr>
          <w:rFonts w:ascii="宋体" w:hAnsi="宋体" w:cs="宋体"/>
          <w:sz w:val="24"/>
          <w:highlight w:val="none"/>
        </w:rPr>
      </w:pPr>
    </w:p>
    <w:p w14:paraId="3445FDF5">
      <w:pPr>
        <w:spacing w:line="360" w:lineRule="auto"/>
        <w:ind w:firstLine="3840" w:firstLineChars="1600"/>
        <w:rPr>
          <w:rFonts w:ascii="宋体" w:hAnsi="宋体" w:cs="宋体"/>
          <w:sz w:val="24"/>
          <w:highlight w:val="none"/>
        </w:rPr>
      </w:pPr>
    </w:p>
    <w:p w14:paraId="32C30E96">
      <w:pPr>
        <w:spacing w:line="360" w:lineRule="auto"/>
        <w:ind w:firstLine="3840" w:firstLineChars="1600"/>
        <w:rPr>
          <w:rFonts w:ascii="宋体" w:hAnsi="宋体" w:cs="宋体"/>
          <w:sz w:val="24"/>
          <w:highlight w:val="none"/>
        </w:rPr>
      </w:pPr>
    </w:p>
    <w:p w14:paraId="5EE6D66C">
      <w:pPr>
        <w:spacing w:line="360" w:lineRule="auto"/>
        <w:jc w:val="center"/>
        <w:rPr>
          <w:rFonts w:ascii="宋体" w:hAnsi="宋体" w:cs="宋体"/>
          <w:sz w:val="24"/>
          <w:highlight w:val="none"/>
        </w:rPr>
      </w:pPr>
    </w:p>
    <w:p w14:paraId="378B79B9">
      <w:pPr>
        <w:spacing w:line="360" w:lineRule="auto"/>
        <w:jc w:val="center"/>
        <w:rPr>
          <w:rFonts w:ascii="宋体" w:hAnsi="宋体" w:cs="宋体"/>
          <w:sz w:val="24"/>
          <w:highlight w:val="none"/>
        </w:rPr>
      </w:pPr>
    </w:p>
    <w:p w14:paraId="005BE2DD">
      <w:pPr>
        <w:spacing w:line="360" w:lineRule="auto"/>
        <w:jc w:val="center"/>
        <w:rPr>
          <w:rFonts w:ascii="宋体" w:hAnsi="宋体" w:cs="宋体"/>
          <w:sz w:val="24"/>
          <w:highlight w:val="none"/>
        </w:rPr>
      </w:pPr>
    </w:p>
    <w:p w14:paraId="192DF15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62C08A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399274B">
      <w:pPr>
        <w:spacing w:line="360" w:lineRule="auto"/>
        <w:jc w:val="center"/>
        <w:rPr>
          <w:rFonts w:ascii="宋体" w:hAnsi="宋体" w:cs="宋体"/>
          <w:sz w:val="24"/>
          <w:highlight w:val="none"/>
        </w:rPr>
      </w:pPr>
    </w:p>
    <w:p w14:paraId="64856FD1">
      <w:pPr>
        <w:spacing w:line="360" w:lineRule="auto"/>
        <w:jc w:val="center"/>
        <w:rPr>
          <w:rFonts w:ascii="宋体" w:hAnsi="宋体" w:cs="宋体"/>
          <w:sz w:val="24"/>
          <w:highlight w:val="none"/>
        </w:rPr>
      </w:pPr>
    </w:p>
    <w:p w14:paraId="58643CB1">
      <w:pPr>
        <w:spacing w:line="360" w:lineRule="auto"/>
        <w:jc w:val="center"/>
        <w:rPr>
          <w:rFonts w:ascii="宋体" w:hAnsi="宋体" w:cs="宋体"/>
          <w:sz w:val="24"/>
          <w:highlight w:val="none"/>
        </w:rPr>
      </w:pPr>
    </w:p>
    <w:p w14:paraId="03296F93">
      <w:pPr>
        <w:pStyle w:val="42"/>
        <w:ind w:firstLine="240"/>
        <w:rPr>
          <w:rFonts w:ascii="宋体" w:hAnsi="宋体" w:cs="宋体"/>
          <w:sz w:val="24"/>
          <w:highlight w:val="none"/>
        </w:rPr>
      </w:pPr>
    </w:p>
    <w:p w14:paraId="52BAB185">
      <w:pPr>
        <w:pStyle w:val="42"/>
        <w:ind w:firstLine="240"/>
        <w:rPr>
          <w:rFonts w:ascii="宋体" w:hAnsi="宋体" w:cs="宋体"/>
          <w:sz w:val="24"/>
          <w:highlight w:val="none"/>
        </w:rPr>
      </w:pPr>
    </w:p>
    <w:p w14:paraId="2443F3CA">
      <w:pPr>
        <w:pStyle w:val="42"/>
        <w:ind w:firstLine="240"/>
        <w:rPr>
          <w:rFonts w:ascii="宋体" w:hAnsi="宋体" w:cs="宋体"/>
          <w:sz w:val="24"/>
          <w:highlight w:val="none"/>
        </w:rPr>
      </w:pPr>
    </w:p>
    <w:p w14:paraId="6CD13251">
      <w:pPr>
        <w:rPr>
          <w:rFonts w:hint="eastAsia" w:ascii="宋体" w:hAnsi="宋体" w:cs="宋体"/>
          <w:sz w:val="24"/>
          <w:highlight w:val="none"/>
        </w:rPr>
      </w:pPr>
      <w:r>
        <w:rPr>
          <w:rFonts w:hint="eastAsia" w:ascii="宋体" w:hAnsi="宋体" w:cs="宋体"/>
          <w:sz w:val="24"/>
          <w:highlight w:val="none"/>
        </w:rPr>
        <w:br w:type="page"/>
      </w:r>
    </w:p>
    <w:p w14:paraId="6F6E460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611234EC">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C705B66">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B170B1D">
      <w:pPr>
        <w:spacing w:line="360" w:lineRule="auto"/>
        <w:ind w:firstLine="480" w:firstLineChars="200"/>
        <w:rPr>
          <w:rFonts w:ascii="宋体" w:hAnsi="宋体" w:cs="宋体"/>
          <w:sz w:val="24"/>
          <w:highlight w:val="none"/>
        </w:rPr>
      </w:pPr>
    </w:p>
    <w:p w14:paraId="338012D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2346C087">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8F79C7D">
      <w:pPr>
        <w:spacing w:line="360" w:lineRule="auto"/>
        <w:rPr>
          <w:rFonts w:ascii="宋体" w:hAnsi="宋体" w:cs="宋体"/>
          <w:sz w:val="24"/>
          <w:highlight w:val="none"/>
        </w:rPr>
      </w:pPr>
    </w:p>
    <w:p w14:paraId="4CBED55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4F85D0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2B99B08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6FA3406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2BEE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38AD57E">
            <w:pPr>
              <w:spacing w:line="480" w:lineRule="exact"/>
              <w:rPr>
                <w:rFonts w:ascii="宋体" w:hAnsi="宋体" w:cs="宋体"/>
                <w:b/>
                <w:bCs/>
                <w:sz w:val="24"/>
                <w:highlight w:val="none"/>
              </w:rPr>
            </w:pPr>
          </w:p>
          <w:p w14:paraId="1545717A">
            <w:pPr>
              <w:spacing w:line="480" w:lineRule="exact"/>
              <w:rPr>
                <w:rFonts w:ascii="宋体" w:hAnsi="宋体" w:cs="宋体"/>
                <w:b/>
                <w:bCs/>
                <w:sz w:val="24"/>
                <w:highlight w:val="none"/>
              </w:rPr>
            </w:pPr>
          </w:p>
          <w:p w14:paraId="2BF916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11383435">
      <w:pPr>
        <w:spacing w:line="360" w:lineRule="auto"/>
        <w:ind w:firstLine="480" w:firstLineChars="200"/>
        <w:rPr>
          <w:rFonts w:ascii="宋体" w:hAnsi="宋体" w:cs="宋体"/>
          <w:sz w:val="24"/>
          <w:highlight w:val="none"/>
        </w:rPr>
      </w:pPr>
    </w:p>
    <w:p w14:paraId="5F5DD546">
      <w:pPr>
        <w:spacing w:line="360" w:lineRule="auto"/>
        <w:ind w:firstLine="480" w:firstLineChars="200"/>
        <w:rPr>
          <w:rFonts w:ascii="宋体" w:hAnsi="宋体" w:cs="宋体"/>
          <w:sz w:val="24"/>
          <w:highlight w:val="none"/>
        </w:rPr>
      </w:pPr>
    </w:p>
    <w:p w14:paraId="6C00C5DE">
      <w:pPr>
        <w:spacing w:line="360" w:lineRule="auto"/>
        <w:ind w:firstLine="480" w:firstLineChars="200"/>
        <w:rPr>
          <w:rFonts w:ascii="宋体" w:hAnsi="宋体" w:cs="宋体"/>
          <w:sz w:val="24"/>
          <w:highlight w:val="none"/>
        </w:rPr>
      </w:pPr>
    </w:p>
    <w:p w14:paraId="79EA7A23">
      <w:pPr>
        <w:spacing w:line="360" w:lineRule="auto"/>
        <w:ind w:firstLine="4920" w:firstLineChars="2050"/>
        <w:rPr>
          <w:rFonts w:ascii="宋体" w:hAnsi="宋体" w:cs="宋体"/>
          <w:sz w:val="24"/>
          <w:highlight w:val="none"/>
        </w:rPr>
      </w:pPr>
    </w:p>
    <w:p w14:paraId="06262A5D">
      <w:pPr>
        <w:spacing w:line="360" w:lineRule="auto"/>
        <w:jc w:val="center"/>
        <w:rPr>
          <w:rFonts w:ascii="宋体" w:hAnsi="宋体" w:cs="宋体"/>
          <w:sz w:val="24"/>
          <w:highlight w:val="none"/>
        </w:rPr>
      </w:pPr>
    </w:p>
    <w:p w14:paraId="3CD3FDFE">
      <w:pPr>
        <w:spacing w:line="360" w:lineRule="auto"/>
        <w:jc w:val="center"/>
        <w:rPr>
          <w:rFonts w:hint="eastAsia" w:ascii="宋体" w:hAnsi="宋体" w:cs="宋体"/>
          <w:sz w:val="24"/>
          <w:highlight w:val="none"/>
        </w:rPr>
      </w:pPr>
    </w:p>
    <w:p w14:paraId="41334589">
      <w:pPr>
        <w:spacing w:line="360" w:lineRule="auto"/>
        <w:jc w:val="center"/>
        <w:rPr>
          <w:rFonts w:hint="eastAsia" w:ascii="宋体" w:hAnsi="宋体" w:cs="宋体"/>
          <w:sz w:val="24"/>
          <w:highlight w:val="none"/>
        </w:rPr>
      </w:pPr>
    </w:p>
    <w:p w14:paraId="78AC0CD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AE6D02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1B69F71A">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1D07EAE0">
      <w:pPr>
        <w:pStyle w:val="42"/>
        <w:rPr>
          <w:highlight w:val="none"/>
        </w:rPr>
      </w:pPr>
    </w:p>
    <w:p w14:paraId="3F93FF9A">
      <w:pPr>
        <w:pStyle w:val="42"/>
        <w:rPr>
          <w:highlight w:val="none"/>
        </w:rPr>
      </w:pPr>
    </w:p>
    <w:p w14:paraId="1A3D4206">
      <w:pPr>
        <w:pStyle w:val="42"/>
        <w:rPr>
          <w:highlight w:val="none"/>
        </w:rPr>
      </w:pPr>
    </w:p>
    <w:p w14:paraId="35F251C1">
      <w:pPr>
        <w:pStyle w:val="42"/>
        <w:rPr>
          <w:highlight w:val="none"/>
        </w:rPr>
      </w:pPr>
    </w:p>
    <w:p w14:paraId="1D48BCC1">
      <w:pPr>
        <w:pStyle w:val="42"/>
        <w:rPr>
          <w:highlight w:val="none"/>
        </w:rPr>
      </w:pPr>
    </w:p>
    <w:p w14:paraId="760C9C2C">
      <w:pPr>
        <w:spacing w:line="360" w:lineRule="auto"/>
        <w:jc w:val="left"/>
        <w:rPr>
          <w:rFonts w:ascii="宋体" w:hAnsi="宋体" w:cs="宋体"/>
          <w:sz w:val="24"/>
          <w:highlight w:val="none"/>
        </w:rPr>
      </w:pPr>
    </w:p>
    <w:p w14:paraId="57E0906C">
      <w:pPr>
        <w:spacing w:line="360" w:lineRule="auto"/>
        <w:jc w:val="left"/>
        <w:rPr>
          <w:rFonts w:ascii="宋体" w:hAnsi="宋体" w:cs="宋体"/>
          <w:sz w:val="24"/>
          <w:highlight w:val="none"/>
        </w:rPr>
      </w:pPr>
    </w:p>
    <w:p w14:paraId="6AC8E74D">
      <w:pPr>
        <w:spacing w:line="360" w:lineRule="auto"/>
        <w:jc w:val="left"/>
        <w:rPr>
          <w:rFonts w:ascii="宋体" w:hAnsi="宋体" w:cs="宋体"/>
          <w:sz w:val="24"/>
          <w:highlight w:val="none"/>
        </w:rPr>
      </w:pPr>
    </w:p>
    <w:p w14:paraId="1703D575">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0A1CFADB">
      <w:pPr>
        <w:spacing w:line="360" w:lineRule="auto"/>
        <w:jc w:val="left"/>
        <w:rPr>
          <w:rFonts w:ascii="宋体" w:hAnsi="宋体" w:cs="宋体"/>
          <w:sz w:val="24"/>
          <w:highlight w:val="none"/>
        </w:rPr>
      </w:pPr>
    </w:p>
    <w:p w14:paraId="571F82DB">
      <w:pPr>
        <w:rPr>
          <w:rFonts w:hint="eastAsia" w:ascii="宋体" w:hAnsi="宋体" w:cs="宋体"/>
          <w:sz w:val="24"/>
          <w:highlight w:val="none"/>
        </w:rPr>
      </w:pPr>
      <w:r>
        <w:rPr>
          <w:rFonts w:hint="eastAsia" w:ascii="宋体" w:hAnsi="宋体" w:cs="宋体"/>
          <w:sz w:val="24"/>
          <w:highlight w:val="none"/>
        </w:rPr>
        <w:br w:type="page"/>
      </w:r>
    </w:p>
    <w:p w14:paraId="6444014F">
      <w:pPr>
        <w:spacing w:line="360" w:lineRule="auto"/>
        <w:jc w:val="left"/>
        <w:rPr>
          <w:rFonts w:ascii="宋体" w:hAnsi="宋体" w:cs="宋体"/>
          <w:sz w:val="24"/>
          <w:highlight w:val="none"/>
        </w:rPr>
      </w:pPr>
      <w:r>
        <w:rPr>
          <w:rFonts w:hint="eastAsia" w:ascii="宋体" w:hAnsi="宋体" w:cs="宋体"/>
          <w:sz w:val="24"/>
          <w:highlight w:val="none"/>
        </w:rPr>
        <w:t>格式3</w:t>
      </w:r>
    </w:p>
    <w:p w14:paraId="365AD9C5">
      <w:pPr>
        <w:spacing w:line="560" w:lineRule="exact"/>
        <w:jc w:val="center"/>
        <w:rPr>
          <w:rFonts w:ascii="宋体" w:hAnsi="宋体" w:cs="宋体"/>
          <w:sz w:val="24"/>
          <w:highlight w:val="none"/>
        </w:rPr>
      </w:pPr>
      <w:r>
        <w:rPr>
          <w:rFonts w:hint="eastAsia" w:ascii="宋体" w:hAnsi="宋体" w:cs="宋体"/>
          <w:sz w:val="24"/>
          <w:highlight w:val="none"/>
        </w:rPr>
        <w:t>投标函</w:t>
      </w:r>
    </w:p>
    <w:p w14:paraId="7E46AF33">
      <w:pPr>
        <w:pStyle w:val="23"/>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54452E01">
      <w:pPr>
        <w:pStyle w:val="63"/>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1B68312C">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1B4EF0A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eastAsia="zh-CN"/>
        </w:rPr>
        <w:t>天</w:t>
      </w:r>
      <w:r>
        <w:rPr>
          <w:rFonts w:hint="eastAsia" w:ascii="宋体" w:hAnsi="宋体" w:cs="宋体"/>
          <w:sz w:val="24"/>
          <w:highlight w:val="none"/>
        </w:rPr>
        <w:t>。</w:t>
      </w:r>
    </w:p>
    <w:p w14:paraId="558B2374">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34DD5FB8">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spacing w:val="-20"/>
          <w:w w:val="50"/>
          <w:sz w:val="24"/>
          <w:highlight w:val="none"/>
        </w:rPr>
        <w:t xml:space="preserve"> </w:t>
      </w:r>
      <w:r>
        <w:rPr>
          <w:rFonts w:hint="eastAsia" w:ascii="宋体" w:hAnsi="宋体" w:cs="宋体"/>
          <w:sz w:val="24"/>
          <w:highlight w:val="none"/>
        </w:rPr>
        <w:t>字和盖</w:t>
      </w:r>
      <w:r>
        <w:rPr>
          <w:rFonts w:hint="eastAsia" w:ascii="宋体" w:hAnsi="宋体" w:cs="宋体"/>
          <w:spacing w:val="-20"/>
          <w:w w:val="50"/>
          <w:sz w:val="24"/>
          <w:highlight w:val="none"/>
        </w:rPr>
        <w:t xml:space="preserve"> </w:t>
      </w:r>
      <w:r>
        <w:rPr>
          <w:rFonts w:hint="eastAsia" w:ascii="宋体" w:hAnsi="宋体" w:cs="宋体"/>
          <w:sz w:val="24"/>
          <w:highlight w:val="none"/>
        </w:rPr>
        <w:t>章。</w:t>
      </w:r>
    </w:p>
    <w:p w14:paraId="58EDC24D">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62ACC1B">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017E88F5">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73C2ECBF">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2F4BC303">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52D177D3">
      <w:pPr>
        <w:ind w:firstLine="480" w:firstLineChars="200"/>
        <w:rPr>
          <w:rFonts w:ascii="宋体" w:hAnsi="宋体" w:cs="宋体"/>
          <w:sz w:val="24"/>
          <w:highlight w:val="none"/>
        </w:rPr>
      </w:pPr>
      <w:r>
        <w:rPr>
          <w:rFonts w:hint="eastAsia" w:ascii="宋体" w:hAnsi="宋体" w:cs="宋体"/>
          <w:sz w:val="24"/>
          <w:highlight w:val="none"/>
        </w:rPr>
        <w:t>地 址：                  邮 编：</w:t>
      </w:r>
    </w:p>
    <w:p w14:paraId="7173432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2A246CBF">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B31C09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76478761">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09C2C36">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BD85181">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0D66345B">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3F68C1F2">
      <w:pPr>
        <w:spacing w:line="560" w:lineRule="exact"/>
        <w:jc w:val="left"/>
        <w:rPr>
          <w:rFonts w:ascii="宋体" w:hAnsi="宋体" w:cs="宋体"/>
          <w:sz w:val="24"/>
          <w:highlight w:val="none"/>
        </w:rPr>
      </w:pPr>
    </w:p>
    <w:p w14:paraId="005B22D9">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1F30D177">
      <w:pPr>
        <w:spacing w:line="360" w:lineRule="auto"/>
        <w:jc w:val="left"/>
        <w:rPr>
          <w:rFonts w:ascii="宋体" w:hAnsi="宋体" w:cs="宋体"/>
          <w:sz w:val="24"/>
          <w:highlight w:val="none"/>
        </w:rPr>
      </w:pPr>
    </w:p>
    <w:p w14:paraId="50B9BEEB">
      <w:pPr>
        <w:spacing w:line="360" w:lineRule="auto"/>
        <w:jc w:val="left"/>
        <w:rPr>
          <w:rFonts w:ascii="宋体" w:hAnsi="宋体" w:cs="宋体"/>
          <w:sz w:val="24"/>
          <w:highlight w:val="none"/>
        </w:rPr>
      </w:pPr>
    </w:p>
    <w:p w14:paraId="7865B80F">
      <w:pPr>
        <w:spacing w:line="360" w:lineRule="auto"/>
        <w:jc w:val="left"/>
        <w:rPr>
          <w:rFonts w:ascii="宋体" w:hAnsi="宋体" w:cs="宋体"/>
          <w:sz w:val="24"/>
          <w:highlight w:val="none"/>
        </w:rPr>
      </w:pPr>
    </w:p>
    <w:p w14:paraId="772CE7B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C2302F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BEBEF1B">
      <w:pPr>
        <w:spacing w:line="360" w:lineRule="auto"/>
        <w:jc w:val="left"/>
        <w:rPr>
          <w:rFonts w:ascii="宋体" w:hAnsi="宋体" w:cs="宋体"/>
          <w:sz w:val="24"/>
          <w:highlight w:val="none"/>
        </w:rPr>
      </w:pPr>
      <w:r>
        <w:rPr>
          <w:rFonts w:hint="eastAsia" w:ascii="宋体" w:hAnsi="宋体" w:cs="宋体"/>
          <w:sz w:val="24"/>
          <w:highlight w:val="none"/>
        </w:rPr>
        <w:t>格式4</w:t>
      </w:r>
    </w:p>
    <w:p w14:paraId="1EA8976F">
      <w:pPr>
        <w:pStyle w:val="4"/>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20B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B0A7A39">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796C1B3">
            <w:pPr>
              <w:spacing w:line="360" w:lineRule="exact"/>
              <w:jc w:val="center"/>
              <w:rPr>
                <w:rFonts w:ascii="宋体" w:hAnsi="宋体" w:cs="宋体"/>
                <w:sz w:val="24"/>
                <w:highlight w:val="none"/>
              </w:rPr>
            </w:pPr>
          </w:p>
        </w:tc>
      </w:tr>
      <w:tr w14:paraId="4E9F7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86E85C9">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59091D4">
            <w:pPr>
              <w:spacing w:line="360" w:lineRule="auto"/>
              <w:rPr>
                <w:rFonts w:ascii="宋体" w:hAnsi="宋体" w:cs="宋体"/>
                <w:sz w:val="24"/>
                <w:highlight w:val="none"/>
              </w:rPr>
            </w:pPr>
          </w:p>
        </w:tc>
      </w:tr>
      <w:tr w14:paraId="15B4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08E02B">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0E74338">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1083F0B">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59E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8835DB9">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7ADB9EC">
            <w:pPr>
              <w:spacing w:line="360" w:lineRule="auto"/>
              <w:jc w:val="left"/>
              <w:rPr>
                <w:rFonts w:ascii="宋体" w:hAnsi="宋体" w:cs="宋体"/>
                <w:sz w:val="24"/>
                <w:highlight w:val="none"/>
              </w:rPr>
            </w:pPr>
          </w:p>
        </w:tc>
      </w:tr>
    </w:tbl>
    <w:p w14:paraId="2A59EF7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DBD361B">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0AC9F68F">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4D5FF4FA">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E4FD6A6">
      <w:pPr>
        <w:spacing w:line="360" w:lineRule="auto"/>
        <w:jc w:val="left"/>
        <w:rPr>
          <w:rFonts w:ascii="宋体" w:hAnsi="宋体" w:cs="宋体"/>
          <w:sz w:val="24"/>
          <w:highlight w:val="none"/>
        </w:rPr>
      </w:pPr>
      <w:bookmarkStart w:id="36" w:name="_Toc495414234"/>
      <w:bookmarkStart w:id="37" w:name="_Toc220232409"/>
    </w:p>
    <w:p w14:paraId="730A562F">
      <w:pPr>
        <w:pStyle w:val="42"/>
        <w:ind w:firstLine="240"/>
        <w:rPr>
          <w:rFonts w:ascii="宋体" w:hAnsi="宋体" w:cs="宋体"/>
          <w:sz w:val="24"/>
          <w:highlight w:val="none"/>
        </w:rPr>
      </w:pPr>
    </w:p>
    <w:p w14:paraId="77378982">
      <w:pPr>
        <w:pStyle w:val="42"/>
        <w:ind w:firstLine="240"/>
        <w:rPr>
          <w:rFonts w:ascii="宋体" w:hAnsi="宋体" w:cs="宋体"/>
          <w:sz w:val="24"/>
          <w:highlight w:val="none"/>
        </w:rPr>
      </w:pPr>
    </w:p>
    <w:p w14:paraId="3094BE28">
      <w:pPr>
        <w:pStyle w:val="42"/>
        <w:ind w:firstLine="240"/>
        <w:rPr>
          <w:rFonts w:ascii="宋体" w:hAnsi="宋体" w:cs="宋体"/>
          <w:sz w:val="24"/>
          <w:highlight w:val="none"/>
        </w:rPr>
      </w:pPr>
    </w:p>
    <w:p w14:paraId="3CF98977">
      <w:pPr>
        <w:pStyle w:val="42"/>
        <w:ind w:firstLine="240"/>
        <w:rPr>
          <w:rFonts w:ascii="宋体" w:hAnsi="宋体" w:cs="宋体"/>
          <w:sz w:val="24"/>
          <w:highlight w:val="none"/>
        </w:rPr>
      </w:pPr>
    </w:p>
    <w:p w14:paraId="37945475">
      <w:pPr>
        <w:pStyle w:val="42"/>
        <w:ind w:firstLine="240"/>
        <w:rPr>
          <w:rFonts w:ascii="宋体" w:hAnsi="宋体" w:cs="宋体"/>
          <w:sz w:val="24"/>
          <w:highlight w:val="none"/>
        </w:rPr>
      </w:pPr>
    </w:p>
    <w:p w14:paraId="720AB954">
      <w:pPr>
        <w:pStyle w:val="42"/>
        <w:ind w:firstLine="240"/>
        <w:rPr>
          <w:rFonts w:ascii="宋体" w:hAnsi="宋体" w:cs="宋体"/>
          <w:sz w:val="24"/>
          <w:highlight w:val="none"/>
        </w:rPr>
      </w:pPr>
    </w:p>
    <w:p w14:paraId="32AE27D1">
      <w:pPr>
        <w:pStyle w:val="42"/>
        <w:ind w:firstLine="240"/>
        <w:rPr>
          <w:rFonts w:ascii="宋体" w:hAnsi="宋体" w:cs="宋体"/>
          <w:sz w:val="24"/>
          <w:highlight w:val="none"/>
        </w:rPr>
      </w:pPr>
    </w:p>
    <w:p w14:paraId="622BD380">
      <w:pPr>
        <w:spacing w:line="360" w:lineRule="auto"/>
        <w:jc w:val="left"/>
        <w:rPr>
          <w:rFonts w:ascii="宋体" w:hAnsi="宋体" w:cs="宋体"/>
          <w:sz w:val="24"/>
          <w:highlight w:val="none"/>
        </w:rPr>
      </w:pPr>
    </w:p>
    <w:p w14:paraId="7B650455">
      <w:pPr>
        <w:spacing w:line="360" w:lineRule="auto"/>
        <w:jc w:val="left"/>
        <w:rPr>
          <w:rFonts w:ascii="宋体" w:hAnsi="宋体" w:cs="宋体"/>
          <w:sz w:val="24"/>
          <w:highlight w:val="none"/>
        </w:rPr>
      </w:pPr>
      <w:r>
        <w:rPr>
          <w:rFonts w:hint="eastAsia" w:ascii="宋体" w:hAnsi="宋体" w:cs="宋体"/>
          <w:sz w:val="24"/>
          <w:highlight w:val="none"/>
        </w:rPr>
        <w:t>格式5</w:t>
      </w:r>
    </w:p>
    <w:p w14:paraId="5FD6EAF8">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D10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8C54DF">
            <w:pPr>
              <w:pStyle w:val="67"/>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0112259E">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041EA12">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46952ADD">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060EC882">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1FE8CEBB">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110F2E76">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1C627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B0416E">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2194742">
            <w:pPr>
              <w:spacing w:line="340" w:lineRule="exact"/>
              <w:rPr>
                <w:rFonts w:ascii="宋体" w:hAnsi="宋体" w:cs="宋体"/>
                <w:sz w:val="24"/>
                <w:highlight w:val="none"/>
              </w:rPr>
            </w:pPr>
          </w:p>
        </w:tc>
        <w:tc>
          <w:tcPr>
            <w:tcW w:w="957" w:type="dxa"/>
          </w:tcPr>
          <w:p w14:paraId="5E6A7B3A">
            <w:pPr>
              <w:spacing w:line="340" w:lineRule="exact"/>
              <w:rPr>
                <w:rFonts w:ascii="宋体" w:hAnsi="宋体" w:cs="宋体"/>
                <w:sz w:val="24"/>
                <w:highlight w:val="none"/>
              </w:rPr>
            </w:pPr>
          </w:p>
        </w:tc>
        <w:tc>
          <w:tcPr>
            <w:tcW w:w="840" w:type="dxa"/>
          </w:tcPr>
          <w:p w14:paraId="54638A5A">
            <w:pPr>
              <w:spacing w:line="340" w:lineRule="exact"/>
              <w:rPr>
                <w:rFonts w:ascii="宋体" w:hAnsi="宋体" w:cs="宋体"/>
                <w:sz w:val="24"/>
                <w:highlight w:val="none"/>
              </w:rPr>
            </w:pPr>
          </w:p>
        </w:tc>
        <w:tc>
          <w:tcPr>
            <w:tcW w:w="1260" w:type="dxa"/>
          </w:tcPr>
          <w:p w14:paraId="52EC3264">
            <w:pPr>
              <w:spacing w:line="340" w:lineRule="exact"/>
              <w:rPr>
                <w:rFonts w:ascii="宋体" w:hAnsi="宋体" w:cs="宋体"/>
                <w:sz w:val="24"/>
                <w:highlight w:val="none"/>
              </w:rPr>
            </w:pPr>
          </w:p>
        </w:tc>
        <w:tc>
          <w:tcPr>
            <w:tcW w:w="1340" w:type="dxa"/>
          </w:tcPr>
          <w:p w14:paraId="567F3E93">
            <w:pPr>
              <w:spacing w:line="340" w:lineRule="exact"/>
              <w:rPr>
                <w:rFonts w:ascii="宋体" w:hAnsi="宋体" w:cs="宋体"/>
                <w:sz w:val="24"/>
                <w:highlight w:val="none"/>
              </w:rPr>
            </w:pPr>
          </w:p>
        </w:tc>
        <w:tc>
          <w:tcPr>
            <w:tcW w:w="1347" w:type="dxa"/>
          </w:tcPr>
          <w:p w14:paraId="66C808F9">
            <w:pPr>
              <w:spacing w:line="340" w:lineRule="exact"/>
              <w:rPr>
                <w:rFonts w:ascii="宋体" w:hAnsi="宋体" w:cs="宋体"/>
                <w:sz w:val="24"/>
                <w:highlight w:val="none"/>
              </w:rPr>
            </w:pPr>
          </w:p>
        </w:tc>
      </w:tr>
      <w:tr w14:paraId="3817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F04E3E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5AFFA3BA">
            <w:pPr>
              <w:spacing w:line="340" w:lineRule="exact"/>
              <w:rPr>
                <w:rFonts w:ascii="宋体" w:hAnsi="宋体" w:cs="宋体"/>
                <w:sz w:val="24"/>
                <w:highlight w:val="none"/>
              </w:rPr>
            </w:pPr>
          </w:p>
        </w:tc>
        <w:tc>
          <w:tcPr>
            <w:tcW w:w="957" w:type="dxa"/>
          </w:tcPr>
          <w:p w14:paraId="70CFEC87">
            <w:pPr>
              <w:spacing w:line="340" w:lineRule="exact"/>
              <w:rPr>
                <w:rFonts w:ascii="宋体" w:hAnsi="宋体" w:cs="宋体"/>
                <w:sz w:val="24"/>
                <w:highlight w:val="none"/>
              </w:rPr>
            </w:pPr>
          </w:p>
        </w:tc>
        <w:tc>
          <w:tcPr>
            <w:tcW w:w="840" w:type="dxa"/>
          </w:tcPr>
          <w:p w14:paraId="028C4677">
            <w:pPr>
              <w:spacing w:line="340" w:lineRule="exact"/>
              <w:rPr>
                <w:rFonts w:ascii="宋体" w:hAnsi="宋体" w:cs="宋体"/>
                <w:sz w:val="24"/>
                <w:highlight w:val="none"/>
              </w:rPr>
            </w:pPr>
          </w:p>
        </w:tc>
        <w:tc>
          <w:tcPr>
            <w:tcW w:w="1260" w:type="dxa"/>
          </w:tcPr>
          <w:p w14:paraId="2273D62D">
            <w:pPr>
              <w:spacing w:line="340" w:lineRule="exact"/>
              <w:rPr>
                <w:rFonts w:ascii="宋体" w:hAnsi="宋体" w:cs="宋体"/>
                <w:sz w:val="24"/>
                <w:highlight w:val="none"/>
              </w:rPr>
            </w:pPr>
          </w:p>
        </w:tc>
        <w:tc>
          <w:tcPr>
            <w:tcW w:w="1340" w:type="dxa"/>
          </w:tcPr>
          <w:p w14:paraId="4B23041A">
            <w:pPr>
              <w:spacing w:line="340" w:lineRule="exact"/>
              <w:rPr>
                <w:rFonts w:ascii="宋体" w:hAnsi="宋体" w:cs="宋体"/>
                <w:sz w:val="24"/>
                <w:highlight w:val="none"/>
              </w:rPr>
            </w:pPr>
          </w:p>
        </w:tc>
        <w:tc>
          <w:tcPr>
            <w:tcW w:w="1347" w:type="dxa"/>
          </w:tcPr>
          <w:p w14:paraId="14A4AA38">
            <w:pPr>
              <w:spacing w:line="340" w:lineRule="exact"/>
              <w:rPr>
                <w:rFonts w:ascii="宋体" w:hAnsi="宋体" w:cs="宋体"/>
                <w:sz w:val="24"/>
                <w:highlight w:val="none"/>
              </w:rPr>
            </w:pPr>
          </w:p>
        </w:tc>
      </w:tr>
      <w:tr w14:paraId="52DC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12A94DB">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F693458">
            <w:pPr>
              <w:spacing w:line="340" w:lineRule="exact"/>
              <w:rPr>
                <w:rFonts w:ascii="宋体" w:hAnsi="宋体" w:cs="宋体"/>
                <w:sz w:val="24"/>
                <w:highlight w:val="none"/>
              </w:rPr>
            </w:pPr>
          </w:p>
        </w:tc>
        <w:tc>
          <w:tcPr>
            <w:tcW w:w="957" w:type="dxa"/>
          </w:tcPr>
          <w:p w14:paraId="39F91581">
            <w:pPr>
              <w:spacing w:line="340" w:lineRule="exact"/>
              <w:rPr>
                <w:rFonts w:ascii="宋体" w:hAnsi="宋体" w:cs="宋体"/>
                <w:sz w:val="24"/>
                <w:highlight w:val="none"/>
              </w:rPr>
            </w:pPr>
          </w:p>
        </w:tc>
        <w:tc>
          <w:tcPr>
            <w:tcW w:w="840" w:type="dxa"/>
          </w:tcPr>
          <w:p w14:paraId="7F9C7932">
            <w:pPr>
              <w:spacing w:line="340" w:lineRule="exact"/>
              <w:rPr>
                <w:rFonts w:ascii="宋体" w:hAnsi="宋体" w:cs="宋体"/>
                <w:sz w:val="24"/>
                <w:highlight w:val="none"/>
              </w:rPr>
            </w:pPr>
          </w:p>
        </w:tc>
        <w:tc>
          <w:tcPr>
            <w:tcW w:w="1260" w:type="dxa"/>
          </w:tcPr>
          <w:p w14:paraId="42B24357">
            <w:pPr>
              <w:spacing w:line="340" w:lineRule="exact"/>
              <w:rPr>
                <w:rFonts w:ascii="宋体" w:hAnsi="宋体" w:cs="宋体"/>
                <w:sz w:val="24"/>
                <w:highlight w:val="none"/>
              </w:rPr>
            </w:pPr>
          </w:p>
        </w:tc>
        <w:tc>
          <w:tcPr>
            <w:tcW w:w="1340" w:type="dxa"/>
          </w:tcPr>
          <w:p w14:paraId="64985C2B">
            <w:pPr>
              <w:spacing w:line="340" w:lineRule="exact"/>
              <w:rPr>
                <w:rFonts w:ascii="宋体" w:hAnsi="宋体" w:cs="宋体"/>
                <w:sz w:val="24"/>
                <w:highlight w:val="none"/>
              </w:rPr>
            </w:pPr>
          </w:p>
        </w:tc>
        <w:tc>
          <w:tcPr>
            <w:tcW w:w="1347" w:type="dxa"/>
          </w:tcPr>
          <w:p w14:paraId="2A6F43E5">
            <w:pPr>
              <w:spacing w:line="340" w:lineRule="exact"/>
              <w:rPr>
                <w:rFonts w:ascii="宋体" w:hAnsi="宋体" w:cs="宋体"/>
                <w:sz w:val="24"/>
                <w:highlight w:val="none"/>
              </w:rPr>
            </w:pPr>
          </w:p>
        </w:tc>
      </w:tr>
      <w:tr w14:paraId="03E9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19591E">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3812BF96">
            <w:pPr>
              <w:spacing w:line="340" w:lineRule="exact"/>
              <w:rPr>
                <w:rFonts w:ascii="宋体" w:hAnsi="宋体" w:cs="宋体"/>
                <w:sz w:val="24"/>
                <w:highlight w:val="none"/>
              </w:rPr>
            </w:pPr>
          </w:p>
        </w:tc>
        <w:tc>
          <w:tcPr>
            <w:tcW w:w="957" w:type="dxa"/>
          </w:tcPr>
          <w:p w14:paraId="0A3D3A70">
            <w:pPr>
              <w:spacing w:line="340" w:lineRule="exact"/>
              <w:rPr>
                <w:rFonts w:ascii="宋体" w:hAnsi="宋体" w:cs="宋体"/>
                <w:sz w:val="24"/>
                <w:highlight w:val="none"/>
              </w:rPr>
            </w:pPr>
          </w:p>
        </w:tc>
        <w:tc>
          <w:tcPr>
            <w:tcW w:w="840" w:type="dxa"/>
          </w:tcPr>
          <w:p w14:paraId="597ABBF4">
            <w:pPr>
              <w:spacing w:line="340" w:lineRule="exact"/>
              <w:rPr>
                <w:rFonts w:ascii="宋体" w:hAnsi="宋体" w:cs="宋体"/>
                <w:sz w:val="24"/>
                <w:highlight w:val="none"/>
              </w:rPr>
            </w:pPr>
          </w:p>
        </w:tc>
        <w:tc>
          <w:tcPr>
            <w:tcW w:w="1260" w:type="dxa"/>
          </w:tcPr>
          <w:p w14:paraId="10FCC613">
            <w:pPr>
              <w:spacing w:line="340" w:lineRule="exact"/>
              <w:rPr>
                <w:rFonts w:ascii="宋体" w:hAnsi="宋体" w:cs="宋体"/>
                <w:sz w:val="24"/>
                <w:highlight w:val="none"/>
              </w:rPr>
            </w:pPr>
          </w:p>
        </w:tc>
        <w:tc>
          <w:tcPr>
            <w:tcW w:w="1340" w:type="dxa"/>
          </w:tcPr>
          <w:p w14:paraId="0D9E24B2">
            <w:pPr>
              <w:spacing w:line="340" w:lineRule="exact"/>
              <w:rPr>
                <w:rFonts w:ascii="宋体" w:hAnsi="宋体" w:cs="宋体"/>
                <w:sz w:val="24"/>
                <w:highlight w:val="none"/>
              </w:rPr>
            </w:pPr>
          </w:p>
        </w:tc>
        <w:tc>
          <w:tcPr>
            <w:tcW w:w="1347" w:type="dxa"/>
          </w:tcPr>
          <w:p w14:paraId="3FEBC8AE">
            <w:pPr>
              <w:spacing w:line="340" w:lineRule="exact"/>
              <w:rPr>
                <w:rFonts w:ascii="宋体" w:hAnsi="宋体" w:cs="宋体"/>
                <w:sz w:val="24"/>
                <w:highlight w:val="none"/>
              </w:rPr>
            </w:pPr>
          </w:p>
        </w:tc>
      </w:tr>
      <w:tr w14:paraId="546A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2426D4">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3571F4A">
            <w:pPr>
              <w:spacing w:line="340" w:lineRule="exact"/>
              <w:rPr>
                <w:rFonts w:ascii="宋体" w:hAnsi="宋体" w:cs="宋体"/>
                <w:sz w:val="24"/>
                <w:highlight w:val="none"/>
              </w:rPr>
            </w:pPr>
          </w:p>
        </w:tc>
        <w:tc>
          <w:tcPr>
            <w:tcW w:w="957" w:type="dxa"/>
          </w:tcPr>
          <w:p w14:paraId="37256E33">
            <w:pPr>
              <w:spacing w:line="340" w:lineRule="exact"/>
              <w:rPr>
                <w:rFonts w:ascii="宋体" w:hAnsi="宋体" w:cs="宋体"/>
                <w:sz w:val="24"/>
                <w:highlight w:val="none"/>
              </w:rPr>
            </w:pPr>
          </w:p>
        </w:tc>
        <w:tc>
          <w:tcPr>
            <w:tcW w:w="840" w:type="dxa"/>
          </w:tcPr>
          <w:p w14:paraId="6D02547B">
            <w:pPr>
              <w:spacing w:line="340" w:lineRule="exact"/>
              <w:rPr>
                <w:rFonts w:ascii="宋体" w:hAnsi="宋体" w:cs="宋体"/>
                <w:sz w:val="24"/>
                <w:highlight w:val="none"/>
              </w:rPr>
            </w:pPr>
          </w:p>
        </w:tc>
        <w:tc>
          <w:tcPr>
            <w:tcW w:w="1260" w:type="dxa"/>
          </w:tcPr>
          <w:p w14:paraId="77ED1922">
            <w:pPr>
              <w:spacing w:line="340" w:lineRule="exact"/>
              <w:rPr>
                <w:rFonts w:ascii="宋体" w:hAnsi="宋体" w:cs="宋体"/>
                <w:sz w:val="24"/>
                <w:highlight w:val="none"/>
              </w:rPr>
            </w:pPr>
          </w:p>
        </w:tc>
        <w:tc>
          <w:tcPr>
            <w:tcW w:w="1340" w:type="dxa"/>
          </w:tcPr>
          <w:p w14:paraId="1C41F011">
            <w:pPr>
              <w:spacing w:line="340" w:lineRule="exact"/>
              <w:rPr>
                <w:rFonts w:ascii="宋体" w:hAnsi="宋体" w:cs="宋体"/>
                <w:sz w:val="24"/>
                <w:highlight w:val="none"/>
              </w:rPr>
            </w:pPr>
          </w:p>
        </w:tc>
        <w:tc>
          <w:tcPr>
            <w:tcW w:w="1347" w:type="dxa"/>
          </w:tcPr>
          <w:p w14:paraId="6CCC166A">
            <w:pPr>
              <w:spacing w:line="340" w:lineRule="exact"/>
              <w:rPr>
                <w:rFonts w:ascii="宋体" w:hAnsi="宋体" w:cs="宋体"/>
                <w:sz w:val="24"/>
                <w:highlight w:val="none"/>
              </w:rPr>
            </w:pPr>
          </w:p>
        </w:tc>
      </w:tr>
      <w:tr w14:paraId="61E8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78428E">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0076267E">
            <w:pPr>
              <w:spacing w:line="340" w:lineRule="exact"/>
              <w:rPr>
                <w:rFonts w:ascii="宋体" w:hAnsi="宋体" w:cs="宋体"/>
                <w:sz w:val="24"/>
                <w:highlight w:val="none"/>
              </w:rPr>
            </w:pPr>
          </w:p>
        </w:tc>
        <w:tc>
          <w:tcPr>
            <w:tcW w:w="957" w:type="dxa"/>
          </w:tcPr>
          <w:p w14:paraId="530497D0">
            <w:pPr>
              <w:spacing w:line="340" w:lineRule="exact"/>
              <w:rPr>
                <w:rFonts w:ascii="宋体" w:hAnsi="宋体" w:cs="宋体"/>
                <w:sz w:val="24"/>
                <w:highlight w:val="none"/>
              </w:rPr>
            </w:pPr>
          </w:p>
        </w:tc>
        <w:tc>
          <w:tcPr>
            <w:tcW w:w="840" w:type="dxa"/>
          </w:tcPr>
          <w:p w14:paraId="6E601725">
            <w:pPr>
              <w:spacing w:line="340" w:lineRule="exact"/>
              <w:rPr>
                <w:rFonts w:ascii="宋体" w:hAnsi="宋体" w:cs="宋体"/>
                <w:sz w:val="24"/>
                <w:highlight w:val="none"/>
              </w:rPr>
            </w:pPr>
          </w:p>
        </w:tc>
        <w:tc>
          <w:tcPr>
            <w:tcW w:w="1260" w:type="dxa"/>
          </w:tcPr>
          <w:p w14:paraId="3B5A6819">
            <w:pPr>
              <w:spacing w:line="340" w:lineRule="exact"/>
              <w:rPr>
                <w:rFonts w:ascii="宋体" w:hAnsi="宋体" w:cs="宋体"/>
                <w:sz w:val="24"/>
                <w:highlight w:val="none"/>
              </w:rPr>
            </w:pPr>
          </w:p>
        </w:tc>
        <w:tc>
          <w:tcPr>
            <w:tcW w:w="1340" w:type="dxa"/>
          </w:tcPr>
          <w:p w14:paraId="55A7DA72">
            <w:pPr>
              <w:spacing w:line="340" w:lineRule="exact"/>
              <w:rPr>
                <w:rFonts w:ascii="宋体" w:hAnsi="宋体" w:cs="宋体"/>
                <w:sz w:val="24"/>
                <w:highlight w:val="none"/>
              </w:rPr>
            </w:pPr>
          </w:p>
        </w:tc>
        <w:tc>
          <w:tcPr>
            <w:tcW w:w="1347" w:type="dxa"/>
          </w:tcPr>
          <w:p w14:paraId="54E31A34">
            <w:pPr>
              <w:spacing w:line="340" w:lineRule="exact"/>
              <w:rPr>
                <w:rFonts w:ascii="宋体" w:hAnsi="宋体" w:cs="宋体"/>
                <w:sz w:val="24"/>
                <w:highlight w:val="none"/>
              </w:rPr>
            </w:pPr>
          </w:p>
        </w:tc>
      </w:tr>
      <w:tr w14:paraId="05EA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EB8A4A">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7739599B">
            <w:pPr>
              <w:spacing w:line="340" w:lineRule="exact"/>
              <w:rPr>
                <w:rFonts w:ascii="宋体" w:hAnsi="宋体" w:cs="宋体"/>
                <w:sz w:val="24"/>
                <w:highlight w:val="none"/>
              </w:rPr>
            </w:pPr>
          </w:p>
        </w:tc>
        <w:tc>
          <w:tcPr>
            <w:tcW w:w="957" w:type="dxa"/>
          </w:tcPr>
          <w:p w14:paraId="4C439C34">
            <w:pPr>
              <w:spacing w:line="340" w:lineRule="exact"/>
              <w:rPr>
                <w:rFonts w:ascii="宋体" w:hAnsi="宋体" w:cs="宋体"/>
                <w:sz w:val="24"/>
                <w:highlight w:val="none"/>
              </w:rPr>
            </w:pPr>
          </w:p>
        </w:tc>
        <w:tc>
          <w:tcPr>
            <w:tcW w:w="840" w:type="dxa"/>
          </w:tcPr>
          <w:p w14:paraId="42BB073B">
            <w:pPr>
              <w:spacing w:line="340" w:lineRule="exact"/>
              <w:rPr>
                <w:rFonts w:ascii="宋体" w:hAnsi="宋体" w:cs="宋体"/>
                <w:sz w:val="24"/>
                <w:highlight w:val="none"/>
              </w:rPr>
            </w:pPr>
          </w:p>
        </w:tc>
        <w:tc>
          <w:tcPr>
            <w:tcW w:w="1260" w:type="dxa"/>
          </w:tcPr>
          <w:p w14:paraId="56D968E8">
            <w:pPr>
              <w:spacing w:line="340" w:lineRule="exact"/>
              <w:rPr>
                <w:rFonts w:ascii="宋体" w:hAnsi="宋体" w:cs="宋体"/>
                <w:sz w:val="24"/>
                <w:highlight w:val="none"/>
              </w:rPr>
            </w:pPr>
          </w:p>
        </w:tc>
        <w:tc>
          <w:tcPr>
            <w:tcW w:w="1340" w:type="dxa"/>
          </w:tcPr>
          <w:p w14:paraId="08D70F64">
            <w:pPr>
              <w:spacing w:line="340" w:lineRule="exact"/>
              <w:rPr>
                <w:rFonts w:ascii="宋体" w:hAnsi="宋体" w:cs="宋体"/>
                <w:sz w:val="24"/>
                <w:highlight w:val="none"/>
              </w:rPr>
            </w:pPr>
          </w:p>
        </w:tc>
        <w:tc>
          <w:tcPr>
            <w:tcW w:w="1347" w:type="dxa"/>
          </w:tcPr>
          <w:p w14:paraId="39DAD14C">
            <w:pPr>
              <w:spacing w:line="340" w:lineRule="exact"/>
              <w:rPr>
                <w:rFonts w:ascii="宋体" w:hAnsi="宋体" w:cs="宋体"/>
                <w:sz w:val="24"/>
                <w:highlight w:val="none"/>
              </w:rPr>
            </w:pPr>
          </w:p>
        </w:tc>
      </w:tr>
      <w:tr w14:paraId="50CC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6C9EAA">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1258957F">
            <w:pPr>
              <w:spacing w:line="340" w:lineRule="exact"/>
              <w:rPr>
                <w:rFonts w:ascii="宋体" w:hAnsi="宋体" w:cs="宋体"/>
                <w:sz w:val="24"/>
                <w:highlight w:val="none"/>
              </w:rPr>
            </w:pPr>
          </w:p>
        </w:tc>
        <w:tc>
          <w:tcPr>
            <w:tcW w:w="957" w:type="dxa"/>
          </w:tcPr>
          <w:p w14:paraId="33A64D7C">
            <w:pPr>
              <w:spacing w:line="340" w:lineRule="exact"/>
              <w:rPr>
                <w:rFonts w:ascii="宋体" w:hAnsi="宋体" w:cs="宋体"/>
                <w:sz w:val="24"/>
                <w:highlight w:val="none"/>
              </w:rPr>
            </w:pPr>
          </w:p>
        </w:tc>
        <w:tc>
          <w:tcPr>
            <w:tcW w:w="840" w:type="dxa"/>
          </w:tcPr>
          <w:p w14:paraId="3568636D">
            <w:pPr>
              <w:spacing w:line="340" w:lineRule="exact"/>
              <w:rPr>
                <w:rFonts w:ascii="宋体" w:hAnsi="宋体" w:cs="宋体"/>
                <w:sz w:val="24"/>
                <w:highlight w:val="none"/>
              </w:rPr>
            </w:pPr>
          </w:p>
        </w:tc>
        <w:tc>
          <w:tcPr>
            <w:tcW w:w="1260" w:type="dxa"/>
          </w:tcPr>
          <w:p w14:paraId="267CE03C">
            <w:pPr>
              <w:spacing w:line="340" w:lineRule="exact"/>
              <w:rPr>
                <w:rFonts w:ascii="宋体" w:hAnsi="宋体" w:cs="宋体"/>
                <w:sz w:val="24"/>
                <w:highlight w:val="none"/>
              </w:rPr>
            </w:pPr>
          </w:p>
        </w:tc>
        <w:tc>
          <w:tcPr>
            <w:tcW w:w="1340" w:type="dxa"/>
          </w:tcPr>
          <w:p w14:paraId="2FBD68BB">
            <w:pPr>
              <w:spacing w:line="340" w:lineRule="exact"/>
              <w:rPr>
                <w:rFonts w:ascii="宋体" w:hAnsi="宋体" w:cs="宋体"/>
                <w:sz w:val="24"/>
                <w:highlight w:val="none"/>
              </w:rPr>
            </w:pPr>
          </w:p>
        </w:tc>
        <w:tc>
          <w:tcPr>
            <w:tcW w:w="1347" w:type="dxa"/>
          </w:tcPr>
          <w:p w14:paraId="439C47D1">
            <w:pPr>
              <w:spacing w:line="340" w:lineRule="exact"/>
              <w:rPr>
                <w:rFonts w:ascii="宋体" w:hAnsi="宋体" w:cs="宋体"/>
                <w:sz w:val="24"/>
                <w:highlight w:val="none"/>
              </w:rPr>
            </w:pPr>
          </w:p>
        </w:tc>
      </w:tr>
      <w:tr w14:paraId="1FD5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D15889">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474B0E85">
            <w:pPr>
              <w:spacing w:line="340" w:lineRule="exact"/>
              <w:rPr>
                <w:rFonts w:ascii="宋体" w:hAnsi="宋体" w:cs="宋体"/>
                <w:sz w:val="24"/>
                <w:highlight w:val="none"/>
              </w:rPr>
            </w:pPr>
          </w:p>
        </w:tc>
        <w:tc>
          <w:tcPr>
            <w:tcW w:w="957" w:type="dxa"/>
          </w:tcPr>
          <w:p w14:paraId="0ED0D6ED">
            <w:pPr>
              <w:spacing w:line="340" w:lineRule="exact"/>
              <w:rPr>
                <w:rFonts w:ascii="宋体" w:hAnsi="宋体" w:cs="宋体"/>
                <w:sz w:val="24"/>
                <w:highlight w:val="none"/>
              </w:rPr>
            </w:pPr>
          </w:p>
        </w:tc>
        <w:tc>
          <w:tcPr>
            <w:tcW w:w="840" w:type="dxa"/>
          </w:tcPr>
          <w:p w14:paraId="4B405D13">
            <w:pPr>
              <w:spacing w:line="340" w:lineRule="exact"/>
              <w:rPr>
                <w:rFonts w:ascii="宋体" w:hAnsi="宋体" w:cs="宋体"/>
                <w:sz w:val="24"/>
                <w:highlight w:val="none"/>
              </w:rPr>
            </w:pPr>
          </w:p>
        </w:tc>
        <w:tc>
          <w:tcPr>
            <w:tcW w:w="1260" w:type="dxa"/>
          </w:tcPr>
          <w:p w14:paraId="6A5F6CBA">
            <w:pPr>
              <w:spacing w:line="340" w:lineRule="exact"/>
              <w:rPr>
                <w:rFonts w:ascii="宋体" w:hAnsi="宋体" w:cs="宋体"/>
                <w:sz w:val="24"/>
                <w:highlight w:val="none"/>
              </w:rPr>
            </w:pPr>
          </w:p>
        </w:tc>
        <w:tc>
          <w:tcPr>
            <w:tcW w:w="1340" w:type="dxa"/>
          </w:tcPr>
          <w:p w14:paraId="5E8F5EB6">
            <w:pPr>
              <w:spacing w:line="340" w:lineRule="exact"/>
              <w:rPr>
                <w:rFonts w:ascii="宋体" w:hAnsi="宋体" w:cs="宋体"/>
                <w:sz w:val="24"/>
                <w:highlight w:val="none"/>
              </w:rPr>
            </w:pPr>
          </w:p>
        </w:tc>
        <w:tc>
          <w:tcPr>
            <w:tcW w:w="1347" w:type="dxa"/>
          </w:tcPr>
          <w:p w14:paraId="4FA21E2C">
            <w:pPr>
              <w:spacing w:line="340" w:lineRule="exact"/>
              <w:rPr>
                <w:rFonts w:ascii="宋体" w:hAnsi="宋体" w:cs="宋体"/>
                <w:sz w:val="24"/>
                <w:highlight w:val="none"/>
              </w:rPr>
            </w:pPr>
          </w:p>
        </w:tc>
      </w:tr>
      <w:tr w14:paraId="1C51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C5599B">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3C5F001">
            <w:pPr>
              <w:spacing w:line="340" w:lineRule="exact"/>
              <w:rPr>
                <w:rFonts w:ascii="宋体" w:hAnsi="宋体" w:cs="宋体"/>
                <w:sz w:val="24"/>
                <w:highlight w:val="none"/>
              </w:rPr>
            </w:pPr>
          </w:p>
        </w:tc>
        <w:tc>
          <w:tcPr>
            <w:tcW w:w="957" w:type="dxa"/>
          </w:tcPr>
          <w:p w14:paraId="5A07C3C4">
            <w:pPr>
              <w:spacing w:line="340" w:lineRule="exact"/>
              <w:rPr>
                <w:rFonts w:ascii="宋体" w:hAnsi="宋体" w:cs="宋体"/>
                <w:sz w:val="24"/>
                <w:highlight w:val="none"/>
              </w:rPr>
            </w:pPr>
          </w:p>
        </w:tc>
        <w:tc>
          <w:tcPr>
            <w:tcW w:w="840" w:type="dxa"/>
          </w:tcPr>
          <w:p w14:paraId="02711793">
            <w:pPr>
              <w:spacing w:line="340" w:lineRule="exact"/>
              <w:rPr>
                <w:rFonts w:ascii="宋体" w:hAnsi="宋体" w:cs="宋体"/>
                <w:sz w:val="24"/>
                <w:highlight w:val="none"/>
              </w:rPr>
            </w:pPr>
          </w:p>
        </w:tc>
        <w:tc>
          <w:tcPr>
            <w:tcW w:w="1260" w:type="dxa"/>
          </w:tcPr>
          <w:p w14:paraId="4F9E7178">
            <w:pPr>
              <w:spacing w:line="340" w:lineRule="exact"/>
              <w:rPr>
                <w:rFonts w:ascii="宋体" w:hAnsi="宋体" w:cs="宋体"/>
                <w:sz w:val="24"/>
                <w:highlight w:val="none"/>
              </w:rPr>
            </w:pPr>
          </w:p>
        </w:tc>
        <w:tc>
          <w:tcPr>
            <w:tcW w:w="1340" w:type="dxa"/>
          </w:tcPr>
          <w:p w14:paraId="056376AA">
            <w:pPr>
              <w:spacing w:line="340" w:lineRule="exact"/>
              <w:rPr>
                <w:rFonts w:ascii="宋体" w:hAnsi="宋体" w:cs="宋体"/>
                <w:sz w:val="24"/>
                <w:highlight w:val="none"/>
              </w:rPr>
            </w:pPr>
          </w:p>
        </w:tc>
        <w:tc>
          <w:tcPr>
            <w:tcW w:w="1347" w:type="dxa"/>
          </w:tcPr>
          <w:p w14:paraId="04DE7DCF">
            <w:pPr>
              <w:spacing w:line="340" w:lineRule="exact"/>
              <w:rPr>
                <w:rFonts w:ascii="宋体" w:hAnsi="宋体" w:cs="宋体"/>
                <w:sz w:val="24"/>
                <w:highlight w:val="none"/>
              </w:rPr>
            </w:pPr>
          </w:p>
        </w:tc>
      </w:tr>
      <w:tr w14:paraId="312D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7F4359">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49572B8F">
            <w:pPr>
              <w:spacing w:line="340" w:lineRule="exact"/>
              <w:rPr>
                <w:rFonts w:ascii="宋体" w:hAnsi="宋体" w:cs="宋体"/>
                <w:sz w:val="24"/>
                <w:highlight w:val="none"/>
              </w:rPr>
            </w:pPr>
          </w:p>
        </w:tc>
        <w:tc>
          <w:tcPr>
            <w:tcW w:w="957" w:type="dxa"/>
          </w:tcPr>
          <w:p w14:paraId="7888F90C">
            <w:pPr>
              <w:spacing w:line="340" w:lineRule="exact"/>
              <w:rPr>
                <w:rFonts w:ascii="宋体" w:hAnsi="宋体" w:cs="宋体"/>
                <w:sz w:val="24"/>
                <w:highlight w:val="none"/>
              </w:rPr>
            </w:pPr>
          </w:p>
        </w:tc>
        <w:tc>
          <w:tcPr>
            <w:tcW w:w="840" w:type="dxa"/>
          </w:tcPr>
          <w:p w14:paraId="30C54DAD">
            <w:pPr>
              <w:spacing w:line="340" w:lineRule="exact"/>
              <w:rPr>
                <w:rFonts w:ascii="宋体" w:hAnsi="宋体" w:cs="宋体"/>
                <w:sz w:val="24"/>
                <w:highlight w:val="none"/>
              </w:rPr>
            </w:pPr>
          </w:p>
        </w:tc>
        <w:tc>
          <w:tcPr>
            <w:tcW w:w="1260" w:type="dxa"/>
          </w:tcPr>
          <w:p w14:paraId="2CAF695F">
            <w:pPr>
              <w:spacing w:line="340" w:lineRule="exact"/>
              <w:rPr>
                <w:rFonts w:ascii="宋体" w:hAnsi="宋体" w:cs="宋体"/>
                <w:sz w:val="24"/>
                <w:highlight w:val="none"/>
              </w:rPr>
            </w:pPr>
          </w:p>
        </w:tc>
        <w:tc>
          <w:tcPr>
            <w:tcW w:w="1340" w:type="dxa"/>
          </w:tcPr>
          <w:p w14:paraId="02A989F2">
            <w:pPr>
              <w:spacing w:line="340" w:lineRule="exact"/>
              <w:rPr>
                <w:rFonts w:ascii="宋体" w:hAnsi="宋体" w:cs="宋体"/>
                <w:sz w:val="24"/>
                <w:highlight w:val="none"/>
              </w:rPr>
            </w:pPr>
          </w:p>
        </w:tc>
        <w:tc>
          <w:tcPr>
            <w:tcW w:w="1347" w:type="dxa"/>
          </w:tcPr>
          <w:p w14:paraId="301FA8DA">
            <w:pPr>
              <w:spacing w:line="340" w:lineRule="exact"/>
              <w:rPr>
                <w:rFonts w:ascii="宋体" w:hAnsi="宋体" w:cs="宋体"/>
                <w:sz w:val="24"/>
                <w:highlight w:val="none"/>
              </w:rPr>
            </w:pPr>
          </w:p>
        </w:tc>
      </w:tr>
      <w:tr w14:paraId="1C62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502094">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D265D66">
            <w:pPr>
              <w:spacing w:line="340" w:lineRule="exact"/>
              <w:rPr>
                <w:rFonts w:ascii="宋体" w:hAnsi="宋体" w:cs="宋体"/>
                <w:sz w:val="24"/>
                <w:highlight w:val="none"/>
              </w:rPr>
            </w:pPr>
          </w:p>
        </w:tc>
        <w:tc>
          <w:tcPr>
            <w:tcW w:w="957" w:type="dxa"/>
          </w:tcPr>
          <w:p w14:paraId="2B53DEF3">
            <w:pPr>
              <w:spacing w:line="340" w:lineRule="exact"/>
              <w:rPr>
                <w:rFonts w:ascii="宋体" w:hAnsi="宋体" w:cs="宋体"/>
                <w:sz w:val="24"/>
                <w:highlight w:val="none"/>
              </w:rPr>
            </w:pPr>
          </w:p>
        </w:tc>
        <w:tc>
          <w:tcPr>
            <w:tcW w:w="840" w:type="dxa"/>
          </w:tcPr>
          <w:p w14:paraId="1B2DFAD8">
            <w:pPr>
              <w:spacing w:line="340" w:lineRule="exact"/>
              <w:rPr>
                <w:rFonts w:ascii="宋体" w:hAnsi="宋体" w:cs="宋体"/>
                <w:sz w:val="24"/>
                <w:highlight w:val="none"/>
              </w:rPr>
            </w:pPr>
          </w:p>
        </w:tc>
        <w:tc>
          <w:tcPr>
            <w:tcW w:w="1260" w:type="dxa"/>
          </w:tcPr>
          <w:p w14:paraId="44FECEE4">
            <w:pPr>
              <w:spacing w:line="340" w:lineRule="exact"/>
              <w:rPr>
                <w:rFonts w:ascii="宋体" w:hAnsi="宋体" w:cs="宋体"/>
                <w:sz w:val="24"/>
                <w:highlight w:val="none"/>
              </w:rPr>
            </w:pPr>
          </w:p>
        </w:tc>
        <w:tc>
          <w:tcPr>
            <w:tcW w:w="1340" w:type="dxa"/>
          </w:tcPr>
          <w:p w14:paraId="4AFEC0D8">
            <w:pPr>
              <w:spacing w:line="340" w:lineRule="exact"/>
              <w:rPr>
                <w:rFonts w:ascii="宋体" w:hAnsi="宋体" w:cs="宋体"/>
                <w:sz w:val="24"/>
                <w:highlight w:val="none"/>
              </w:rPr>
            </w:pPr>
          </w:p>
        </w:tc>
        <w:tc>
          <w:tcPr>
            <w:tcW w:w="1347" w:type="dxa"/>
          </w:tcPr>
          <w:p w14:paraId="041DBFDE">
            <w:pPr>
              <w:spacing w:line="340" w:lineRule="exact"/>
              <w:rPr>
                <w:rFonts w:ascii="宋体" w:hAnsi="宋体" w:cs="宋体"/>
                <w:sz w:val="24"/>
                <w:highlight w:val="none"/>
              </w:rPr>
            </w:pPr>
          </w:p>
        </w:tc>
      </w:tr>
      <w:tr w14:paraId="2056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6D8109">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59811902">
            <w:pPr>
              <w:spacing w:line="340" w:lineRule="exact"/>
              <w:rPr>
                <w:rFonts w:ascii="宋体" w:hAnsi="宋体" w:cs="宋体"/>
                <w:sz w:val="24"/>
                <w:highlight w:val="none"/>
              </w:rPr>
            </w:pPr>
          </w:p>
        </w:tc>
        <w:tc>
          <w:tcPr>
            <w:tcW w:w="957" w:type="dxa"/>
          </w:tcPr>
          <w:p w14:paraId="003C5B7C">
            <w:pPr>
              <w:spacing w:line="340" w:lineRule="exact"/>
              <w:rPr>
                <w:rFonts w:ascii="宋体" w:hAnsi="宋体" w:cs="宋体"/>
                <w:sz w:val="24"/>
                <w:highlight w:val="none"/>
              </w:rPr>
            </w:pPr>
          </w:p>
        </w:tc>
        <w:tc>
          <w:tcPr>
            <w:tcW w:w="840" w:type="dxa"/>
          </w:tcPr>
          <w:p w14:paraId="237BE877">
            <w:pPr>
              <w:spacing w:line="340" w:lineRule="exact"/>
              <w:rPr>
                <w:rFonts w:ascii="宋体" w:hAnsi="宋体" w:cs="宋体"/>
                <w:sz w:val="24"/>
                <w:highlight w:val="none"/>
              </w:rPr>
            </w:pPr>
          </w:p>
        </w:tc>
        <w:tc>
          <w:tcPr>
            <w:tcW w:w="1260" w:type="dxa"/>
          </w:tcPr>
          <w:p w14:paraId="0B98A8ED">
            <w:pPr>
              <w:spacing w:line="340" w:lineRule="exact"/>
              <w:rPr>
                <w:rFonts w:ascii="宋体" w:hAnsi="宋体" w:cs="宋体"/>
                <w:sz w:val="24"/>
                <w:highlight w:val="none"/>
              </w:rPr>
            </w:pPr>
          </w:p>
        </w:tc>
        <w:tc>
          <w:tcPr>
            <w:tcW w:w="1340" w:type="dxa"/>
          </w:tcPr>
          <w:p w14:paraId="71A46EBC">
            <w:pPr>
              <w:spacing w:line="340" w:lineRule="exact"/>
              <w:rPr>
                <w:rFonts w:ascii="宋体" w:hAnsi="宋体" w:cs="宋体"/>
                <w:sz w:val="24"/>
                <w:highlight w:val="none"/>
              </w:rPr>
            </w:pPr>
          </w:p>
        </w:tc>
        <w:tc>
          <w:tcPr>
            <w:tcW w:w="1347" w:type="dxa"/>
          </w:tcPr>
          <w:p w14:paraId="1DB5A98C">
            <w:pPr>
              <w:spacing w:line="340" w:lineRule="exact"/>
              <w:rPr>
                <w:rFonts w:ascii="宋体" w:hAnsi="宋体" w:cs="宋体"/>
                <w:sz w:val="24"/>
                <w:highlight w:val="none"/>
              </w:rPr>
            </w:pPr>
          </w:p>
        </w:tc>
      </w:tr>
      <w:tr w14:paraId="44AE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850111">
            <w:pPr>
              <w:spacing w:line="340" w:lineRule="exact"/>
              <w:jc w:val="center"/>
              <w:rPr>
                <w:rFonts w:ascii="宋体" w:hAnsi="宋体" w:cs="宋体"/>
                <w:sz w:val="24"/>
                <w:highlight w:val="none"/>
              </w:rPr>
            </w:pPr>
          </w:p>
        </w:tc>
        <w:tc>
          <w:tcPr>
            <w:tcW w:w="2205" w:type="dxa"/>
            <w:vAlign w:val="center"/>
          </w:tcPr>
          <w:p w14:paraId="0EEF201F">
            <w:pPr>
              <w:pStyle w:val="68"/>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A5307E7">
            <w:pPr>
              <w:spacing w:line="340" w:lineRule="exact"/>
              <w:rPr>
                <w:rFonts w:ascii="宋体" w:hAnsi="宋体" w:cs="宋体"/>
                <w:sz w:val="24"/>
                <w:highlight w:val="none"/>
              </w:rPr>
            </w:pPr>
          </w:p>
        </w:tc>
        <w:tc>
          <w:tcPr>
            <w:tcW w:w="840" w:type="dxa"/>
          </w:tcPr>
          <w:p w14:paraId="6287D2BC">
            <w:pPr>
              <w:spacing w:line="340" w:lineRule="exact"/>
              <w:rPr>
                <w:rFonts w:ascii="宋体" w:hAnsi="宋体" w:cs="宋体"/>
                <w:sz w:val="24"/>
                <w:highlight w:val="none"/>
              </w:rPr>
            </w:pPr>
          </w:p>
        </w:tc>
        <w:tc>
          <w:tcPr>
            <w:tcW w:w="1260" w:type="dxa"/>
          </w:tcPr>
          <w:p w14:paraId="4D9C11A5">
            <w:pPr>
              <w:spacing w:line="340" w:lineRule="exact"/>
              <w:rPr>
                <w:rFonts w:ascii="宋体" w:hAnsi="宋体" w:cs="宋体"/>
                <w:sz w:val="24"/>
                <w:highlight w:val="none"/>
              </w:rPr>
            </w:pPr>
          </w:p>
        </w:tc>
        <w:tc>
          <w:tcPr>
            <w:tcW w:w="1340" w:type="dxa"/>
          </w:tcPr>
          <w:p w14:paraId="349A9250">
            <w:pPr>
              <w:spacing w:line="340" w:lineRule="exact"/>
              <w:rPr>
                <w:rFonts w:ascii="宋体" w:hAnsi="宋体" w:cs="宋体"/>
                <w:sz w:val="24"/>
                <w:highlight w:val="none"/>
              </w:rPr>
            </w:pPr>
          </w:p>
        </w:tc>
        <w:tc>
          <w:tcPr>
            <w:tcW w:w="1347" w:type="dxa"/>
          </w:tcPr>
          <w:p w14:paraId="64A4DB7A">
            <w:pPr>
              <w:spacing w:line="340" w:lineRule="exact"/>
              <w:rPr>
                <w:rFonts w:ascii="宋体" w:hAnsi="宋体" w:cs="宋体"/>
                <w:sz w:val="24"/>
                <w:highlight w:val="none"/>
              </w:rPr>
            </w:pPr>
          </w:p>
        </w:tc>
      </w:tr>
      <w:tr w14:paraId="6146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C16CD4">
            <w:pPr>
              <w:spacing w:line="340" w:lineRule="exact"/>
              <w:jc w:val="center"/>
              <w:rPr>
                <w:rFonts w:ascii="宋体" w:hAnsi="宋体" w:cs="宋体"/>
                <w:sz w:val="24"/>
                <w:highlight w:val="none"/>
              </w:rPr>
            </w:pPr>
          </w:p>
        </w:tc>
        <w:tc>
          <w:tcPr>
            <w:tcW w:w="2205" w:type="dxa"/>
          </w:tcPr>
          <w:p w14:paraId="577968F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2A2E3D3">
            <w:pPr>
              <w:spacing w:line="340" w:lineRule="exact"/>
              <w:rPr>
                <w:rFonts w:ascii="宋体" w:hAnsi="宋体" w:cs="宋体"/>
                <w:sz w:val="24"/>
                <w:highlight w:val="none"/>
              </w:rPr>
            </w:pPr>
          </w:p>
        </w:tc>
        <w:tc>
          <w:tcPr>
            <w:tcW w:w="840" w:type="dxa"/>
          </w:tcPr>
          <w:p w14:paraId="1AEFEB49">
            <w:pPr>
              <w:spacing w:line="340" w:lineRule="exact"/>
              <w:rPr>
                <w:rFonts w:ascii="宋体" w:hAnsi="宋体" w:cs="宋体"/>
                <w:sz w:val="24"/>
                <w:highlight w:val="none"/>
              </w:rPr>
            </w:pPr>
          </w:p>
        </w:tc>
        <w:tc>
          <w:tcPr>
            <w:tcW w:w="1260" w:type="dxa"/>
          </w:tcPr>
          <w:p w14:paraId="154288AF">
            <w:pPr>
              <w:spacing w:line="340" w:lineRule="exact"/>
              <w:rPr>
                <w:rFonts w:ascii="宋体" w:hAnsi="宋体" w:cs="宋体"/>
                <w:sz w:val="24"/>
                <w:highlight w:val="none"/>
              </w:rPr>
            </w:pPr>
          </w:p>
        </w:tc>
        <w:tc>
          <w:tcPr>
            <w:tcW w:w="1340" w:type="dxa"/>
          </w:tcPr>
          <w:p w14:paraId="739D957D">
            <w:pPr>
              <w:spacing w:line="340" w:lineRule="exact"/>
              <w:rPr>
                <w:rFonts w:ascii="宋体" w:hAnsi="宋体" w:cs="宋体"/>
                <w:sz w:val="24"/>
                <w:highlight w:val="none"/>
              </w:rPr>
            </w:pPr>
          </w:p>
        </w:tc>
        <w:tc>
          <w:tcPr>
            <w:tcW w:w="1347" w:type="dxa"/>
          </w:tcPr>
          <w:p w14:paraId="7E0C03B2">
            <w:pPr>
              <w:spacing w:line="340" w:lineRule="exact"/>
              <w:rPr>
                <w:rFonts w:ascii="宋体" w:hAnsi="宋体" w:cs="宋体"/>
                <w:sz w:val="24"/>
                <w:highlight w:val="none"/>
              </w:rPr>
            </w:pPr>
          </w:p>
        </w:tc>
      </w:tr>
      <w:tr w14:paraId="7D7C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A51C51">
            <w:pPr>
              <w:spacing w:line="340" w:lineRule="exact"/>
              <w:jc w:val="center"/>
              <w:rPr>
                <w:rFonts w:ascii="宋体" w:hAnsi="宋体" w:cs="宋体"/>
                <w:sz w:val="24"/>
                <w:highlight w:val="none"/>
              </w:rPr>
            </w:pPr>
          </w:p>
        </w:tc>
        <w:tc>
          <w:tcPr>
            <w:tcW w:w="2205" w:type="dxa"/>
          </w:tcPr>
          <w:p w14:paraId="0455693B">
            <w:pPr>
              <w:pStyle w:val="68"/>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4324FB7">
            <w:pPr>
              <w:spacing w:line="340" w:lineRule="exact"/>
              <w:rPr>
                <w:rFonts w:ascii="宋体" w:hAnsi="宋体" w:cs="宋体"/>
                <w:sz w:val="24"/>
                <w:highlight w:val="none"/>
              </w:rPr>
            </w:pPr>
          </w:p>
        </w:tc>
        <w:tc>
          <w:tcPr>
            <w:tcW w:w="840" w:type="dxa"/>
          </w:tcPr>
          <w:p w14:paraId="59137EAC">
            <w:pPr>
              <w:spacing w:line="340" w:lineRule="exact"/>
              <w:rPr>
                <w:rFonts w:ascii="宋体" w:hAnsi="宋体" w:cs="宋体"/>
                <w:sz w:val="24"/>
                <w:highlight w:val="none"/>
              </w:rPr>
            </w:pPr>
          </w:p>
        </w:tc>
        <w:tc>
          <w:tcPr>
            <w:tcW w:w="1260" w:type="dxa"/>
          </w:tcPr>
          <w:p w14:paraId="48D49A5A">
            <w:pPr>
              <w:spacing w:line="340" w:lineRule="exact"/>
              <w:rPr>
                <w:rFonts w:ascii="宋体" w:hAnsi="宋体" w:cs="宋体"/>
                <w:sz w:val="24"/>
                <w:highlight w:val="none"/>
              </w:rPr>
            </w:pPr>
          </w:p>
        </w:tc>
        <w:tc>
          <w:tcPr>
            <w:tcW w:w="1340" w:type="dxa"/>
          </w:tcPr>
          <w:p w14:paraId="62D4AFA3">
            <w:pPr>
              <w:spacing w:line="340" w:lineRule="exact"/>
              <w:rPr>
                <w:rFonts w:ascii="宋体" w:hAnsi="宋体" w:cs="宋体"/>
                <w:sz w:val="24"/>
                <w:highlight w:val="none"/>
              </w:rPr>
            </w:pPr>
          </w:p>
        </w:tc>
        <w:tc>
          <w:tcPr>
            <w:tcW w:w="1347" w:type="dxa"/>
          </w:tcPr>
          <w:p w14:paraId="0CD5E149">
            <w:pPr>
              <w:spacing w:line="340" w:lineRule="exact"/>
              <w:rPr>
                <w:rFonts w:ascii="宋体" w:hAnsi="宋体" w:cs="宋体"/>
                <w:sz w:val="24"/>
                <w:highlight w:val="none"/>
              </w:rPr>
            </w:pPr>
          </w:p>
        </w:tc>
      </w:tr>
      <w:tr w14:paraId="4EC1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56B31D">
            <w:pPr>
              <w:spacing w:line="340" w:lineRule="exact"/>
              <w:jc w:val="center"/>
              <w:rPr>
                <w:rFonts w:ascii="宋体" w:hAnsi="宋体" w:cs="宋体"/>
                <w:sz w:val="24"/>
                <w:highlight w:val="none"/>
              </w:rPr>
            </w:pPr>
          </w:p>
        </w:tc>
        <w:tc>
          <w:tcPr>
            <w:tcW w:w="2205" w:type="dxa"/>
          </w:tcPr>
          <w:p w14:paraId="13F05DD7">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23052A68">
            <w:pPr>
              <w:spacing w:line="340" w:lineRule="exact"/>
              <w:rPr>
                <w:rFonts w:ascii="宋体" w:hAnsi="宋体" w:cs="宋体"/>
                <w:sz w:val="24"/>
                <w:highlight w:val="none"/>
              </w:rPr>
            </w:pPr>
          </w:p>
        </w:tc>
        <w:tc>
          <w:tcPr>
            <w:tcW w:w="840" w:type="dxa"/>
          </w:tcPr>
          <w:p w14:paraId="05F99510">
            <w:pPr>
              <w:spacing w:line="340" w:lineRule="exact"/>
              <w:rPr>
                <w:rFonts w:ascii="宋体" w:hAnsi="宋体" w:cs="宋体"/>
                <w:sz w:val="24"/>
                <w:highlight w:val="none"/>
              </w:rPr>
            </w:pPr>
          </w:p>
        </w:tc>
        <w:tc>
          <w:tcPr>
            <w:tcW w:w="1260" w:type="dxa"/>
          </w:tcPr>
          <w:p w14:paraId="0DF97CB9">
            <w:pPr>
              <w:spacing w:line="340" w:lineRule="exact"/>
              <w:rPr>
                <w:rFonts w:ascii="宋体" w:hAnsi="宋体" w:cs="宋体"/>
                <w:sz w:val="24"/>
                <w:highlight w:val="none"/>
              </w:rPr>
            </w:pPr>
          </w:p>
        </w:tc>
        <w:tc>
          <w:tcPr>
            <w:tcW w:w="1340" w:type="dxa"/>
          </w:tcPr>
          <w:p w14:paraId="6E8A6017">
            <w:pPr>
              <w:spacing w:line="340" w:lineRule="exact"/>
              <w:rPr>
                <w:rFonts w:ascii="宋体" w:hAnsi="宋体" w:cs="宋体"/>
                <w:sz w:val="24"/>
                <w:highlight w:val="none"/>
              </w:rPr>
            </w:pPr>
          </w:p>
        </w:tc>
        <w:tc>
          <w:tcPr>
            <w:tcW w:w="1347" w:type="dxa"/>
          </w:tcPr>
          <w:p w14:paraId="4796BACA">
            <w:pPr>
              <w:spacing w:line="340" w:lineRule="exact"/>
              <w:rPr>
                <w:rFonts w:ascii="宋体" w:hAnsi="宋体" w:cs="宋体"/>
                <w:sz w:val="24"/>
                <w:highlight w:val="none"/>
              </w:rPr>
            </w:pPr>
          </w:p>
        </w:tc>
      </w:tr>
      <w:tr w14:paraId="3BB3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7C9C5B">
            <w:pPr>
              <w:spacing w:line="340" w:lineRule="exact"/>
              <w:jc w:val="center"/>
              <w:rPr>
                <w:rFonts w:ascii="宋体" w:hAnsi="宋体" w:cs="宋体"/>
                <w:sz w:val="24"/>
                <w:highlight w:val="none"/>
              </w:rPr>
            </w:pPr>
          </w:p>
        </w:tc>
        <w:tc>
          <w:tcPr>
            <w:tcW w:w="2205" w:type="dxa"/>
            <w:vAlign w:val="center"/>
          </w:tcPr>
          <w:p w14:paraId="3D5A6C38">
            <w:pPr>
              <w:pStyle w:val="68"/>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43076933">
            <w:pPr>
              <w:spacing w:line="340" w:lineRule="exact"/>
              <w:rPr>
                <w:rFonts w:ascii="宋体" w:hAnsi="宋体" w:cs="宋体"/>
                <w:sz w:val="24"/>
                <w:highlight w:val="none"/>
              </w:rPr>
            </w:pPr>
          </w:p>
        </w:tc>
        <w:tc>
          <w:tcPr>
            <w:tcW w:w="840" w:type="dxa"/>
          </w:tcPr>
          <w:p w14:paraId="6A8B084E">
            <w:pPr>
              <w:spacing w:line="340" w:lineRule="exact"/>
              <w:rPr>
                <w:rFonts w:ascii="宋体" w:hAnsi="宋体" w:cs="宋体"/>
                <w:sz w:val="24"/>
                <w:highlight w:val="none"/>
              </w:rPr>
            </w:pPr>
          </w:p>
        </w:tc>
        <w:tc>
          <w:tcPr>
            <w:tcW w:w="1260" w:type="dxa"/>
          </w:tcPr>
          <w:p w14:paraId="64E68D64">
            <w:pPr>
              <w:spacing w:line="340" w:lineRule="exact"/>
              <w:rPr>
                <w:rFonts w:ascii="宋体" w:hAnsi="宋体" w:cs="宋体"/>
                <w:sz w:val="24"/>
                <w:highlight w:val="none"/>
              </w:rPr>
            </w:pPr>
          </w:p>
        </w:tc>
        <w:tc>
          <w:tcPr>
            <w:tcW w:w="1340" w:type="dxa"/>
          </w:tcPr>
          <w:p w14:paraId="3C272DB3">
            <w:pPr>
              <w:spacing w:line="340" w:lineRule="exact"/>
              <w:rPr>
                <w:rFonts w:ascii="宋体" w:hAnsi="宋体" w:cs="宋体"/>
                <w:sz w:val="24"/>
                <w:highlight w:val="none"/>
              </w:rPr>
            </w:pPr>
          </w:p>
        </w:tc>
        <w:tc>
          <w:tcPr>
            <w:tcW w:w="1347" w:type="dxa"/>
          </w:tcPr>
          <w:p w14:paraId="13D87D05">
            <w:pPr>
              <w:spacing w:line="340" w:lineRule="exact"/>
              <w:rPr>
                <w:rFonts w:ascii="宋体" w:hAnsi="宋体" w:cs="宋体"/>
                <w:sz w:val="24"/>
                <w:highlight w:val="none"/>
              </w:rPr>
            </w:pPr>
          </w:p>
        </w:tc>
      </w:tr>
    </w:tbl>
    <w:p w14:paraId="4F8B1CA8">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D7C8C5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2ABEBE4">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1BE41C16">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E232085">
      <w:pPr>
        <w:spacing w:line="360" w:lineRule="auto"/>
        <w:jc w:val="center"/>
        <w:rPr>
          <w:rFonts w:ascii="宋体" w:hAnsi="宋体" w:cs="宋体"/>
          <w:b/>
          <w:sz w:val="24"/>
          <w:highlight w:val="none"/>
        </w:rPr>
      </w:pPr>
    </w:p>
    <w:p w14:paraId="4778147E">
      <w:pPr>
        <w:spacing w:line="360" w:lineRule="auto"/>
        <w:jc w:val="center"/>
        <w:rPr>
          <w:rFonts w:ascii="宋体" w:hAnsi="宋体" w:cs="宋体"/>
          <w:b/>
          <w:sz w:val="24"/>
          <w:highlight w:val="none"/>
        </w:rPr>
      </w:pPr>
    </w:p>
    <w:p w14:paraId="65C5FE45">
      <w:pPr>
        <w:pStyle w:val="42"/>
        <w:ind w:firstLine="241"/>
        <w:rPr>
          <w:rFonts w:ascii="宋体" w:hAnsi="宋体" w:cs="宋体"/>
          <w:b/>
          <w:sz w:val="24"/>
          <w:highlight w:val="none"/>
        </w:rPr>
      </w:pPr>
    </w:p>
    <w:p w14:paraId="5D0056FB">
      <w:pPr>
        <w:pStyle w:val="42"/>
        <w:ind w:firstLine="241"/>
        <w:rPr>
          <w:rFonts w:ascii="宋体" w:hAnsi="宋体" w:cs="宋体"/>
          <w:b/>
          <w:sz w:val="24"/>
          <w:highlight w:val="none"/>
        </w:rPr>
      </w:pPr>
    </w:p>
    <w:p w14:paraId="37AB3E6D">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5FEC43F6">
      <w:pPr>
        <w:rPr>
          <w:rFonts w:ascii="宋体" w:hAnsi="宋体" w:cs="宋体"/>
          <w:sz w:val="24"/>
          <w:highlight w:val="none"/>
        </w:rPr>
      </w:pPr>
    </w:p>
    <w:p w14:paraId="0F50B5BB">
      <w:pPr>
        <w:rPr>
          <w:rFonts w:ascii="宋体" w:hAnsi="宋体" w:cs="宋体"/>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D718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3CDC40D">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45541B2">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3D42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DB76D7A">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F9514EE">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12DEF4F">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004D9E1">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D06CDF4">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663D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71755C1">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D17C8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2ADC0303">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5AC3904C">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C0D897B">
            <w:pPr>
              <w:jc w:val="center"/>
              <w:rPr>
                <w:rFonts w:ascii="宋体" w:hAnsi="宋体" w:cs="宋体"/>
                <w:sz w:val="24"/>
                <w:highlight w:val="none"/>
              </w:rPr>
            </w:pPr>
          </w:p>
        </w:tc>
      </w:tr>
      <w:tr w14:paraId="37BC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66BCE2">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1E7631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3E3B52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053FBC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15CF3C73">
            <w:pPr>
              <w:jc w:val="center"/>
              <w:rPr>
                <w:rFonts w:ascii="宋体" w:hAnsi="宋体" w:cs="宋体"/>
                <w:sz w:val="24"/>
                <w:highlight w:val="none"/>
              </w:rPr>
            </w:pPr>
          </w:p>
        </w:tc>
      </w:tr>
      <w:tr w14:paraId="515C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633652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2B7E9680">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C70141B">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5E2E979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338806A">
            <w:pPr>
              <w:jc w:val="center"/>
              <w:rPr>
                <w:rFonts w:ascii="宋体" w:hAnsi="宋体" w:cs="宋体"/>
                <w:sz w:val="24"/>
                <w:highlight w:val="none"/>
              </w:rPr>
            </w:pPr>
          </w:p>
        </w:tc>
      </w:tr>
      <w:tr w14:paraId="3380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E108D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019960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1080F6">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A4AB82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767EFDA">
            <w:pPr>
              <w:jc w:val="center"/>
              <w:rPr>
                <w:rFonts w:ascii="宋体" w:hAnsi="宋体" w:cs="宋体"/>
                <w:sz w:val="24"/>
                <w:highlight w:val="none"/>
              </w:rPr>
            </w:pPr>
          </w:p>
        </w:tc>
      </w:tr>
      <w:tr w14:paraId="22E3B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299F17">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A63EC2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A4FC4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050C79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9C700B">
            <w:pPr>
              <w:jc w:val="center"/>
              <w:rPr>
                <w:rFonts w:ascii="宋体" w:hAnsi="宋体" w:cs="宋体"/>
                <w:sz w:val="24"/>
                <w:highlight w:val="none"/>
              </w:rPr>
            </w:pPr>
          </w:p>
        </w:tc>
      </w:tr>
      <w:tr w14:paraId="492B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7F5601">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A14A15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C8E65E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69F987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354CBF3">
            <w:pPr>
              <w:jc w:val="center"/>
              <w:rPr>
                <w:rFonts w:ascii="宋体" w:hAnsi="宋体" w:cs="宋体"/>
                <w:sz w:val="24"/>
                <w:highlight w:val="none"/>
              </w:rPr>
            </w:pPr>
          </w:p>
        </w:tc>
      </w:tr>
    </w:tbl>
    <w:p w14:paraId="7BDD10D8">
      <w:pPr>
        <w:rPr>
          <w:rFonts w:ascii="宋体" w:hAnsi="宋体" w:cs="宋体"/>
          <w:sz w:val="24"/>
          <w:highlight w:val="none"/>
        </w:rPr>
      </w:pPr>
    </w:p>
    <w:p w14:paraId="7E3698D9">
      <w:pPr>
        <w:rPr>
          <w:rFonts w:ascii="宋体" w:hAnsi="宋体" w:cs="宋体"/>
          <w:sz w:val="24"/>
          <w:highlight w:val="none"/>
        </w:rPr>
      </w:pPr>
      <w:r>
        <w:rPr>
          <w:rFonts w:hint="eastAsia" w:ascii="宋体" w:hAnsi="宋体" w:cs="宋体"/>
          <w:sz w:val="24"/>
          <w:highlight w:val="none"/>
        </w:rPr>
        <w:t>(可根据需求自行更改)</w:t>
      </w:r>
    </w:p>
    <w:p w14:paraId="042C48A4">
      <w:pPr>
        <w:rPr>
          <w:rFonts w:ascii="宋体" w:hAnsi="宋体" w:cs="宋体"/>
          <w:sz w:val="24"/>
          <w:highlight w:val="none"/>
        </w:rPr>
      </w:pPr>
    </w:p>
    <w:p w14:paraId="62E7569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53A6016E">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DCA5ABB">
      <w:pPr>
        <w:spacing w:line="360" w:lineRule="auto"/>
        <w:rPr>
          <w:rFonts w:ascii="宋体" w:hAnsi="宋体" w:cs="宋体"/>
          <w:b/>
          <w:sz w:val="24"/>
          <w:highlight w:val="none"/>
        </w:rPr>
      </w:pPr>
    </w:p>
    <w:p w14:paraId="2A4D3C38">
      <w:pPr>
        <w:spacing w:line="360" w:lineRule="auto"/>
        <w:rPr>
          <w:rFonts w:ascii="宋体" w:hAnsi="宋体" w:cs="宋体"/>
          <w:b/>
          <w:sz w:val="24"/>
          <w:highlight w:val="none"/>
        </w:rPr>
      </w:pPr>
    </w:p>
    <w:p w14:paraId="5CF0511E">
      <w:pPr>
        <w:spacing w:line="360" w:lineRule="auto"/>
        <w:rPr>
          <w:rFonts w:ascii="宋体" w:hAnsi="宋体" w:cs="宋体"/>
          <w:b/>
          <w:sz w:val="24"/>
          <w:highlight w:val="none"/>
        </w:rPr>
      </w:pPr>
    </w:p>
    <w:p w14:paraId="554C9123">
      <w:pPr>
        <w:spacing w:line="360" w:lineRule="auto"/>
        <w:rPr>
          <w:rFonts w:ascii="宋体" w:hAnsi="宋体" w:cs="宋体"/>
          <w:b/>
          <w:sz w:val="24"/>
          <w:highlight w:val="none"/>
        </w:rPr>
      </w:pPr>
    </w:p>
    <w:p w14:paraId="301C7005">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1E6B044C">
      <w:pPr>
        <w:pStyle w:val="25"/>
        <w:ind w:firstLine="480"/>
        <w:rPr>
          <w:rFonts w:ascii="宋体" w:hAnsi="宋体" w:eastAsia="宋体" w:cs="宋体"/>
          <w:sz w:val="24"/>
          <w:highlight w:val="none"/>
        </w:rPr>
      </w:pPr>
    </w:p>
    <w:p w14:paraId="63097E57">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652B517D">
      <w:pPr>
        <w:spacing w:line="380" w:lineRule="exact"/>
        <w:jc w:val="center"/>
        <w:rPr>
          <w:rFonts w:ascii="宋体" w:hAnsi="宋体" w:cs="宋体"/>
          <w:sz w:val="24"/>
          <w:highlight w:val="none"/>
        </w:rPr>
      </w:pPr>
    </w:p>
    <w:p w14:paraId="084FC33B">
      <w:pPr>
        <w:spacing w:line="380" w:lineRule="exact"/>
        <w:ind w:firstLine="360" w:firstLineChars="150"/>
        <w:rPr>
          <w:rFonts w:ascii="宋体" w:hAnsi="宋体" w:cs="宋体"/>
          <w:sz w:val="24"/>
          <w:highlight w:val="none"/>
        </w:rPr>
      </w:pPr>
    </w:p>
    <w:p w14:paraId="4E60D06E">
      <w:pPr>
        <w:pStyle w:val="45"/>
        <w:rPr>
          <w:rFonts w:ascii="宋体" w:hAnsi="宋体" w:cs="宋体"/>
          <w:sz w:val="24"/>
          <w:szCs w:val="24"/>
          <w:highlight w:val="none"/>
        </w:rPr>
      </w:pPr>
    </w:p>
    <w:p w14:paraId="38544341">
      <w:pPr>
        <w:pStyle w:val="45"/>
        <w:rPr>
          <w:rFonts w:ascii="宋体" w:hAnsi="宋体" w:cs="宋体"/>
          <w:sz w:val="24"/>
          <w:szCs w:val="24"/>
          <w:highlight w:val="none"/>
        </w:rPr>
      </w:pPr>
    </w:p>
    <w:p w14:paraId="7E21E110">
      <w:pPr>
        <w:pStyle w:val="45"/>
        <w:rPr>
          <w:rFonts w:ascii="宋体" w:hAnsi="宋体" w:cs="宋体"/>
          <w:sz w:val="24"/>
          <w:szCs w:val="24"/>
          <w:highlight w:val="none"/>
        </w:rPr>
      </w:pPr>
    </w:p>
    <w:p w14:paraId="0F608FC9">
      <w:pPr>
        <w:pStyle w:val="45"/>
        <w:rPr>
          <w:rFonts w:ascii="宋体" w:hAnsi="宋体" w:cs="宋体"/>
          <w:sz w:val="24"/>
          <w:szCs w:val="24"/>
          <w:highlight w:val="none"/>
        </w:rPr>
      </w:pPr>
    </w:p>
    <w:p w14:paraId="6243EB34">
      <w:pPr>
        <w:pStyle w:val="45"/>
        <w:rPr>
          <w:rFonts w:ascii="宋体" w:hAnsi="宋体" w:cs="宋体"/>
          <w:sz w:val="24"/>
          <w:szCs w:val="24"/>
          <w:highlight w:val="none"/>
        </w:rPr>
      </w:pPr>
    </w:p>
    <w:p w14:paraId="05874D97">
      <w:pPr>
        <w:pStyle w:val="45"/>
        <w:rPr>
          <w:rFonts w:ascii="宋体" w:hAnsi="宋体" w:cs="宋体"/>
          <w:sz w:val="24"/>
          <w:szCs w:val="24"/>
          <w:highlight w:val="none"/>
        </w:rPr>
      </w:pPr>
    </w:p>
    <w:p w14:paraId="5D2FE696">
      <w:pPr>
        <w:spacing w:line="380" w:lineRule="exact"/>
        <w:rPr>
          <w:rFonts w:ascii="宋体" w:hAnsi="宋体" w:cs="宋体"/>
          <w:sz w:val="24"/>
          <w:highlight w:val="none"/>
        </w:rPr>
      </w:pPr>
    </w:p>
    <w:p w14:paraId="4764FCE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CA8B2E7">
      <w:pPr>
        <w:spacing w:line="380" w:lineRule="exact"/>
        <w:ind w:right="640" w:firstLine="1560" w:firstLineChars="650"/>
        <w:rPr>
          <w:rFonts w:ascii="宋体" w:hAnsi="宋体" w:cs="宋体"/>
          <w:sz w:val="24"/>
          <w:highlight w:val="none"/>
        </w:rPr>
      </w:pPr>
    </w:p>
    <w:p w14:paraId="3118B51F">
      <w:pPr>
        <w:spacing w:line="380" w:lineRule="exact"/>
        <w:ind w:right="640" w:firstLine="4680" w:firstLineChars="1950"/>
        <w:rPr>
          <w:rFonts w:ascii="宋体" w:hAnsi="宋体" w:cs="宋体"/>
          <w:sz w:val="24"/>
          <w:highlight w:val="none"/>
        </w:rPr>
      </w:pPr>
    </w:p>
    <w:p w14:paraId="265189DF">
      <w:pPr>
        <w:spacing w:line="380" w:lineRule="exact"/>
        <w:jc w:val="center"/>
        <w:rPr>
          <w:rFonts w:ascii="宋体" w:hAnsi="宋体" w:cs="宋体"/>
          <w:sz w:val="24"/>
          <w:highlight w:val="none"/>
        </w:rPr>
      </w:pPr>
    </w:p>
    <w:p w14:paraId="7110DBE8">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6829E70B">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3FC9675">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3FFCB6E6">
      <w:pPr>
        <w:spacing w:line="360" w:lineRule="auto"/>
        <w:rPr>
          <w:rFonts w:ascii="宋体" w:hAnsi="宋体" w:cs="宋体"/>
          <w:sz w:val="24"/>
          <w:highlight w:val="none"/>
        </w:rPr>
      </w:pPr>
    </w:p>
    <w:p w14:paraId="13365872">
      <w:pPr>
        <w:spacing w:line="360" w:lineRule="auto"/>
        <w:jc w:val="center"/>
        <w:rPr>
          <w:rFonts w:ascii="宋体" w:hAnsi="宋体" w:cs="宋体"/>
          <w:b/>
          <w:bCs/>
          <w:sz w:val="24"/>
          <w:highlight w:val="none"/>
        </w:rPr>
      </w:pPr>
    </w:p>
    <w:p w14:paraId="654CCEDE">
      <w:pPr>
        <w:pStyle w:val="45"/>
        <w:rPr>
          <w:highlight w:val="none"/>
        </w:rPr>
      </w:pPr>
    </w:p>
    <w:p w14:paraId="6C9CCA02">
      <w:pPr>
        <w:spacing w:line="360" w:lineRule="auto"/>
        <w:jc w:val="center"/>
        <w:rPr>
          <w:rFonts w:ascii="宋体" w:hAnsi="宋体" w:cs="宋体"/>
          <w:b/>
          <w:sz w:val="24"/>
          <w:highlight w:val="none"/>
        </w:rPr>
      </w:pPr>
    </w:p>
    <w:p w14:paraId="7E5FDAFF">
      <w:pPr>
        <w:spacing w:line="360" w:lineRule="auto"/>
        <w:jc w:val="center"/>
        <w:rPr>
          <w:rFonts w:ascii="宋体" w:hAnsi="宋体" w:cs="宋体"/>
          <w:b/>
          <w:sz w:val="24"/>
          <w:highlight w:val="none"/>
        </w:rPr>
      </w:pPr>
    </w:p>
    <w:p w14:paraId="1D8489CC">
      <w:pPr>
        <w:spacing w:line="360" w:lineRule="auto"/>
        <w:jc w:val="center"/>
        <w:rPr>
          <w:rFonts w:ascii="宋体" w:hAnsi="宋体" w:cs="宋体"/>
          <w:b/>
          <w:sz w:val="24"/>
          <w:highlight w:val="none"/>
        </w:rPr>
      </w:pPr>
    </w:p>
    <w:p w14:paraId="210EB8B8">
      <w:pPr>
        <w:spacing w:line="360" w:lineRule="auto"/>
        <w:jc w:val="center"/>
        <w:rPr>
          <w:rFonts w:ascii="宋体" w:hAnsi="宋体" w:cs="宋体"/>
          <w:b/>
          <w:sz w:val="24"/>
          <w:highlight w:val="none"/>
        </w:rPr>
      </w:pPr>
    </w:p>
    <w:p w14:paraId="6DAAF3EA">
      <w:pPr>
        <w:spacing w:line="360" w:lineRule="auto"/>
        <w:jc w:val="center"/>
        <w:rPr>
          <w:rFonts w:ascii="宋体" w:hAnsi="宋体" w:cs="宋体"/>
          <w:b/>
          <w:sz w:val="24"/>
          <w:highlight w:val="none"/>
        </w:rPr>
      </w:pPr>
    </w:p>
    <w:p w14:paraId="7ED26A75">
      <w:pPr>
        <w:spacing w:line="360" w:lineRule="auto"/>
        <w:jc w:val="center"/>
        <w:rPr>
          <w:rFonts w:ascii="宋体" w:hAnsi="宋体" w:cs="宋体"/>
          <w:b/>
          <w:sz w:val="24"/>
          <w:highlight w:val="none"/>
        </w:rPr>
      </w:pPr>
    </w:p>
    <w:p w14:paraId="69AFA113">
      <w:pPr>
        <w:spacing w:line="360" w:lineRule="auto"/>
        <w:jc w:val="center"/>
        <w:rPr>
          <w:rFonts w:ascii="宋体" w:hAnsi="宋体" w:cs="宋体"/>
          <w:b/>
          <w:sz w:val="24"/>
          <w:highlight w:val="none"/>
        </w:rPr>
      </w:pPr>
    </w:p>
    <w:p w14:paraId="0E7D0E56">
      <w:pPr>
        <w:spacing w:line="360" w:lineRule="auto"/>
        <w:jc w:val="center"/>
        <w:rPr>
          <w:rFonts w:ascii="宋体" w:hAnsi="宋体" w:cs="宋体"/>
          <w:b/>
          <w:sz w:val="24"/>
          <w:highlight w:val="none"/>
        </w:rPr>
      </w:pPr>
    </w:p>
    <w:p w14:paraId="222C14F8">
      <w:pPr>
        <w:spacing w:line="360" w:lineRule="auto"/>
        <w:jc w:val="center"/>
        <w:rPr>
          <w:rFonts w:ascii="宋体" w:hAnsi="宋体" w:cs="宋体"/>
          <w:b/>
          <w:sz w:val="24"/>
          <w:highlight w:val="none"/>
        </w:rPr>
      </w:pPr>
    </w:p>
    <w:p w14:paraId="1BA36647">
      <w:pPr>
        <w:spacing w:line="360" w:lineRule="auto"/>
        <w:jc w:val="center"/>
        <w:rPr>
          <w:rFonts w:ascii="宋体" w:hAnsi="宋体" w:cs="宋体"/>
          <w:b/>
          <w:sz w:val="24"/>
          <w:highlight w:val="none"/>
        </w:rPr>
      </w:pPr>
    </w:p>
    <w:p w14:paraId="0261A439">
      <w:pPr>
        <w:spacing w:line="360" w:lineRule="auto"/>
        <w:jc w:val="center"/>
        <w:rPr>
          <w:rFonts w:ascii="宋体" w:hAnsi="宋体" w:cs="宋体"/>
          <w:b/>
          <w:sz w:val="24"/>
          <w:highlight w:val="none"/>
        </w:rPr>
      </w:pPr>
    </w:p>
    <w:p w14:paraId="1A832C4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C5A2F6B">
      <w:pPr>
        <w:spacing w:line="380" w:lineRule="exact"/>
        <w:ind w:right="640" w:firstLine="1560" w:firstLineChars="650"/>
        <w:rPr>
          <w:rFonts w:ascii="宋体" w:hAnsi="宋体" w:cs="宋体"/>
          <w:sz w:val="24"/>
          <w:highlight w:val="none"/>
        </w:rPr>
      </w:pPr>
    </w:p>
    <w:p w14:paraId="363C7777">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DA26CCE">
      <w:pPr>
        <w:spacing w:line="360" w:lineRule="auto"/>
        <w:rPr>
          <w:rFonts w:hint="eastAsia" w:ascii="宋体" w:hAnsi="宋体" w:cs="宋体"/>
          <w:sz w:val="24"/>
          <w:highlight w:val="none"/>
        </w:rPr>
      </w:pPr>
    </w:p>
    <w:p w14:paraId="4CC8C281">
      <w:pPr>
        <w:spacing w:line="360" w:lineRule="auto"/>
        <w:rPr>
          <w:rFonts w:hint="eastAsia" w:ascii="宋体" w:hAnsi="宋体" w:cs="宋体"/>
          <w:sz w:val="24"/>
          <w:highlight w:val="none"/>
        </w:rPr>
      </w:pPr>
    </w:p>
    <w:p w14:paraId="5EF7800E">
      <w:pPr>
        <w:spacing w:line="360" w:lineRule="auto"/>
        <w:rPr>
          <w:rFonts w:hint="eastAsia" w:ascii="宋体" w:hAnsi="宋体" w:cs="宋体"/>
          <w:sz w:val="24"/>
          <w:highlight w:val="none"/>
        </w:rPr>
      </w:pPr>
    </w:p>
    <w:p w14:paraId="6D22D3F0">
      <w:pPr>
        <w:spacing w:line="360" w:lineRule="auto"/>
        <w:rPr>
          <w:rFonts w:hint="eastAsia" w:ascii="宋体" w:hAnsi="宋体" w:cs="宋体"/>
          <w:sz w:val="24"/>
          <w:highlight w:val="none"/>
        </w:rPr>
      </w:pPr>
    </w:p>
    <w:p w14:paraId="54B5299D">
      <w:pPr>
        <w:spacing w:line="380" w:lineRule="exact"/>
        <w:jc w:val="center"/>
        <w:rPr>
          <w:rFonts w:hint="eastAsia" w:ascii="宋体" w:hAnsi="宋体" w:eastAsia="宋体" w:cs="宋体"/>
          <w:sz w:val="24"/>
          <w:highlight w:val="none"/>
        </w:rPr>
      </w:pPr>
    </w:p>
    <w:p w14:paraId="1EB69232">
      <w:pPr>
        <w:spacing w:line="380" w:lineRule="exact"/>
        <w:jc w:val="center"/>
        <w:rPr>
          <w:rFonts w:hint="eastAsia" w:ascii="宋体" w:hAnsi="宋体" w:eastAsia="宋体" w:cs="宋体"/>
          <w:sz w:val="24"/>
          <w:highlight w:val="none"/>
        </w:rPr>
      </w:pPr>
    </w:p>
    <w:p w14:paraId="31F4AFEC">
      <w:pPr>
        <w:spacing w:line="380" w:lineRule="exact"/>
        <w:jc w:val="center"/>
        <w:rPr>
          <w:rFonts w:hint="eastAsia" w:ascii="宋体" w:hAnsi="宋体" w:eastAsia="宋体" w:cs="宋体"/>
          <w:sz w:val="24"/>
          <w:highlight w:val="none"/>
        </w:rPr>
      </w:pPr>
    </w:p>
    <w:p w14:paraId="68BB1A37">
      <w:pPr>
        <w:spacing w:line="380" w:lineRule="exact"/>
        <w:jc w:val="center"/>
        <w:rPr>
          <w:rFonts w:hint="eastAsia" w:ascii="宋体" w:hAnsi="宋体" w:eastAsia="宋体" w:cs="宋体"/>
          <w:sz w:val="24"/>
          <w:highlight w:val="none"/>
        </w:rPr>
      </w:pPr>
    </w:p>
    <w:p w14:paraId="5552F6AE">
      <w:pPr>
        <w:spacing w:line="380" w:lineRule="exact"/>
        <w:jc w:val="center"/>
        <w:rPr>
          <w:rFonts w:hint="eastAsia" w:ascii="宋体" w:hAnsi="宋体" w:eastAsia="宋体" w:cs="宋体"/>
          <w:sz w:val="24"/>
          <w:highlight w:val="none"/>
        </w:rPr>
      </w:pPr>
    </w:p>
    <w:p w14:paraId="5C56A91A">
      <w:pPr>
        <w:spacing w:line="380" w:lineRule="exact"/>
        <w:jc w:val="center"/>
        <w:rPr>
          <w:rFonts w:hint="eastAsia" w:ascii="宋体" w:hAnsi="宋体" w:eastAsia="宋体" w:cs="宋体"/>
          <w:sz w:val="24"/>
          <w:highlight w:val="none"/>
        </w:rPr>
      </w:pPr>
    </w:p>
    <w:p w14:paraId="43309930">
      <w:pPr>
        <w:spacing w:line="380" w:lineRule="exact"/>
        <w:jc w:val="center"/>
        <w:rPr>
          <w:rFonts w:hint="eastAsia" w:ascii="宋体" w:hAnsi="宋体" w:eastAsia="宋体" w:cs="宋体"/>
          <w:sz w:val="24"/>
          <w:highlight w:val="none"/>
        </w:rPr>
      </w:pPr>
    </w:p>
    <w:p w14:paraId="500554AC">
      <w:pPr>
        <w:spacing w:line="380" w:lineRule="exact"/>
        <w:jc w:val="center"/>
        <w:rPr>
          <w:rFonts w:hint="eastAsia" w:ascii="宋体" w:hAnsi="宋体" w:eastAsia="宋体" w:cs="宋体"/>
          <w:sz w:val="24"/>
          <w:highlight w:val="none"/>
        </w:rPr>
      </w:pPr>
    </w:p>
    <w:p w14:paraId="72961CA4">
      <w:pPr>
        <w:spacing w:line="380" w:lineRule="exact"/>
        <w:jc w:val="center"/>
        <w:rPr>
          <w:rFonts w:hint="eastAsia" w:ascii="宋体" w:hAnsi="宋体" w:eastAsia="宋体" w:cs="宋体"/>
          <w:sz w:val="24"/>
          <w:highlight w:val="none"/>
        </w:rPr>
      </w:pPr>
    </w:p>
    <w:p w14:paraId="5522BBE2">
      <w:pPr>
        <w:spacing w:line="380" w:lineRule="exact"/>
        <w:jc w:val="center"/>
        <w:rPr>
          <w:rFonts w:hint="eastAsia" w:ascii="宋体" w:hAnsi="宋体" w:eastAsia="宋体" w:cs="宋体"/>
          <w:sz w:val="24"/>
          <w:highlight w:val="none"/>
        </w:rPr>
      </w:pPr>
    </w:p>
    <w:p w14:paraId="4FD4711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30E7E8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000F83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98B80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108E4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546D2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843C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FBC24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4D710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3BCB32BE">
      <w:pPr>
        <w:pStyle w:val="45"/>
        <w:rPr>
          <w:rFonts w:hint="eastAsia" w:ascii="宋体" w:hAnsi="宋体" w:eastAsia="宋体" w:cs="宋体"/>
          <w:sz w:val="24"/>
          <w:szCs w:val="24"/>
          <w:highlight w:val="none"/>
        </w:rPr>
      </w:pPr>
    </w:p>
    <w:p w14:paraId="0B498574">
      <w:pPr>
        <w:pStyle w:val="5"/>
        <w:rPr>
          <w:rFonts w:hint="eastAsia" w:ascii="宋体" w:hAnsi="宋体" w:eastAsia="宋体" w:cs="宋体"/>
          <w:sz w:val="24"/>
          <w:szCs w:val="24"/>
          <w:highlight w:val="none"/>
        </w:rPr>
      </w:pPr>
    </w:p>
    <w:p w14:paraId="7A2173A4">
      <w:pPr>
        <w:rPr>
          <w:rFonts w:hint="eastAsia" w:ascii="宋体" w:hAnsi="宋体" w:eastAsia="宋体" w:cs="宋体"/>
          <w:sz w:val="24"/>
          <w:szCs w:val="24"/>
          <w:highlight w:val="none"/>
        </w:rPr>
      </w:pPr>
    </w:p>
    <w:p w14:paraId="1B975A7A">
      <w:pPr>
        <w:pStyle w:val="45"/>
        <w:rPr>
          <w:rFonts w:hint="eastAsia" w:ascii="宋体" w:hAnsi="宋体" w:eastAsia="宋体" w:cs="宋体"/>
          <w:sz w:val="24"/>
          <w:szCs w:val="24"/>
          <w:highlight w:val="none"/>
        </w:rPr>
      </w:pPr>
    </w:p>
    <w:p w14:paraId="0962ACFA">
      <w:pPr>
        <w:pStyle w:val="5"/>
        <w:rPr>
          <w:rFonts w:hint="eastAsia"/>
          <w:highlight w:val="none"/>
        </w:rPr>
      </w:pPr>
    </w:p>
    <w:p w14:paraId="44A94D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53912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412942DD">
      <w:pPr>
        <w:spacing w:line="360" w:lineRule="auto"/>
        <w:jc w:val="center"/>
        <w:rPr>
          <w:rFonts w:ascii="宋体" w:hAnsi="宋体" w:cs="宋体"/>
          <w:b/>
          <w:bCs/>
          <w:sz w:val="24"/>
          <w:highlight w:val="none"/>
        </w:rPr>
      </w:pPr>
    </w:p>
    <w:p w14:paraId="08F84798">
      <w:pPr>
        <w:spacing w:line="360" w:lineRule="auto"/>
        <w:jc w:val="center"/>
        <w:rPr>
          <w:rFonts w:ascii="宋体" w:hAnsi="宋体" w:cs="宋体"/>
          <w:b/>
          <w:bCs/>
          <w:sz w:val="24"/>
          <w:highlight w:val="none"/>
        </w:rPr>
      </w:pPr>
    </w:p>
    <w:p w14:paraId="3B4514C7">
      <w:pPr>
        <w:pStyle w:val="45"/>
        <w:rPr>
          <w:rFonts w:ascii="宋体" w:hAnsi="宋体" w:cs="宋体"/>
          <w:b/>
          <w:bCs/>
          <w:sz w:val="24"/>
          <w:highlight w:val="none"/>
        </w:rPr>
      </w:pPr>
    </w:p>
    <w:p w14:paraId="307ADC50">
      <w:pPr>
        <w:pStyle w:val="5"/>
        <w:rPr>
          <w:highlight w:val="none"/>
        </w:rPr>
      </w:pPr>
    </w:p>
    <w:p w14:paraId="754E0719">
      <w:pPr>
        <w:spacing w:line="360" w:lineRule="auto"/>
        <w:rPr>
          <w:rFonts w:hint="eastAsia" w:ascii="宋体" w:hAnsi="宋体" w:cs="宋体"/>
          <w:sz w:val="24"/>
          <w:highlight w:val="none"/>
        </w:rPr>
      </w:pPr>
    </w:p>
    <w:p w14:paraId="1F197616">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4B331292">
      <w:pPr>
        <w:rPr>
          <w:rFonts w:hint="eastAsia" w:ascii="宋体" w:hAnsi="宋体" w:cs="宋体"/>
          <w:sz w:val="24"/>
          <w:highlight w:val="none"/>
        </w:rPr>
      </w:pPr>
      <w:r>
        <w:rPr>
          <w:rFonts w:hint="eastAsia" w:ascii="宋体" w:hAnsi="宋体" w:cs="宋体"/>
          <w:sz w:val="24"/>
          <w:highlight w:val="none"/>
        </w:rPr>
        <w:br w:type="page"/>
      </w:r>
    </w:p>
    <w:p w14:paraId="4B3FDCCF">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44F407DD">
      <w:pPr>
        <w:spacing w:line="380" w:lineRule="exact"/>
        <w:jc w:val="center"/>
        <w:rPr>
          <w:rStyle w:val="74"/>
          <w:rFonts w:ascii="宋体"/>
          <w:b/>
          <w:bCs/>
          <w:sz w:val="28"/>
          <w:szCs w:val="28"/>
          <w:highlight w:val="none"/>
        </w:rPr>
      </w:pPr>
      <w:r>
        <w:rPr>
          <w:rStyle w:val="74"/>
          <w:rFonts w:hint="eastAsia" w:ascii="宋体" w:hAnsi="宋体" w:cs="宋体"/>
          <w:b/>
          <w:bCs/>
          <w:sz w:val="28"/>
          <w:szCs w:val="28"/>
          <w:highlight w:val="none"/>
        </w:rPr>
        <w:t>政府采购供应商诚信承诺书</w:t>
      </w:r>
    </w:p>
    <w:p w14:paraId="0AF988F2">
      <w:pPr>
        <w:spacing w:line="380" w:lineRule="exact"/>
        <w:jc w:val="center"/>
        <w:rPr>
          <w:rStyle w:val="74"/>
          <w:rFonts w:ascii="宋体"/>
          <w:b/>
          <w:bCs/>
          <w:sz w:val="24"/>
          <w:highlight w:val="none"/>
        </w:rPr>
      </w:pPr>
    </w:p>
    <w:p w14:paraId="14D61983">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3D574D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76D3D41">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5D7C712C">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0FBB3EF">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65AF864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46F2E78F">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5C2E831">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191B930">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6D2454F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4A6DCBA">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0CB34D1">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655E783">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3DC31475">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1948D5D1">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FA2E014">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F7C5099">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3BC71C2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8EB916E">
      <w:pPr>
        <w:spacing w:line="380" w:lineRule="exact"/>
        <w:ind w:firstLine="3360" w:firstLineChars="1400"/>
        <w:rPr>
          <w:rFonts w:ascii="宋体" w:hAnsi="宋体" w:cs="宋体"/>
          <w:sz w:val="24"/>
          <w:highlight w:val="none"/>
        </w:rPr>
      </w:pPr>
    </w:p>
    <w:p w14:paraId="37A40FD2">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1795FAAF">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0519F754">
      <w:pPr>
        <w:spacing w:line="380" w:lineRule="exact"/>
        <w:ind w:firstLine="3360" w:firstLineChars="1400"/>
        <w:rPr>
          <w:rFonts w:ascii="宋体" w:hAnsi="宋体" w:cs="宋体"/>
          <w:sz w:val="24"/>
          <w:highlight w:val="none"/>
        </w:rPr>
      </w:pPr>
    </w:p>
    <w:p w14:paraId="114101C6">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p>
    <w:p w14:paraId="5EBA1281">
      <w:pPr>
        <w:pStyle w:val="42"/>
        <w:ind w:firstLine="241"/>
        <w:rPr>
          <w:rFonts w:ascii="宋体" w:hAnsi="宋体" w:cs="宋体"/>
          <w:b/>
          <w:sz w:val="24"/>
          <w:highlight w:val="none"/>
        </w:rPr>
      </w:pPr>
    </w:p>
    <w:p w14:paraId="650E6B1A">
      <w:pPr>
        <w:pStyle w:val="42"/>
        <w:ind w:firstLine="241"/>
        <w:rPr>
          <w:rFonts w:ascii="宋体" w:hAnsi="宋体" w:cs="宋体"/>
          <w:b/>
          <w:sz w:val="24"/>
          <w:highlight w:val="none"/>
        </w:rPr>
      </w:pPr>
    </w:p>
    <w:p w14:paraId="596B2B11">
      <w:pPr>
        <w:pStyle w:val="42"/>
        <w:ind w:firstLine="241"/>
        <w:rPr>
          <w:rFonts w:ascii="宋体" w:hAnsi="宋体" w:cs="宋体"/>
          <w:b/>
          <w:sz w:val="24"/>
          <w:highlight w:val="none"/>
        </w:rPr>
      </w:pPr>
    </w:p>
    <w:p w14:paraId="7B604B10">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68B504A2">
      <w:pPr>
        <w:ind w:firstLine="640" w:firstLineChars="200"/>
        <w:jc w:val="both"/>
        <w:rPr>
          <w:rFonts w:hint="eastAsia" w:ascii="宋体" w:hAnsi="宋体" w:eastAsia="宋体" w:cs="宋体"/>
          <w:sz w:val="32"/>
          <w:szCs w:val="32"/>
          <w:highlight w:val="none"/>
          <w:lang w:val="en-US"/>
        </w:rPr>
      </w:pPr>
    </w:p>
    <w:p w14:paraId="790A330B">
      <w:pPr>
        <w:pStyle w:val="87"/>
        <w:spacing w:beforeLines="0" w:afterLines="0"/>
        <w:ind w:left="0" w:firstLine="640" w:firstLineChars="200"/>
        <w:jc w:val="both"/>
        <w:rPr>
          <w:rFonts w:hint="eastAsia" w:ascii="宋体" w:hAnsi="宋体" w:eastAsia="宋体" w:cs="宋体"/>
          <w:sz w:val="32"/>
          <w:szCs w:val="32"/>
          <w:highlight w:val="none"/>
          <w:lang w:val="en-US"/>
        </w:rPr>
      </w:pPr>
    </w:p>
    <w:p w14:paraId="2280F2BA">
      <w:pPr>
        <w:pStyle w:val="87"/>
        <w:spacing w:beforeLines="0" w:afterLines="0"/>
        <w:ind w:left="0" w:firstLine="640" w:firstLineChars="200"/>
        <w:jc w:val="both"/>
        <w:rPr>
          <w:rFonts w:hint="eastAsia" w:ascii="宋体" w:hAnsi="宋体" w:eastAsia="宋体" w:cs="宋体"/>
          <w:sz w:val="32"/>
          <w:szCs w:val="32"/>
          <w:highlight w:val="none"/>
          <w:lang w:val="en-US"/>
        </w:rPr>
      </w:pPr>
    </w:p>
    <w:p w14:paraId="2E0F2C1B">
      <w:pPr>
        <w:pStyle w:val="87"/>
        <w:spacing w:beforeLines="0" w:afterLines="0"/>
        <w:ind w:left="0" w:firstLine="600" w:firstLineChars="200"/>
        <w:jc w:val="both"/>
        <w:rPr>
          <w:rFonts w:hint="eastAsia" w:ascii="宋体" w:hAnsi="宋体" w:eastAsia="宋体" w:cs="宋体"/>
          <w:sz w:val="30"/>
          <w:szCs w:val="30"/>
          <w:highlight w:val="none"/>
          <w:lang w:val="en-US"/>
        </w:rPr>
      </w:pPr>
    </w:p>
    <w:p w14:paraId="5A540368">
      <w:pPr>
        <w:pStyle w:val="87"/>
        <w:spacing w:beforeLines="0" w:afterLines="0"/>
        <w:ind w:left="0" w:firstLine="600" w:firstLineChars="200"/>
        <w:jc w:val="both"/>
        <w:rPr>
          <w:rFonts w:hint="eastAsia" w:ascii="宋体" w:hAnsi="宋体" w:eastAsia="宋体" w:cs="宋体"/>
          <w:sz w:val="30"/>
          <w:szCs w:val="30"/>
          <w:highlight w:val="none"/>
          <w:lang w:val="en-US"/>
        </w:rPr>
      </w:pPr>
    </w:p>
    <w:p w14:paraId="77F69EC0">
      <w:pPr>
        <w:pStyle w:val="87"/>
        <w:spacing w:beforeLines="0" w:afterLines="0"/>
        <w:ind w:left="0" w:firstLine="600" w:firstLineChars="200"/>
        <w:jc w:val="both"/>
        <w:rPr>
          <w:rFonts w:hint="eastAsia" w:ascii="宋体" w:hAnsi="宋体" w:eastAsia="宋体" w:cs="宋体"/>
          <w:sz w:val="30"/>
          <w:szCs w:val="30"/>
          <w:highlight w:val="none"/>
          <w:lang w:val="en-US"/>
        </w:rPr>
      </w:pPr>
    </w:p>
    <w:p w14:paraId="32974E2F">
      <w:pPr>
        <w:pStyle w:val="87"/>
        <w:spacing w:beforeLines="0" w:afterLines="0"/>
        <w:ind w:left="0" w:firstLine="600" w:firstLineChars="200"/>
        <w:jc w:val="both"/>
        <w:rPr>
          <w:rFonts w:hint="eastAsia" w:ascii="宋体" w:hAnsi="宋体" w:eastAsia="宋体" w:cs="宋体"/>
          <w:sz w:val="30"/>
          <w:szCs w:val="30"/>
          <w:highlight w:val="none"/>
          <w:lang w:val="en-US"/>
        </w:rPr>
      </w:pPr>
    </w:p>
    <w:p w14:paraId="373732B0">
      <w:pPr>
        <w:pStyle w:val="87"/>
        <w:spacing w:beforeLines="0" w:afterLines="0"/>
        <w:ind w:left="0" w:firstLine="600" w:firstLineChars="200"/>
        <w:jc w:val="both"/>
        <w:rPr>
          <w:rFonts w:hint="eastAsia" w:ascii="宋体" w:hAnsi="宋体" w:eastAsia="宋体" w:cs="宋体"/>
          <w:sz w:val="30"/>
          <w:szCs w:val="30"/>
          <w:highlight w:val="none"/>
          <w:lang w:val="en-US"/>
        </w:rPr>
      </w:pPr>
    </w:p>
    <w:p w14:paraId="50F3768A">
      <w:pPr>
        <w:pStyle w:val="87"/>
        <w:spacing w:beforeLines="0" w:afterLines="0"/>
        <w:ind w:left="0" w:firstLine="600" w:firstLineChars="200"/>
        <w:jc w:val="both"/>
        <w:rPr>
          <w:rFonts w:hint="eastAsia" w:ascii="宋体" w:hAnsi="宋体" w:eastAsia="宋体" w:cs="宋体"/>
          <w:sz w:val="30"/>
          <w:szCs w:val="30"/>
          <w:highlight w:val="none"/>
          <w:lang w:val="en-US"/>
        </w:rPr>
      </w:pPr>
    </w:p>
    <w:p w14:paraId="16756932">
      <w:pPr>
        <w:pStyle w:val="87"/>
        <w:spacing w:beforeLines="0" w:afterLines="0"/>
        <w:ind w:left="0" w:firstLine="600" w:firstLineChars="200"/>
        <w:jc w:val="both"/>
        <w:rPr>
          <w:rFonts w:hint="eastAsia" w:ascii="宋体" w:hAnsi="宋体" w:eastAsia="宋体" w:cs="宋体"/>
          <w:sz w:val="30"/>
          <w:szCs w:val="30"/>
          <w:highlight w:val="none"/>
          <w:lang w:val="en-US"/>
        </w:rPr>
      </w:pPr>
    </w:p>
    <w:p w14:paraId="17E7A4E4">
      <w:pPr>
        <w:pStyle w:val="87"/>
        <w:spacing w:beforeLines="0" w:afterLines="0"/>
        <w:ind w:left="0" w:firstLine="600" w:firstLineChars="200"/>
        <w:jc w:val="both"/>
        <w:rPr>
          <w:rFonts w:hint="eastAsia" w:ascii="宋体" w:hAnsi="宋体" w:eastAsia="宋体" w:cs="宋体"/>
          <w:sz w:val="30"/>
          <w:szCs w:val="30"/>
          <w:highlight w:val="none"/>
          <w:lang w:val="en-US"/>
        </w:rPr>
      </w:pPr>
    </w:p>
    <w:p w14:paraId="47C044A6">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0F702E28">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2B250084">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28EFE85C">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68DEF4B9">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5C6BEC17">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5A5755D6">
      <w:pPr>
        <w:pStyle w:val="87"/>
        <w:spacing w:beforeLines="0" w:afterLines="0"/>
        <w:ind w:left="0" w:firstLine="600" w:firstLineChars="200"/>
        <w:jc w:val="both"/>
        <w:rPr>
          <w:rFonts w:hint="eastAsia" w:ascii="宋体" w:hAnsi="宋体" w:eastAsia="宋体" w:cs="宋体"/>
          <w:sz w:val="30"/>
          <w:szCs w:val="30"/>
          <w:highlight w:val="none"/>
          <w:lang w:val="en-US"/>
        </w:rPr>
      </w:pPr>
    </w:p>
    <w:p w14:paraId="1F66657A">
      <w:pPr>
        <w:pStyle w:val="87"/>
        <w:spacing w:beforeLines="0" w:afterLines="0"/>
        <w:ind w:left="0" w:firstLine="600" w:firstLineChars="200"/>
        <w:jc w:val="both"/>
        <w:rPr>
          <w:rFonts w:hint="eastAsia" w:ascii="宋体" w:hAnsi="宋体" w:eastAsia="宋体" w:cs="宋体"/>
          <w:sz w:val="30"/>
          <w:szCs w:val="30"/>
          <w:highlight w:val="none"/>
          <w:lang w:val="en-US"/>
        </w:rPr>
      </w:pPr>
    </w:p>
    <w:p w14:paraId="5E9163B9">
      <w:pPr>
        <w:pStyle w:val="87"/>
        <w:spacing w:beforeLines="0" w:afterLines="0"/>
        <w:ind w:left="0" w:firstLine="600" w:firstLineChars="200"/>
        <w:jc w:val="both"/>
        <w:rPr>
          <w:rFonts w:hint="eastAsia" w:ascii="宋体" w:hAnsi="宋体" w:eastAsia="宋体" w:cs="宋体"/>
          <w:sz w:val="30"/>
          <w:szCs w:val="30"/>
          <w:highlight w:val="none"/>
          <w:lang w:val="en-US"/>
        </w:rPr>
      </w:pPr>
    </w:p>
    <w:p w14:paraId="3C622025">
      <w:pPr>
        <w:pStyle w:val="87"/>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44EE28EB">
      <w:pPr>
        <w:pStyle w:val="87"/>
        <w:spacing w:beforeLines="0" w:afterLines="0" w:line="440" w:lineRule="exact"/>
        <w:ind w:left="0"/>
        <w:jc w:val="both"/>
        <w:rPr>
          <w:rFonts w:hint="eastAsia" w:ascii="宋体" w:hAnsi="宋体" w:eastAsia="宋体" w:cs="宋体"/>
          <w:sz w:val="30"/>
          <w:szCs w:val="30"/>
          <w:highlight w:val="none"/>
        </w:rPr>
      </w:pPr>
    </w:p>
    <w:p w14:paraId="5B852E58">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54BE45BF">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2DD59A1F">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6CADED93">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94EB34C">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47E76DB">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5CFE4911">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FF19D81">
      <w:pPr>
        <w:pStyle w:val="87"/>
        <w:spacing w:beforeLines="0" w:afterLines="0" w:line="440" w:lineRule="exact"/>
        <w:ind w:left="0" w:firstLine="420" w:firstLineChars="200"/>
        <w:rPr>
          <w:rFonts w:hint="eastAsia" w:ascii="宋体" w:hAnsi="宋体" w:cs="宋体"/>
          <w:szCs w:val="21"/>
          <w:highlight w:val="none"/>
        </w:rPr>
      </w:pPr>
      <w:r>
        <w:rPr>
          <w:rFonts w:hint="eastAsia" w:ascii="宋体" w:hAnsi="宋体" w:cs="宋体"/>
          <w:szCs w:val="21"/>
          <w:highlight w:val="none"/>
        </w:rPr>
        <w:t>7、采购人、成交供应商在成交通知书发出之日起30日内，按照竞争性磋商文件确定的合同文本签订政府采购合同，此项须做出书面承诺，否则视为不响应竞争性磋商文件。</w:t>
      </w:r>
    </w:p>
    <w:p w14:paraId="4A423F51">
      <w:pPr>
        <w:pStyle w:val="87"/>
        <w:spacing w:beforeLines="0" w:afterLines="0" w:line="440" w:lineRule="exact"/>
        <w:ind w:left="0" w:firstLine="420" w:firstLineChars="200"/>
        <w:rPr>
          <w:rFonts w:hint="eastAsia" w:ascii="宋体" w:hAnsi="宋体" w:eastAsia="宋体" w:cs="宋体"/>
          <w:sz w:val="21"/>
          <w:szCs w:val="21"/>
          <w:highlight w:val="none"/>
          <w:lang w:val="en-US"/>
        </w:rPr>
      </w:pPr>
      <w:r>
        <w:rPr>
          <w:rFonts w:hint="eastAsia" w:ascii="宋体" w:hAnsi="宋体" w:cs="宋体"/>
          <w:szCs w:val="21"/>
          <w:highlight w:val="none"/>
        </w:rPr>
        <w:t>8、供应商需在响应文件中承诺合同未约定或者未经采购人同意，不得向他人转让中标项目，也不得将中标项目肢解后分别向他人转让。此项须做出书面承诺，否则视为不响应竞争性磋商文件。</w:t>
      </w:r>
    </w:p>
    <w:p w14:paraId="1F7278AA">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64797E1C">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028719C8">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41934CCB">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58A20B3D">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23F2AC19">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29450AF2">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E415014">
      <w:pPr>
        <w:pStyle w:val="87"/>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4369BE79">
      <w:pPr>
        <w:pStyle w:val="87"/>
        <w:spacing w:beforeLines="0" w:afterLines="0" w:line="440" w:lineRule="exact"/>
        <w:ind w:left="0"/>
        <w:jc w:val="center"/>
        <w:rPr>
          <w:rFonts w:hint="eastAsia" w:ascii="宋体" w:hAnsi="宋体" w:eastAsia="宋体" w:cs="宋体"/>
          <w:bCs/>
          <w:sz w:val="32"/>
          <w:szCs w:val="32"/>
          <w:highlight w:val="none"/>
        </w:rPr>
      </w:pPr>
    </w:p>
    <w:p w14:paraId="12A779A0">
      <w:pPr>
        <w:pStyle w:val="87"/>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BAAF267">
      <w:pPr>
        <w:pStyle w:val="87"/>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B26BC25">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3F487671">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D43B134">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041780C3">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51248DAE">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2859BA1B">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7E6F7D1B">
      <w:pPr>
        <w:pStyle w:val="3"/>
        <w:spacing w:before="0" w:after="0" w:line="500" w:lineRule="exact"/>
        <w:ind w:firstLine="0"/>
        <w:jc w:val="both"/>
        <w:rPr>
          <w:rFonts w:hint="eastAsia" w:ascii="宋体" w:hAnsi="宋体" w:eastAsia="宋体" w:cs="宋体"/>
          <w:b w:val="0"/>
          <w:bCs w:val="0"/>
          <w:sz w:val="21"/>
          <w:szCs w:val="21"/>
          <w:highlight w:val="none"/>
        </w:rPr>
      </w:pPr>
    </w:p>
    <w:p w14:paraId="6192032E">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5668B830">
      <w:pPr>
        <w:spacing w:line="360" w:lineRule="auto"/>
        <w:ind w:firstLine="420" w:firstLineChars="200"/>
        <w:jc w:val="both"/>
        <w:rPr>
          <w:rFonts w:hint="eastAsia" w:ascii="宋体" w:hAnsi="宋体" w:eastAsia="宋体" w:cs="宋体"/>
          <w:szCs w:val="27"/>
          <w:highlight w:val="none"/>
        </w:rPr>
      </w:pPr>
    </w:p>
    <w:p w14:paraId="523E5B8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46040A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6F5DB71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73BD4D2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7C1061B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704590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83CDFF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C28050B">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CFA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8429B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40086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49160268">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47E07D44">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011C431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02599EE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014034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333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3D0268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8B9CAA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544CFE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1BAF2736">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93CE637">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179CC84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AAB3F67">
            <w:pPr>
              <w:spacing w:line="360" w:lineRule="auto"/>
              <w:ind w:firstLine="420" w:firstLineChars="200"/>
              <w:jc w:val="both"/>
              <w:rPr>
                <w:rFonts w:hint="eastAsia" w:ascii="宋体" w:hAnsi="宋体" w:eastAsia="宋体" w:cs="宋体"/>
                <w:highlight w:val="none"/>
              </w:rPr>
            </w:pPr>
          </w:p>
        </w:tc>
      </w:tr>
      <w:tr w14:paraId="55C1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45671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76750871">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53FBED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1BC1C4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21862683">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3510F920">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51F401E8">
            <w:pPr>
              <w:spacing w:line="360" w:lineRule="auto"/>
              <w:ind w:firstLine="420" w:firstLineChars="200"/>
              <w:jc w:val="both"/>
              <w:rPr>
                <w:rFonts w:hint="eastAsia" w:ascii="宋体" w:hAnsi="宋体" w:eastAsia="宋体" w:cs="宋体"/>
                <w:highlight w:val="none"/>
              </w:rPr>
            </w:pPr>
          </w:p>
        </w:tc>
      </w:tr>
      <w:tr w14:paraId="100B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22B6988">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87B79C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749861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EB67C2A">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C86E5AB">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356517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F3E01BA">
            <w:pPr>
              <w:spacing w:line="360" w:lineRule="auto"/>
              <w:ind w:firstLine="420" w:firstLineChars="200"/>
              <w:jc w:val="both"/>
              <w:rPr>
                <w:rFonts w:hint="eastAsia" w:ascii="宋体" w:hAnsi="宋体" w:eastAsia="宋体" w:cs="宋体"/>
                <w:highlight w:val="none"/>
              </w:rPr>
            </w:pPr>
          </w:p>
        </w:tc>
      </w:tr>
      <w:tr w14:paraId="0085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313F5E4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3D643A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402DC2F2">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2CAF48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54D7ED8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5E4EE565">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0AA4E17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3A905B1D">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936F27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76D36B0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50CF7F0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07AB62CB">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7F280BD7">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37BADDFC">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3E8D66FC">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1EE3D7A3">
      <w:pPr>
        <w:pStyle w:val="9"/>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5CBF473F">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7FAD2AA3">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0DF7A2EE">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26200D3">
      <w:pPr>
        <w:pStyle w:val="9"/>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79D10D3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125FF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78319CF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32677F0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71BB16D7">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BECA409">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7B0D90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22A7A3C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1DE89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7562CFF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179640C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3BE22400">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3D793DF5">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2BAFF816">
      <w:pPr>
        <w:pStyle w:val="9"/>
        <w:kinsoku w:val="0"/>
        <w:overflowPunct w:val="0"/>
        <w:spacing w:line="364" w:lineRule="auto"/>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6007300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82A9C38">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8C0153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776AAA2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5C66D7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0314EF4B">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5F7281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2B0968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6EC4EE8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B99A0A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55AE20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0B818AF4">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100AEF7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2F09C76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7CB0C88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032E58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385BDC0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5ECC307">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E9C86C5">
      <w:pPr>
        <w:pStyle w:val="9"/>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3E612FF7">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3563EDDF">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FBC580">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5D39C34B">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6A31B3E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1040AF7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9F6C4EF">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A232D8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0479F9D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B9801A4">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718C666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FCB76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C232B7E">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00CDA2F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437CCA29">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84699FB">
      <w:pPr>
        <w:spacing w:line="360" w:lineRule="auto"/>
        <w:ind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74AD5FD7">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667E2C88">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53B070">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118A7ED">
      <w:pPr>
        <w:spacing w:line="360" w:lineRule="auto"/>
        <w:ind w:firstLine="420" w:firstLineChars="200"/>
        <w:jc w:val="both"/>
        <w:rPr>
          <w:rFonts w:hint="eastAsia" w:ascii="宋体" w:hAnsi="宋体" w:eastAsia="宋体" w:cs="宋体"/>
          <w:szCs w:val="27"/>
          <w:highlight w:val="none"/>
        </w:rPr>
      </w:pPr>
    </w:p>
    <w:p w14:paraId="22AA1639">
      <w:pPr>
        <w:pStyle w:val="42"/>
        <w:ind w:firstLine="240"/>
        <w:rPr>
          <w:rFonts w:hint="eastAsia" w:ascii="宋体" w:hAnsi="宋体" w:eastAsia="宋体" w:cs="宋体"/>
          <w:highlight w:val="none"/>
        </w:rPr>
      </w:pPr>
    </w:p>
    <w:p w14:paraId="5D6C1FD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42B7A9F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5FDBC2D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0449FB7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7CEA24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766E7FC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508A664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6EB2C087">
      <w:pPr>
        <w:spacing w:line="640" w:lineRule="exact"/>
        <w:ind w:firstLine="420" w:firstLineChars="200"/>
        <w:jc w:val="both"/>
        <w:rPr>
          <w:rFonts w:hint="eastAsia" w:ascii="宋体" w:hAnsi="宋体" w:eastAsia="宋体" w:cs="宋体"/>
          <w:szCs w:val="27"/>
          <w:highlight w:val="none"/>
          <w:u w:val="single"/>
        </w:rPr>
      </w:pPr>
    </w:p>
    <w:p w14:paraId="00E3693E">
      <w:pPr>
        <w:pStyle w:val="42"/>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1A1BAC5">
      <w:pPr>
        <w:pStyle w:val="42"/>
        <w:ind w:firstLine="321"/>
        <w:jc w:val="center"/>
        <w:rPr>
          <w:rFonts w:hint="eastAsia"/>
          <w:b/>
          <w:sz w:val="32"/>
          <w:szCs w:val="32"/>
          <w:highlight w:val="none"/>
        </w:rPr>
      </w:pPr>
    </w:p>
    <w:p w14:paraId="358F17F9">
      <w:pPr>
        <w:pStyle w:val="42"/>
        <w:ind w:firstLine="321"/>
        <w:jc w:val="center"/>
        <w:rPr>
          <w:rFonts w:hint="eastAsia"/>
          <w:b/>
          <w:sz w:val="32"/>
          <w:szCs w:val="32"/>
          <w:highlight w:val="none"/>
        </w:rPr>
      </w:pPr>
    </w:p>
    <w:p w14:paraId="0DF2E6EC">
      <w:pPr>
        <w:pStyle w:val="42"/>
        <w:ind w:firstLine="321"/>
        <w:jc w:val="center"/>
        <w:rPr>
          <w:rFonts w:hint="eastAsia"/>
          <w:b/>
          <w:sz w:val="32"/>
          <w:szCs w:val="32"/>
          <w:highlight w:val="none"/>
        </w:rPr>
      </w:pPr>
    </w:p>
    <w:p w14:paraId="1E1F1A36">
      <w:pPr>
        <w:pStyle w:val="42"/>
        <w:ind w:firstLine="321"/>
        <w:jc w:val="center"/>
        <w:rPr>
          <w:rFonts w:hint="eastAsia"/>
          <w:b/>
          <w:sz w:val="32"/>
          <w:szCs w:val="32"/>
          <w:highlight w:val="none"/>
        </w:rPr>
      </w:pPr>
    </w:p>
    <w:p w14:paraId="59D6D4C8">
      <w:pPr>
        <w:pStyle w:val="42"/>
        <w:ind w:firstLine="321"/>
        <w:jc w:val="center"/>
        <w:rPr>
          <w:b/>
          <w:sz w:val="32"/>
          <w:szCs w:val="32"/>
          <w:highlight w:val="none"/>
        </w:rPr>
      </w:pPr>
      <w:r>
        <w:rPr>
          <w:rFonts w:hint="eastAsia"/>
          <w:b/>
          <w:sz w:val="32"/>
          <w:szCs w:val="32"/>
          <w:highlight w:val="none"/>
        </w:rPr>
        <w:t>周口市政府采购合同融资政策告知函</w:t>
      </w:r>
    </w:p>
    <w:p w14:paraId="5BF83D39">
      <w:pPr>
        <w:pStyle w:val="42"/>
        <w:ind w:firstLine="240"/>
        <w:rPr>
          <w:rFonts w:asciiTheme="minorEastAsia" w:hAnsiTheme="minorEastAsia" w:eastAsiaTheme="minorEastAsia"/>
          <w:sz w:val="24"/>
          <w:highlight w:val="none"/>
        </w:rPr>
      </w:pPr>
    </w:p>
    <w:p w14:paraId="773BDA3C">
      <w:pPr>
        <w:pStyle w:val="42"/>
        <w:ind w:firstLine="240"/>
        <w:rPr>
          <w:rFonts w:asciiTheme="minorEastAsia" w:hAnsiTheme="minorEastAsia" w:eastAsiaTheme="minorEastAsia"/>
          <w:sz w:val="24"/>
          <w:highlight w:val="none"/>
        </w:rPr>
      </w:pPr>
    </w:p>
    <w:p w14:paraId="7BE552B2">
      <w:pPr>
        <w:pStyle w:val="42"/>
        <w:ind w:firstLine="240"/>
        <w:rPr>
          <w:rFonts w:asciiTheme="minorEastAsia" w:hAnsiTheme="minorEastAsia" w:eastAsiaTheme="minorEastAsia"/>
          <w:sz w:val="24"/>
          <w:highlight w:val="none"/>
        </w:rPr>
      </w:pPr>
    </w:p>
    <w:p w14:paraId="05A96A6E">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3CB3AA5F">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843F510">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8C636B0">
      <w:pPr>
        <w:pStyle w:val="42"/>
        <w:ind w:firstLine="240"/>
        <w:rPr>
          <w:rFonts w:hint="eastAsia" w:cs="仿宋_GB2312"/>
          <w:b/>
          <w:bCs/>
          <w:color w:val="0000FF"/>
          <w:sz w:val="21"/>
          <w:szCs w:val="21"/>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74E02FC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FD04C6C">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A21CD6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0E354A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871DD2E">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4D9F4C4">
      <w:pPr>
        <w:pStyle w:val="42"/>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F5EE0">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8F5E9">
    <w:pPr>
      <w:pStyle w:val="18"/>
      <w:pBdr>
        <w:bottom w:val="none" w:color="auto" w:sz="0" w:space="0"/>
      </w:pBdr>
      <w:spacing w:line="160" w:lineRule="atLeast"/>
      <w:jc w:val="both"/>
      <w:rPr>
        <w:rFonts w:ascii="楷体_GB2312" w:eastAsia="楷体_GB2312"/>
        <w:sz w:val="28"/>
        <w:u w:val="single"/>
      </w:rPr>
    </w:pPr>
  </w:p>
  <w:p w14:paraId="26E1E871">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3A2A"/>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B643A"/>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6011"/>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455A42"/>
    <w:rsid w:val="017C3055"/>
    <w:rsid w:val="01D34903"/>
    <w:rsid w:val="02193046"/>
    <w:rsid w:val="021E5598"/>
    <w:rsid w:val="0273010D"/>
    <w:rsid w:val="028916DF"/>
    <w:rsid w:val="02B07FF7"/>
    <w:rsid w:val="02C10E79"/>
    <w:rsid w:val="02D6662C"/>
    <w:rsid w:val="03725D80"/>
    <w:rsid w:val="03733BDF"/>
    <w:rsid w:val="03A308DC"/>
    <w:rsid w:val="03FE627B"/>
    <w:rsid w:val="040532BA"/>
    <w:rsid w:val="04176582"/>
    <w:rsid w:val="0438160E"/>
    <w:rsid w:val="051259ED"/>
    <w:rsid w:val="05547239"/>
    <w:rsid w:val="05F41565"/>
    <w:rsid w:val="07041580"/>
    <w:rsid w:val="07932A4C"/>
    <w:rsid w:val="07C80EFB"/>
    <w:rsid w:val="07DC6755"/>
    <w:rsid w:val="08DB1CFF"/>
    <w:rsid w:val="09AF5ECF"/>
    <w:rsid w:val="09E13C77"/>
    <w:rsid w:val="0A9E30AD"/>
    <w:rsid w:val="0AB319EF"/>
    <w:rsid w:val="0AC3154C"/>
    <w:rsid w:val="0BC82E2D"/>
    <w:rsid w:val="0BEB3B44"/>
    <w:rsid w:val="0C0644C0"/>
    <w:rsid w:val="0CCC323C"/>
    <w:rsid w:val="0CFA1D6B"/>
    <w:rsid w:val="0D1129FD"/>
    <w:rsid w:val="0D1C4718"/>
    <w:rsid w:val="0DE16873"/>
    <w:rsid w:val="0DEB14A0"/>
    <w:rsid w:val="0E994C8F"/>
    <w:rsid w:val="0EAA31FE"/>
    <w:rsid w:val="0EF357FE"/>
    <w:rsid w:val="0F225395"/>
    <w:rsid w:val="0F3F7CF5"/>
    <w:rsid w:val="0F4948EC"/>
    <w:rsid w:val="0F4F5A5E"/>
    <w:rsid w:val="0FBA381F"/>
    <w:rsid w:val="101C1DE4"/>
    <w:rsid w:val="10D62AA4"/>
    <w:rsid w:val="11F533BE"/>
    <w:rsid w:val="121C431D"/>
    <w:rsid w:val="122B4561"/>
    <w:rsid w:val="12D469A6"/>
    <w:rsid w:val="13552B79"/>
    <w:rsid w:val="13573133"/>
    <w:rsid w:val="13793DF7"/>
    <w:rsid w:val="13DB5B12"/>
    <w:rsid w:val="141649B0"/>
    <w:rsid w:val="141C4A83"/>
    <w:rsid w:val="142613E6"/>
    <w:rsid w:val="14354A58"/>
    <w:rsid w:val="14677422"/>
    <w:rsid w:val="152E6B10"/>
    <w:rsid w:val="159E5049"/>
    <w:rsid w:val="15BF1042"/>
    <w:rsid w:val="15CF16A7"/>
    <w:rsid w:val="161F53B9"/>
    <w:rsid w:val="1656732A"/>
    <w:rsid w:val="169200F5"/>
    <w:rsid w:val="16D74CB7"/>
    <w:rsid w:val="171E28E6"/>
    <w:rsid w:val="181939B9"/>
    <w:rsid w:val="18BC23B6"/>
    <w:rsid w:val="18D74DC1"/>
    <w:rsid w:val="190F0738"/>
    <w:rsid w:val="1AED58EF"/>
    <w:rsid w:val="1AFA075A"/>
    <w:rsid w:val="1B28788F"/>
    <w:rsid w:val="1B4072CF"/>
    <w:rsid w:val="1B55264E"/>
    <w:rsid w:val="1B7878F5"/>
    <w:rsid w:val="1C040947"/>
    <w:rsid w:val="1C0B74BB"/>
    <w:rsid w:val="1C694603"/>
    <w:rsid w:val="1E4075E6"/>
    <w:rsid w:val="1EE14925"/>
    <w:rsid w:val="1F093E7B"/>
    <w:rsid w:val="1F397F3B"/>
    <w:rsid w:val="1F3A0BB5"/>
    <w:rsid w:val="1FA92FCB"/>
    <w:rsid w:val="20193BC8"/>
    <w:rsid w:val="207F1D9E"/>
    <w:rsid w:val="220D398C"/>
    <w:rsid w:val="22925F36"/>
    <w:rsid w:val="2301566F"/>
    <w:rsid w:val="24165293"/>
    <w:rsid w:val="241C63FF"/>
    <w:rsid w:val="2482721D"/>
    <w:rsid w:val="248A15BB"/>
    <w:rsid w:val="24A10BF5"/>
    <w:rsid w:val="24CA5E5B"/>
    <w:rsid w:val="24CC572F"/>
    <w:rsid w:val="24D70B68"/>
    <w:rsid w:val="257A518B"/>
    <w:rsid w:val="25896937"/>
    <w:rsid w:val="259A3A7F"/>
    <w:rsid w:val="263D0770"/>
    <w:rsid w:val="263D26A2"/>
    <w:rsid w:val="264D464E"/>
    <w:rsid w:val="26AB07CC"/>
    <w:rsid w:val="26BE72FA"/>
    <w:rsid w:val="26C9086E"/>
    <w:rsid w:val="27231852"/>
    <w:rsid w:val="27FC10D6"/>
    <w:rsid w:val="2852417F"/>
    <w:rsid w:val="287B63A6"/>
    <w:rsid w:val="289E3886"/>
    <w:rsid w:val="295D54F0"/>
    <w:rsid w:val="29613C02"/>
    <w:rsid w:val="29981CC2"/>
    <w:rsid w:val="29B735B0"/>
    <w:rsid w:val="29BB2216"/>
    <w:rsid w:val="29D67050"/>
    <w:rsid w:val="29DF4157"/>
    <w:rsid w:val="2A397C18"/>
    <w:rsid w:val="2A5015D5"/>
    <w:rsid w:val="2AF63392"/>
    <w:rsid w:val="2B717030"/>
    <w:rsid w:val="2B96071F"/>
    <w:rsid w:val="2BA67492"/>
    <w:rsid w:val="2BC3635D"/>
    <w:rsid w:val="2C66791C"/>
    <w:rsid w:val="2C846A0A"/>
    <w:rsid w:val="2D221D01"/>
    <w:rsid w:val="2D676A80"/>
    <w:rsid w:val="2D6A1F89"/>
    <w:rsid w:val="2D7A3266"/>
    <w:rsid w:val="2F5F2B72"/>
    <w:rsid w:val="2F777EF9"/>
    <w:rsid w:val="2F9E416C"/>
    <w:rsid w:val="30D50061"/>
    <w:rsid w:val="312513B2"/>
    <w:rsid w:val="31B042BF"/>
    <w:rsid w:val="31CA1248"/>
    <w:rsid w:val="31F12401"/>
    <w:rsid w:val="31FF5F72"/>
    <w:rsid w:val="32035D60"/>
    <w:rsid w:val="322657A8"/>
    <w:rsid w:val="325D115D"/>
    <w:rsid w:val="326E6953"/>
    <w:rsid w:val="32D007AA"/>
    <w:rsid w:val="32EC5295"/>
    <w:rsid w:val="33523A32"/>
    <w:rsid w:val="347D3874"/>
    <w:rsid w:val="34D4418C"/>
    <w:rsid w:val="352700EC"/>
    <w:rsid w:val="36D23A94"/>
    <w:rsid w:val="36D62699"/>
    <w:rsid w:val="376940D0"/>
    <w:rsid w:val="37DA18B5"/>
    <w:rsid w:val="38204506"/>
    <w:rsid w:val="38DC47DE"/>
    <w:rsid w:val="39321D68"/>
    <w:rsid w:val="39E62997"/>
    <w:rsid w:val="3A2B2AA0"/>
    <w:rsid w:val="3A9C736F"/>
    <w:rsid w:val="3BAE6CD9"/>
    <w:rsid w:val="3BB61124"/>
    <w:rsid w:val="3BCD4AF6"/>
    <w:rsid w:val="3BEB24E7"/>
    <w:rsid w:val="3C2449CA"/>
    <w:rsid w:val="3C3000ED"/>
    <w:rsid w:val="3C451419"/>
    <w:rsid w:val="3CC9460F"/>
    <w:rsid w:val="3D232399"/>
    <w:rsid w:val="3D2E2D19"/>
    <w:rsid w:val="3D31181A"/>
    <w:rsid w:val="3DC87CB2"/>
    <w:rsid w:val="3E043D34"/>
    <w:rsid w:val="3E0E69B8"/>
    <w:rsid w:val="3E9450B8"/>
    <w:rsid w:val="3F1749BD"/>
    <w:rsid w:val="3F43088C"/>
    <w:rsid w:val="3F4F365B"/>
    <w:rsid w:val="3F9A5B70"/>
    <w:rsid w:val="41041C1C"/>
    <w:rsid w:val="41093759"/>
    <w:rsid w:val="41380196"/>
    <w:rsid w:val="41415EFF"/>
    <w:rsid w:val="415E375B"/>
    <w:rsid w:val="41D026B4"/>
    <w:rsid w:val="423A41C8"/>
    <w:rsid w:val="42424E2B"/>
    <w:rsid w:val="42C910A8"/>
    <w:rsid w:val="44311CB5"/>
    <w:rsid w:val="44A46C44"/>
    <w:rsid w:val="44A771C7"/>
    <w:rsid w:val="452567EA"/>
    <w:rsid w:val="4541205A"/>
    <w:rsid w:val="458E2FF1"/>
    <w:rsid w:val="45A656D1"/>
    <w:rsid w:val="45E47FFF"/>
    <w:rsid w:val="462C5DE1"/>
    <w:rsid w:val="46886BA6"/>
    <w:rsid w:val="475C24EB"/>
    <w:rsid w:val="48055254"/>
    <w:rsid w:val="48517B76"/>
    <w:rsid w:val="48524AAD"/>
    <w:rsid w:val="48541414"/>
    <w:rsid w:val="490552AA"/>
    <w:rsid w:val="49B02FC2"/>
    <w:rsid w:val="49EA64D4"/>
    <w:rsid w:val="4A2512BA"/>
    <w:rsid w:val="4A633B90"/>
    <w:rsid w:val="4B577B99"/>
    <w:rsid w:val="4B7A4CDC"/>
    <w:rsid w:val="4C3D0B62"/>
    <w:rsid w:val="4D0478AD"/>
    <w:rsid w:val="4D4569FE"/>
    <w:rsid w:val="4D4A0FE7"/>
    <w:rsid w:val="4D7F6F33"/>
    <w:rsid w:val="4E200716"/>
    <w:rsid w:val="4E30005F"/>
    <w:rsid w:val="4F512B51"/>
    <w:rsid w:val="4FFA680C"/>
    <w:rsid w:val="50445C40"/>
    <w:rsid w:val="50923421"/>
    <w:rsid w:val="50981A4B"/>
    <w:rsid w:val="50D213DD"/>
    <w:rsid w:val="510313E7"/>
    <w:rsid w:val="51112598"/>
    <w:rsid w:val="51C04F3D"/>
    <w:rsid w:val="51C23892"/>
    <w:rsid w:val="52390069"/>
    <w:rsid w:val="526401F6"/>
    <w:rsid w:val="528D1696"/>
    <w:rsid w:val="52CB2821"/>
    <w:rsid w:val="531E2D4A"/>
    <w:rsid w:val="540E6218"/>
    <w:rsid w:val="542F765C"/>
    <w:rsid w:val="54783FC8"/>
    <w:rsid w:val="54914939"/>
    <w:rsid w:val="54952496"/>
    <w:rsid w:val="54AD5F74"/>
    <w:rsid w:val="54EB5EC1"/>
    <w:rsid w:val="554D13F6"/>
    <w:rsid w:val="56113A9C"/>
    <w:rsid w:val="56440D1A"/>
    <w:rsid w:val="56A43B97"/>
    <w:rsid w:val="56D7393C"/>
    <w:rsid w:val="56E47892"/>
    <w:rsid w:val="56F7330C"/>
    <w:rsid w:val="57580486"/>
    <w:rsid w:val="588D4BFA"/>
    <w:rsid w:val="59097FF9"/>
    <w:rsid w:val="599975CF"/>
    <w:rsid w:val="59DA41E0"/>
    <w:rsid w:val="5A2424B3"/>
    <w:rsid w:val="5A3906A0"/>
    <w:rsid w:val="5A582FE6"/>
    <w:rsid w:val="5A9919E3"/>
    <w:rsid w:val="5ADC7773"/>
    <w:rsid w:val="5AE623A0"/>
    <w:rsid w:val="5B2A7B0A"/>
    <w:rsid w:val="5B417B6B"/>
    <w:rsid w:val="5B54373E"/>
    <w:rsid w:val="5B8E6233"/>
    <w:rsid w:val="5BC745F2"/>
    <w:rsid w:val="5C4C26D6"/>
    <w:rsid w:val="5CA161B2"/>
    <w:rsid w:val="5CE84AF5"/>
    <w:rsid w:val="5D153BFE"/>
    <w:rsid w:val="5E23390B"/>
    <w:rsid w:val="5EE21916"/>
    <w:rsid w:val="5F21609C"/>
    <w:rsid w:val="5F4417E0"/>
    <w:rsid w:val="5F88669E"/>
    <w:rsid w:val="60151B1C"/>
    <w:rsid w:val="603D5158"/>
    <w:rsid w:val="605424A1"/>
    <w:rsid w:val="609A4358"/>
    <w:rsid w:val="622F04A1"/>
    <w:rsid w:val="62612C54"/>
    <w:rsid w:val="62707B3A"/>
    <w:rsid w:val="62724E61"/>
    <w:rsid w:val="629E7A04"/>
    <w:rsid w:val="645C0879"/>
    <w:rsid w:val="64741C1C"/>
    <w:rsid w:val="648C064A"/>
    <w:rsid w:val="64C01EB3"/>
    <w:rsid w:val="64E85052"/>
    <w:rsid w:val="6566711C"/>
    <w:rsid w:val="656B3097"/>
    <w:rsid w:val="66562503"/>
    <w:rsid w:val="667C33E5"/>
    <w:rsid w:val="669401D0"/>
    <w:rsid w:val="66AB4942"/>
    <w:rsid w:val="68150768"/>
    <w:rsid w:val="68582403"/>
    <w:rsid w:val="687951D6"/>
    <w:rsid w:val="6894168D"/>
    <w:rsid w:val="68AB69AF"/>
    <w:rsid w:val="68D653C8"/>
    <w:rsid w:val="68D85250"/>
    <w:rsid w:val="698D4180"/>
    <w:rsid w:val="6A2627B9"/>
    <w:rsid w:val="6A484E25"/>
    <w:rsid w:val="6AA3205B"/>
    <w:rsid w:val="6AE12B83"/>
    <w:rsid w:val="6D1F0B58"/>
    <w:rsid w:val="6D3654A5"/>
    <w:rsid w:val="6EA556F7"/>
    <w:rsid w:val="6EB24C26"/>
    <w:rsid w:val="6F6500C4"/>
    <w:rsid w:val="6FB10D76"/>
    <w:rsid w:val="6FE54C50"/>
    <w:rsid w:val="704C1D19"/>
    <w:rsid w:val="707E74FD"/>
    <w:rsid w:val="707E7B92"/>
    <w:rsid w:val="71CB1E97"/>
    <w:rsid w:val="71DB69AF"/>
    <w:rsid w:val="720A0C12"/>
    <w:rsid w:val="728F1117"/>
    <w:rsid w:val="73CF3EC1"/>
    <w:rsid w:val="73EA3012"/>
    <w:rsid w:val="74170E85"/>
    <w:rsid w:val="750D2EF3"/>
    <w:rsid w:val="752C2CC9"/>
    <w:rsid w:val="75DC35E9"/>
    <w:rsid w:val="764E30F5"/>
    <w:rsid w:val="770519A8"/>
    <w:rsid w:val="775F1D16"/>
    <w:rsid w:val="77EA4549"/>
    <w:rsid w:val="77F9150C"/>
    <w:rsid w:val="77FA11D3"/>
    <w:rsid w:val="7853335D"/>
    <w:rsid w:val="788F3C1F"/>
    <w:rsid w:val="789E6834"/>
    <w:rsid w:val="795D1F6F"/>
    <w:rsid w:val="797177C8"/>
    <w:rsid w:val="79DD67E6"/>
    <w:rsid w:val="7BCF79D9"/>
    <w:rsid w:val="7BEE7677"/>
    <w:rsid w:val="7C1A4C7A"/>
    <w:rsid w:val="7C3F3BAE"/>
    <w:rsid w:val="7C444892"/>
    <w:rsid w:val="7C460A98"/>
    <w:rsid w:val="7CAE7448"/>
    <w:rsid w:val="7CF60710"/>
    <w:rsid w:val="7D24527D"/>
    <w:rsid w:val="7D754DA6"/>
    <w:rsid w:val="7DF36BF7"/>
    <w:rsid w:val="7E543E84"/>
    <w:rsid w:val="7EC90255"/>
    <w:rsid w:val="7FD648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4"/>
    <w:qFormat/>
    <w:uiPriority w:val="0"/>
    <w:rPr>
      <w:rFonts w:ascii="宋体"/>
      <w:sz w:val="18"/>
      <w:szCs w:val="18"/>
    </w:rPr>
  </w:style>
  <w:style w:type="paragraph" w:styleId="7">
    <w:name w:val="annotation text"/>
    <w:basedOn w:val="1"/>
    <w:link w:val="53"/>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51"/>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9"/>
    <w:qFormat/>
    <w:uiPriority w:val="99"/>
    <w:rPr>
      <w:rFonts w:ascii="宋体" w:hAnsi="Courier New"/>
      <w:szCs w:val="20"/>
    </w:rPr>
  </w:style>
  <w:style w:type="paragraph" w:styleId="14">
    <w:name w:val="Date"/>
    <w:basedOn w:val="1"/>
    <w:next w:val="1"/>
    <w:link w:val="55"/>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6"/>
    <w:qFormat/>
    <w:uiPriority w:val="99"/>
    <w:pPr>
      <w:tabs>
        <w:tab w:val="center" w:pos="4153"/>
        <w:tab w:val="right" w:pos="8306"/>
      </w:tabs>
      <w:snapToGrid w:val="0"/>
      <w:jc w:val="left"/>
    </w:pPr>
    <w:rPr>
      <w:sz w:val="18"/>
      <w:szCs w:val="18"/>
    </w:rPr>
  </w:style>
  <w:style w:type="paragraph" w:styleId="18">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73"/>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50"/>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TML Definition"/>
    <w:basedOn w:val="28"/>
    <w:qFormat/>
    <w:uiPriority w:val="0"/>
  </w:style>
  <w:style w:type="character" w:styleId="33">
    <w:name w:val="HTML Typewriter"/>
    <w:basedOn w:val="28"/>
    <w:qFormat/>
    <w:uiPriority w:val="0"/>
    <w:rPr>
      <w:rFonts w:hint="default" w:ascii="monospace" w:hAnsi="monospace" w:eastAsia="monospace" w:cs="monospace"/>
      <w:sz w:val="20"/>
    </w:rPr>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0"/>
    <w:rPr>
      <w:color w:val="333333"/>
      <w:u w:val="none"/>
    </w:rPr>
  </w:style>
  <w:style w:type="character" w:styleId="37">
    <w:name w:val="HTML Code"/>
    <w:basedOn w:val="28"/>
    <w:qFormat/>
    <w:uiPriority w:val="0"/>
    <w:rPr>
      <w:rFonts w:hint="default" w:ascii="monospace" w:hAnsi="monospace" w:eastAsia="monospace" w:cs="monospace"/>
      <w:sz w:val="20"/>
    </w:rPr>
  </w:style>
  <w:style w:type="character" w:styleId="38">
    <w:name w:val="annotation reference"/>
    <w:qFormat/>
    <w:uiPriority w:val="99"/>
    <w:rPr>
      <w:sz w:val="21"/>
    </w:rPr>
  </w:style>
  <w:style w:type="character" w:styleId="39">
    <w:name w:val="HTML Cite"/>
    <w:basedOn w:val="28"/>
    <w:qFormat/>
    <w:uiPriority w:val="0"/>
  </w:style>
  <w:style w:type="character" w:styleId="40">
    <w:name w:val="HTML Keyboard"/>
    <w:basedOn w:val="28"/>
    <w:qFormat/>
    <w:uiPriority w:val="0"/>
    <w:rPr>
      <w:rFonts w:ascii="monospace" w:hAnsi="monospace" w:eastAsia="monospace" w:cs="monospace"/>
      <w:sz w:val="20"/>
    </w:rPr>
  </w:style>
  <w:style w:type="character" w:styleId="41">
    <w:name w:val="HTML Sample"/>
    <w:basedOn w:val="28"/>
    <w:qFormat/>
    <w:uiPriority w:val="0"/>
    <w:rPr>
      <w:rFonts w:hint="default" w:ascii="monospace" w:hAnsi="monospace" w:eastAsia="monospace" w:cs="monospace"/>
    </w:rPr>
  </w:style>
  <w:style w:type="paragraph" w:customStyle="1" w:styleId="42">
    <w:name w:val="BodyText1I"/>
    <w:basedOn w:val="43"/>
    <w:qFormat/>
    <w:uiPriority w:val="99"/>
    <w:pPr>
      <w:ind w:firstLine="420" w:firstLineChars="100"/>
    </w:pPr>
  </w:style>
  <w:style w:type="paragraph" w:customStyle="1" w:styleId="43">
    <w:name w:val="BodyText"/>
    <w:basedOn w:val="1"/>
    <w:qFormat/>
    <w:uiPriority w:val="99"/>
    <w:pPr>
      <w:spacing w:after="120"/>
    </w:pPr>
  </w:style>
  <w:style w:type="paragraph" w:customStyle="1" w:styleId="4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5">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3 Char"/>
    <w:link w:val="4"/>
    <w:semiHidden/>
    <w:qFormat/>
    <w:uiPriority w:val="0"/>
    <w:rPr>
      <w:b/>
      <w:bCs/>
      <w:kern w:val="2"/>
      <w:sz w:val="32"/>
      <w:szCs w:val="32"/>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首行缩进 Char"/>
    <w:link w:val="24"/>
    <w:qFormat/>
    <w:uiPriority w:val="0"/>
    <w:rPr>
      <w:kern w:val="2"/>
      <w:sz w:val="21"/>
      <w:szCs w:val="24"/>
    </w:rPr>
  </w:style>
  <w:style w:type="character" w:customStyle="1" w:styleId="51">
    <w:name w:val="正文文本 Char"/>
    <w:link w:val="9"/>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Char"/>
    <w:link w:val="7"/>
    <w:qFormat/>
    <w:uiPriority w:val="0"/>
    <w:rPr>
      <w:kern w:val="2"/>
      <w:sz w:val="21"/>
      <w:szCs w:val="24"/>
    </w:rPr>
  </w:style>
  <w:style w:type="character" w:customStyle="1" w:styleId="54">
    <w:name w:val="文档结构图 Char"/>
    <w:link w:val="6"/>
    <w:qFormat/>
    <w:uiPriority w:val="0"/>
    <w:rPr>
      <w:rFonts w:ascii="宋体"/>
      <w:kern w:val="2"/>
      <w:sz w:val="18"/>
      <w:szCs w:val="18"/>
    </w:rPr>
  </w:style>
  <w:style w:type="character" w:customStyle="1" w:styleId="55">
    <w:name w:val="日期 Char"/>
    <w:link w:val="14"/>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qFormat/>
    <w:uiPriority w:val="0"/>
    <w:rPr>
      <w:rFonts w:hint="eastAsia" w:ascii="宋体" w:hAnsi="宋体" w:eastAsia="宋体" w:cs="宋体"/>
      <w:color w:val="000000"/>
      <w:sz w:val="18"/>
      <w:szCs w:val="18"/>
      <w:u w:val="none"/>
    </w:rPr>
  </w:style>
  <w:style w:type="character" w:customStyle="1" w:styleId="59">
    <w:name w:val="纯文本 Char"/>
    <w:link w:val="13"/>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28"/>
    <w:qFormat/>
    <w:uiPriority w:val="0"/>
  </w:style>
  <w:style w:type="character" w:customStyle="1" w:styleId="73">
    <w:name w:val="正文文本 2 Char"/>
    <w:link w:val="21"/>
    <w:qFormat/>
    <w:uiPriority w:val="0"/>
    <w:rPr>
      <w:kern w:val="2"/>
      <w:sz w:val="21"/>
      <w:szCs w:val="24"/>
    </w:rPr>
  </w:style>
  <w:style w:type="character" w:customStyle="1" w:styleId="74">
    <w:name w:val="NormalCharacter"/>
    <w:qFormat/>
    <w:uiPriority w:val="0"/>
  </w:style>
  <w:style w:type="character" w:customStyle="1" w:styleId="75">
    <w:name w:val="页眉 Char"/>
    <w:link w:val="18"/>
    <w:qFormat/>
    <w:uiPriority w:val="99"/>
    <w:rPr>
      <w:kern w:val="2"/>
      <w:sz w:val="18"/>
      <w:szCs w:val="18"/>
    </w:rPr>
  </w:style>
  <w:style w:type="character" w:customStyle="1" w:styleId="76">
    <w:name w:val="页脚 Char"/>
    <w:link w:val="17"/>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28"/>
    <w:qFormat/>
    <w:uiPriority w:val="0"/>
    <w:rPr>
      <w:sz w:val="21"/>
      <w:szCs w:val="21"/>
    </w:rPr>
  </w:style>
  <w:style w:type="character" w:customStyle="1" w:styleId="82">
    <w:name w:val="first-child"/>
    <w:basedOn w:val="28"/>
    <w:qFormat/>
    <w:uiPriority w:val="0"/>
    <w:rPr>
      <w:color w:val="1F3149"/>
      <w:sz w:val="24"/>
      <w:szCs w:val="24"/>
    </w:rPr>
  </w:style>
  <w:style w:type="character" w:customStyle="1" w:styleId="83">
    <w:name w:val="first-child1"/>
    <w:basedOn w:val="28"/>
    <w:qFormat/>
    <w:uiPriority w:val="0"/>
    <w:rPr>
      <w:color w:val="1F3149"/>
      <w:sz w:val="24"/>
      <w:szCs w:val="24"/>
    </w:rPr>
  </w:style>
  <w:style w:type="character" w:customStyle="1" w:styleId="84">
    <w:name w:val="xiadan"/>
    <w:basedOn w:val="28"/>
    <w:qFormat/>
    <w:uiPriority w:val="0"/>
    <w:rPr>
      <w:shd w:val="clear" w:color="auto" w:fill="E4393C"/>
    </w:rPr>
  </w:style>
  <w:style w:type="character" w:customStyle="1" w:styleId="85">
    <w:name w:val="fr"/>
    <w:basedOn w:val="28"/>
    <w:qFormat/>
    <w:uiPriority w:val="0"/>
  </w:style>
  <w:style w:type="character" w:customStyle="1" w:styleId="86">
    <w:name w:val="icon_ds"/>
    <w:basedOn w:val="28"/>
    <w:qFormat/>
    <w:uiPriority w:val="0"/>
  </w:style>
  <w:style w:type="paragraph" w:customStyle="1" w:styleId="87">
    <w:name w:val="正文1"/>
    <w:basedOn w:val="1"/>
    <w:qFormat/>
    <w:uiPriority w:val="0"/>
    <w:pPr>
      <w:widowControl/>
      <w:topLinePunct/>
      <w:spacing w:beforeLines="50" w:afterLines="50" w:line="300" w:lineRule="auto"/>
      <w:ind w:left="420"/>
    </w:pPr>
  </w:style>
  <w:style w:type="character" w:customStyle="1" w:styleId="88">
    <w:name w:val="nth-child(3)"/>
    <w:basedOn w:val="28"/>
    <w:qFormat/>
    <w:uiPriority w:val="0"/>
  </w:style>
  <w:style w:type="character" w:customStyle="1" w:styleId="89">
    <w:name w:val="nth-child(2)"/>
    <w:basedOn w:val="28"/>
    <w:qFormat/>
    <w:uiPriority w:val="0"/>
  </w:style>
  <w:style w:type="character" w:customStyle="1" w:styleId="90">
    <w:name w:val="nth-child(2)1"/>
    <w:basedOn w:val="28"/>
    <w:qFormat/>
    <w:uiPriority w:val="0"/>
  </w:style>
  <w:style w:type="character" w:customStyle="1" w:styleId="91">
    <w:name w:val="esdskipcrossnaventer"/>
    <w:basedOn w:val="28"/>
    <w:qFormat/>
    <w:uiPriority w:val="0"/>
    <w:rPr>
      <w:color w:val="FFFFFF"/>
      <w:sz w:val="24"/>
      <w:szCs w:val="24"/>
      <w:shd w:val="clear" w:fill="2A6EB3"/>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313</Words>
  <Characters>486</Characters>
  <Lines>123</Lines>
  <Paragraphs>34</Paragraphs>
  <TotalTime>2</TotalTime>
  <ScaleCrop>false</ScaleCrop>
  <LinksUpToDate>false</LinksUpToDate>
  <CharactersWithSpaces>525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2026-07-22T03:39:12Z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CFCFC6B849204FA8B268408CA71E2B17_13</vt:lpwstr>
  </property>
  <property fmtid="{D5CDD505-2E9C-101B-9397-08002B2CF9AE}" pid="4" name="KSOTemplateDocerSaveRecord">
    <vt:lpwstr>eyJoZGlkIjoiMzY3OTE0MzFlMWZhNmYzYzU2Y2EwNGZmYzNmMTVlOWMifQ==</vt:lpwstr>
  </property>
</Properties>
</file>