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65082">
      <w:pPr>
        <w:pStyle w:val="2"/>
        <w:spacing w:line="240" w:lineRule="auto"/>
        <w:jc w:val="center"/>
        <w:rPr>
          <w:rFonts w:asciiTheme="minorEastAsia" w:hAnsiTheme="minorEastAsia" w:eastAsiaTheme="minorEastAsia"/>
          <w:color w:val="000000" w:themeColor="text1"/>
          <w:spacing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bookmarkStart w:id="9" w:name="_GoBack"/>
      <w:bookmarkEnd w:id="9"/>
      <w:bookmarkStart w:id="0" w:name="_Toc204681411"/>
      <w:bookmarkStart w:id="1" w:name="OLE_LINK25"/>
      <w:bookmarkStart w:id="2" w:name="OLE_LINK24"/>
      <w:r>
        <w:rPr>
          <w:rFonts w:hint="eastAsia" w:asciiTheme="minorEastAsia" w:hAnsiTheme="minorEastAsia" w:eastAsiaTheme="minorEastAsia"/>
          <w:color w:val="000000" w:themeColor="text1"/>
          <w:spacing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扶沟县农业农村局扶沟县</w:t>
      </w:r>
      <w:r>
        <w:rPr>
          <w:rFonts w:asciiTheme="minorEastAsia" w:hAnsiTheme="minorEastAsia" w:eastAsiaTheme="minorEastAsia"/>
          <w:color w:val="000000" w:themeColor="text1"/>
          <w:spacing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2026年花生规模种植主体单产提升行动项目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变更</w:t>
      </w:r>
      <w:r>
        <w:rPr>
          <w:rFonts w:asciiTheme="minorEastAsia" w:hAnsiTheme="minorEastAsia" w:eastAsiaTheme="minorEastAsia"/>
          <w:color w:val="000000" w:themeColor="text1"/>
          <w:spacing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公</w:t>
      </w:r>
      <w:r>
        <w:rPr>
          <w:rFonts w:asciiTheme="minorEastAsia" w:hAnsiTheme="minorEastAsia" w:eastAsiaTheme="minor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告</w:t>
      </w:r>
      <w:bookmarkEnd w:id="0"/>
    </w:p>
    <w:bookmarkEnd w:id="1"/>
    <w:bookmarkEnd w:id="2"/>
    <w:p w14:paraId="56259A53">
      <w:pPr>
        <w:spacing w:line="42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各潜在供应商：</w:t>
      </w:r>
    </w:p>
    <w:p w14:paraId="25AF172C">
      <w:pPr>
        <w:spacing w:line="42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本项目原招标文件已发布，现因招标文件4包清单数量调整，对原招标文件4包内容予以变更，特发布本次变更公告，本公告与原招标公告、招标文件具有同等法律效力，不一致之处以本变更公告为准。</w:t>
      </w:r>
    </w:p>
    <w:p w14:paraId="7F55D131">
      <w:pPr>
        <w:pStyle w:val="15"/>
        <w:numPr>
          <w:ilvl w:val="0"/>
          <w:numId w:val="1"/>
        </w:numPr>
        <w:spacing w:line="420" w:lineRule="exact"/>
        <w:ind w:firstLineChars="0"/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bookmarkStart w:id="3" w:name="OLE_LINK27"/>
      <w:bookmarkStart w:id="4" w:name="OLE_LINK26"/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更正信息</w:t>
      </w:r>
    </w:p>
    <w:p w14:paraId="4C2B472F">
      <w:pPr>
        <w:spacing w:line="420" w:lineRule="exact"/>
        <w:ind w:firstLine="480" w:firstLineChars="200"/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1.变更前：</w:t>
      </w:r>
    </w:p>
    <w:tbl>
      <w:tblPr>
        <w:tblStyle w:val="7"/>
        <w:tblW w:w="9365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268"/>
        <w:gridCol w:w="1559"/>
        <w:gridCol w:w="1560"/>
        <w:gridCol w:w="1417"/>
        <w:gridCol w:w="1710"/>
      </w:tblGrid>
      <w:tr w14:paraId="0C165A29">
        <w:trPr>
          <w:trHeight w:val="64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8F812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A930B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名   称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A70E4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9B2DB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62A3EA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04EF75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登记作物</w:t>
            </w:r>
          </w:p>
        </w:tc>
      </w:tr>
      <w:tr w14:paraId="787ECD1E">
        <w:trPr>
          <w:trHeight w:val="64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D064E">
            <w:pPr>
              <w:autoSpaceDE/>
              <w:autoSpaceDN/>
              <w:spacing w:line="420" w:lineRule="exact"/>
              <w:jc w:val="center"/>
              <w:rPr>
                <w:rFonts w:cs="仿宋"/>
                <w:bCs/>
                <w:color w:val="000000" w:themeColor="text1"/>
                <w:kern w:val="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kern w:val="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75F9C0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27%噻呋·戊唑醇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43141C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悬浮剂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763BD5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500克/瓶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26BB3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50000瓶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21823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花生白绢病</w:t>
            </w:r>
          </w:p>
        </w:tc>
      </w:tr>
    </w:tbl>
    <w:p w14:paraId="2F472D6C">
      <w:pPr>
        <w:spacing w:line="420" w:lineRule="exact"/>
        <w:ind w:firstLine="480" w:firstLineChars="200"/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2.变更后：</w:t>
      </w:r>
    </w:p>
    <w:tbl>
      <w:tblPr>
        <w:tblStyle w:val="7"/>
        <w:tblW w:w="9365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268"/>
        <w:gridCol w:w="1559"/>
        <w:gridCol w:w="1560"/>
        <w:gridCol w:w="1417"/>
        <w:gridCol w:w="1710"/>
      </w:tblGrid>
      <w:tr w14:paraId="1D31BFB5">
        <w:trPr>
          <w:trHeight w:val="64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D6FAE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EDEE19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名   称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50D8C1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E84FAD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ED187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1BBAF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登记作物</w:t>
            </w:r>
          </w:p>
        </w:tc>
      </w:tr>
      <w:tr w14:paraId="068D93C3">
        <w:trPr>
          <w:trHeight w:val="647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0C0EDE">
            <w:pPr>
              <w:autoSpaceDE/>
              <w:autoSpaceDN/>
              <w:spacing w:line="420" w:lineRule="exact"/>
              <w:jc w:val="center"/>
              <w:rPr>
                <w:rFonts w:cs="仿宋"/>
                <w:bCs/>
                <w:color w:val="000000" w:themeColor="text1"/>
                <w:kern w:val="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kern w:val="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85C2CF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27%噻呋·戊唑醇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5E8BB0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悬浮剂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351F4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500克/瓶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98DDD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5000瓶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B0053">
            <w:pPr>
              <w:widowControl/>
              <w:autoSpaceDE/>
              <w:autoSpaceDN/>
              <w:spacing w:line="420" w:lineRule="exact"/>
              <w:jc w:val="center"/>
              <w:textAlignment w:val="center"/>
              <w:rPr>
                <w:rFonts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bCs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花生白绢病</w:t>
            </w:r>
          </w:p>
        </w:tc>
      </w:tr>
    </w:tbl>
    <w:p w14:paraId="646FF4EE">
      <w:pPr>
        <w:spacing w:line="420" w:lineRule="exact"/>
        <w:ind w:firstLine="480" w:firstLineChars="200"/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3、原开标时间:2026年0</w:t>
      </w: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8</w:t>
      </w:r>
      <w:r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06</w:t>
      </w:r>
      <w:r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日10时00分(北京时间)</w:t>
      </w:r>
    </w:p>
    <w:p w14:paraId="3173CFD9">
      <w:pPr>
        <w:spacing w:line="420" w:lineRule="exact"/>
        <w:ind w:firstLine="480" w:firstLineChars="200"/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开标时间变更为:2026年0</w:t>
      </w: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8</w:t>
      </w:r>
      <w:r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11</w:t>
      </w:r>
      <w:r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日10时00分(北京时间)</w:t>
      </w:r>
    </w:p>
    <w:p w14:paraId="0C00D43D">
      <w:pPr>
        <w:spacing w:line="420" w:lineRule="exact"/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三、其他补充事宜</w:t>
      </w:r>
    </w:p>
    <w:p w14:paraId="1A043618">
      <w:pPr>
        <w:spacing w:line="42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其他内容保持不变。</w:t>
      </w:r>
    </w:p>
    <w:bookmarkEnd w:id="3"/>
    <w:bookmarkEnd w:id="4"/>
    <w:p w14:paraId="542462BC">
      <w:pPr>
        <w:spacing w:line="420" w:lineRule="exact"/>
        <w:rPr>
          <w:rFonts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四、凡对本次招标提出询问，请按照以下方式联系</w:t>
      </w:r>
    </w:p>
    <w:p w14:paraId="38A582B1">
      <w:pPr>
        <w:autoSpaceDE/>
        <w:autoSpaceDN/>
        <w:spacing w:line="420" w:lineRule="exact"/>
        <w:ind w:firstLine="480" w:firstLineChars="200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1.采购人信息</w:t>
      </w:r>
    </w:p>
    <w:p w14:paraId="5BAA6E87">
      <w:pPr>
        <w:autoSpaceDE/>
        <w:autoSpaceDN/>
        <w:spacing w:line="420" w:lineRule="exact"/>
        <w:ind w:firstLine="480" w:firstLineChars="200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名称：扶沟县农业农村局</w:t>
      </w:r>
    </w:p>
    <w:p w14:paraId="4738DA8B">
      <w:pPr>
        <w:autoSpaceDE/>
        <w:autoSpaceDN/>
        <w:spacing w:line="420" w:lineRule="exact"/>
        <w:ind w:firstLine="480" w:firstLineChars="200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地址：扶沟县</w:t>
      </w:r>
    </w:p>
    <w:p w14:paraId="77CA77D3">
      <w:pPr>
        <w:autoSpaceDE/>
        <w:autoSpaceDN/>
        <w:spacing w:line="420" w:lineRule="exact"/>
        <w:ind w:firstLine="480" w:firstLineChars="200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bookmarkStart w:id="5" w:name="_Toc28359009"/>
      <w:bookmarkStart w:id="6" w:name="_Toc28359086"/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项目联系人：刘建康     联系方式：</w:t>
      </w:r>
      <w:bookmarkStart w:id="7" w:name="OLE_LINK1"/>
      <w:bookmarkStart w:id="8" w:name="OLE_LINK2"/>
      <w:r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18595351311</w:t>
      </w:r>
      <w:bookmarkEnd w:id="7"/>
      <w:bookmarkEnd w:id="8"/>
    </w:p>
    <w:p w14:paraId="6BE7AF2C">
      <w:pPr>
        <w:autoSpaceDE/>
        <w:autoSpaceDN/>
        <w:spacing w:line="420" w:lineRule="exact"/>
        <w:ind w:firstLine="480" w:firstLineChars="200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2.采购代理机构信息</w:t>
      </w:r>
      <w:bookmarkEnd w:id="5"/>
      <w:bookmarkEnd w:id="6"/>
    </w:p>
    <w:p w14:paraId="6B232FAC">
      <w:pPr>
        <w:autoSpaceDE/>
        <w:autoSpaceDN/>
        <w:adjustRightInd w:val="0"/>
        <w:snapToGrid w:val="0"/>
        <w:spacing w:line="420" w:lineRule="exact"/>
        <w:ind w:firstLine="480" w:firstLineChars="200"/>
        <w:jc w:val="both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名称：周口市公共资源交易中心政府采购中心　</w:t>
      </w:r>
    </w:p>
    <w:p w14:paraId="364D005C">
      <w:pPr>
        <w:autoSpaceDE/>
        <w:autoSpaceDN/>
        <w:spacing w:line="420" w:lineRule="exact"/>
        <w:ind w:firstLine="480" w:firstLineChars="200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地址：周口市光明路与政通路交叉口向北100米路东</w:t>
      </w:r>
    </w:p>
    <w:p w14:paraId="1132C10C">
      <w:pPr>
        <w:spacing w:before="104" w:line="420" w:lineRule="exact"/>
        <w:ind w:right="372" w:firstLine="480" w:firstLineChars="200"/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项目联系人：王蕾      联系方式：</w:t>
      </w:r>
      <w:r>
        <w:rPr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0394-8106517</w:t>
      </w:r>
      <w:r>
        <w:rPr>
          <w:rFonts w:hint="eastAsia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　18638068666　</w:t>
      </w:r>
    </w:p>
    <w:p w14:paraId="18C6AE64">
      <w:pPr>
        <w:spacing w:before="104" w:line="420" w:lineRule="exact"/>
        <w:ind w:left="722" w:leftChars="328" w:right="372" w:firstLine="5088" w:firstLineChars="2120"/>
        <w:rPr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年07月24日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Microsoft JhengHei">
    <w:altName w:val="汉仪中简黑简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9A0670"/>
    <w:multiLevelType w:val="multilevel"/>
    <w:tmpl w:val="149A0670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971"/>
    <w:rsid w:val="001533CF"/>
    <w:rsid w:val="001F02D4"/>
    <w:rsid w:val="00274C6A"/>
    <w:rsid w:val="00287128"/>
    <w:rsid w:val="002A6E66"/>
    <w:rsid w:val="003A18C2"/>
    <w:rsid w:val="004226C4"/>
    <w:rsid w:val="00431816"/>
    <w:rsid w:val="004E6255"/>
    <w:rsid w:val="004F16A7"/>
    <w:rsid w:val="004F2886"/>
    <w:rsid w:val="00527C5D"/>
    <w:rsid w:val="005863A9"/>
    <w:rsid w:val="00671402"/>
    <w:rsid w:val="006A0E0A"/>
    <w:rsid w:val="006D48A7"/>
    <w:rsid w:val="0074198D"/>
    <w:rsid w:val="00742644"/>
    <w:rsid w:val="00761971"/>
    <w:rsid w:val="00772C34"/>
    <w:rsid w:val="0078166B"/>
    <w:rsid w:val="007B1829"/>
    <w:rsid w:val="00847B66"/>
    <w:rsid w:val="00852333"/>
    <w:rsid w:val="00876523"/>
    <w:rsid w:val="00885BC6"/>
    <w:rsid w:val="00887601"/>
    <w:rsid w:val="008B5026"/>
    <w:rsid w:val="008E3ADF"/>
    <w:rsid w:val="009055F0"/>
    <w:rsid w:val="00945A8F"/>
    <w:rsid w:val="009F253B"/>
    <w:rsid w:val="00A12D1D"/>
    <w:rsid w:val="00A1696D"/>
    <w:rsid w:val="00A67BAE"/>
    <w:rsid w:val="00A77F20"/>
    <w:rsid w:val="00A80917"/>
    <w:rsid w:val="00AF5052"/>
    <w:rsid w:val="00B214C2"/>
    <w:rsid w:val="00B74CCF"/>
    <w:rsid w:val="00B9144F"/>
    <w:rsid w:val="00D00571"/>
    <w:rsid w:val="00D06535"/>
    <w:rsid w:val="00D61CE7"/>
    <w:rsid w:val="00DD62C1"/>
    <w:rsid w:val="00DF5CCC"/>
    <w:rsid w:val="00E24166"/>
    <w:rsid w:val="00E823E4"/>
    <w:rsid w:val="00F4209A"/>
    <w:rsid w:val="00F45294"/>
    <w:rsid w:val="00F61E63"/>
    <w:rsid w:val="00FF35EA"/>
    <w:rsid w:val="DEFF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spacing w:line="783" w:lineRule="exact"/>
      <w:outlineLvl w:val="0"/>
    </w:pPr>
    <w:rPr>
      <w:rFonts w:ascii="Microsoft JhengHei" w:hAnsi="Microsoft JhengHei" w:eastAsia="Microsoft JhengHei" w:cs="Microsoft JhengHei"/>
      <w:b/>
      <w:bCs/>
      <w:sz w:val="44"/>
      <w:szCs w:val="44"/>
    </w:rPr>
  </w:style>
  <w:style w:type="paragraph" w:styleId="3">
    <w:name w:val="heading 2"/>
    <w:next w:val="4"/>
    <w:link w:val="10"/>
    <w:semiHidden/>
    <w:unhideWhenUsed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kern w:val="2"/>
      <w:sz w:val="32"/>
      <w:szCs w:val="3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1"/>
    <w:semiHidden/>
    <w:unhideWhenUsed/>
    <w:uiPriority w:val="99"/>
    <w:pPr>
      <w:autoSpaceDE/>
      <w:autoSpaceDN/>
      <w:spacing w:after="120"/>
      <w:jc w:val="both"/>
    </w:pPr>
    <w:rPr>
      <w:rFonts w:ascii="Times New Roman" w:hAnsi="Times New Roman" w:cstheme="minorBidi"/>
      <w:kern w:val="2"/>
      <w:sz w:val="21"/>
      <w:szCs w:val="24"/>
      <w:lang w:eastAsia="zh-CN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="Times New Roman" w:hAnsi="Times New Roman" w:cstheme="minorBidi"/>
      <w:kern w:val="2"/>
      <w:sz w:val="18"/>
      <w:szCs w:val="18"/>
      <w:lang w:eastAsia="zh-CN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="Times New Roman" w:hAnsi="Times New Roman" w:cstheme="minorBidi"/>
      <w:kern w:val="2"/>
      <w:sz w:val="18"/>
      <w:szCs w:val="18"/>
      <w:lang w:eastAsia="zh-CN"/>
    </w:rPr>
  </w:style>
  <w:style w:type="paragraph" w:customStyle="1" w:styleId="9">
    <w:name w:val="Char1 Char Char Char Char Char Char"/>
    <w:basedOn w:val="1"/>
    <w:qFormat/>
    <w:uiPriority w:val="0"/>
    <w:pPr>
      <w:autoSpaceDE/>
      <w:autoSpaceDN/>
      <w:jc w:val="both"/>
    </w:pPr>
    <w:rPr>
      <w:rFonts w:ascii="Times New Roman" w:hAnsi="Times New Roman" w:cs="Times New Roman"/>
      <w:kern w:val="2"/>
      <w:sz w:val="21"/>
      <w:szCs w:val="20"/>
      <w:lang w:eastAsia="zh-CN"/>
    </w:rPr>
  </w:style>
  <w:style w:type="character" w:customStyle="1" w:styleId="10">
    <w:name w:val="标题 2 Char"/>
    <w:basedOn w:val="8"/>
    <w:link w:val="3"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1">
    <w:name w:val="正文文本 Char"/>
    <w:basedOn w:val="8"/>
    <w:link w:val="4"/>
    <w:semiHidden/>
    <w:uiPriority w:val="99"/>
    <w:rPr>
      <w:rFonts w:ascii="Times New Roman" w:hAnsi="Times New Roman" w:eastAsia="宋体"/>
      <w:szCs w:val="24"/>
    </w:rPr>
  </w:style>
  <w:style w:type="character" w:customStyle="1" w:styleId="12">
    <w:name w:val="页眉 Char"/>
    <w:basedOn w:val="8"/>
    <w:link w:val="6"/>
    <w:uiPriority w:val="99"/>
    <w:rPr>
      <w:rFonts w:ascii="Times New Roman" w:hAnsi="Times New Roman" w:eastAsia="宋体"/>
      <w:sz w:val="18"/>
      <w:szCs w:val="18"/>
    </w:rPr>
  </w:style>
  <w:style w:type="character" w:customStyle="1" w:styleId="13">
    <w:name w:val="页脚 Char"/>
    <w:basedOn w:val="8"/>
    <w:link w:val="5"/>
    <w:uiPriority w:val="99"/>
    <w:rPr>
      <w:rFonts w:ascii="Times New Roman" w:hAnsi="Times New Roman" w:eastAsia="宋体"/>
      <w:sz w:val="18"/>
      <w:szCs w:val="18"/>
    </w:rPr>
  </w:style>
  <w:style w:type="character" w:customStyle="1" w:styleId="14">
    <w:name w:val="标题 1 Char"/>
    <w:basedOn w:val="8"/>
    <w:link w:val="2"/>
    <w:uiPriority w:val="9"/>
    <w:rPr>
      <w:rFonts w:ascii="Microsoft JhengHei" w:hAnsi="Microsoft JhengHei" w:eastAsia="Microsoft JhengHei" w:cs="Microsoft JhengHei"/>
      <w:b/>
      <w:bCs/>
      <w:kern w:val="0"/>
      <w:sz w:val="44"/>
      <w:szCs w:val="44"/>
      <w:lang w:eastAsia="en-US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472</Characters>
  <Lines>3</Lines>
  <Paragraphs>1</Paragraphs>
  <TotalTime>76</TotalTime>
  <ScaleCrop>false</ScaleCrop>
  <LinksUpToDate>false</LinksUpToDate>
  <CharactersWithSpaces>553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2026-07-08T15:10:00Z</dcterms:created>
  <dc:creator>河南省大周工程管理有限公司</dc:creator>
  <cp:lastModifiedBy>Kyomin</cp:lastModifiedBy>
  <dcterms:modified xsi:type="dcterms:W3CDTF">2026-07-24T10:13:22Z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0B3F79D743F06B7242CA626A6AAC82AF_42</vt:lpwstr>
  </property>
</Properties>
</file>