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D5C24">
      <w:pPr>
        <w:pStyle w:val="13"/>
      </w:pPr>
    </w:p>
    <w:p w14:paraId="67B69379">
      <w:pPr>
        <w:pStyle w:val="13"/>
      </w:pPr>
    </w:p>
    <w:p w14:paraId="2D8C32DF">
      <w:pPr>
        <w:pStyle w:val="7"/>
        <w:spacing w:before="4"/>
        <w:rPr>
          <w:sz w:val="21"/>
        </w:rPr>
      </w:pPr>
    </w:p>
    <w:p w14:paraId="53F01362">
      <w:pPr>
        <w:pStyle w:val="2"/>
        <w:spacing w:line="487" w:lineRule="auto"/>
        <w:ind w:right="987"/>
        <w:rPr>
          <w:spacing w:val="-1"/>
          <w:w w:val="95"/>
        </w:rPr>
      </w:pPr>
      <w:r>
        <w:rPr>
          <w:rFonts w:hint="eastAsia"/>
          <w:spacing w:val="-1"/>
          <w:w w:val="95"/>
        </w:rPr>
        <w:t>周口市公共资源交易中心政府采购中心</w:t>
      </w:r>
    </w:p>
    <w:p w14:paraId="0C52A7DA">
      <w:pPr>
        <w:rPr>
          <w:spacing w:val="-1"/>
          <w:w w:val="95"/>
        </w:rPr>
      </w:pPr>
    </w:p>
    <w:p w14:paraId="6074CC6C">
      <w:pPr>
        <w:pStyle w:val="2"/>
        <w:spacing w:line="487" w:lineRule="auto"/>
        <w:ind w:left="0" w:right="987"/>
        <w:jc w:val="left"/>
        <w:rPr>
          <w:spacing w:val="-1"/>
          <w:w w:val="95"/>
        </w:rPr>
      </w:pPr>
    </w:p>
    <w:p w14:paraId="3DE9B5B8">
      <w:pPr>
        <w:pStyle w:val="2"/>
        <w:spacing w:line="487" w:lineRule="auto"/>
        <w:ind w:right="987"/>
      </w:pPr>
      <w:r>
        <w:rPr>
          <w:rFonts w:hint="eastAsia"/>
        </w:rPr>
        <w:t>竞争性谈判文件</w:t>
      </w:r>
    </w:p>
    <w:p w14:paraId="5521AC8D">
      <w:pPr>
        <w:pStyle w:val="7"/>
        <w:rPr>
          <w:b/>
          <w:sz w:val="44"/>
          <w:lang w:val="en-US"/>
        </w:rPr>
      </w:pPr>
    </w:p>
    <w:p w14:paraId="77C9E48F">
      <w:pPr>
        <w:pStyle w:val="7"/>
        <w:rPr>
          <w:b/>
          <w:sz w:val="44"/>
        </w:rPr>
      </w:pPr>
    </w:p>
    <w:p w14:paraId="2757E588">
      <w:pPr>
        <w:pStyle w:val="7"/>
        <w:rPr>
          <w:b/>
          <w:sz w:val="44"/>
        </w:rPr>
      </w:pPr>
    </w:p>
    <w:p w14:paraId="567D0EF7">
      <w:pPr>
        <w:pStyle w:val="7"/>
        <w:rPr>
          <w:b/>
          <w:sz w:val="44"/>
        </w:rPr>
      </w:pPr>
    </w:p>
    <w:p w14:paraId="46036914">
      <w:pPr>
        <w:rPr>
          <w:b/>
          <w:sz w:val="44"/>
        </w:rPr>
      </w:pPr>
    </w:p>
    <w:p w14:paraId="76B9E1F7">
      <w:pPr>
        <w:pStyle w:val="2"/>
        <w:rPr>
          <w:b/>
          <w:sz w:val="44"/>
        </w:rPr>
      </w:pPr>
    </w:p>
    <w:p w14:paraId="57B7609A">
      <w:pPr>
        <w:rPr>
          <w:b/>
          <w:sz w:val="44"/>
        </w:rPr>
      </w:pPr>
    </w:p>
    <w:p w14:paraId="1FEAFAB6">
      <w:pPr>
        <w:pStyle w:val="2"/>
        <w:rPr>
          <w:b/>
          <w:sz w:val="44"/>
        </w:rPr>
      </w:pPr>
    </w:p>
    <w:p w14:paraId="44C97ABA">
      <w:pPr>
        <w:rPr>
          <w:b/>
          <w:sz w:val="44"/>
        </w:rPr>
      </w:pPr>
    </w:p>
    <w:p w14:paraId="41C5E791">
      <w:pPr>
        <w:pStyle w:val="2"/>
        <w:rPr>
          <w:b/>
          <w:sz w:val="44"/>
        </w:rPr>
      </w:pPr>
    </w:p>
    <w:p w14:paraId="3929DA98"/>
    <w:p w14:paraId="28E136CA">
      <w:pPr>
        <w:spacing w:before="1"/>
        <w:ind w:right="987" w:firstLine="960" w:firstLineChars="300"/>
        <w:rPr>
          <w:rFonts w:hint="eastAsia"/>
          <w:sz w:val="32"/>
        </w:rPr>
      </w:pPr>
      <w:r>
        <w:rPr>
          <w:rFonts w:hint="eastAsia"/>
          <w:sz w:val="32"/>
        </w:rPr>
        <w:t>项目名称：周口职业技术学院内外墙维修粉刷项目</w:t>
      </w:r>
    </w:p>
    <w:p w14:paraId="04C26EF7">
      <w:pPr>
        <w:spacing w:before="1"/>
        <w:ind w:right="987" w:firstLine="960" w:firstLineChars="300"/>
        <w:rPr>
          <w:rFonts w:hint="eastAsia"/>
          <w:sz w:val="32"/>
        </w:rPr>
      </w:pPr>
      <w:r>
        <w:rPr>
          <w:rFonts w:hint="eastAsia"/>
          <w:sz w:val="32"/>
        </w:rPr>
        <w:t>采购编号：周财竞谈-2026-19</w:t>
      </w:r>
    </w:p>
    <w:p w14:paraId="3AA5FD2E">
      <w:pPr>
        <w:spacing w:before="1"/>
        <w:ind w:right="987"/>
        <w:rPr>
          <w:rFonts w:hint="eastAsia"/>
          <w:sz w:val="32"/>
        </w:rPr>
      </w:pPr>
    </w:p>
    <w:p w14:paraId="7B734B53">
      <w:pPr>
        <w:spacing w:before="1"/>
        <w:ind w:right="987"/>
        <w:rPr>
          <w:rFonts w:hint="eastAsia"/>
          <w:sz w:val="32"/>
        </w:rPr>
      </w:pPr>
    </w:p>
    <w:p w14:paraId="5D001DEF">
      <w:pPr>
        <w:spacing w:before="1"/>
        <w:ind w:right="987"/>
        <w:jc w:val="center"/>
        <w:rPr>
          <w:rFonts w:hint="eastAsia"/>
          <w:sz w:val="32"/>
        </w:rPr>
      </w:pPr>
      <w:r>
        <w:rPr>
          <w:rFonts w:hint="eastAsia"/>
          <w:sz w:val="32"/>
          <w:lang w:val="en-US" w:eastAsia="zh-CN"/>
        </w:rPr>
        <w:t>2026</w:t>
      </w:r>
      <w:r>
        <w:rPr>
          <w:rFonts w:hint="eastAsia"/>
          <w:sz w:val="32"/>
        </w:rPr>
        <w:t>年</w:t>
      </w:r>
      <w:r>
        <w:rPr>
          <w:rFonts w:hint="eastAsia"/>
          <w:sz w:val="32"/>
          <w:lang w:val="en-US" w:eastAsia="zh-CN"/>
        </w:rPr>
        <w:t>8</w:t>
      </w:r>
      <w:r>
        <w:rPr>
          <w:rFonts w:hint="eastAsia"/>
          <w:sz w:val="32"/>
        </w:rPr>
        <w:t>月</w:t>
      </w:r>
      <w:r>
        <w:rPr>
          <w:rFonts w:hint="eastAsia"/>
          <w:sz w:val="32"/>
          <w:lang w:val="en-US" w:eastAsia="zh-CN"/>
        </w:rPr>
        <w:t>4</w:t>
      </w:r>
      <w:r>
        <w:rPr>
          <w:rFonts w:hint="eastAsia"/>
          <w:sz w:val="32"/>
        </w:rPr>
        <w:t>日</w:t>
      </w:r>
    </w:p>
    <w:p w14:paraId="411E6F9F">
      <w:pPr>
        <w:spacing w:before="1"/>
        <w:ind w:right="987"/>
        <w:rPr>
          <w:rFonts w:hint="eastAsia"/>
          <w:sz w:val="32"/>
        </w:rPr>
        <w:sectPr>
          <w:footerReference r:id="rId3" w:type="default"/>
          <w:type w:val="continuous"/>
          <w:pgSz w:w="11850" w:h="16790"/>
          <w:pgMar w:top="1600" w:right="1180" w:bottom="920" w:left="1580" w:header="720" w:footer="721" w:gutter="0"/>
          <w:pgNumType w:start="1"/>
          <w:cols w:space="720" w:num="1"/>
        </w:sectPr>
      </w:pPr>
    </w:p>
    <w:p w14:paraId="4AAFC361">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61A6FAA3">
          <w:pPr>
            <w:pStyle w:val="12"/>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65D8C27A">
          <w:pPr>
            <w:pStyle w:val="12"/>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谈判供应商须知</w:t>
          </w:r>
          <w:r>
            <w:rPr>
              <w:rFonts w:hint="eastAsia"/>
            </w:rPr>
            <w:tab/>
          </w:r>
          <w:r>
            <w:rPr>
              <w:rFonts w:hint="eastAsia"/>
            </w:rPr>
            <w:t>5</w:t>
          </w:r>
          <w:r>
            <w:rPr>
              <w:rFonts w:hint="eastAsia"/>
            </w:rPr>
            <w:fldChar w:fldCharType="end"/>
          </w:r>
        </w:p>
        <w:p w14:paraId="53B0B52C">
          <w:pPr>
            <w:pStyle w:val="12"/>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2CFC6850">
          <w:pPr>
            <w:pStyle w:val="12"/>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谈判项目要求</w:t>
          </w:r>
          <w:r>
            <w:rPr>
              <w:rFonts w:hint="eastAsia"/>
            </w:rPr>
            <w:tab/>
          </w:r>
          <w:r>
            <w:rPr>
              <w:rFonts w:hint="eastAsia"/>
            </w:rPr>
            <w:t>6</w:t>
          </w:r>
          <w:r>
            <w:rPr>
              <w:rFonts w:hint="eastAsia"/>
            </w:rPr>
            <w:fldChar w:fldCharType="end"/>
          </w:r>
        </w:p>
        <w:p w14:paraId="0F534A90">
          <w:pPr>
            <w:pStyle w:val="12"/>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14:paraId="5471F6FF">
          <w:pPr>
            <w:pStyle w:val="12"/>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14:paraId="758FD41D">
      <w:pPr>
        <w:pStyle w:val="3"/>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62AC389F"/>
    <w:p w14:paraId="797E9E69">
      <w:pPr>
        <w:pStyle w:val="22"/>
      </w:pPr>
      <w:bookmarkStart w:id="2" w:name="_bookmark1"/>
      <w:bookmarkEnd w:id="2"/>
      <w:bookmarkStart w:id="3" w:name="第二部分__项目内容及施工要求"/>
      <w:bookmarkEnd w:id="3"/>
      <w:bookmarkStart w:id="4" w:name="OLE_LINK2"/>
      <w:bookmarkStart w:id="5" w:name="OLE_LINK1"/>
    </w:p>
    <w:p w14:paraId="30CA8A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1343C7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(项目名称) 项目的潜在投标人应在周口市公共资源交易中心网（http://jyzx.zhoukou.gov.cn）获取招标文件，并于    年  月  日    点    分（北京时间）前递交投标文件。</w:t>
      </w:r>
    </w:p>
    <w:p w14:paraId="3D460C9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629"/>
      <w:bookmarkStart w:id="7" w:name="_Toc28359089"/>
      <w:bookmarkStart w:id="8" w:name="_Toc35393798"/>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1AA08F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项目编号：周财竞谈-2026-19</w:t>
      </w:r>
    </w:p>
    <w:p w14:paraId="2CD05E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项目名称：周口职业技术学院内外墙维修粉刷项目</w:t>
      </w:r>
    </w:p>
    <w:p w14:paraId="3ED22F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59FF3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1479555.24元</w:t>
      </w:r>
    </w:p>
    <w:p w14:paraId="2EE01E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1479555.24元</w:t>
      </w:r>
    </w:p>
    <w:p w14:paraId="76842C75">
      <w:pPr>
        <w:pStyle w:val="1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2</w:t>
      </w:r>
      <w:r>
        <w:rPr>
          <w:rFonts w:hint="eastAsia" w:cs="宋体"/>
          <w:color w:val="000000"/>
        </w:rPr>
        <w:t>个</w:t>
      </w:r>
      <w:r>
        <w:rPr>
          <w:rFonts w:hint="eastAsia" w:cs="宋体"/>
          <w:color w:val="000000"/>
          <w:lang w:val="en-US" w:eastAsia="zh-CN"/>
        </w:rPr>
        <w:t>包</w:t>
      </w:r>
    </w:p>
    <w:tbl>
      <w:tblPr>
        <w:tblStyle w:val="16"/>
        <w:tblW w:w="0" w:type="auto"/>
        <w:tblInd w:w="3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3356"/>
        <w:gridCol w:w="2327"/>
      </w:tblGrid>
      <w:tr w14:paraId="43EC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6484265E">
            <w:pPr>
              <w:pStyle w:val="1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3356" w:type="dxa"/>
            <w:vAlign w:val="center"/>
          </w:tcPr>
          <w:p w14:paraId="546A81F7">
            <w:pPr>
              <w:pStyle w:val="1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27" w:type="dxa"/>
            <w:vAlign w:val="center"/>
          </w:tcPr>
          <w:p w14:paraId="7570EBE7">
            <w:pPr>
              <w:pStyle w:val="1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5C1A6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0" w:type="dxa"/>
            <w:vAlign w:val="center"/>
          </w:tcPr>
          <w:p w14:paraId="4B754555">
            <w:pPr>
              <w:pStyle w:val="1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3356" w:type="dxa"/>
            <w:vAlign w:val="center"/>
          </w:tcPr>
          <w:p w14:paraId="4D2887D9">
            <w:pPr>
              <w:adjustRightInd w:val="0"/>
              <w:snapToGrid w:val="0"/>
              <w:spacing w:line="360" w:lineRule="auto"/>
              <w:jc w:val="center"/>
              <w:rPr>
                <w:rFonts w:hint="eastAsia"/>
                <w:vertAlign w:val="baseline"/>
              </w:rPr>
            </w:pPr>
            <w:r>
              <w:rPr>
                <w:rFonts w:hint="eastAsia" w:cs="宋体" w:asciiTheme="minorEastAsia" w:hAnsiTheme="minorEastAsia" w:eastAsiaTheme="minorEastAsia"/>
                <w:sz w:val="24"/>
              </w:rPr>
              <w:t>内墙维修粉刷项目</w:t>
            </w:r>
          </w:p>
        </w:tc>
        <w:tc>
          <w:tcPr>
            <w:tcW w:w="2327" w:type="dxa"/>
            <w:vAlign w:val="center"/>
          </w:tcPr>
          <w:p w14:paraId="502EB39B">
            <w:pPr>
              <w:adjustRightInd w:val="0"/>
              <w:snapToGrid w:val="0"/>
              <w:spacing w:line="360" w:lineRule="auto"/>
              <w:jc w:val="center"/>
              <w:rPr>
                <w:rFonts w:hint="eastAsia"/>
                <w:vertAlign w:val="baseline"/>
              </w:rPr>
            </w:pPr>
            <w:r>
              <w:rPr>
                <w:rFonts w:hint="eastAsia"/>
                <w:vertAlign w:val="baseline"/>
              </w:rPr>
              <w:t>77.017342</w:t>
            </w:r>
          </w:p>
        </w:tc>
      </w:tr>
      <w:tr w14:paraId="77DE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930" w:type="dxa"/>
            <w:vAlign w:val="center"/>
          </w:tcPr>
          <w:p w14:paraId="0213E915">
            <w:pPr>
              <w:pStyle w:val="1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2</w:t>
            </w:r>
          </w:p>
        </w:tc>
        <w:tc>
          <w:tcPr>
            <w:tcW w:w="3356" w:type="dxa"/>
            <w:vAlign w:val="center"/>
          </w:tcPr>
          <w:p w14:paraId="113B8360">
            <w:pPr>
              <w:adjustRightInd w:val="0"/>
              <w:snapToGrid w:val="0"/>
              <w:spacing w:line="360" w:lineRule="auto"/>
              <w:jc w:val="center"/>
              <w:rPr>
                <w:rFonts w:hint="eastAsia"/>
                <w:vertAlign w:val="baseline"/>
              </w:rPr>
            </w:pPr>
            <w:r>
              <w:rPr>
                <w:rFonts w:hint="eastAsia" w:cs="宋体" w:asciiTheme="minorEastAsia" w:hAnsiTheme="minorEastAsia" w:eastAsiaTheme="minorEastAsia"/>
                <w:sz w:val="24"/>
              </w:rPr>
              <w:t>外墙维修粉刷项目</w:t>
            </w:r>
          </w:p>
        </w:tc>
        <w:tc>
          <w:tcPr>
            <w:tcW w:w="2327" w:type="dxa"/>
            <w:vAlign w:val="center"/>
          </w:tcPr>
          <w:p w14:paraId="13CB66A2">
            <w:pPr>
              <w:adjustRightInd w:val="0"/>
              <w:snapToGrid w:val="0"/>
              <w:spacing w:line="360" w:lineRule="auto"/>
              <w:jc w:val="center"/>
              <w:rPr>
                <w:rFonts w:hint="eastAsia"/>
                <w:vertAlign w:val="baseline"/>
              </w:rPr>
            </w:pPr>
            <w:r>
              <w:rPr>
                <w:rFonts w:hint="eastAsia"/>
                <w:vertAlign w:val="baseline"/>
              </w:rPr>
              <w:t>70.938182</w:t>
            </w:r>
          </w:p>
        </w:tc>
      </w:tr>
    </w:tbl>
    <w:p w14:paraId="0F48E7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详见招标文件</w:t>
      </w:r>
    </w:p>
    <w:p w14:paraId="199EBD00">
      <w:pPr>
        <w:ind w:firstLine="480" w:firstLineChars="200"/>
        <w:rPr>
          <w:rFonts w:hint="eastAsia" w:eastAsia="宋体" w:asciiTheme="minorEastAsia" w:hAnsi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合同履行期限：</w:t>
      </w:r>
      <w:r>
        <w:rPr>
          <w:rFonts w:hint="eastAsia"/>
          <w:sz w:val="24"/>
        </w:rPr>
        <w:t>2</w:t>
      </w:r>
      <w:r>
        <w:rPr>
          <w:sz w:val="24"/>
        </w:rPr>
        <w:t>0日历天</w:t>
      </w:r>
    </w:p>
    <w:p w14:paraId="79F9C2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35393799"/>
      <w:bookmarkStart w:id="11" w:name="_Toc35393630"/>
      <w:bookmarkStart w:id="12" w:name="_Toc28359013"/>
      <w:bookmarkStart w:id="13" w:name="_Toc28359090"/>
      <w:r>
        <w:rPr>
          <w:rFonts w:hint="eastAsia" w:ascii="宋体" w:hAnsi="宋体" w:eastAsia="宋体" w:cs="宋体"/>
          <w:i w:val="0"/>
          <w:iCs w:val="0"/>
          <w:sz w:val="24"/>
          <w:szCs w:val="24"/>
        </w:rPr>
        <w:t>是否接受进口产品：否</w:t>
      </w:r>
    </w:p>
    <w:p w14:paraId="64D24A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672672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采购预留金额（万元）</w:t>
      </w:r>
      <w:r>
        <w:rPr>
          <w:rFonts w:hint="eastAsia" w:asciiTheme="minorEastAsia" w:hAnsiTheme="minorEastAsia" w:eastAsiaTheme="minorEastAsia" w:cstheme="minorEastAsia"/>
          <w:i w:val="0"/>
          <w:iCs w:val="0"/>
          <w:sz w:val="24"/>
          <w:szCs w:val="24"/>
          <w:u w:val="single"/>
          <w:lang w:val="en-US" w:eastAsia="zh-CN"/>
        </w:rPr>
        <w:t>147.955524</w:t>
      </w:r>
      <w:r>
        <w:rPr>
          <w:rFonts w:hint="eastAsia" w:ascii="宋体" w:hAnsi="宋体" w:eastAsia="宋体" w:cs="宋体"/>
          <w:i w:val="0"/>
          <w:iCs w:val="0"/>
          <w:sz w:val="24"/>
          <w:szCs w:val="24"/>
          <w:u w:val="none"/>
          <w:lang w:val="en-US" w:eastAsia="zh-CN"/>
        </w:rPr>
        <w:t>必须提供中小企业声明函</w:t>
      </w:r>
      <w:r>
        <w:rPr>
          <w:rFonts w:hint="eastAsia" w:cs="宋体"/>
          <w:i w:val="0"/>
          <w:iCs w:val="0"/>
          <w:sz w:val="24"/>
          <w:szCs w:val="24"/>
          <w:u w:val="none"/>
          <w:lang w:val="en-US" w:eastAsia="zh-CN"/>
        </w:rPr>
        <w:t>。</w:t>
      </w:r>
    </w:p>
    <w:p w14:paraId="56D5435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39C95AF4">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7AF93FFA">
      <w:pPr>
        <w:adjustRightInd w:val="0"/>
        <w:snapToGrid w:val="0"/>
        <w:spacing w:line="360" w:lineRule="auto"/>
        <w:ind w:firstLine="480" w:firstLineChars="200"/>
        <w:rPr>
          <w:sz w:val="24"/>
        </w:rPr>
      </w:pPr>
      <w:r>
        <w:rPr>
          <w:rFonts w:hint="eastAsia"/>
          <w:sz w:val="24"/>
        </w:rPr>
        <w:t xml:space="preserve">（1）具有独立承担民事责任的能力； </w:t>
      </w:r>
    </w:p>
    <w:p w14:paraId="32D5046B">
      <w:pPr>
        <w:adjustRightInd w:val="0"/>
        <w:snapToGrid w:val="0"/>
        <w:spacing w:line="360" w:lineRule="auto"/>
        <w:ind w:firstLine="480" w:firstLineChars="200"/>
        <w:rPr>
          <w:sz w:val="24"/>
        </w:rPr>
      </w:pPr>
      <w:r>
        <w:rPr>
          <w:rFonts w:hint="eastAsia"/>
          <w:sz w:val="24"/>
        </w:rPr>
        <w:t>（2）具有良好的商业信誉和健全的财务会计制度； （提供公司2023、2024、2025年度财务审计报告或基本户银行出具的资信证明；成立时间不足一年的，应提供成立以来的财务状况表。）</w:t>
      </w:r>
    </w:p>
    <w:p w14:paraId="4868E0B8">
      <w:pPr>
        <w:adjustRightInd w:val="0"/>
        <w:snapToGrid w:val="0"/>
        <w:spacing w:line="420" w:lineRule="exact"/>
        <w:ind w:firstLine="480" w:firstLineChars="200"/>
        <w:rPr>
          <w:rFonts w:ascii="宋体" w:hAnsi="宋体" w:eastAsia="宋体" w:cs="宋体"/>
          <w:color w:val="000000"/>
          <w:kern w:val="0"/>
          <w:sz w:val="24"/>
          <w:lang w:val="zh-CN" w:bidi="zh-CN"/>
        </w:rPr>
      </w:pPr>
      <w:r>
        <w:rPr>
          <w:rFonts w:hint="eastAsia"/>
          <w:sz w:val="24"/>
        </w:rPr>
        <w:t xml:space="preserve">（3）具有履行合同所必需的设备和专业技术能力； </w:t>
      </w:r>
      <w:r>
        <w:rPr>
          <w:sz w:val="24"/>
        </w:rPr>
        <w:t>（</w:t>
      </w:r>
      <w:r>
        <w:rPr>
          <w:rFonts w:hint="eastAsia" w:ascii="宋体" w:hAnsi="宋体" w:eastAsia="宋体" w:cs="宋体"/>
          <w:kern w:val="0"/>
          <w:sz w:val="24"/>
          <w:lang w:val="zh-CN" w:bidi="zh-CN"/>
        </w:rPr>
        <w:t>提供设备统计表及资质、专业技术人员统计表及资质证明材料)</w:t>
      </w:r>
      <w:r>
        <w:rPr>
          <w:rFonts w:hint="eastAsia" w:ascii="宋体" w:hAnsi="宋体" w:eastAsia="宋体" w:cs="宋体"/>
          <w:color w:val="000000"/>
          <w:kern w:val="0"/>
          <w:sz w:val="24"/>
          <w:lang w:val="zh-CN" w:bidi="zh-CN"/>
        </w:rPr>
        <w:t xml:space="preserve">； </w:t>
      </w:r>
    </w:p>
    <w:p w14:paraId="4E1F7EE5">
      <w:pPr>
        <w:adjustRightInd w:val="0"/>
        <w:snapToGrid w:val="0"/>
        <w:spacing w:line="360" w:lineRule="auto"/>
        <w:ind w:firstLine="480" w:firstLineChars="200"/>
        <w:rPr>
          <w:sz w:val="24"/>
        </w:rPr>
      </w:pPr>
    </w:p>
    <w:p w14:paraId="4C9C71DC">
      <w:pPr>
        <w:adjustRightInd w:val="0"/>
        <w:snapToGrid w:val="0"/>
        <w:spacing w:line="360" w:lineRule="auto"/>
        <w:ind w:firstLine="480" w:firstLineChars="200"/>
        <w:rPr>
          <w:sz w:val="24"/>
        </w:rPr>
      </w:pPr>
      <w:r>
        <w:rPr>
          <w:rFonts w:hint="eastAsia"/>
          <w:sz w:val="24"/>
        </w:rPr>
        <w:t>（4）有依法缴纳税收和社会保障资金的良好记录； （提供2026年以来依法缴纳税收和社会保障资金的证明材料；依法免税或不需要缴纳社会保障资金的供应商，应提供相应证明文件）</w:t>
      </w:r>
    </w:p>
    <w:p w14:paraId="2CB5898C">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8C51ABA">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466B898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51DCD0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p>
    <w:p w14:paraId="29A6FB7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）的“失信被执行人”、“重大税收违法案件当事人名单（</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1FCBB63A">
      <w:pPr>
        <w:spacing w:line="420" w:lineRule="exact"/>
        <w:ind w:firstLine="540"/>
        <w:rPr>
          <w:rFonts w:ascii="宋体" w:hAnsi="宋体" w:eastAsia="宋体" w:cs="宋体"/>
          <w:color w:val="000000"/>
          <w:kern w:val="0"/>
          <w:sz w:val="24"/>
          <w:lang w:val="zh-CN" w:bidi="zh-CN"/>
        </w:rPr>
      </w:pPr>
      <w:r>
        <w:rPr>
          <w:rFonts w:hint="eastAsia" w:ascii="宋体" w:hAnsi="宋体" w:eastAsia="宋体" w:cs="宋体"/>
          <w:color w:val="000000"/>
          <w:kern w:val="0"/>
          <w:sz w:val="24"/>
          <w:lang w:val="zh-CN" w:bidi="zh-CN"/>
        </w:rPr>
        <w:t>（</w:t>
      </w:r>
      <w:r>
        <w:rPr>
          <w:rFonts w:hint="eastAsia" w:ascii="宋体" w:hAnsi="宋体" w:eastAsia="宋体" w:cs="宋体"/>
          <w:color w:val="000000"/>
          <w:kern w:val="0"/>
          <w:sz w:val="24"/>
          <w:lang w:val="en-US" w:bidi="zh-CN"/>
        </w:rPr>
        <w:t>2）</w:t>
      </w:r>
      <w:r>
        <w:rPr>
          <w:rFonts w:hint="eastAsia" w:ascii="宋体" w:hAnsi="宋体" w:eastAsia="宋体" w:cs="宋体"/>
          <w:color w:val="000000"/>
          <w:kern w:val="0"/>
          <w:sz w:val="24"/>
          <w:lang w:val="zh-CN" w:bidi="zh-CN"/>
        </w:rPr>
        <w:t>投标人须具备建筑工程施工总承包叁级及以上资质，具有有效的安全生产许可证。拟派授权委托人、项目经理须为本单位人员，具有建筑工程专业贰级及以上注册建造师执业资格，具备有效的安全生产考核合格证书，且未担任其他在建工程项目的项目经理。（提供由投标单位与授权委托人、项目经理签订的聘用合同；提供2026年1月份（含）以来连续3个月本单位为授权委托人、项目经理缴纳的可查询的社会保险证明，新成立公司自成立日起计算；提供加盖公章的佐证材料及项目经理未担任其他在建工程项目承诺书）。</w:t>
      </w:r>
    </w:p>
    <w:p w14:paraId="7FBF08B2">
      <w:pPr>
        <w:pStyle w:val="20"/>
        <w:rPr>
          <w:rFonts w:hint="eastAsia"/>
        </w:rPr>
      </w:pPr>
    </w:p>
    <w:p w14:paraId="0DEF946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14B4312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65CAC8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7AAA6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3AE596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0B6FFB5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92"/>
      <w:bookmarkStart w:id="19" w:name="_Toc28359015"/>
      <w:bookmarkStart w:id="20" w:name="_Toc35393632"/>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1B8782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8</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36DF5C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6E2E692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35393633"/>
      <w:bookmarkStart w:id="23" w:name="_Toc35393802"/>
      <w:bookmarkStart w:id="24" w:name="_Toc28359016"/>
      <w:bookmarkStart w:id="25" w:name="_Toc28359093"/>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3B9CD0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8</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6AF1FE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AAB51E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7"/>
      <w:bookmarkStart w:id="27" w:name="_Toc35393634"/>
      <w:bookmarkStart w:id="28" w:name="_Toc28359094"/>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773E57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11F06B5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55E56CB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18"/>
      <w:bookmarkStart w:id="33" w:name="_Toc35393805"/>
      <w:bookmarkStart w:id="34" w:name="_Toc35393636"/>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36E857E">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1.采购人信息</w:t>
      </w:r>
    </w:p>
    <w:p w14:paraId="40238AF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称：周口职业技术学院　　　　　　　　　　　　</w:t>
      </w:r>
    </w:p>
    <w:p w14:paraId="23B703E2">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址：周口开元路1号　　　　　　　　　　</w:t>
      </w:r>
    </w:p>
    <w:p w14:paraId="268F19D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项目联系人：李一川</w:t>
      </w:r>
    </w:p>
    <w:p w14:paraId="2BF83D14">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联系方式：0394-8287808　　　　　　　　　　 　　　 </w:t>
      </w:r>
    </w:p>
    <w:p w14:paraId="495251B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638"/>
      <w:bookmarkStart w:id="37" w:name="_Toc28359020"/>
      <w:bookmarkStart w:id="38" w:name="_Toc35393807"/>
      <w:bookmarkStart w:id="39" w:name="_Toc28359097"/>
      <w:r>
        <w:rPr>
          <w:rFonts w:hint="eastAsia" w:asciiTheme="minorEastAsia" w:hAnsiTheme="minorEastAsia" w:eastAsiaTheme="minorEastAsia" w:cstheme="minorEastAsia"/>
          <w:b w:val="0"/>
          <w:sz w:val="24"/>
          <w:szCs w:val="24"/>
        </w:rPr>
        <w:t>2.采购代理机构信息</w:t>
      </w:r>
      <w:bookmarkEnd w:id="36"/>
      <w:bookmarkEnd w:id="37"/>
      <w:bookmarkEnd w:id="38"/>
      <w:bookmarkEnd w:id="39"/>
    </w:p>
    <w:p w14:paraId="1EBDBE9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AB3AE0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B00676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371185B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0394-8106517、17839489001</w:t>
      </w:r>
    </w:p>
    <w:p w14:paraId="5D0E1E91">
      <w:pPr>
        <w:pStyle w:val="20"/>
        <w:numPr>
          <w:ilvl w:val="0"/>
          <w:numId w:val="0"/>
        </w:numPr>
        <w:ind w:firstLine="720" w:firstLineChars="300"/>
        <w:rPr>
          <w:rFonts w:hint="eastAsia" w:ascii="宋体" w:hAnsi="宋体" w:eastAsia="宋体" w:cs="宋体"/>
          <w:i w:val="0"/>
          <w:iCs w:val="0"/>
          <w:sz w:val="24"/>
          <w:szCs w:val="24"/>
        </w:rPr>
      </w:pPr>
      <w:bookmarkStart w:id="40" w:name="_Toc35393808"/>
      <w:bookmarkStart w:id="41" w:name="_Toc35393639"/>
      <w:bookmarkStart w:id="42" w:name="_Toc28359098"/>
      <w:bookmarkStart w:id="43" w:name="_Toc28359021"/>
      <w:r>
        <w:rPr>
          <w:rFonts w:hint="eastAsia" w:asciiTheme="minorEastAsia" w:hAnsiTheme="minorEastAsia" w:eastAsiaTheme="minorEastAsia" w:cstheme="minorEastAsia"/>
          <w:b w:val="0"/>
          <w:i w:val="0"/>
          <w:iCs w:val="0"/>
          <w:sz w:val="24"/>
          <w:szCs w:val="24"/>
        </w:rPr>
        <w:t>3.</w:t>
      </w:r>
      <w:bookmarkEnd w:id="40"/>
      <w:bookmarkEnd w:id="41"/>
      <w:bookmarkEnd w:id="42"/>
      <w:bookmarkEnd w:id="43"/>
      <w:r>
        <w:rPr>
          <w:rFonts w:hint="eastAsia" w:ascii="宋体" w:hAnsi="宋体" w:eastAsia="宋体" w:cs="宋体"/>
          <w:i w:val="0"/>
          <w:iCs w:val="0"/>
          <w:sz w:val="24"/>
          <w:szCs w:val="24"/>
          <w:lang w:val="en-US" w:eastAsia="zh-CN"/>
        </w:rPr>
        <w:t>监督单位：</w:t>
      </w:r>
      <w:r>
        <w:rPr>
          <w:rFonts w:hint="eastAsia" w:ascii="宋体" w:hAnsi="宋体" w:eastAsia="宋体" w:cs="宋体"/>
          <w:i w:val="0"/>
          <w:iCs w:val="0"/>
          <w:sz w:val="24"/>
          <w:szCs w:val="24"/>
        </w:rPr>
        <w:t>周口市财政局政府采购监督管理科</w:t>
      </w:r>
    </w:p>
    <w:p w14:paraId="2884D47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 xml:space="preserve">联系方式： 0394-8319709   </w:t>
      </w:r>
      <w:r>
        <w:rPr>
          <w:rFonts w:hint="eastAsia" w:cs="宋体"/>
          <w:i w:val="0"/>
          <w:iCs w:val="0"/>
          <w:sz w:val="24"/>
          <w:szCs w:val="24"/>
          <w:lang w:val="en-US" w:eastAsia="zh-CN"/>
        </w:rPr>
        <w:t xml:space="preserve"> </w:t>
      </w:r>
    </w:p>
    <w:p w14:paraId="1FB0AE6C">
      <w:pPr>
        <w:pStyle w:val="20"/>
        <w:rPr>
          <w:rFonts w:hint="default" w:asciiTheme="minorEastAsia" w:hAnsiTheme="minorEastAsia" w:eastAsiaTheme="minorEastAsia" w:cstheme="minorEastAsia"/>
          <w:sz w:val="24"/>
          <w:szCs w:val="24"/>
          <w:lang w:val="en-US" w:eastAsia="zh-CN"/>
        </w:rPr>
      </w:pPr>
    </w:p>
    <w:p w14:paraId="4EC0C38E">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575E492F">
      <w:pPr>
        <w:pStyle w:val="7"/>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32C772E7">
      <w:pPr>
        <w:pStyle w:val="7"/>
        <w:adjustRightInd w:val="0"/>
        <w:snapToGrid w:val="0"/>
        <w:spacing w:line="360" w:lineRule="auto"/>
        <w:ind w:firstLine="2760" w:firstLineChars="1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8</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3</w:t>
      </w:r>
      <w:r>
        <w:rPr>
          <w:rFonts w:hint="eastAsia" w:asciiTheme="minorEastAsia" w:hAnsiTheme="minorEastAsia" w:eastAsiaTheme="minorEastAsia" w:cstheme="minorEastAsia"/>
          <w:sz w:val="24"/>
          <w:szCs w:val="24"/>
        </w:rPr>
        <w:t>日</w:t>
      </w:r>
    </w:p>
    <w:p w14:paraId="228A97D2">
      <w:pPr>
        <w:rPr>
          <w:rFonts w:hint="eastAsia" w:asciiTheme="minorEastAsia" w:hAnsiTheme="minorEastAsia" w:eastAsiaTheme="minorEastAsia" w:cstheme="minorEastAsia"/>
          <w:sz w:val="24"/>
          <w:szCs w:val="24"/>
        </w:rPr>
      </w:pPr>
    </w:p>
    <w:bookmarkEnd w:id="4"/>
    <w:bookmarkEnd w:id="5"/>
    <w:p w14:paraId="3E95AC3E">
      <w:pPr>
        <w:pStyle w:val="3"/>
        <w:numPr>
          <w:ilvl w:val="0"/>
          <w:numId w:val="0"/>
        </w:numPr>
        <w:tabs>
          <w:tab w:val="left" w:pos="1607"/>
        </w:tabs>
        <w:ind w:right="394" w:rightChars="0"/>
        <w:jc w:val="both"/>
        <w:rPr>
          <w:rFonts w:hint="eastAsia"/>
        </w:rPr>
      </w:pPr>
      <w:bookmarkStart w:id="57" w:name="_GoBack"/>
      <w:bookmarkEnd w:id="57"/>
    </w:p>
    <w:p w14:paraId="05C02867">
      <w:pPr>
        <w:rPr>
          <w:rFonts w:hint="eastAsia"/>
        </w:rPr>
      </w:pPr>
    </w:p>
    <w:p w14:paraId="597C977C">
      <w:pPr>
        <w:rPr>
          <w:rFonts w:hint="eastAsia"/>
        </w:rPr>
      </w:pPr>
    </w:p>
    <w:p w14:paraId="1FDAD666">
      <w:pPr>
        <w:pStyle w:val="3"/>
        <w:numPr>
          <w:ilvl w:val="0"/>
          <w:numId w:val="0"/>
        </w:numPr>
        <w:tabs>
          <w:tab w:val="left" w:pos="1607"/>
        </w:tabs>
        <w:ind w:right="394" w:rightChars="0"/>
        <w:rPr>
          <w:rFonts w:hint="eastAsia"/>
        </w:rPr>
      </w:pPr>
      <w:r>
        <w:rPr>
          <w:rFonts w:hint="eastAsia"/>
          <w:lang w:val="en-US" w:eastAsia="zh-CN"/>
        </w:rPr>
        <w:t>第二部分</w:t>
      </w:r>
      <w:r>
        <w:rPr>
          <w:rFonts w:hint="eastAsia"/>
        </w:rPr>
        <w:t>谈判供应商须知</w:t>
      </w:r>
    </w:p>
    <w:tbl>
      <w:tblPr>
        <w:tblStyle w:val="15"/>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A042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867" w:type="dxa"/>
            <w:gridSpan w:val="3"/>
            <w:vAlign w:val="center"/>
          </w:tcPr>
          <w:p w14:paraId="314C87F7">
            <w:pPr>
              <w:spacing w:line="360" w:lineRule="auto"/>
              <w:jc w:val="center"/>
              <w:rPr>
                <w:rFonts w:hint="eastAsia" w:asciiTheme="minorEastAsia" w:hAnsiTheme="minorEastAsia" w:eastAsiaTheme="minorEastAsia"/>
                <w:b/>
                <w:szCs w:val="21"/>
              </w:rPr>
            </w:pPr>
            <w:r>
              <w:rPr>
                <w:rFonts w:hint="eastAsia"/>
              </w:rPr>
              <w:t>供应商须知</w:t>
            </w:r>
            <w:r>
              <w:rPr>
                <w:rFonts w:hint="eastAsia"/>
                <w:lang w:val="en-US" w:eastAsia="zh-CN"/>
              </w:rPr>
              <w:t>前表</w:t>
            </w:r>
          </w:p>
        </w:tc>
      </w:tr>
      <w:tr w14:paraId="429D7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DACBF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3989A1A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161D6EF">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6DC64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63944AB">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375F278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12083FFB">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Theme="minorEastAsia" w:hAnsiTheme="minorEastAsia" w:eastAsiaTheme="minorEastAsia"/>
                <w:bCs/>
                <w:szCs w:val="21"/>
              </w:rPr>
            </w:pPr>
            <w:r>
              <w:rPr>
                <w:rFonts w:hint="eastAsia" w:asciiTheme="minorEastAsia" w:hAnsiTheme="minorEastAsia" w:eastAsiaTheme="minorEastAsia" w:cstheme="minorEastAsia"/>
                <w:i w:val="0"/>
                <w:iCs w:val="0"/>
                <w:sz w:val="24"/>
                <w:szCs w:val="24"/>
              </w:rPr>
              <w:t>项目名称：周口职业技术学院内外墙维修粉刷项目</w:t>
            </w:r>
          </w:p>
        </w:tc>
      </w:tr>
      <w:tr w14:paraId="4474B2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A36A9B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77EB2B61">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6F385127">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Theme="minorEastAsia" w:hAnsiTheme="minorEastAsia" w:eastAsiaTheme="minorEastAsia"/>
                <w:bCs/>
                <w:szCs w:val="21"/>
                <w:lang w:val="en-US"/>
              </w:rPr>
            </w:pPr>
            <w:r>
              <w:rPr>
                <w:rFonts w:hint="eastAsia" w:asciiTheme="minorEastAsia" w:hAnsiTheme="minorEastAsia" w:eastAsiaTheme="minorEastAsia" w:cstheme="minorEastAsia"/>
                <w:i w:val="0"/>
                <w:iCs w:val="0"/>
                <w:sz w:val="24"/>
                <w:szCs w:val="24"/>
              </w:rPr>
              <w:t>周财竞谈-2026-19</w:t>
            </w:r>
          </w:p>
        </w:tc>
      </w:tr>
      <w:tr w14:paraId="08857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F8F429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4954B3B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471C6099">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采购人：</w:t>
            </w:r>
            <w:r>
              <w:rPr>
                <w:rFonts w:hint="eastAsia" w:asciiTheme="minorEastAsia" w:hAnsiTheme="minorEastAsia" w:eastAsiaTheme="minorEastAsia"/>
                <w:szCs w:val="21"/>
              </w:rPr>
              <w:t>周口职业技术学院　　　　　　　　　　　　　　　　　　　</w:t>
            </w:r>
          </w:p>
          <w:p w14:paraId="35589B5C">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项目联系人：李一川</w:t>
            </w:r>
          </w:p>
          <w:p w14:paraId="6C3B9B99">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联系方式：0394-8287808　</w:t>
            </w:r>
          </w:p>
          <w:p w14:paraId="044797E6">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rPr>
              <w:t>地    址：周口开元路1号　　　　</w:t>
            </w:r>
          </w:p>
        </w:tc>
      </w:tr>
      <w:tr w14:paraId="76A178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B5ACAE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6C42BF76">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13537C36">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37093832">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37D7429C">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rPr>
              <w:t>******</w:t>
            </w:r>
          </w:p>
          <w:p w14:paraId="1317579A">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4A019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5A68B0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518B99AA">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36692EF7">
            <w:pPr>
              <w:spacing w:line="360" w:lineRule="auto"/>
              <w:rPr>
                <w:rFonts w:hint="eastAsia" w:asciiTheme="minorEastAsia" w:hAnsiTheme="minorEastAsia" w:eastAsiaTheme="minorEastAsia"/>
                <w:bCs/>
                <w:szCs w:val="21"/>
                <w:lang w:eastAsia="zh-CN"/>
              </w:rPr>
            </w:pPr>
            <w:r>
              <w:rPr>
                <w:rFonts w:hint="eastAsia" w:asciiTheme="minorEastAsia" w:hAnsiTheme="minorEastAsia" w:eastAsiaTheme="minorEastAsia"/>
                <w:color w:val="000000"/>
                <w:shd w:val="clear" w:color="auto" w:fill="FFFFFF"/>
                <w:lang w:val="en-US" w:eastAsia="zh-CN"/>
              </w:rPr>
              <w:t>财政资金</w:t>
            </w:r>
          </w:p>
        </w:tc>
      </w:tr>
      <w:tr w14:paraId="6D6D13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97BC3A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51E8119C">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4812856F">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1479555.24元</w:t>
            </w:r>
          </w:p>
        </w:tc>
      </w:tr>
      <w:tr w14:paraId="1D60A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2593CB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73780316">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4515EBEE">
            <w:pPr>
              <w:spacing w:line="360" w:lineRule="auto"/>
              <w:rPr>
                <w:rFonts w:asciiTheme="minorEastAsia" w:hAnsiTheme="minorEastAsia" w:eastAsiaTheme="minorEastAsia"/>
                <w:bCs/>
                <w:szCs w:val="21"/>
              </w:rPr>
            </w:pPr>
            <w:r>
              <w:rPr>
                <w:rFonts w:hint="eastAsia"/>
                <w:sz w:val="24"/>
                <w:lang w:val="en-US" w:eastAsia="zh-CN"/>
              </w:rPr>
              <w:t>签订合同后</w:t>
            </w:r>
            <w:r>
              <w:rPr>
                <w:rFonts w:hint="eastAsia"/>
                <w:sz w:val="24"/>
              </w:rPr>
              <w:t>2</w:t>
            </w:r>
            <w:r>
              <w:rPr>
                <w:sz w:val="24"/>
              </w:rPr>
              <w:t>0日历天</w:t>
            </w:r>
          </w:p>
        </w:tc>
      </w:tr>
      <w:tr w14:paraId="216BAE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E7BC76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19713D5F">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31F9FA1B">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2A107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D3D4CE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569E1BCF">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1F281F43">
            <w:pPr>
              <w:spacing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color w:val="000000"/>
                <w:shd w:val="clear" w:color="auto" w:fill="FFFFFF"/>
                <w:lang w:val="en-US" w:eastAsia="zh-CN"/>
              </w:rPr>
              <w:t>详见招标文件</w:t>
            </w:r>
            <w:r>
              <w:rPr>
                <w:rFonts w:hint="eastAsia" w:asciiTheme="minorEastAsia" w:hAnsiTheme="minorEastAsia" w:eastAsiaTheme="minorEastAsia"/>
                <w:color w:val="000000"/>
                <w:highlight w:val="none"/>
                <w:shd w:val="clear" w:color="auto" w:fill="FFFFFF"/>
                <w:lang w:val="en-US" w:eastAsia="zh-CN"/>
              </w:rPr>
              <w:t>第三部分</w:t>
            </w:r>
          </w:p>
        </w:tc>
      </w:tr>
      <w:tr w14:paraId="781296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588E58E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1F896152">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15E09040">
            <w:pPr>
              <w:adjustRightInd w:val="0"/>
              <w:snapToGrid w:val="0"/>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2032B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24DCFB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1B54952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F45CBF5">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5C29C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04F08F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77B4510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65395C48">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7CD76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B96CF6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160FA9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3AB343C2">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6D0E0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97C75E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56D0953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437735D6">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FCF8509">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3DA76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68FD244">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069D7E2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355CF038">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3E226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FC04D3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54C00653">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78FD2468">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65DFB1AC">
            <w:pPr>
              <w:spacing w:line="400" w:lineRule="exact"/>
              <w:jc w:val="left"/>
              <w:rPr>
                <w:szCs w:val="21"/>
              </w:rPr>
            </w:pPr>
            <w:r>
              <w:rPr>
                <w:rFonts w:hint="eastAsia"/>
                <w:szCs w:val="21"/>
              </w:rPr>
              <w:t>开标时间：</w:t>
            </w:r>
            <w:r>
              <w:rPr>
                <w:rFonts w:hint="eastAsia" w:asciiTheme="minorEastAsia" w:hAnsiTheme="minorEastAsia" w:eastAsiaTheme="minorEastAsia"/>
                <w:color w:val="000000"/>
                <w:shd w:val="clear" w:color="auto" w:fill="FFFFFF"/>
              </w:rPr>
              <w:t>***</w:t>
            </w:r>
            <w:r>
              <w:rPr>
                <w:szCs w:val="21"/>
              </w:rPr>
              <w:t>年</w:t>
            </w:r>
            <w:r>
              <w:rPr>
                <w:rFonts w:hint="eastAsia" w:asciiTheme="minorEastAsia" w:hAnsiTheme="minorEastAsia" w:eastAsiaTheme="minorEastAsia"/>
                <w:color w:val="000000"/>
                <w:shd w:val="clear" w:color="auto" w:fill="FFFFFF"/>
              </w:rPr>
              <w:t>******</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18630C25">
            <w:pPr>
              <w:spacing w:line="360" w:lineRule="auto"/>
              <w:jc w:val="left"/>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2A279A15">
            <w:pPr>
              <w:spacing w:line="360" w:lineRule="auto"/>
              <w:jc w:val="left"/>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1C77B254">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4BC6BF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DA93B2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7BB4ACB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63C90CD8">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w:t>
            </w:r>
          </w:p>
          <w:p w14:paraId="0F036477">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6A82B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98F4D8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1ABF9E84">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7A96BDCD">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3477E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519BDE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0DA4CE80">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089CAA85">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60DD23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B9201FD">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20</w:t>
            </w:r>
          </w:p>
        </w:tc>
        <w:tc>
          <w:tcPr>
            <w:tcW w:w="1418" w:type="dxa"/>
            <w:tcBorders>
              <w:left w:val="single" w:color="auto" w:sz="4" w:space="0"/>
            </w:tcBorders>
            <w:vAlign w:val="center"/>
          </w:tcPr>
          <w:p w14:paraId="07DFE61A">
            <w:pPr>
              <w:spacing w:beforeLines="50"/>
              <w:ind w:firstLine="14" w:firstLineChars="6"/>
              <w:jc w:val="center"/>
              <w:rPr>
                <w:rFonts w:hint="default" w:ascii="宋体" w:hAnsi="宋体" w:cs="宋体"/>
                <w:b/>
                <w:bCs/>
                <w:color w:val="auto"/>
                <w:sz w:val="24"/>
                <w:lang w:val="en-US" w:eastAsia="zh-CN"/>
              </w:rPr>
            </w:pPr>
            <w:r>
              <w:rPr>
                <w:rFonts w:hint="eastAsia" w:cs="宋体"/>
                <w:b/>
                <w:bCs/>
                <w:color w:val="auto"/>
                <w:sz w:val="24"/>
                <w:lang w:val="en-US" w:eastAsia="zh-CN"/>
              </w:rPr>
              <w:t>勘察现场</w:t>
            </w:r>
          </w:p>
        </w:tc>
        <w:tc>
          <w:tcPr>
            <w:tcW w:w="6601" w:type="dxa"/>
            <w:vAlign w:val="center"/>
          </w:tcPr>
          <w:p w14:paraId="22CA74C6">
            <w:pPr>
              <w:tabs>
                <w:tab w:val="left" w:pos="8640"/>
              </w:tabs>
              <w:jc w:val="left"/>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需要现场勘查。为了投标人能够准确估算投标成本，并在中标后按时完工，故需要对本工程场地和相关的周边环境情况进行现场勘查，招标人不对投标人据此作出的判断和决策负责，潜在投标人请在文件获取时间截止日</w:t>
            </w:r>
            <w:r>
              <w:rPr>
                <w:rFonts w:hint="eastAsia" w:cs="宋体"/>
                <w:b w:val="0"/>
                <w:bCs w:val="0"/>
                <w:color w:val="auto"/>
                <w:sz w:val="24"/>
                <w:lang w:val="en-US" w:eastAsia="zh-CN"/>
              </w:rPr>
              <w:t>后一日内</w:t>
            </w:r>
            <w:r>
              <w:rPr>
                <w:rFonts w:hint="eastAsia" w:ascii="宋体" w:hAnsi="宋体" w:cs="宋体"/>
                <w:b w:val="0"/>
                <w:bCs w:val="0"/>
                <w:color w:val="auto"/>
                <w:sz w:val="24"/>
                <w:lang w:val="en-US" w:eastAsia="zh-CN"/>
              </w:rPr>
              <w:t>自行与采购人联系组织勘查现场（上午9:00至12:00，下午15:00至17：00），勘察后由采购人出具证明，证明附响应文件中，不提供视为不响应谈判文件。</w:t>
            </w:r>
          </w:p>
          <w:p w14:paraId="4E1B10F8">
            <w:pPr>
              <w:tabs>
                <w:tab w:val="left" w:pos="8640"/>
              </w:tabs>
              <w:jc w:val="left"/>
              <w:rPr>
                <w:rFonts w:hint="eastAsia" w:ascii="宋体" w:hAnsi="宋体" w:cs="宋体"/>
                <w:b/>
                <w:bCs/>
                <w:color w:val="auto"/>
                <w:sz w:val="24"/>
                <w:lang w:val="en-US" w:eastAsia="zh-CN"/>
              </w:rPr>
            </w:pPr>
            <w:r>
              <w:rPr>
                <w:rFonts w:hint="eastAsia" w:ascii="宋体" w:hAnsi="宋体" w:cs="宋体"/>
                <w:b w:val="0"/>
                <w:bCs w:val="0"/>
                <w:color w:val="auto"/>
                <w:sz w:val="24"/>
                <w:lang w:val="en-US" w:eastAsia="zh-CN"/>
              </w:rPr>
              <w:t>联系人：开元校区吴文举15938658881，文昌校区李永辉15896728222</w:t>
            </w:r>
          </w:p>
        </w:tc>
      </w:tr>
      <w:tr w14:paraId="31177B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D96F422">
            <w:pPr>
              <w:spacing w:line="360" w:lineRule="auto"/>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rPr>
              <w:t>2</w:t>
            </w:r>
            <w:r>
              <w:rPr>
                <w:rFonts w:hint="eastAsia" w:asciiTheme="minorEastAsia" w:hAnsiTheme="minorEastAsia" w:eastAsiaTheme="minorEastAsia"/>
                <w:szCs w:val="21"/>
                <w:lang w:val="en-US" w:eastAsia="zh-CN"/>
              </w:rPr>
              <w:t>1</w:t>
            </w:r>
          </w:p>
        </w:tc>
        <w:tc>
          <w:tcPr>
            <w:tcW w:w="1418" w:type="dxa"/>
            <w:tcBorders>
              <w:left w:val="single" w:color="auto" w:sz="4" w:space="0"/>
            </w:tcBorders>
            <w:vAlign w:val="center"/>
          </w:tcPr>
          <w:p w14:paraId="528615F3">
            <w:pPr>
              <w:spacing w:beforeLines="50"/>
              <w:ind w:firstLine="14" w:firstLineChars="6"/>
              <w:jc w:val="center"/>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报价</w:t>
            </w:r>
          </w:p>
        </w:tc>
        <w:tc>
          <w:tcPr>
            <w:tcW w:w="6601" w:type="dxa"/>
            <w:vAlign w:val="center"/>
          </w:tcPr>
          <w:p w14:paraId="20324E4C">
            <w:pPr>
              <w:tabs>
                <w:tab w:val="left" w:pos="8640"/>
              </w:tabs>
              <w:jc w:val="left"/>
              <w:rPr>
                <w:rFonts w:hint="eastAsia" w:asciiTheme="minorEastAsia" w:hAnsiTheme="minorEastAsia" w:eastAsiaTheme="minorEastAsia"/>
                <w:szCs w:val="21"/>
                <w:lang w:val="en-US"/>
              </w:rPr>
            </w:pPr>
            <w:r>
              <w:rPr>
                <w:rFonts w:hint="eastAsia" w:cs="宋体"/>
                <w:b/>
                <w:bCs/>
                <w:color w:val="auto"/>
                <w:sz w:val="24"/>
                <w:lang w:val="en-US" w:eastAsia="zh-CN"/>
              </w:rPr>
              <w:t>二</w:t>
            </w:r>
            <w:r>
              <w:rPr>
                <w:rFonts w:hint="eastAsia" w:ascii="宋体" w:hAnsi="宋体" w:cs="宋体"/>
                <w:b/>
                <w:bCs/>
                <w:color w:val="auto"/>
                <w:sz w:val="24"/>
                <w:lang w:val="en-US" w:eastAsia="zh-CN"/>
              </w:rPr>
              <w:t>次报价</w:t>
            </w:r>
          </w:p>
        </w:tc>
      </w:tr>
      <w:tr w14:paraId="71671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F47370F">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8019" w:type="dxa"/>
            <w:gridSpan w:val="2"/>
            <w:tcBorders>
              <w:left w:val="single" w:color="auto" w:sz="4" w:space="0"/>
            </w:tcBorders>
            <w:vAlign w:val="center"/>
          </w:tcPr>
          <w:p w14:paraId="228FBD63">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4BC6A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8E7ED64">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23</w:t>
            </w:r>
          </w:p>
        </w:tc>
        <w:tc>
          <w:tcPr>
            <w:tcW w:w="8019" w:type="dxa"/>
            <w:gridSpan w:val="2"/>
            <w:tcBorders>
              <w:left w:val="single" w:color="auto" w:sz="4" w:space="0"/>
            </w:tcBorders>
            <w:vAlign w:val="center"/>
          </w:tcPr>
          <w:p w14:paraId="302C438E">
            <w:pPr>
              <w:spacing w:line="400" w:lineRule="exac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highlight w:val="none"/>
                <w:lang w:val="en-US" w:eastAsia="zh-CN"/>
              </w:rPr>
              <w:t>项目所属行业：建筑业</w:t>
            </w:r>
          </w:p>
        </w:tc>
      </w:tr>
    </w:tbl>
    <w:p w14:paraId="0931D501">
      <w:pPr>
        <w:numPr>
          <w:ilvl w:val="0"/>
          <w:numId w:val="0"/>
        </w:numPr>
      </w:pPr>
    </w:p>
    <w:p w14:paraId="0027ECB8">
      <w:pPr>
        <w:pStyle w:val="7"/>
        <w:rPr>
          <w:b/>
          <w:sz w:val="20"/>
        </w:rPr>
      </w:pPr>
    </w:p>
    <w:p w14:paraId="76F70837">
      <w:pPr>
        <w:pStyle w:val="4"/>
        <w:numPr>
          <w:ilvl w:val="0"/>
          <w:numId w:val="3"/>
        </w:numPr>
        <w:adjustRightInd w:val="0"/>
        <w:snapToGrid w:val="0"/>
        <w:spacing w:line="360" w:lineRule="auto"/>
        <w:ind w:left="0" w:firstLine="602" w:firstLineChars="200"/>
      </w:pPr>
      <w:r>
        <w:rPr>
          <w:rFonts w:hint="eastAsia"/>
        </w:rPr>
        <w:t>说明</w:t>
      </w:r>
    </w:p>
    <w:p w14:paraId="225DF6E2">
      <w:pPr>
        <w:pStyle w:val="4"/>
        <w:adjustRightInd w:val="0"/>
        <w:snapToGrid w:val="0"/>
        <w:spacing w:line="360" w:lineRule="auto"/>
        <w:ind w:left="0" w:firstLine="482" w:firstLineChars="200"/>
        <w:rPr>
          <w:sz w:val="24"/>
          <w:szCs w:val="24"/>
        </w:rPr>
      </w:pPr>
      <w:r>
        <w:rPr>
          <w:rFonts w:hint="eastAsia"/>
          <w:sz w:val="24"/>
          <w:szCs w:val="24"/>
        </w:rPr>
        <w:t>1、适用范围</w:t>
      </w:r>
    </w:p>
    <w:p w14:paraId="61E36B9A">
      <w:pPr>
        <w:pStyle w:val="7"/>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1283589C">
      <w:pPr>
        <w:pStyle w:val="5"/>
        <w:adjustRightInd w:val="0"/>
        <w:snapToGrid w:val="0"/>
        <w:spacing w:line="360" w:lineRule="auto"/>
        <w:ind w:left="0" w:firstLine="482" w:firstLineChars="200"/>
      </w:pPr>
      <w:r>
        <w:rPr>
          <w:rFonts w:hint="eastAsia"/>
        </w:rPr>
        <w:t>2、定义</w:t>
      </w:r>
    </w:p>
    <w:p w14:paraId="56B8F6EA">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3A5D7519">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34C85825">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pacing w:val="-13"/>
          <w:lang w:val="en-US" w:eastAsia="zh-CN"/>
        </w:rPr>
        <w:t>周口职业技术学院</w:t>
      </w:r>
    </w:p>
    <w:p w14:paraId="5DD65839">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177829CD">
      <w:pPr>
        <w:pStyle w:val="5"/>
        <w:adjustRightInd w:val="0"/>
        <w:snapToGrid w:val="0"/>
        <w:spacing w:line="360" w:lineRule="auto"/>
        <w:ind w:left="0" w:firstLine="482" w:firstLineChars="200"/>
      </w:pPr>
      <w:r>
        <w:rPr>
          <w:rFonts w:hint="eastAsia"/>
        </w:rPr>
        <w:t>3、谈判供应商条件</w:t>
      </w:r>
    </w:p>
    <w:p w14:paraId="0A591491">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1BED813F">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57057D68">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14782CEE">
      <w:pPr>
        <w:pStyle w:val="5"/>
        <w:adjustRightInd w:val="0"/>
        <w:snapToGrid w:val="0"/>
        <w:spacing w:line="360" w:lineRule="auto"/>
        <w:ind w:left="0" w:firstLine="482" w:firstLineChars="200"/>
      </w:pPr>
      <w:r>
        <w:rPr>
          <w:rFonts w:hint="eastAsia"/>
        </w:rPr>
        <w:t>4、谈判费用</w:t>
      </w:r>
    </w:p>
    <w:p w14:paraId="30319482">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3F518F3F">
      <w:pPr>
        <w:pStyle w:val="5"/>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1ABEE2C9">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7B9C921A">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14:paraId="711259BF">
      <w:pPr>
        <w:adjustRightInd w:val="0"/>
        <w:snapToGrid w:val="0"/>
        <w:spacing w:line="360" w:lineRule="auto"/>
        <w:ind w:left="440" w:leftChars="200"/>
        <w:rPr>
          <w:b/>
          <w:sz w:val="24"/>
        </w:rPr>
      </w:pPr>
      <w:r>
        <w:rPr>
          <w:rFonts w:hint="eastAsia"/>
          <w:b/>
          <w:w w:val="95"/>
          <w:sz w:val="24"/>
        </w:rPr>
        <w:t>5、谈判文件的构成：</w:t>
      </w:r>
    </w:p>
    <w:p w14:paraId="7E6943E5">
      <w:pPr>
        <w:pStyle w:val="7"/>
        <w:adjustRightInd w:val="0"/>
        <w:snapToGrid w:val="0"/>
        <w:spacing w:line="360" w:lineRule="auto"/>
        <w:ind w:firstLine="480" w:firstLineChars="200"/>
      </w:pPr>
      <w:r>
        <w:rPr>
          <w:rFonts w:hint="eastAsia"/>
        </w:rPr>
        <w:t>5.1谈判文件用以阐明所采购工程的内容、要求及谈判程序。谈判文件由下述部分组成：</w:t>
      </w:r>
    </w:p>
    <w:p w14:paraId="0F18C538">
      <w:pPr>
        <w:pStyle w:val="7"/>
        <w:adjustRightInd w:val="0"/>
        <w:snapToGrid w:val="0"/>
        <w:spacing w:line="360" w:lineRule="auto"/>
        <w:ind w:firstLine="480" w:firstLineChars="200"/>
      </w:pPr>
      <w:r>
        <w:rPr>
          <w:rFonts w:hint="eastAsia"/>
        </w:rPr>
        <w:t>谈判邀请函</w:t>
      </w:r>
    </w:p>
    <w:p w14:paraId="1714D6E9">
      <w:pPr>
        <w:pStyle w:val="7"/>
        <w:adjustRightInd w:val="0"/>
        <w:snapToGrid w:val="0"/>
        <w:spacing w:line="360" w:lineRule="auto"/>
        <w:ind w:firstLine="472" w:firstLineChars="200"/>
      </w:pPr>
      <w:r>
        <w:rPr>
          <w:rFonts w:hint="eastAsia"/>
          <w:spacing w:val="-2"/>
        </w:rPr>
        <w:t>项目内容及施工要求</w:t>
      </w:r>
      <w:r>
        <w:rPr>
          <w:rFonts w:hint="eastAsia"/>
        </w:rPr>
        <w:t>谈判项目要求</w:t>
      </w:r>
    </w:p>
    <w:p w14:paraId="7294880A">
      <w:pPr>
        <w:pStyle w:val="7"/>
        <w:adjustRightInd w:val="0"/>
        <w:snapToGrid w:val="0"/>
        <w:spacing w:line="360" w:lineRule="auto"/>
        <w:ind w:firstLine="468" w:firstLineChars="200"/>
      </w:pPr>
      <w:r>
        <w:rPr>
          <w:rFonts w:hint="eastAsia"/>
          <w:spacing w:val="-3"/>
        </w:rPr>
        <w:t>谈判供应商须知</w:t>
      </w:r>
      <w:r>
        <w:rPr>
          <w:rFonts w:hint="eastAsia"/>
        </w:rPr>
        <w:t>谈判文件格式</w:t>
      </w:r>
    </w:p>
    <w:p w14:paraId="671BC316">
      <w:pPr>
        <w:pStyle w:val="5"/>
        <w:adjustRightInd w:val="0"/>
        <w:snapToGrid w:val="0"/>
        <w:spacing w:line="360" w:lineRule="auto"/>
        <w:ind w:left="0" w:firstLine="482" w:firstLineChars="200"/>
      </w:pPr>
      <w:r>
        <w:rPr>
          <w:rFonts w:hint="eastAsia"/>
        </w:rPr>
        <w:t>6、谈判文件的澄清</w:t>
      </w:r>
    </w:p>
    <w:p w14:paraId="47C686B6">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115F74DC">
      <w:pPr>
        <w:pStyle w:val="5"/>
        <w:adjustRightInd w:val="0"/>
        <w:snapToGrid w:val="0"/>
        <w:spacing w:line="360" w:lineRule="auto"/>
        <w:ind w:left="0" w:firstLine="482" w:firstLineChars="200"/>
      </w:pPr>
      <w:r>
        <w:rPr>
          <w:rFonts w:hint="eastAsia"/>
        </w:rPr>
        <w:t>7、谈判文件的修改</w:t>
      </w:r>
    </w:p>
    <w:p w14:paraId="3433F28D">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45B7CFA9">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345CB77D">
      <w:pPr>
        <w:spacing w:line="360" w:lineRule="auto"/>
        <w:ind w:firstLine="550"/>
        <w:rPr>
          <w:sz w:val="24"/>
        </w:rPr>
      </w:pPr>
    </w:p>
    <w:p w14:paraId="418A00B7">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432C0BE4">
      <w:pPr>
        <w:pStyle w:val="4"/>
        <w:adjustRightInd w:val="0"/>
        <w:snapToGrid w:val="0"/>
        <w:spacing w:line="360" w:lineRule="auto"/>
        <w:ind w:left="0" w:firstLine="602" w:firstLineChars="200"/>
      </w:pPr>
      <w:r>
        <w:rPr>
          <w:rFonts w:hint="eastAsia"/>
        </w:rPr>
        <w:t>C、谈判响应文件的编写</w:t>
      </w:r>
    </w:p>
    <w:p w14:paraId="5178A875">
      <w:pPr>
        <w:pStyle w:val="5"/>
        <w:adjustRightInd w:val="0"/>
        <w:snapToGrid w:val="0"/>
        <w:spacing w:line="360" w:lineRule="auto"/>
        <w:ind w:left="0" w:firstLine="482" w:firstLineChars="200"/>
      </w:pPr>
      <w:r>
        <w:rPr>
          <w:rFonts w:hint="eastAsia"/>
        </w:rPr>
        <w:t>8、要求</w:t>
      </w:r>
    </w:p>
    <w:p w14:paraId="27F96877">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2AA2EC7A">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14D66298">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17746EE4">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74B14B1F">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65776C2C">
      <w:pPr>
        <w:pStyle w:val="5"/>
        <w:adjustRightInd w:val="0"/>
        <w:snapToGrid w:val="0"/>
        <w:spacing w:line="360" w:lineRule="auto"/>
        <w:ind w:left="0" w:firstLine="482" w:firstLineChars="200"/>
      </w:pPr>
      <w:r>
        <w:rPr>
          <w:rFonts w:hint="eastAsia"/>
        </w:rPr>
        <w:t>9、谈判文件的组成</w:t>
      </w:r>
    </w:p>
    <w:p w14:paraId="7EE48BB6">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7CA71A93">
      <w:pPr>
        <w:pStyle w:val="7"/>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49544F58">
      <w:pPr>
        <w:pStyle w:val="7"/>
        <w:spacing w:line="306" w:lineRule="exact"/>
        <w:ind w:left="938"/>
      </w:pPr>
      <w:r>
        <w:rPr>
          <w:rFonts w:hint="eastAsia"/>
        </w:rPr>
        <w:t>（</w:t>
      </w:r>
      <w:r>
        <w:rPr>
          <w:rFonts w:hint="eastAsia"/>
          <w:lang w:val="en-US" w:eastAsia="zh-CN"/>
        </w:rPr>
        <w:t>2</w:t>
      </w:r>
      <w:r>
        <w:rPr>
          <w:rFonts w:hint="eastAsia"/>
        </w:rPr>
        <w:t>）谈判价格一览表</w:t>
      </w:r>
    </w:p>
    <w:p w14:paraId="19853AC0">
      <w:pPr>
        <w:pStyle w:val="7"/>
        <w:spacing w:before="160"/>
        <w:ind w:left="938"/>
      </w:pPr>
      <w:r>
        <w:rPr>
          <w:rFonts w:hint="eastAsia"/>
        </w:rPr>
        <w:t>（</w:t>
      </w:r>
      <w:r>
        <w:rPr>
          <w:rFonts w:hint="eastAsia"/>
          <w:lang w:val="en-US" w:eastAsia="zh-CN"/>
        </w:rPr>
        <w:t>3</w:t>
      </w:r>
      <w:r>
        <w:rPr>
          <w:rFonts w:hint="eastAsia"/>
        </w:rPr>
        <w:t>）优惠条件及服务承诺</w:t>
      </w:r>
    </w:p>
    <w:p w14:paraId="3E9911AC">
      <w:pPr>
        <w:pStyle w:val="7"/>
        <w:spacing w:before="158"/>
        <w:ind w:left="938"/>
      </w:pPr>
      <w:r>
        <w:rPr>
          <w:rFonts w:hint="eastAsia"/>
        </w:rPr>
        <w:t>（</w:t>
      </w:r>
      <w:r>
        <w:rPr>
          <w:rFonts w:hint="eastAsia"/>
          <w:lang w:val="en-US" w:eastAsia="zh-CN"/>
        </w:rPr>
        <w:t>4</w:t>
      </w:r>
      <w:r>
        <w:rPr>
          <w:rFonts w:hint="eastAsia"/>
        </w:rPr>
        <w:t>）施工图预算书</w:t>
      </w:r>
    </w:p>
    <w:p w14:paraId="47D3E131">
      <w:pPr>
        <w:pStyle w:val="7"/>
        <w:spacing w:before="161"/>
        <w:ind w:left="938"/>
      </w:pPr>
      <w:r>
        <w:rPr>
          <w:rFonts w:hint="eastAsia"/>
        </w:rPr>
        <w:t>（</w:t>
      </w:r>
      <w:r>
        <w:rPr>
          <w:rFonts w:hint="eastAsia"/>
          <w:lang w:val="en-US" w:eastAsia="zh-CN"/>
        </w:rPr>
        <w:t>5</w:t>
      </w:r>
      <w:r>
        <w:rPr>
          <w:rFonts w:hint="eastAsia"/>
        </w:rPr>
        <w:t>）施工组织设计</w:t>
      </w:r>
    </w:p>
    <w:p w14:paraId="7D13D947">
      <w:pPr>
        <w:pStyle w:val="7"/>
        <w:spacing w:before="158"/>
        <w:ind w:left="938"/>
      </w:pPr>
      <w:r>
        <w:rPr>
          <w:rFonts w:hint="eastAsia"/>
        </w:rPr>
        <w:t>（</w:t>
      </w:r>
      <w:r>
        <w:rPr>
          <w:rFonts w:hint="eastAsia"/>
          <w:lang w:val="en-US" w:eastAsia="zh-CN"/>
        </w:rPr>
        <w:t>6</w:t>
      </w:r>
      <w:r>
        <w:rPr>
          <w:rFonts w:hint="eastAsia"/>
        </w:rPr>
        <w:t>）劳动力计划表</w:t>
      </w:r>
    </w:p>
    <w:p w14:paraId="007F6AFF">
      <w:pPr>
        <w:pStyle w:val="7"/>
        <w:spacing w:before="161"/>
        <w:ind w:left="938"/>
      </w:pPr>
      <w:r>
        <w:rPr>
          <w:rFonts w:hint="eastAsia"/>
        </w:rPr>
        <w:t>（</w:t>
      </w:r>
      <w:r>
        <w:rPr>
          <w:rFonts w:hint="eastAsia"/>
          <w:lang w:val="en-US" w:eastAsia="zh-CN"/>
        </w:rPr>
        <w:t>7</w:t>
      </w:r>
      <w:r>
        <w:rPr>
          <w:rFonts w:hint="eastAsia"/>
        </w:rPr>
        <w:t>）计划开、竣工日期和施工进度表</w:t>
      </w:r>
    </w:p>
    <w:p w14:paraId="674B1EDC">
      <w:pPr>
        <w:pStyle w:val="7"/>
        <w:spacing w:before="158"/>
        <w:ind w:left="938"/>
      </w:pPr>
      <w:r>
        <w:rPr>
          <w:rFonts w:hint="eastAsia"/>
        </w:rPr>
        <w:t>（</w:t>
      </w:r>
      <w:r>
        <w:rPr>
          <w:rFonts w:hint="eastAsia"/>
          <w:lang w:val="en-US" w:eastAsia="zh-CN"/>
        </w:rPr>
        <w:t>8</w:t>
      </w:r>
      <w:r>
        <w:rPr>
          <w:rFonts w:hint="eastAsia"/>
        </w:rPr>
        <w:t>）项目管理机构配备情况表</w:t>
      </w:r>
    </w:p>
    <w:p w14:paraId="5FB96FAF">
      <w:pPr>
        <w:pStyle w:val="7"/>
        <w:spacing w:before="161"/>
        <w:ind w:left="938"/>
      </w:pPr>
      <w:r>
        <w:rPr>
          <w:rFonts w:hint="eastAsia"/>
        </w:rPr>
        <w:t>（</w:t>
      </w:r>
      <w:r>
        <w:rPr>
          <w:rFonts w:hint="eastAsia"/>
          <w:lang w:val="en-US" w:eastAsia="zh-CN"/>
        </w:rPr>
        <w:t>9</w:t>
      </w:r>
      <w:r>
        <w:rPr>
          <w:rFonts w:hint="eastAsia"/>
        </w:rPr>
        <w:t>）项目负责人简历表</w:t>
      </w:r>
    </w:p>
    <w:p w14:paraId="7E8B4A2E">
      <w:pPr>
        <w:pStyle w:val="7"/>
        <w:spacing w:before="158"/>
        <w:ind w:left="938"/>
      </w:pPr>
      <w:r>
        <w:rPr>
          <w:rFonts w:hint="eastAsia"/>
        </w:rPr>
        <w:t>（</w:t>
      </w:r>
      <w:r>
        <w:rPr>
          <w:rFonts w:hint="eastAsia"/>
          <w:lang w:val="en-US" w:eastAsia="zh-CN"/>
        </w:rPr>
        <w:t>10</w:t>
      </w:r>
      <w:r>
        <w:rPr>
          <w:rFonts w:hint="eastAsia"/>
        </w:rPr>
        <w:t>）项目管理机构配备情况辅助说明资料</w:t>
      </w:r>
    </w:p>
    <w:p w14:paraId="06C7A47B">
      <w:pPr>
        <w:pStyle w:val="7"/>
        <w:spacing w:before="160"/>
        <w:ind w:left="938"/>
      </w:pPr>
      <w:r>
        <w:rPr>
          <w:rFonts w:hint="eastAsia"/>
        </w:rPr>
        <w:t>（</w:t>
      </w:r>
      <w:r>
        <w:rPr>
          <w:rFonts w:hint="eastAsia"/>
          <w:lang w:val="en-US" w:eastAsia="zh-CN"/>
        </w:rPr>
        <w:t>11</w:t>
      </w:r>
      <w:r>
        <w:rPr>
          <w:rFonts w:hint="eastAsia"/>
        </w:rPr>
        <w:t>）关于资格的声明函</w:t>
      </w:r>
    </w:p>
    <w:p w14:paraId="5BAC1157">
      <w:pPr>
        <w:pStyle w:val="7"/>
        <w:spacing w:before="159"/>
        <w:ind w:left="938"/>
      </w:pPr>
      <w:r>
        <w:rPr>
          <w:rFonts w:hint="eastAsia"/>
        </w:rPr>
        <w:t>（</w:t>
      </w:r>
      <w:r>
        <w:rPr>
          <w:rFonts w:hint="eastAsia"/>
          <w:lang w:val="en-US" w:eastAsia="zh-CN"/>
        </w:rPr>
        <w:t>12</w:t>
      </w:r>
      <w:r>
        <w:rPr>
          <w:rFonts w:hint="eastAsia"/>
        </w:rPr>
        <w:t>）授权委托书</w:t>
      </w:r>
    </w:p>
    <w:p w14:paraId="02E617DC">
      <w:pPr>
        <w:pStyle w:val="7"/>
        <w:spacing w:before="160"/>
        <w:ind w:left="938"/>
      </w:pPr>
      <w:r>
        <w:rPr>
          <w:rFonts w:hint="eastAsia"/>
        </w:rPr>
        <w:t>（</w:t>
      </w:r>
      <w:r>
        <w:rPr>
          <w:rFonts w:hint="eastAsia"/>
          <w:lang w:val="en-US" w:eastAsia="zh-CN"/>
        </w:rPr>
        <w:t>13</w:t>
      </w:r>
      <w:r>
        <w:rPr>
          <w:rFonts w:hint="eastAsia"/>
        </w:rPr>
        <w:t>）其它相关资料</w:t>
      </w:r>
    </w:p>
    <w:p w14:paraId="03BB226B">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0A8A6DFE">
      <w:pPr>
        <w:pStyle w:val="7"/>
        <w:adjustRightInd w:val="0"/>
        <w:snapToGrid w:val="0"/>
        <w:spacing w:line="360" w:lineRule="auto"/>
        <w:ind w:firstLine="480" w:firstLineChars="200"/>
      </w:pPr>
      <w:r>
        <w:rPr>
          <w:rFonts w:hint="eastAsia"/>
        </w:rPr>
        <w:t>加盖单位公章的营业执照复印件。</w:t>
      </w:r>
    </w:p>
    <w:p w14:paraId="35663F51">
      <w:pPr>
        <w:pStyle w:val="7"/>
        <w:adjustRightInd w:val="0"/>
        <w:snapToGrid w:val="0"/>
        <w:spacing w:line="360" w:lineRule="auto"/>
        <w:ind w:firstLine="480" w:firstLineChars="200"/>
      </w:pPr>
      <w:r>
        <w:rPr>
          <w:rFonts w:hint="eastAsia"/>
        </w:rPr>
        <w:t>法人授权委托书。</w:t>
      </w:r>
    </w:p>
    <w:p w14:paraId="31ADDBD2">
      <w:pPr>
        <w:pStyle w:val="7"/>
        <w:adjustRightInd w:val="0"/>
        <w:snapToGrid w:val="0"/>
        <w:spacing w:line="360" w:lineRule="auto"/>
        <w:ind w:firstLine="480" w:firstLineChars="200"/>
      </w:pPr>
      <w:r>
        <w:rPr>
          <w:rFonts w:hint="eastAsia"/>
        </w:rPr>
        <w:t>授权代表身份证复印件。</w:t>
      </w:r>
    </w:p>
    <w:p w14:paraId="190C2C28">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14:paraId="547A6B7A">
      <w:pPr>
        <w:pStyle w:val="5"/>
        <w:adjustRightInd w:val="0"/>
        <w:snapToGrid w:val="0"/>
        <w:spacing w:line="360" w:lineRule="auto"/>
        <w:ind w:left="0" w:firstLine="482" w:firstLineChars="200"/>
      </w:pPr>
      <w:r>
        <w:rPr>
          <w:rFonts w:hint="eastAsia"/>
        </w:rPr>
        <w:t>10、谈判文件格式</w:t>
      </w:r>
    </w:p>
    <w:p w14:paraId="6AC494B3">
      <w:pPr>
        <w:pStyle w:val="7"/>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23F54ACA">
      <w:pPr>
        <w:pStyle w:val="5"/>
        <w:adjustRightInd w:val="0"/>
        <w:snapToGrid w:val="0"/>
        <w:spacing w:line="360" w:lineRule="auto"/>
        <w:ind w:left="0" w:firstLine="482" w:firstLineChars="200"/>
      </w:pPr>
      <w:r>
        <w:rPr>
          <w:rFonts w:hint="eastAsia"/>
        </w:rPr>
        <w:t>11、谈判报价</w:t>
      </w:r>
    </w:p>
    <w:p w14:paraId="15F96FDE">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2926938B">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07BC0002">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highlight w:val="none"/>
          <w:lang w:val="en-US" w:eastAsia="zh-CN"/>
        </w:rPr>
        <w:t>3</w:t>
      </w:r>
      <w:r>
        <w:rPr>
          <w:rFonts w:hint="eastAsia"/>
          <w:sz w:val="24"/>
          <w:highlight w:val="none"/>
        </w:rPr>
        <w:t>%</w:t>
      </w:r>
      <w:r>
        <w:rPr>
          <w:rFonts w:hint="eastAsia"/>
          <w:sz w:val="24"/>
        </w:rPr>
        <w:t>作为评审报价。</w:t>
      </w:r>
    </w:p>
    <w:p w14:paraId="098A5F67">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2C08C225">
      <w:pPr>
        <w:pStyle w:val="24"/>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6B976C34">
      <w:pPr>
        <w:pStyle w:val="5"/>
        <w:adjustRightInd w:val="0"/>
        <w:snapToGrid w:val="0"/>
        <w:spacing w:line="360" w:lineRule="auto"/>
        <w:ind w:left="0" w:firstLine="482" w:firstLineChars="200"/>
      </w:pPr>
      <w:r>
        <w:rPr>
          <w:rFonts w:hint="eastAsia"/>
        </w:rPr>
        <w:t>12、谈判供应商资格证明文件</w:t>
      </w:r>
    </w:p>
    <w:p w14:paraId="6F2F17AC">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0CE5F6BF">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1BC12160">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78E890CF">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20E49C2F">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19CD645D">
      <w:pPr>
        <w:pStyle w:val="5"/>
        <w:adjustRightInd w:val="0"/>
        <w:snapToGrid w:val="0"/>
        <w:spacing w:line="360" w:lineRule="auto"/>
        <w:ind w:left="0" w:firstLine="482" w:firstLineChars="200"/>
      </w:pPr>
      <w:r>
        <w:rPr>
          <w:rFonts w:hint="eastAsia"/>
        </w:rPr>
        <w:t>13、谈判保证金</w:t>
      </w:r>
    </w:p>
    <w:p w14:paraId="035F245A">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2C398CF5">
      <w:pPr>
        <w:pStyle w:val="5"/>
        <w:adjustRightInd w:val="0"/>
        <w:snapToGrid w:val="0"/>
        <w:spacing w:line="360" w:lineRule="auto"/>
        <w:ind w:left="0" w:firstLine="482" w:firstLineChars="200"/>
      </w:pPr>
      <w:r>
        <w:rPr>
          <w:rFonts w:hint="eastAsia"/>
        </w:rPr>
        <w:t>14、投标有效期</w:t>
      </w:r>
    </w:p>
    <w:p w14:paraId="706D345E">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5699556D">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707BF5FB">
      <w:pPr>
        <w:pStyle w:val="5"/>
        <w:adjustRightInd w:val="0"/>
        <w:snapToGrid w:val="0"/>
        <w:spacing w:line="360" w:lineRule="auto"/>
        <w:ind w:left="0" w:firstLine="482" w:firstLineChars="200"/>
      </w:pPr>
      <w:r>
        <w:rPr>
          <w:rFonts w:hint="eastAsia"/>
        </w:rPr>
        <w:t>15、谈判响应文件的签署及规定</w:t>
      </w:r>
    </w:p>
    <w:p w14:paraId="4958F46F">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79FC0F17">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7EEF6A24">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262FBA94">
      <w:pPr>
        <w:pStyle w:val="4"/>
        <w:adjustRightInd w:val="0"/>
        <w:snapToGrid w:val="0"/>
        <w:spacing w:line="360" w:lineRule="auto"/>
        <w:ind w:left="0" w:firstLine="602" w:firstLineChars="200"/>
      </w:pPr>
      <w:r>
        <w:rPr>
          <w:rFonts w:hint="eastAsia"/>
        </w:rPr>
        <w:t>D、谈判响应文件的递交</w:t>
      </w:r>
    </w:p>
    <w:p w14:paraId="142F37B5">
      <w:pPr>
        <w:pStyle w:val="7"/>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02790C6A">
      <w:pPr>
        <w:adjustRightInd w:val="0"/>
        <w:snapToGrid w:val="0"/>
        <w:spacing w:line="360" w:lineRule="auto"/>
        <w:ind w:firstLine="482" w:firstLineChars="200"/>
        <w:rPr>
          <w:b/>
          <w:sz w:val="24"/>
        </w:rPr>
      </w:pPr>
      <w:r>
        <w:rPr>
          <w:rFonts w:hint="eastAsia"/>
          <w:b/>
          <w:sz w:val="24"/>
        </w:rPr>
        <w:t>17、递交谈判响应文件的截止时间</w:t>
      </w:r>
    </w:p>
    <w:p w14:paraId="498CB5E8">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29FB8A77">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52FF4FE5">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38411692">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50314CFD">
      <w:pPr>
        <w:pStyle w:val="5"/>
        <w:adjustRightInd w:val="0"/>
        <w:snapToGrid w:val="0"/>
        <w:spacing w:line="360" w:lineRule="auto"/>
        <w:ind w:left="0" w:firstLine="482" w:firstLineChars="200"/>
      </w:pPr>
      <w:r>
        <w:rPr>
          <w:rFonts w:hint="eastAsia"/>
        </w:rPr>
        <w:t>18、迟交的谈判响应文件</w:t>
      </w:r>
    </w:p>
    <w:p w14:paraId="1B0564A5">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66E594E">
      <w:pPr>
        <w:pStyle w:val="4"/>
        <w:adjustRightInd w:val="0"/>
        <w:snapToGrid w:val="0"/>
        <w:spacing w:line="360" w:lineRule="auto"/>
        <w:ind w:left="0" w:firstLine="602" w:firstLineChars="200"/>
      </w:pPr>
      <w:r>
        <w:rPr>
          <w:rFonts w:hint="eastAsia"/>
        </w:rPr>
        <w:t>E、开始和谈判</w:t>
      </w:r>
    </w:p>
    <w:p w14:paraId="75B98421">
      <w:pPr>
        <w:pStyle w:val="5"/>
        <w:adjustRightInd w:val="0"/>
        <w:snapToGrid w:val="0"/>
        <w:spacing w:line="360" w:lineRule="auto"/>
        <w:ind w:left="0" w:firstLine="482" w:firstLineChars="200"/>
      </w:pPr>
      <w:r>
        <w:rPr>
          <w:rFonts w:hint="eastAsia"/>
        </w:rPr>
        <w:t>19、开始</w:t>
      </w:r>
    </w:p>
    <w:p w14:paraId="4C8782E4">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38EB2242">
      <w:pPr>
        <w:pStyle w:val="7"/>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79E9BF8D">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79E0A144">
      <w:pPr>
        <w:pStyle w:val="5"/>
        <w:adjustRightInd w:val="0"/>
        <w:snapToGrid w:val="0"/>
        <w:spacing w:line="360" w:lineRule="auto"/>
        <w:ind w:left="0" w:firstLine="458" w:firstLineChars="200"/>
      </w:pPr>
      <w:r>
        <w:rPr>
          <w:rFonts w:hint="eastAsia"/>
          <w:w w:val="95"/>
        </w:rPr>
        <w:t>20、谈判小组</w:t>
      </w:r>
    </w:p>
    <w:p w14:paraId="7547FEFA">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7A8A7C93">
      <w:pPr>
        <w:pStyle w:val="5"/>
        <w:adjustRightInd w:val="0"/>
        <w:snapToGrid w:val="0"/>
        <w:spacing w:line="360" w:lineRule="auto"/>
        <w:ind w:left="0" w:firstLine="482" w:firstLineChars="200"/>
      </w:pPr>
      <w:r>
        <w:rPr>
          <w:rFonts w:hint="eastAsia"/>
        </w:rPr>
        <w:t>21、谈判响应文件的审查</w:t>
      </w:r>
    </w:p>
    <w:p w14:paraId="31ED2BD7">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074693AE">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3ACC28B1">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627485A">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64740CCE">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195F5D8E">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6E180065">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4D993738">
      <w:pPr>
        <w:pStyle w:val="7"/>
        <w:adjustRightInd w:val="0"/>
        <w:snapToGrid w:val="0"/>
        <w:spacing w:line="360" w:lineRule="auto"/>
        <w:ind w:firstLine="480" w:firstLineChars="200"/>
      </w:pPr>
      <w:r>
        <w:rPr>
          <w:rFonts w:hint="eastAsia"/>
        </w:rPr>
        <w:t>遇到下列情况之一时,投标人的投标将被视为无效投标:</w:t>
      </w:r>
    </w:p>
    <w:p w14:paraId="0168927C">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1F681A89">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013109D7">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3C2CCEE9">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6FDF542B">
      <w:pPr>
        <w:pStyle w:val="24"/>
        <w:tabs>
          <w:tab w:val="left" w:pos="1190"/>
        </w:tabs>
        <w:adjustRightInd w:val="0"/>
        <w:snapToGrid w:val="0"/>
        <w:spacing w:line="360" w:lineRule="auto"/>
        <w:ind w:left="0" w:firstLine="0"/>
        <w:rPr>
          <w:sz w:val="24"/>
          <w:szCs w:val="24"/>
        </w:rPr>
      </w:pPr>
      <w:r>
        <w:rPr>
          <w:rFonts w:hint="eastAsia"/>
          <w:sz w:val="24"/>
          <w:szCs w:val="24"/>
        </w:rPr>
        <w:t>外）；</w:t>
      </w:r>
    </w:p>
    <w:p w14:paraId="10AF8912">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154A2229">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0A04A91F">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1B5B3A84">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7FC87F88">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14:paraId="3C8A058C">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487FE5DB">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53BA8447">
      <w:pPr>
        <w:pStyle w:val="24"/>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012CE9F4">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702243C6">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67D76941">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1A70A8B2">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4E4D02A8">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3B4BF95B">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14EE8358">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0D48F4EE">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12280AFB">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4ACA26B1">
      <w:pPr>
        <w:pStyle w:val="5"/>
        <w:adjustRightInd w:val="0"/>
        <w:snapToGrid w:val="0"/>
        <w:spacing w:line="360" w:lineRule="auto"/>
        <w:ind w:left="0" w:firstLine="482" w:firstLineChars="200"/>
      </w:pPr>
      <w:r>
        <w:rPr>
          <w:rFonts w:hint="eastAsia"/>
        </w:rPr>
        <w:t>22、谈判文响应件的澄清</w:t>
      </w:r>
    </w:p>
    <w:p w14:paraId="740127D3">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F207763">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758951B7">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66F45999">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2B7F7EE6">
      <w:pPr>
        <w:pStyle w:val="5"/>
        <w:adjustRightInd w:val="0"/>
        <w:snapToGrid w:val="0"/>
        <w:spacing w:line="360" w:lineRule="auto"/>
        <w:ind w:left="0" w:firstLine="482" w:firstLineChars="200"/>
      </w:pPr>
      <w:r>
        <w:rPr>
          <w:rFonts w:hint="eastAsia"/>
        </w:rPr>
        <w:t>23、谈判原则和方法</w:t>
      </w:r>
    </w:p>
    <w:p w14:paraId="1E420B4B">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44CDAD87">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073E5FA5">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756F00A4">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0DBF5702">
      <w:pPr>
        <w:pStyle w:val="24"/>
        <w:adjustRightInd w:val="0"/>
        <w:snapToGrid w:val="0"/>
        <w:spacing w:line="360" w:lineRule="auto"/>
        <w:ind w:left="0" w:firstLine="0"/>
        <w:rPr>
          <w:sz w:val="24"/>
        </w:rPr>
      </w:pPr>
      <w:r>
        <w:rPr>
          <w:sz w:val="24"/>
        </w:rPr>
        <w:t>应商为中标人</w:t>
      </w:r>
      <w:r>
        <w:rPr>
          <w:rFonts w:hint="eastAsia"/>
          <w:sz w:val="24"/>
        </w:rPr>
        <w:t>。</w:t>
      </w:r>
    </w:p>
    <w:p w14:paraId="5177000F">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015D2EC4">
      <w:pPr>
        <w:pStyle w:val="7"/>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通过资格审查和符合性审查的供应商须在谈判小组设定的时间内使用本单位CA证书在网上进行二次报价。</w:t>
      </w:r>
    </w:p>
    <w:p w14:paraId="244BFC6A">
      <w:pPr>
        <w:pStyle w:val="33"/>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24038AE2">
      <w:pPr>
        <w:adjustRightInd w:val="0"/>
        <w:snapToGrid w:val="0"/>
        <w:spacing w:line="360" w:lineRule="auto"/>
        <w:ind w:firstLine="482" w:firstLineChars="200"/>
        <w:rPr>
          <w:b/>
          <w:sz w:val="24"/>
        </w:rPr>
      </w:pPr>
      <w:r>
        <w:rPr>
          <w:rFonts w:hint="eastAsia"/>
          <w:b/>
          <w:sz w:val="24"/>
        </w:rPr>
        <w:t>24、保密及其它注意事项</w:t>
      </w:r>
    </w:p>
    <w:p w14:paraId="1D3C429E">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8003C7B">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7B914BB6">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63975AEA">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66E22CB3">
      <w:pPr>
        <w:pStyle w:val="4"/>
        <w:adjustRightInd w:val="0"/>
        <w:snapToGrid w:val="0"/>
        <w:spacing w:line="360" w:lineRule="auto"/>
        <w:ind w:left="0" w:firstLine="572" w:firstLineChars="200"/>
      </w:pPr>
      <w:r>
        <w:rPr>
          <w:rFonts w:hint="eastAsia"/>
          <w:w w:val="95"/>
        </w:rPr>
        <w:t>F、授予合同</w:t>
      </w:r>
    </w:p>
    <w:p w14:paraId="1D84EDD0">
      <w:pPr>
        <w:pStyle w:val="5"/>
        <w:adjustRightInd w:val="0"/>
        <w:snapToGrid w:val="0"/>
        <w:spacing w:line="360" w:lineRule="auto"/>
        <w:ind w:left="0" w:firstLine="482" w:firstLineChars="200"/>
      </w:pPr>
      <w:r>
        <w:rPr>
          <w:rFonts w:hint="eastAsia"/>
        </w:rPr>
        <w:t>25、成交原则</w:t>
      </w:r>
    </w:p>
    <w:p w14:paraId="08215B68">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1BD213D5">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3C464A39">
      <w:pPr>
        <w:pStyle w:val="5"/>
        <w:numPr>
          <w:ilvl w:val="0"/>
          <w:numId w:val="20"/>
        </w:numPr>
        <w:adjustRightInd w:val="0"/>
        <w:snapToGrid w:val="0"/>
        <w:spacing w:line="360" w:lineRule="auto"/>
        <w:ind w:left="0" w:firstLine="482" w:firstLineChars="200"/>
        <w:rPr>
          <w:rFonts w:hint="eastAsia"/>
        </w:rPr>
      </w:pPr>
      <w:r>
        <w:rPr>
          <w:rFonts w:hint="eastAsia"/>
        </w:rPr>
        <w:t>成交通知</w:t>
      </w:r>
    </w:p>
    <w:p w14:paraId="144F1FF6">
      <w:pPr>
        <w:pStyle w:val="24"/>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21934548">
      <w:pPr>
        <w:numPr>
          <w:ilvl w:val="0"/>
          <w:numId w:val="0"/>
        </w:numPr>
      </w:pPr>
    </w:p>
    <w:p w14:paraId="4B1EDCC0">
      <w:pPr>
        <w:pStyle w:val="5"/>
        <w:adjustRightInd w:val="0"/>
        <w:snapToGrid w:val="0"/>
        <w:spacing w:line="360" w:lineRule="auto"/>
        <w:ind w:left="0" w:firstLine="482" w:firstLineChars="200"/>
      </w:pPr>
      <w:r>
        <w:rPr>
          <w:rFonts w:hint="eastAsia"/>
        </w:rPr>
        <w:t>27、质疑处理</w:t>
      </w:r>
    </w:p>
    <w:p w14:paraId="7C76AF23">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57775894">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507751">
      <w:pPr>
        <w:pStyle w:val="5"/>
        <w:adjustRightInd w:val="0"/>
        <w:snapToGrid w:val="0"/>
        <w:spacing w:line="360" w:lineRule="auto"/>
        <w:ind w:left="0" w:firstLine="482" w:firstLineChars="200"/>
      </w:pPr>
      <w:r>
        <w:rPr>
          <w:rFonts w:hint="eastAsia"/>
        </w:rPr>
        <w:t>28、签订合同</w:t>
      </w:r>
    </w:p>
    <w:p w14:paraId="30EA3685">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474E1F53">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0103B677">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44" w:name="_bookmark4"/>
      <w:bookmarkEnd w:id="44"/>
      <w:r>
        <w:rPr>
          <w:rFonts w:hint="eastAsia"/>
          <w:sz w:val="24"/>
          <w:lang w:val="en-US"/>
        </w:rPr>
        <w:t>及其澄清文件等，均为签定合同的依据。</w:t>
      </w:r>
    </w:p>
    <w:p w14:paraId="26D66D32">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0B1C6B3">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09B4FDEA">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59A410FD">
      <w:pPr>
        <w:spacing w:line="360" w:lineRule="auto"/>
        <w:ind w:firstLine="549"/>
        <w:rPr>
          <w:b/>
          <w:sz w:val="24"/>
        </w:rPr>
      </w:pPr>
      <w:r>
        <w:rPr>
          <w:rFonts w:hint="eastAsia"/>
          <w:b/>
          <w:sz w:val="24"/>
          <w:lang w:val="en-US"/>
        </w:rPr>
        <w:t>29</w:t>
      </w:r>
      <w:r>
        <w:rPr>
          <w:rFonts w:hint="eastAsia"/>
          <w:b/>
          <w:sz w:val="24"/>
        </w:rPr>
        <w:t>.未尽事宜</w:t>
      </w:r>
    </w:p>
    <w:p w14:paraId="18D13C13">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12211D37">
      <w:pPr>
        <w:spacing w:line="360" w:lineRule="auto"/>
        <w:ind w:firstLine="549"/>
        <w:rPr>
          <w:bCs/>
          <w:sz w:val="24"/>
        </w:rPr>
      </w:pPr>
      <w:r>
        <w:rPr>
          <w:rFonts w:hint="eastAsia"/>
          <w:b/>
          <w:sz w:val="24"/>
          <w:lang w:val="en-US"/>
        </w:rPr>
        <w:t>30</w:t>
      </w:r>
      <w:r>
        <w:rPr>
          <w:rFonts w:hint="eastAsia"/>
          <w:b/>
          <w:sz w:val="24"/>
        </w:rPr>
        <w:t>.解释权</w:t>
      </w:r>
    </w:p>
    <w:p w14:paraId="3E6589D8">
      <w:pPr>
        <w:pStyle w:val="13"/>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57536B34">
      <w:pPr>
        <w:pStyle w:val="3"/>
        <w:tabs>
          <w:tab w:val="left" w:pos="1607"/>
        </w:tabs>
        <w:spacing w:before="100"/>
        <w:jc w:val="both"/>
        <w:rPr>
          <w:rFonts w:hint="eastAsia"/>
        </w:rPr>
      </w:pPr>
    </w:p>
    <w:p w14:paraId="2C738ECE">
      <w:pPr>
        <w:pStyle w:val="3"/>
        <w:tabs>
          <w:tab w:val="left" w:pos="1607"/>
        </w:tabs>
        <w:spacing w:before="100"/>
        <w:rPr>
          <w:rFonts w:hint="eastAsia"/>
        </w:rPr>
      </w:pPr>
    </w:p>
    <w:p w14:paraId="6E6DE859">
      <w:pPr>
        <w:pStyle w:val="3"/>
        <w:tabs>
          <w:tab w:val="left" w:pos="1607"/>
        </w:tabs>
        <w:spacing w:before="100"/>
      </w:pPr>
      <w:r>
        <w:rPr>
          <w:rFonts w:hint="eastAsia"/>
        </w:rPr>
        <w:t>第</w:t>
      </w:r>
      <w:r>
        <w:rPr>
          <w:rFonts w:hint="eastAsia"/>
          <w:lang w:val="en-US" w:eastAsia="zh-CN"/>
        </w:rPr>
        <w:t>三</w:t>
      </w:r>
      <w:r>
        <w:rPr>
          <w:rFonts w:hint="eastAsia"/>
        </w:rPr>
        <w:t>部分</w:t>
      </w:r>
      <w:r>
        <w:rPr>
          <w:rFonts w:hint="eastAsia"/>
        </w:rPr>
        <w:tab/>
      </w:r>
      <w:r>
        <w:rPr>
          <w:rFonts w:hint="eastAsia"/>
        </w:rPr>
        <w:t>项目内容及施工要求</w:t>
      </w:r>
    </w:p>
    <w:p w14:paraId="3D4AFCC2">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bookmarkStart w:id="45" w:name="_bookmark3"/>
      <w:bookmarkEnd w:id="45"/>
      <w:bookmarkStart w:id="46" w:name="第三部分__谈判项目要求"/>
      <w:bookmarkEnd w:id="46"/>
      <w:r>
        <w:rPr>
          <w:rFonts w:hint="eastAsia"/>
        </w:rPr>
        <w:t>根据周口职业技术学院内外墙维修粉刷项目采购需求，本次谈判内容如下：工程量清单及有关附表包括的全部内容。</w:t>
      </w:r>
    </w:p>
    <w:p w14:paraId="4B0EE475">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二、施工要求</w:t>
      </w:r>
    </w:p>
    <w:p w14:paraId="15042A06">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1、承包方式：包工包料。所需材料符合国家相关标准；整体要求结实、美观、耐用，质量优良。</w:t>
      </w:r>
    </w:p>
    <w:p w14:paraId="3EE6D4B9">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2、质量标准：合格。</w:t>
      </w:r>
    </w:p>
    <w:p w14:paraId="0FED83C9">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3、工期：20日历天。</w:t>
      </w:r>
    </w:p>
    <w:p w14:paraId="5B7BA2C5">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4、保修期：按相关行业标准或双方签订合同时约定。</w:t>
      </w:r>
    </w:p>
    <w:p w14:paraId="62D48EEA">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5、提供24小时工程服务，接到服务请求后，2小时响应，24小时内上门并视情况解决问题。</w:t>
      </w:r>
    </w:p>
    <w:p w14:paraId="45004991">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6、施工的具体要求见技术参数、施工图纸等。</w:t>
      </w:r>
    </w:p>
    <w:p w14:paraId="1FB016B2">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7、投标人工程预算以现场勘察、技术参数、施工图纸、工程量清单、所需材料及工期等要求综合考虑。</w:t>
      </w:r>
    </w:p>
    <w:p w14:paraId="57901415">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rPr>
      </w:pPr>
      <w:r>
        <w:rPr>
          <w:rFonts w:hint="eastAsia"/>
        </w:rPr>
        <w:t>8、严格落实安全措施，周密组织，文明施工。</w:t>
      </w:r>
    </w:p>
    <w:p w14:paraId="1D974238">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lang w:eastAsia="zh-CN"/>
        </w:rPr>
      </w:pPr>
      <w:r>
        <w:rPr>
          <w:rFonts w:hint="eastAsia"/>
        </w:rPr>
        <w:t>9、是否需要现场勘查：是</w:t>
      </w:r>
      <w:r>
        <w:rPr>
          <w:rFonts w:hint="eastAsia"/>
          <w:lang w:eastAsia="zh-CN"/>
        </w:rPr>
        <w:t>。需要现场勘查。为了投标人能够准确估算投标成本，并在中标后按时完工，故需要对本工程场地和相关的周边环境情况进行现场勘查，招标人不对投标人据此作出的判断和决策负责，潜在投标人请在文件获取时间截止日后</w:t>
      </w:r>
      <w:r>
        <w:rPr>
          <w:rFonts w:hint="eastAsia" w:cs="宋体"/>
          <w:b w:val="0"/>
          <w:bCs w:val="0"/>
          <w:color w:val="auto"/>
          <w:sz w:val="24"/>
          <w:lang w:val="en-US" w:eastAsia="zh-CN"/>
        </w:rPr>
        <w:t>一日内</w:t>
      </w:r>
      <w:r>
        <w:rPr>
          <w:rFonts w:hint="eastAsia"/>
          <w:lang w:eastAsia="zh-CN"/>
        </w:rPr>
        <w:t>自行与采购人联系组织勘查现场（上午9:00至12:00，下午15:00至17：00），勘察后由采购人出具证明，证明附响应文件中，不提供视为不响应谈判文件。联系人：开元校区吴文举15938658881，文昌校区李永辉15896728222</w:t>
      </w:r>
    </w:p>
    <w:p w14:paraId="3B2F6057">
      <w:pPr>
        <w:rPr>
          <w:rFonts w:hint="default"/>
          <w:lang w:val="en-US" w:eastAsia="zh-CN"/>
        </w:rPr>
      </w:pPr>
      <w:r>
        <w:rPr>
          <w:rFonts w:hint="eastAsia"/>
          <w:lang w:val="en-US" w:eastAsia="zh-CN"/>
        </w:rPr>
        <w:t>三、项目施工具体要求</w:t>
      </w:r>
    </w:p>
    <w:p w14:paraId="0AC439F2">
      <w:pPr>
        <w:jc w:val="center"/>
        <w:rPr>
          <w:sz w:val="36"/>
          <w:szCs w:val="36"/>
        </w:rPr>
      </w:pPr>
      <w:r>
        <w:rPr>
          <w:rFonts w:hint="eastAsia"/>
          <w:sz w:val="36"/>
          <w:szCs w:val="36"/>
        </w:rPr>
        <w:t>周口职业技术学院外墙维修粉刷参数及施工要求</w:t>
      </w:r>
    </w:p>
    <w:tbl>
      <w:tblPr>
        <w:tblStyle w:val="15"/>
        <w:tblW w:w="9575" w:type="dxa"/>
        <w:jc w:val="center"/>
        <w:tblLayout w:type="fixed"/>
        <w:tblCellMar>
          <w:top w:w="0" w:type="dxa"/>
          <w:left w:w="108" w:type="dxa"/>
          <w:bottom w:w="0" w:type="dxa"/>
          <w:right w:w="108" w:type="dxa"/>
        </w:tblCellMar>
      </w:tblPr>
      <w:tblGrid>
        <w:gridCol w:w="873"/>
        <w:gridCol w:w="1110"/>
        <w:gridCol w:w="781"/>
        <w:gridCol w:w="4827"/>
        <w:gridCol w:w="850"/>
        <w:gridCol w:w="1134"/>
      </w:tblGrid>
      <w:tr w14:paraId="1054EB15">
        <w:tblPrEx>
          <w:tblCellMar>
            <w:top w:w="0" w:type="dxa"/>
            <w:left w:w="108" w:type="dxa"/>
            <w:bottom w:w="0" w:type="dxa"/>
            <w:right w:w="108" w:type="dxa"/>
          </w:tblCellMar>
        </w:tblPrEx>
        <w:trPr>
          <w:trHeight w:val="270" w:hRule="atLeast"/>
          <w:jc w:val="center"/>
        </w:trPr>
        <w:tc>
          <w:tcPr>
            <w:tcW w:w="8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04D314">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序号</w:t>
            </w:r>
          </w:p>
        </w:tc>
        <w:tc>
          <w:tcPr>
            <w:tcW w:w="11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F9D469">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货物名称</w:t>
            </w:r>
          </w:p>
        </w:tc>
        <w:tc>
          <w:tcPr>
            <w:tcW w:w="56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A886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主要技术参数及施工要求</w:t>
            </w:r>
          </w:p>
        </w:tc>
        <w:tc>
          <w:tcPr>
            <w:tcW w:w="850" w:type="dxa"/>
            <w:tcBorders>
              <w:top w:val="single" w:color="auto" w:sz="4" w:space="0"/>
              <w:left w:val="nil"/>
              <w:bottom w:val="single" w:color="auto" w:sz="4" w:space="0"/>
              <w:right w:val="single" w:color="auto" w:sz="4" w:space="0"/>
            </w:tcBorders>
            <w:shd w:val="clear" w:color="auto" w:fill="auto"/>
            <w:vAlign w:val="center"/>
          </w:tcPr>
          <w:p w14:paraId="578EF28F">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6F89FAD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总价</w:t>
            </w:r>
          </w:p>
        </w:tc>
      </w:tr>
      <w:tr w14:paraId="4B9ABE4E">
        <w:tblPrEx>
          <w:tblCellMar>
            <w:top w:w="0" w:type="dxa"/>
            <w:left w:w="108" w:type="dxa"/>
            <w:bottom w:w="0" w:type="dxa"/>
            <w:right w:w="108" w:type="dxa"/>
          </w:tblCellMar>
        </w:tblPrEx>
        <w:trPr>
          <w:trHeight w:val="270" w:hRule="atLeast"/>
          <w:jc w:val="center"/>
        </w:trPr>
        <w:tc>
          <w:tcPr>
            <w:tcW w:w="873" w:type="dxa"/>
            <w:vMerge w:val="continue"/>
            <w:tcBorders>
              <w:top w:val="single" w:color="auto" w:sz="4" w:space="0"/>
              <w:left w:val="single" w:color="auto" w:sz="4" w:space="0"/>
              <w:bottom w:val="single" w:color="auto" w:sz="4" w:space="0"/>
              <w:right w:val="single" w:color="auto" w:sz="4" w:space="0"/>
            </w:tcBorders>
            <w:vAlign w:val="center"/>
          </w:tcPr>
          <w:p w14:paraId="063C8455">
            <w:pPr>
              <w:widowControl/>
              <w:jc w:val="left"/>
              <w:rPr>
                <w:rFonts w:ascii="仿宋_GB2312" w:hAnsi="宋体" w:eastAsia="仿宋_GB2312" w:cs="宋体"/>
                <w:color w:val="000000"/>
                <w:kern w:val="0"/>
                <w:szCs w:val="21"/>
              </w:rPr>
            </w:pPr>
          </w:p>
        </w:tc>
        <w:tc>
          <w:tcPr>
            <w:tcW w:w="1110" w:type="dxa"/>
            <w:vMerge w:val="continue"/>
            <w:tcBorders>
              <w:top w:val="single" w:color="auto" w:sz="4" w:space="0"/>
              <w:left w:val="single" w:color="auto" w:sz="4" w:space="0"/>
              <w:bottom w:val="single" w:color="auto" w:sz="4" w:space="0"/>
              <w:right w:val="single" w:color="auto" w:sz="4" w:space="0"/>
            </w:tcBorders>
            <w:vAlign w:val="center"/>
          </w:tcPr>
          <w:p w14:paraId="66CC046A">
            <w:pPr>
              <w:widowControl/>
              <w:jc w:val="left"/>
              <w:rPr>
                <w:rFonts w:ascii="仿宋_GB2312" w:hAnsi="宋体" w:eastAsia="仿宋_GB2312" w:cs="宋体"/>
                <w:color w:val="000000"/>
                <w:kern w:val="0"/>
                <w:szCs w:val="21"/>
              </w:rPr>
            </w:pPr>
          </w:p>
        </w:tc>
        <w:tc>
          <w:tcPr>
            <w:tcW w:w="5608" w:type="dxa"/>
            <w:gridSpan w:val="2"/>
            <w:vMerge w:val="continue"/>
            <w:tcBorders>
              <w:top w:val="single" w:color="auto" w:sz="4" w:space="0"/>
              <w:left w:val="single" w:color="auto" w:sz="4" w:space="0"/>
              <w:bottom w:val="single" w:color="auto" w:sz="4" w:space="0"/>
              <w:right w:val="single" w:color="auto" w:sz="4" w:space="0"/>
            </w:tcBorders>
            <w:vAlign w:val="center"/>
          </w:tcPr>
          <w:p w14:paraId="0A853E2F">
            <w:pPr>
              <w:widowControl/>
              <w:jc w:val="left"/>
              <w:rPr>
                <w:rFonts w:ascii="仿宋_GB2312" w:hAnsi="宋体" w:eastAsia="仿宋_GB2312" w:cs="宋体"/>
                <w:color w:val="000000"/>
                <w:kern w:val="0"/>
                <w:szCs w:val="21"/>
              </w:rPr>
            </w:pPr>
          </w:p>
        </w:tc>
        <w:tc>
          <w:tcPr>
            <w:tcW w:w="850" w:type="dxa"/>
            <w:tcBorders>
              <w:top w:val="nil"/>
              <w:left w:val="nil"/>
              <w:bottom w:val="single" w:color="auto" w:sz="4" w:space="0"/>
              <w:right w:val="single" w:color="auto" w:sz="4" w:space="0"/>
            </w:tcBorders>
            <w:shd w:val="clear" w:color="auto" w:fill="auto"/>
            <w:vAlign w:val="center"/>
          </w:tcPr>
          <w:p w14:paraId="3F0109E5">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单位</w:t>
            </w:r>
          </w:p>
        </w:tc>
        <w:tc>
          <w:tcPr>
            <w:tcW w:w="1134" w:type="dxa"/>
            <w:tcBorders>
              <w:top w:val="nil"/>
              <w:left w:val="nil"/>
              <w:bottom w:val="single" w:color="auto" w:sz="4" w:space="0"/>
              <w:right w:val="single" w:color="auto" w:sz="4" w:space="0"/>
            </w:tcBorders>
            <w:shd w:val="clear" w:color="auto" w:fill="auto"/>
            <w:noWrap/>
            <w:vAlign w:val="center"/>
          </w:tcPr>
          <w:p w14:paraId="681082C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元</w:t>
            </w:r>
          </w:p>
        </w:tc>
      </w:tr>
      <w:tr w14:paraId="39E78388">
        <w:tblPrEx>
          <w:tblCellMar>
            <w:top w:w="0" w:type="dxa"/>
            <w:left w:w="108" w:type="dxa"/>
            <w:bottom w:w="0" w:type="dxa"/>
            <w:right w:w="108" w:type="dxa"/>
          </w:tblCellMar>
        </w:tblPrEx>
        <w:trPr>
          <w:trHeight w:val="1020" w:hRule="atLeast"/>
          <w:jc w:val="center"/>
        </w:trPr>
        <w:tc>
          <w:tcPr>
            <w:tcW w:w="873" w:type="dxa"/>
            <w:vMerge w:val="restart"/>
            <w:tcBorders>
              <w:top w:val="nil"/>
              <w:left w:val="single" w:color="auto" w:sz="4" w:space="0"/>
              <w:bottom w:val="single" w:color="auto" w:sz="4" w:space="0"/>
              <w:right w:val="single" w:color="auto" w:sz="4" w:space="0"/>
            </w:tcBorders>
            <w:shd w:val="clear" w:color="auto" w:fill="auto"/>
            <w:vAlign w:val="center"/>
          </w:tcPr>
          <w:p w14:paraId="1F9604C8">
            <w:pPr>
              <w:widowControl/>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1110" w:type="dxa"/>
            <w:vMerge w:val="restart"/>
            <w:tcBorders>
              <w:top w:val="nil"/>
              <w:left w:val="single" w:color="auto" w:sz="4" w:space="0"/>
              <w:bottom w:val="single" w:color="auto" w:sz="4" w:space="0"/>
              <w:right w:val="single" w:color="auto" w:sz="4" w:space="0"/>
            </w:tcBorders>
            <w:shd w:val="clear" w:color="auto" w:fill="auto"/>
            <w:vAlign w:val="center"/>
          </w:tcPr>
          <w:p w14:paraId="3504EDF0">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外墙粉刷</w:t>
            </w:r>
          </w:p>
        </w:tc>
        <w:tc>
          <w:tcPr>
            <w:tcW w:w="781" w:type="dxa"/>
            <w:vMerge w:val="restart"/>
            <w:tcBorders>
              <w:top w:val="nil"/>
              <w:left w:val="single" w:color="auto" w:sz="4" w:space="0"/>
              <w:bottom w:val="single" w:color="auto" w:sz="4" w:space="0"/>
              <w:right w:val="single" w:color="auto" w:sz="4" w:space="0"/>
            </w:tcBorders>
            <w:shd w:val="clear" w:color="auto" w:fill="auto"/>
            <w:vAlign w:val="center"/>
          </w:tcPr>
          <w:p w14:paraId="41D1DC39">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主要技术参数及施工要求</w:t>
            </w:r>
          </w:p>
        </w:tc>
        <w:tc>
          <w:tcPr>
            <w:tcW w:w="4827" w:type="dxa"/>
            <w:tcBorders>
              <w:top w:val="nil"/>
              <w:left w:val="nil"/>
              <w:bottom w:val="nil"/>
              <w:right w:val="single" w:color="auto" w:sz="4" w:space="0"/>
            </w:tcBorders>
            <w:shd w:val="clear" w:color="auto" w:fill="auto"/>
            <w:vAlign w:val="center"/>
          </w:tcPr>
          <w:p w14:paraId="118745D9">
            <w:pPr>
              <w:jc w:val="left"/>
            </w:pPr>
            <w:r>
              <w:rPr>
                <w:rFonts w:hint="eastAsia" w:ascii="宋体" w:hAnsi="宋体" w:eastAsia="宋体" w:cs="宋体"/>
                <w:color w:val="000000"/>
                <w:kern w:val="0"/>
                <w:szCs w:val="21"/>
              </w:rPr>
              <w:t>一、参数                                     1、本项目外墙粉刷包含</w:t>
            </w:r>
            <w:r>
              <w:rPr>
                <w:rFonts w:hint="eastAsia" w:asciiTheme="minorEastAsia" w:hAnsiTheme="minorEastAsia"/>
                <w:szCs w:val="21"/>
              </w:rPr>
              <w:t>开元校区</w:t>
            </w:r>
            <w:r>
              <w:rPr>
                <w:rFonts w:asciiTheme="minorEastAsia" w:hAnsiTheme="minorEastAsia"/>
                <w:szCs w:val="21"/>
              </w:rPr>
              <w:t>1#</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学生公寓楼外立面墙体30394平方米、</w:t>
            </w:r>
            <w:r>
              <w:rPr>
                <w:rFonts w:hint="eastAsia" w:ascii="宋体" w:hAnsi="宋体" w:eastAsia="宋体"/>
                <w:szCs w:val="21"/>
              </w:rPr>
              <w:t>文昌校区教学楼外立部分面墙体500平方米，总计30894平方米；</w:t>
            </w:r>
          </w:p>
          <w:p w14:paraId="1BA9563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2、依据国家现行规范《建筑装饰装修工程质量验收标准》（GB 50210）及《外墙饰面砖工程施工及验收规程》（JGJ 126）。</w:t>
            </w:r>
          </w:p>
        </w:tc>
        <w:tc>
          <w:tcPr>
            <w:tcW w:w="850" w:type="dxa"/>
            <w:vMerge w:val="restart"/>
            <w:tcBorders>
              <w:top w:val="nil"/>
              <w:left w:val="single" w:color="auto" w:sz="4" w:space="0"/>
              <w:bottom w:val="single" w:color="auto" w:sz="4" w:space="0"/>
              <w:right w:val="single" w:color="auto" w:sz="4" w:space="0"/>
            </w:tcBorders>
            <w:shd w:val="clear" w:color="auto" w:fill="auto"/>
            <w:vAlign w:val="center"/>
          </w:tcPr>
          <w:p w14:paraId="1C18A4F0">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1项</w:t>
            </w:r>
          </w:p>
        </w:tc>
        <w:tc>
          <w:tcPr>
            <w:tcW w:w="1134" w:type="dxa"/>
            <w:vMerge w:val="restart"/>
            <w:tcBorders>
              <w:top w:val="nil"/>
              <w:left w:val="single" w:color="auto" w:sz="4" w:space="0"/>
              <w:bottom w:val="single" w:color="auto" w:sz="4" w:space="0"/>
              <w:right w:val="single" w:color="auto" w:sz="4" w:space="0"/>
            </w:tcBorders>
            <w:shd w:val="clear" w:color="auto" w:fill="auto"/>
            <w:noWrap/>
            <w:vAlign w:val="center"/>
          </w:tcPr>
          <w:p w14:paraId="0D7A99A5">
            <w:pPr>
              <w:widowControl/>
              <w:jc w:val="center"/>
              <w:rPr>
                <w:rFonts w:ascii="宋体" w:hAnsi="宋体" w:eastAsia="宋体" w:cs="宋体"/>
                <w:color w:val="000000"/>
                <w:kern w:val="0"/>
                <w:sz w:val="22"/>
              </w:rPr>
            </w:pPr>
          </w:p>
        </w:tc>
      </w:tr>
      <w:tr w14:paraId="3B3D1D0D">
        <w:tblPrEx>
          <w:tblCellMar>
            <w:top w:w="0" w:type="dxa"/>
            <w:left w:w="108" w:type="dxa"/>
            <w:bottom w:w="0" w:type="dxa"/>
            <w:right w:w="108" w:type="dxa"/>
          </w:tblCellMar>
        </w:tblPrEx>
        <w:trPr>
          <w:trHeight w:val="3120" w:hRule="atLeast"/>
          <w:jc w:val="center"/>
        </w:trPr>
        <w:tc>
          <w:tcPr>
            <w:tcW w:w="873" w:type="dxa"/>
            <w:vMerge w:val="continue"/>
            <w:tcBorders>
              <w:top w:val="nil"/>
              <w:left w:val="single" w:color="auto" w:sz="4" w:space="0"/>
              <w:bottom w:val="single" w:color="auto" w:sz="4" w:space="0"/>
              <w:right w:val="single" w:color="auto" w:sz="4" w:space="0"/>
            </w:tcBorders>
            <w:vAlign w:val="center"/>
          </w:tcPr>
          <w:p w14:paraId="623CA0E8">
            <w:pPr>
              <w:widowControl/>
              <w:jc w:val="left"/>
              <w:rPr>
                <w:rFonts w:ascii="仿宋_GB2312" w:hAnsi="宋体" w:eastAsia="仿宋_GB2312" w:cs="宋体"/>
                <w:color w:val="000000"/>
                <w:kern w:val="0"/>
                <w:sz w:val="28"/>
                <w:szCs w:val="28"/>
              </w:rPr>
            </w:pPr>
          </w:p>
        </w:tc>
        <w:tc>
          <w:tcPr>
            <w:tcW w:w="1110" w:type="dxa"/>
            <w:vMerge w:val="continue"/>
            <w:tcBorders>
              <w:top w:val="nil"/>
              <w:left w:val="single" w:color="auto" w:sz="4" w:space="0"/>
              <w:bottom w:val="single" w:color="auto" w:sz="4" w:space="0"/>
              <w:right w:val="single" w:color="auto" w:sz="4" w:space="0"/>
            </w:tcBorders>
            <w:vAlign w:val="center"/>
          </w:tcPr>
          <w:p w14:paraId="10B0A213">
            <w:pPr>
              <w:widowControl/>
              <w:jc w:val="left"/>
              <w:rPr>
                <w:rFonts w:ascii="仿宋_GB2312" w:hAnsi="宋体" w:eastAsia="仿宋_GB2312" w:cs="宋体"/>
                <w:color w:val="000000"/>
                <w:kern w:val="0"/>
                <w:szCs w:val="21"/>
              </w:rPr>
            </w:pPr>
          </w:p>
        </w:tc>
        <w:tc>
          <w:tcPr>
            <w:tcW w:w="781" w:type="dxa"/>
            <w:vMerge w:val="continue"/>
            <w:tcBorders>
              <w:top w:val="nil"/>
              <w:left w:val="single" w:color="auto" w:sz="4" w:space="0"/>
              <w:bottom w:val="single" w:color="auto" w:sz="4" w:space="0"/>
              <w:right w:val="single" w:color="auto" w:sz="4" w:space="0"/>
            </w:tcBorders>
            <w:vAlign w:val="center"/>
          </w:tcPr>
          <w:p w14:paraId="187E3403">
            <w:pPr>
              <w:widowControl/>
              <w:jc w:val="left"/>
              <w:rPr>
                <w:rFonts w:ascii="仿宋_GB2312" w:hAnsi="宋体" w:eastAsia="仿宋_GB2312" w:cs="宋体"/>
                <w:color w:val="000000"/>
                <w:kern w:val="0"/>
                <w:szCs w:val="21"/>
              </w:rPr>
            </w:pPr>
          </w:p>
        </w:tc>
        <w:tc>
          <w:tcPr>
            <w:tcW w:w="4827" w:type="dxa"/>
            <w:tcBorders>
              <w:top w:val="nil"/>
              <w:left w:val="nil"/>
              <w:bottom w:val="nil"/>
              <w:right w:val="single" w:color="auto" w:sz="4" w:space="0"/>
            </w:tcBorders>
            <w:shd w:val="clear" w:color="auto" w:fill="auto"/>
            <w:vAlign w:val="center"/>
          </w:tcPr>
          <w:p w14:paraId="4A28E9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Arial" w:hAnsi="Arial" w:eastAsia="宋体" w:cs="Arial"/>
                <w:color w:val="000000"/>
                <w:kern w:val="0"/>
                <w:szCs w:val="21"/>
              </w:rPr>
              <w:t>‌</w:t>
            </w:r>
            <w:r>
              <w:rPr>
                <w:rFonts w:hint="eastAsia" w:ascii="宋体" w:hAnsi="宋体" w:eastAsia="宋体" w:cs="宋体"/>
                <w:color w:val="000000"/>
                <w:kern w:val="0"/>
                <w:szCs w:val="21"/>
              </w:rPr>
              <w:t>底漆</w:t>
            </w:r>
            <w:r>
              <w:rPr>
                <w:rFonts w:ascii="Arial" w:hAnsi="Arial" w:eastAsia="宋体" w:cs="Arial"/>
                <w:color w:val="000000"/>
                <w:kern w:val="0"/>
                <w:szCs w:val="21"/>
              </w:rPr>
              <w:t>‌</w:t>
            </w:r>
            <w:r>
              <w:rPr>
                <w:rFonts w:hint="eastAsia" w:ascii="宋体" w:hAnsi="宋体" w:eastAsia="宋体" w:cs="宋体"/>
                <w:color w:val="000000"/>
                <w:kern w:val="0"/>
                <w:szCs w:val="21"/>
              </w:rPr>
              <w:t>为抗碱封闭底漆（水性），符合现行国家规范、行业标准。                               4、面漆为外墙弹性乳胶漆，外观质量和性能应符合国家优等级指标和各项环保认证技术要求，提供检测报告及合格证明。                           5、底漆干燥时间: ≥6Hr/25℃；面漆二遍间隔时间：≥4Hr/25℃                                二、工程要求：                              1、基层处理</w:t>
            </w:r>
            <w:r>
              <w:rPr>
                <w:rFonts w:ascii="Arial" w:hAnsi="Arial" w:eastAsia="宋体" w:cs="Arial"/>
                <w:color w:val="000000"/>
                <w:kern w:val="0"/>
                <w:szCs w:val="21"/>
              </w:rPr>
              <w:t>‌</w:t>
            </w:r>
            <w:r>
              <w:rPr>
                <w:rFonts w:hint="eastAsia" w:ascii="宋体" w:hAnsi="宋体" w:eastAsia="宋体" w:cs="宋体"/>
                <w:color w:val="000000"/>
                <w:kern w:val="0"/>
                <w:szCs w:val="21"/>
              </w:rPr>
              <w:t>：清除原有疏松、空鼓、粉化、油污、霉苔等；修补裂缝与孔洞（&gt;3mm用1:3抗裂砂浆，&lt;3mm用柔性腻子）；涂刷界面剂；</w:t>
            </w:r>
            <w:r>
              <w:rPr>
                <w:rFonts w:ascii="Arial" w:hAnsi="Arial" w:eastAsia="宋体" w:cs="Arial"/>
                <w:color w:val="000000"/>
                <w:kern w:val="0"/>
                <w:szCs w:val="21"/>
              </w:rPr>
              <w:t>‌</w:t>
            </w:r>
            <w:r>
              <w:rPr>
                <w:rFonts w:hint="eastAsia" w:ascii="宋体" w:hAnsi="宋体" w:eastAsia="宋体" w:cs="宋体"/>
                <w:color w:val="000000"/>
                <w:kern w:val="0"/>
                <w:szCs w:val="21"/>
              </w:rPr>
              <w:t>基层含水率≤10%、pH值≤10</w:t>
            </w:r>
            <w:r>
              <w:rPr>
                <w:rFonts w:ascii="Arial" w:hAnsi="Arial" w:eastAsia="宋体" w:cs="Arial"/>
                <w:color w:val="000000"/>
                <w:kern w:val="0"/>
                <w:szCs w:val="21"/>
              </w:rPr>
              <w:t>‌</w:t>
            </w:r>
            <w:r>
              <w:rPr>
                <w:rFonts w:hint="eastAsia" w:ascii="宋体" w:hAnsi="宋体" w:eastAsia="宋体" w:cs="宋体"/>
                <w:color w:val="000000"/>
                <w:kern w:val="0"/>
                <w:szCs w:val="21"/>
              </w:rPr>
              <w:t>，干燥养护期（新抹灰）≥28天。</w:t>
            </w:r>
          </w:p>
        </w:tc>
        <w:tc>
          <w:tcPr>
            <w:tcW w:w="850" w:type="dxa"/>
            <w:vMerge w:val="continue"/>
            <w:tcBorders>
              <w:top w:val="nil"/>
              <w:left w:val="single" w:color="auto" w:sz="4" w:space="0"/>
              <w:bottom w:val="single" w:color="auto" w:sz="4" w:space="0"/>
              <w:right w:val="single" w:color="auto" w:sz="4" w:space="0"/>
            </w:tcBorders>
            <w:vAlign w:val="center"/>
          </w:tcPr>
          <w:p w14:paraId="3672BEB0">
            <w:pPr>
              <w:widowControl/>
              <w:jc w:val="left"/>
              <w:rPr>
                <w:rFonts w:ascii="仿宋_GB2312" w:hAnsi="宋体" w:eastAsia="仿宋_GB2312" w:cs="宋体"/>
                <w:color w:val="000000"/>
                <w:kern w:val="0"/>
                <w:szCs w:val="21"/>
              </w:rPr>
            </w:pPr>
          </w:p>
        </w:tc>
        <w:tc>
          <w:tcPr>
            <w:tcW w:w="1134" w:type="dxa"/>
            <w:vMerge w:val="continue"/>
            <w:tcBorders>
              <w:top w:val="nil"/>
              <w:left w:val="single" w:color="auto" w:sz="4" w:space="0"/>
              <w:bottom w:val="single" w:color="auto" w:sz="4" w:space="0"/>
              <w:right w:val="single" w:color="auto" w:sz="4" w:space="0"/>
            </w:tcBorders>
            <w:vAlign w:val="center"/>
          </w:tcPr>
          <w:p w14:paraId="05ED1AB1">
            <w:pPr>
              <w:widowControl/>
              <w:jc w:val="left"/>
              <w:rPr>
                <w:rFonts w:ascii="宋体" w:hAnsi="宋体" w:eastAsia="宋体" w:cs="宋体"/>
                <w:color w:val="000000"/>
                <w:kern w:val="0"/>
                <w:sz w:val="22"/>
              </w:rPr>
            </w:pPr>
          </w:p>
        </w:tc>
      </w:tr>
      <w:tr w14:paraId="70AA1945">
        <w:tblPrEx>
          <w:tblCellMar>
            <w:top w:w="0" w:type="dxa"/>
            <w:left w:w="108" w:type="dxa"/>
            <w:bottom w:w="0" w:type="dxa"/>
            <w:right w:w="108" w:type="dxa"/>
          </w:tblCellMar>
        </w:tblPrEx>
        <w:trPr>
          <w:trHeight w:val="540" w:hRule="atLeast"/>
          <w:jc w:val="center"/>
        </w:trPr>
        <w:tc>
          <w:tcPr>
            <w:tcW w:w="873" w:type="dxa"/>
            <w:vMerge w:val="continue"/>
            <w:tcBorders>
              <w:top w:val="nil"/>
              <w:left w:val="single" w:color="auto" w:sz="4" w:space="0"/>
              <w:bottom w:val="single" w:color="auto" w:sz="4" w:space="0"/>
              <w:right w:val="single" w:color="auto" w:sz="4" w:space="0"/>
            </w:tcBorders>
            <w:vAlign w:val="center"/>
          </w:tcPr>
          <w:p w14:paraId="11933ED5">
            <w:pPr>
              <w:widowControl/>
              <w:jc w:val="left"/>
              <w:rPr>
                <w:rFonts w:ascii="仿宋_GB2312" w:hAnsi="宋体" w:eastAsia="仿宋_GB2312" w:cs="宋体"/>
                <w:color w:val="000000"/>
                <w:kern w:val="0"/>
                <w:sz w:val="28"/>
                <w:szCs w:val="28"/>
              </w:rPr>
            </w:pPr>
          </w:p>
        </w:tc>
        <w:tc>
          <w:tcPr>
            <w:tcW w:w="1110" w:type="dxa"/>
            <w:vMerge w:val="continue"/>
            <w:tcBorders>
              <w:top w:val="nil"/>
              <w:left w:val="single" w:color="auto" w:sz="4" w:space="0"/>
              <w:bottom w:val="single" w:color="auto" w:sz="4" w:space="0"/>
              <w:right w:val="single" w:color="auto" w:sz="4" w:space="0"/>
            </w:tcBorders>
            <w:vAlign w:val="center"/>
          </w:tcPr>
          <w:p w14:paraId="1178EEDF">
            <w:pPr>
              <w:widowControl/>
              <w:jc w:val="left"/>
              <w:rPr>
                <w:rFonts w:ascii="仿宋_GB2312" w:hAnsi="宋体" w:eastAsia="仿宋_GB2312" w:cs="宋体"/>
                <w:color w:val="000000"/>
                <w:kern w:val="0"/>
                <w:szCs w:val="21"/>
              </w:rPr>
            </w:pPr>
          </w:p>
        </w:tc>
        <w:tc>
          <w:tcPr>
            <w:tcW w:w="781" w:type="dxa"/>
            <w:vMerge w:val="continue"/>
            <w:tcBorders>
              <w:top w:val="nil"/>
              <w:left w:val="single" w:color="auto" w:sz="4" w:space="0"/>
              <w:bottom w:val="single" w:color="auto" w:sz="4" w:space="0"/>
              <w:right w:val="single" w:color="auto" w:sz="4" w:space="0"/>
            </w:tcBorders>
            <w:vAlign w:val="center"/>
          </w:tcPr>
          <w:p w14:paraId="12F4FE7F">
            <w:pPr>
              <w:widowControl/>
              <w:jc w:val="left"/>
              <w:rPr>
                <w:rFonts w:ascii="仿宋_GB2312" w:hAnsi="宋体" w:eastAsia="仿宋_GB2312" w:cs="宋体"/>
                <w:color w:val="000000"/>
                <w:kern w:val="0"/>
                <w:szCs w:val="21"/>
              </w:rPr>
            </w:pPr>
          </w:p>
        </w:tc>
        <w:tc>
          <w:tcPr>
            <w:tcW w:w="4827" w:type="dxa"/>
            <w:tcBorders>
              <w:top w:val="nil"/>
              <w:left w:val="nil"/>
              <w:bottom w:val="nil"/>
              <w:right w:val="single" w:color="auto" w:sz="4" w:space="0"/>
            </w:tcBorders>
            <w:shd w:val="clear" w:color="auto" w:fill="auto"/>
            <w:vAlign w:val="center"/>
          </w:tcPr>
          <w:p w14:paraId="74ED6EFD">
            <w:pPr>
              <w:widowControl/>
              <w:rPr>
                <w:rFonts w:ascii="Calibri" w:hAnsi="Calibri" w:eastAsia="宋体" w:cs="宋体"/>
                <w:color w:val="000000"/>
                <w:kern w:val="0"/>
                <w:szCs w:val="21"/>
              </w:rPr>
            </w:pPr>
            <w:r>
              <w:rPr>
                <w:rFonts w:ascii="Calibri" w:hAnsi="Calibri" w:eastAsia="宋体" w:cs="宋体"/>
                <w:color w:val="000000"/>
                <w:kern w:val="0"/>
                <w:szCs w:val="21"/>
              </w:rPr>
              <w:t>‌</w:t>
            </w:r>
            <w:r>
              <w:rPr>
                <w:rFonts w:hint="eastAsia" w:ascii="宋体" w:hAnsi="宋体" w:eastAsia="宋体" w:cs="宋体"/>
                <w:color w:val="000000"/>
                <w:kern w:val="0"/>
                <w:szCs w:val="21"/>
              </w:rPr>
              <w:t>2、找平层</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：采用</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外墙专用柔性耐水腻子</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，批刮1–2遍（薄批防裂），打磨后平整度偏差≤2mm/2m靠尺，无批刮痕、接搓。</w:t>
            </w:r>
          </w:p>
        </w:tc>
        <w:tc>
          <w:tcPr>
            <w:tcW w:w="850" w:type="dxa"/>
            <w:vMerge w:val="continue"/>
            <w:tcBorders>
              <w:top w:val="nil"/>
              <w:left w:val="single" w:color="auto" w:sz="4" w:space="0"/>
              <w:bottom w:val="single" w:color="auto" w:sz="4" w:space="0"/>
              <w:right w:val="single" w:color="auto" w:sz="4" w:space="0"/>
            </w:tcBorders>
            <w:vAlign w:val="center"/>
          </w:tcPr>
          <w:p w14:paraId="333397E9">
            <w:pPr>
              <w:widowControl/>
              <w:jc w:val="left"/>
              <w:rPr>
                <w:rFonts w:ascii="仿宋_GB2312" w:hAnsi="宋体" w:eastAsia="仿宋_GB2312" w:cs="宋体"/>
                <w:color w:val="000000"/>
                <w:kern w:val="0"/>
                <w:szCs w:val="21"/>
              </w:rPr>
            </w:pPr>
          </w:p>
        </w:tc>
        <w:tc>
          <w:tcPr>
            <w:tcW w:w="1134" w:type="dxa"/>
            <w:vMerge w:val="continue"/>
            <w:tcBorders>
              <w:top w:val="nil"/>
              <w:left w:val="single" w:color="auto" w:sz="4" w:space="0"/>
              <w:bottom w:val="single" w:color="auto" w:sz="4" w:space="0"/>
              <w:right w:val="single" w:color="auto" w:sz="4" w:space="0"/>
            </w:tcBorders>
            <w:vAlign w:val="center"/>
          </w:tcPr>
          <w:p w14:paraId="37DD06E7">
            <w:pPr>
              <w:widowControl/>
              <w:jc w:val="left"/>
              <w:rPr>
                <w:rFonts w:ascii="宋体" w:hAnsi="宋体" w:eastAsia="宋体" w:cs="宋体"/>
                <w:color w:val="000000"/>
                <w:kern w:val="0"/>
                <w:sz w:val="22"/>
              </w:rPr>
            </w:pPr>
          </w:p>
        </w:tc>
      </w:tr>
      <w:tr w14:paraId="4E981D75">
        <w:tblPrEx>
          <w:tblCellMar>
            <w:top w:w="0" w:type="dxa"/>
            <w:left w:w="108" w:type="dxa"/>
            <w:bottom w:w="0" w:type="dxa"/>
            <w:right w:w="108" w:type="dxa"/>
          </w:tblCellMar>
        </w:tblPrEx>
        <w:trPr>
          <w:trHeight w:val="540" w:hRule="atLeast"/>
          <w:jc w:val="center"/>
        </w:trPr>
        <w:tc>
          <w:tcPr>
            <w:tcW w:w="873" w:type="dxa"/>
            <w:vMerge w:val="continue"/>
            <w:tcBorders>
              <w:top w:val="nil"/>
              <w:left w:val="single" w:color="auto" w:sz="4" w:space="0"/>
              <w:bottom w:val="single" w:color="auto" w:sz="4" w:space="0"/>
              <w:right w:val="single" w:color="auto" w:sz="4" w:space="0"/>
            </w:tcBorders>
            <w:vAlign w:val="center"/>
          </w:tcPr>
          <w:p w14:paraId="49708535">
            <w:pPr>
              <w:widowControl/>
              <w:jc w:val="left"/>
              <w:rPr>
                <w:rFonts w:ascii="仿宋_GB2312" w:hAnsi="宋体" w:eastAsia="仿宋_GB2312" w:cs="宋体"/>
                <w:color w:val="000000"/>
                <w:kern w:val="0"/>
                <w:sz w:val="28"/>
                <w:szCs w:val="28"/>
              </w:rPr>
            </w:pPr>
          </w:p>
        </w:tc>
        <w:tc>
          <w:tcPr>
            <w:tcW w:w="1110" w:type="dxa"/>
            <w:vMerge w:val="continue"/>
            <w:tcBorders>
              <w:top w:val="nil"/>
              <w:left w:val="single" w:color="auto" w:sz="4" w:space="0"/>
              <w:bottom w:val="single" w:color="auto" w:sz="4" w:space="0"/>
              <w:right w:val="single" w:color="auto" w:sz="4" w:space="0"/>
            </w:tcBorders>
            <w:vAlign w:val="center"/>
          </w:tcPr>
          <w:p w14:paraId="509EDB9E">
            <w:pPr>
              <w:widowControl/>
              <w:jc w:val="left"/>
              <w:rPr>
                <w:rFonts w:ascii="仿宋_GB2312" w:hAnsi="宋体" w:eastAsia="仿宋_GB2312" w:cs="宋体"/>
                <w:color w:val="000000"/>
                <w:kern w:val="0"/>
                <w:szCs w:val="21"/>
              </w:rPr>
            </w:pPr>
          </w:p>
        </w:tc>
        <w:tc>
          <w:tcPr>
            <w:tcW w:w="781" w:type="dxa"/>
            <w:vMerge w:val="continue"/>
            <w:tcBorders>
              <w:top w:val="nil"/>
              <w:left w:val="single" w:color="auto" w:sz="4" w:space="0"/>
              <w:bottom w:val="single" w:color="auto" w:sz="4" w:space="0"/>
              <w:right w:val="single" w:color="auto" w:sz="4" w:space="0"/>
            </w:tcBorders>
            <w:vAlign w:val="center"/>
          </w:tcPr>
          <w:p w14:paraId="17A3E994">
            <w:pPr>
              <w:widowControl/>
              <w:jc w:val="left"/>
              <w:rPr>
                <w:rFonts w:ascii="仿宋_GB2312" w:hAnsi="宋体" w:eastAsia="仿宋_GB2312" w:cs="宋体"/>
                <w:color w:val="000000"/>
                <w:kern w:val="0"/>
                <w:szCs w:val="21"/>
              </w:rPr>
            </w:pPr>
          </w:p>
        </w:tc>
        <w:tc>
          <w:tcPr>
            <w:tcW w:w="4827" w:type="dxa"/>
            <w:tcBorders>
              <w:top w:val="nil"/>
              <w:left w:val="nil"/>
              <w:bottom w:val="nil"/>
              <w:right w:val="single" w:color="auto" w:sz="4" w:space="0"/>
            </w:tcBorders>
            <w:shd w:val="clear" w:color="auto" w:fill="auto"/>
            <w:vAlign w:val="center"/>
          </w:tcPr>
          <w:p w14:paraId="656483D6">
            <w:pPr>
              <w:widowControl/>
              <w:rPr>
                <w:rFonts w:ascii="Calibri" w:hAnsi="Calibri" w:eastAsia="宋体" w:cs="宋体"/>
                <w:color w:val="000000"/>
                <w:kern w:val="0"/>
                <w:szCs w:val="21"/>
              </w:rPr>
            </w:pPr>
            <w:r>
              <w:rPr>
                <w:rFonts w:ascii="Calibri" w:hAnsi="Calibri" w:eastAsia="宋体" w:cs="宋体"/>
                <w:color w:val="000000"/>
                <w:kern w:val="0"/>
                <w:szCs w:val="21"/>
              </w:rPr>
              <w:t>‌</w:t>
            </w:r>
            <w:r>
              <w:rPr>
                <w:rFonts w:hint="eastAsia" w:ascii="宋体" w:hAnsi="宋体" w:eastAsia="宋体" w:cs="宋体"/>
                <w:color w:val="000000"/>
                <w:kern w:val="0"/>
                <w:szCs w:val="21"/>
              </w:rPr>
              <w:t>3、底漆</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：涂刷</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抗碱封闭底漆</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（水性），均匀无漏涂，增强附着力、防泛碱；干燥时间通常≥6小时（25℃）。</w:t>
            </w:r>
          </w:p>
        </w:tc>
        <w:tc>
          <w:tcPr>
            <w:tcW w:w="850" w:type="dxa"/>
            <w:vMerge w:val="continue"/>
            <w:tcBorders>
              <w:top w:val="nil"/>
              <w:left w:val="single" w:color="auto" w:sz="4" w:space="0"/>
              <w:bottom w:val="single" w:color="auto" w:sz="4" w:space="0"/>
              <w:right w:val="single" w:color="auto" w:sz="4" w:space="0"/>
            </w:tcBorders>
            <w:vAlign w:val="center"/>
          </w:tcPr>
          <w:p w14:paraId="4DFC1F96">
            <w:pPr>
              <w:widowControl/>
              <w:jc w:val="left"/>
              <w:rPr>
                <w:rFonts w:ascii="仿宋_GB2312" w:hAnsi="宋体" w:eastAsia="仿宋_GB2312" w:cs="宋体"/>
                <w:color w:val="000000"/>
                <w:kern w:val="0"/>
                <w:szCs w:val="21"/>
              </w:rPr>
            </w:pPr>
          </w:p>
        </w:tc>
        <w:tc>
          <w:tcPr>
            <w:tcW w:w="1134" w:type="dxa"/>
            <w:vMerge w:val="continue"/>
            <w:tcBorders>
              <w:top w:val="nil"/>
              <w:left w:val="single" w:color="auto" w:sz="4" w:space="0"/>
              <w:bottom w:val="single" w:color="auto" w:sz="4" w:space="0"/>
              <w:right w:val="single" w:color="auto" w:sz="4" w:space="0"/>
            </w:tcBorders>
            <w:vAlign w:val="center"/>
          </w:tcPr>
          <w:p w14:paraId="72C6D2CE">
            <w:pPr>
              <w:widowControl/>
              <w:jc w:val="left"/>
              <w:rPr>
                <w:rFonts w:ascii="宋体" w:hAnsi="宋体" w:eastAsia="宋体" w:cs="宋体"/>
                <w:color w:val="000000"/>
                <w:kern w:val="0"/>
                <w:sz w:val="22"/>
              </w:rPr>
            </w:pPr>
          </w:p>
        </w:tc>
      </w:tr>
      <w:tr w14:paraId="2B0F95DB">
        <w:tblPrEx>
          <w:tblCellMar>
            <w:top w:w="0" w:type="dxa"/>
            <w:left w:w="108" w:type="dxa"/>
            <w:bottom w:w="0" w:type="dxa"/>
            <w:right w:w="108" w:type="dxa"/>
          </w:tblCellMar>
        </w:tblPrEx>
        <w:trPr>
          <w:trHeight w:val="795" w:hRule="atLeast"/>
          <w:jc w:val="center"/>
        </w:trPr>
        <w:tc>
          <w:tcPr>
            <w:tcW w:w="873" w:type="dxa"/>
            <w:vMerge w:val="continue"/>
            <w:tcBorders>
              <w:top w:val="nil"/>
              <w:left w:val="single" w:color="auto" w:sz="4" w:space="0"/>
              <w:bottom w:val="single" w:color="auto" w:sz="4" w:space="0"/>
              <w:right w:val="single" w:color="auto" w:sz="4" w:space="0"/>
            </w:tcBorders>
            <w:vAlign w:val="center"/>
          </w:tcPr>
          <w:p w14:paraId="3CA07F08">
            <w:pPr>
              <w:widowControl/>
              <w:jc w:val="left"/>
              <w:rPr>
                <w:rFonts w:ascii="仿宋_GB2312" w:hAnsi="宋体" w:eastAsia="仿宋_GB2312" w:cs="宋体"/>
                <w:color w:val="000000"/>
                <w:kern w:val="0"/>
                <w:sz w:val="28"/>
                <w:szCs w:val="28"/>
              </w:rPr>
            </w:pPr>
          </w:p>
        </w:tc>
        <w:tc>
          <w:tcPr>
            <w:tcW w:w="1110" w:type="dxa"/>
            <w:vMerge w:val="continue"/>
            <w:tcBorders>
              <w:top w:val="nil"/>
              <w:left w:val="single" w:color="auto" w:sz="4" w:space="0"/>
              <w:bottom w:val="single" w:color="auto" w:sz="4" w:space="0"/>
              <w:right w:val="single" w:color="auto" w:sz="4" w:space="0"/>
            </w:tcBorders>
            <w:vAlign w:val="center"/>
          </w:tcPr>
          <w:p w14:paraId="499DCEC5">
            <w:pPr>
              <w:widowControl/>
              <w:jc w:val="left"/>
              <w:rPr>
                <w:rFonts w:ascii="仿宋_GB2312" w:hAnsi="宋体" w:eastAsia="仿宋_GB2312" w:cs="宋体"/>
                <w:color w:val="000000"/>
                <w:kern w:val="0"/>
                <w:szCs w:val="21"/>
              </w:rPr>
            </w:pPr>
          </w:p>
        </w:tc>
        <w:tc>
          <w:tcPr>
            <w:tcW w:w="781" w:type="dxa"/>
            <w:vMerge w:val="continue"/>
            <w:tcBorders>
              <w:top w:val="nil"/>
              <w:left w:val="single" w:color="auto" w:sz="4" w:space="0"/>
              <w:bottom w:val="single" w:color="auto" w:sz="4" w:space="0"/>
              <w:right w:val="single" w:color="auto" w:sz="4" w:space="0"/>
            </w:tcBorders>
            <w:vAlign w:val="center"/>
          </w:tcPr>
          <w:p w14:paraId="7C0C7417">
            <w:pPr>
              <w:widowControl/>
              <w:jc w:val="left"/>
              <w:rPr>
                <w:rFonts w:ascii="仿宋_GB2312" w:hAnsi="宋体" w:eastAsia="仿宋_GB2312" w:cs="宋体"/>
                <w:color w:val="000000"/>
                <w:kern w:val="0"/>
                <w:szCs w:val="21"/>
              </w:rPr>
            </w:pPr>
          </w:p>
        </w:tc>
        <w:tc>
          <w:tcPr>
            <w:tcW w:w="4827" w:type="dxa"/>
            <w:tcBorders>
              <w:top w:val="nil"/>
              <w:left w:val="nil"/>
              <w:bottom w:val="nil"/>
              <w:right w:val="single" w:color="auto" w:sz="4" w:space="0"/>
            </w:tcBorders>
            <w:shd w:val="clear" w:color="auto" w:fill="auto"/>
            <w:vAlign w:val="center"/>
          </w:tcPr>
          <w:p w14:paraId="3BFC7355">
            <w:pPr>
              <w:widowControl/>
              <w:rPr>
                <w:rFonts w:ascii="Calibri" w:hAnsi="Calibri" w:eastAsia="宋体" w:cs="宋体"/>
                <w:color w:val="000000"/>
                <w:kern w:val="0"/>
                <w:szCs w:val="21"/>
              </w:rPr>
            </w:pPr>
            <w:r>
              <w:rPr>
                <w:rFonts w:ascii="Calibri" w:hAnsi="Calibri" w:eastAsia="宋体" w:cs="宋体"/>
                <w:color w:val="000000"/>
                <w:kern w:val="0"/>
                <w:szCs w:val="21"/>
              </w:rPr>
              <w:t>‌</w:t>
            </w:r>
            <w:r>
              <w:rPr>
                <w:rFonts w:hint="eastAsia" w:ascii="宋体" w:hAnsi="宋体" w:eastAsia="宋体" w:cs="宋体"/>
                <w:color w:val="000000"/>
                <w:kern w:val="0"/>
                <w:szCs w:val="21"/>
              </w:rPr>
              <w:t>4、面漆</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：使用</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耐候性外墙弹性涂料</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（环保、抗裂、防水），涂装2遍；</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间隔≥4小时（晴好天气）</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，总干膜厚度≥100μm；颜色、光泽按设计或样板确认。</w:t>
            </w:r>
          </w:p>
        </w:tc>
        <w:tc>
          <w:tcPr>
            <w:tcW w:w="850" w:type="dxa"/>
            <w:vMerge w:val="continue"/>
            <w:tcBorders>
              <w:top w:val="nil"/>
              <w:left w:val="single" w:color="auto" w:sz="4" w:space="0"/>
              <w:bottom w:val="single" w:color="auto" w:sz="4" w:space="0"/>
              <w:right w:val="single" w:color="auto" w:sz="4" w:space="0"/>
            </w:tcBorders>
            <w:vAlign w:val="center"/>
          </w:tcPr>
          <w:p w14:paraId="260D4732">
            <w:pPr>
              <w:widowControl/>
              <w:jc w:val="left"/>
              <w:rPr>
                <w:rFonts w:ascii="仿宋_GB2312" w:hAnsi="宋体" w:eastAsia="仿宋_GB2312" w:cs="宋体"/>
                <w:color w:val="000000"/>
                <w:kern w:val="0"/>
                <w:szCs w:val="21"/>
              </w:rPr>
            </w:pPr>
          </w:p>
        </w:tc>
        <w:tc>
          <w:tcPr>
            <w:tcW w:w="1134" w:type="dxa"/>
            <w:vMerge w:val="continue"/>
            <w:tcBorders>
              <w:top w:val="nil"/>
              <w:left w:val="single" w:color="auto" w:sz="4" w:space="0"/>
              <w:bottom w:val="single" w:color="auto" w:sz="4" w:space="0"/>
              <w:right w:val="single" w:color="auto" w:sz="4" w:space="0"/>
            </w:tcBorders>
            <w:vAlign w:val="center"/>
          </w:tcPr>
          <w:p w14:paraId="4A07963F">
            <w:pPr>
              <w:widowControl/>
              <w:jc w:val="left"/>
              <w:rPr>
                <w:rFonts w:ascii="宋体" w:hAnsi="宋体" w:eastAsia="宋体" w:cs="宋体"/>
                <w:color w:val="000000"/>
                <w:kern w:val="0"/>
                <w:sz w:val="22"/>
              </w:rPr>
            </w:pPr>
          </w:p>
        </w:tc>
      </w:tr>
      <w:tr w14:paraId="0F6232BF">
        <w:tblPrEx>
          <w:tblCellMar>
            <w:top w:w="0" w:type="dxa"/>
            <w:left w:w="108" w:type="dxa"/>
            <w:bottom w:w="0" w:type="dxa"/>
            <w:right w:w="108" w:type="dxa"/>
          </w:tblCellMar>
        </w:tblPrEx>
        <w:trPr>
          <w:trHeight w:val="795" w:hRule="atLeast"/>
          <w:jc w:val="center"/>
        </w:trPr>
        <w:tc>
          <w:tcPr>
            <w:tcW w:w="873" w:type="dxa"/>
            <w:vMerge w:val="continue"/>
            <w:tcBorders>
              <w:top w:val="nil"/>
              <w:left w:val="single" w:color="auto" w:sz="4" w:space="0"/>
              <w:bottom w:val="single" w:color="auto" w:sz="4" w:space="0"/>
              <w:right w:val="single" w:color="auto" w:sz="4" w:space="0"/>
            </w:tcBorders>
            <w:vAlign w:val="center"/>
          </w:tcPr>
          <w:p w14:paraId="1E2A6990">
            <w:pPr>
              <w:widowControl/>
              <w:jc w:val="left"/>
              <w:rPr>
                <w:rFonts w:ascii="仿宋_GB2312" w:hAnsi="宋体" w:eastAsia="仿宋_GB2312" w:cs="宋体"/>
                <w:color w:val="000000"/>
                <w:kern w:val="0"/>
                <w:sz w:val="28"/>
                <w:szCs w:val="28"/>
              </w:rPr>
            </w:pPr>
          </w:p>
        </w:tc>
        <w:tc>
          <w:tcPr>
            <w:tcW w:w="1110" w:type="dxa"/>
            <w:vMerge w:val="continue"/>
            <w:tcBorders>
              <w:top w:val="nil"/>
              <w:left w:val="single" w:color="auto" w:sz="4" w:space="0"/>
              <w:bottom w:val="single" w:color="auto" w:sz="4" w:space="0"/>
              <w:right w:val="single" w:color="auto" w:sz="4" w:space="0"/>
            </w:tcBorders>
            <w:vAlign w:val="center"/>
          </w:tcPr>
          <w:p w14:paraId="10398556">
            <w:pPr>
              <w:widowControl/>
              <w:jc w:val="left"/>
              <w:rPr>
                <w:rFonts w:ascii="仿宋_GB2312" w:hAnsi="宋体" w:eastAsia="仿宋_GB2312" w:cs="宋体"/>
                <w:color w:val="000000"/>
                <w:kern w:val="0"/>
                <w:szCs w:val="21"/>
              </w:rPr>
            </w:pPr>
          </w:p>
        </w:tc>
        <w:tc>
          <w:tcPr>
            <w:tcW w:w="781" w:type="dxa"/>
            <w:vMerge w:val="continue"/>
            <w:tcBorders>
              <w:top w:val="nil"/>
              <w:left w:val="single" w:color="auto" w:sz="4" w:space="0"/>
              <w:bottom w:val="single" w:color="auto" w:sz="4" w:space="0"/>
              <w:right w:val="single" w:color="auto" w:sz="4" w:space="0"/>
            </w:tcBorders>
            <w:vAlign w:val="center"/>
          </w:tcPr>
          <w:p w14:paraId="2350F225">
            <w:pPr>
              <w:widowControl/>
              <w:jc w:val="left"/>
              <w:rPr>
                <w:rFonts w:ascii="仿宋_GB2312" w:hAnsi="宋体" w:eastAsia="仿宋_GB2312" w:cs="宋体"/>
                <w:color w:val="000000"/>
                <w:kern w:val="0"/>
                <w:szCs w:val="21"/>
              </w:rPr>
            </w:pPr>
          </w:p>
        </w:tc>
        <w:tc>
          <w:tcPr>
            <w:tcW w:w="4827" w:type="dxa"/>
            <w:tcBorders>
              <w:top w:val="nil"/>
              <w:left w:val="nil"/>
              <w:bottom w:val="single" w:color="auto" w:sz="4" w:space="0"/>
              <w:right w:val="single" w:color="auto" w:sz="4" w:space="0"/>
            </w:tcBorders>
            <w:shd w:val="clear" w:color="auto" w:fill="auto"/>
            <w:vAlign w:val="center"/>
          </w:tcPr>
          <w:p w14:paraId="6E100905">
            <w:pPr>
              <w:widowControl/>
              <w:rPr>
                <w:rFonts w:ascii="Calibri" w:hAnsi="Calibri" w:eastAsia="宋体" w:cs="宋体"/>
                <w:color w:val="000000"/>
                <w:kern w:val="0"/>
                <w:szCs w:val="21"/>
              </w:rPr>
            </w:pPr>
            <w:r>
              <w:rPr>
                <w:rFonts w:ascii="Calibri" w:hAnsi="Calibri" w:eastAsia="宋体" w:cs="宋体"/>
                <w:color w:val="000000"/>
                <w:kern w:val="0"/>
                <w:szCs w:val="21"/>
              </w:rPr>
              <w:t>‌</w:t>
            </w:r>
            <w:r>
              <w:rPr>
                <w:rFonts w:hint="eastAsia" w:ascii="宋体" w:hAnsi="宋体" w:eastAsia="宋体" w:cs="宋体"/>
                <w:color w:val="000000"/>
                <w:kern w:val="0"/>
                <w:szCs w:val="21"/>
              </w:rPr>
              <w:t>5、施工条件</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：环境温度</w:t>
            </w:r>
            <w:r>
              <w:rPr>
                <w:rFonts w:hint="eastAsia" w:ascii="MS Mincho" w:hAnsi="MS Mincho" w:eastAsia="MS Mincho" w:cs="宋体"/>
                <w:color w:val="000000"/>
                <w:kern w:val="0"/>
                <w:szCs w:val="21"/>
              </w:rPr>
              <w:t>‌</w:t>
            </w:r>
            <w:r>
              <w:rPr>
                <w:rFonts w:hint="eastAsia" w:ascii="宋体" w:hAnsi="宋体" w:eastAsia="宋体" w:cs="宋体"/>
                <w:color w:val="000000"/>
                <w:kern w:val="0"/>
                <w:szCs w:val="21"/>
              </w:rPr>
              <w:t>≥5℃、湿度≤85%</w:t>
            </w:r>
            <w:r>
              <w:rPr>
                <w:rFonts w:ascii="Calibri" w:hAnsi="Calibri" w:eastAsia="宋体" w:cs="宋体"/>
                <w:color w:val="000000"/>
                <w:kern w:val="0"/>
                <w:szCs w:val="21"/>
              </w:rPr>
              <w:t>‌</w:t>
            </w:r>
            <w:r>
              <w:rPr>
                <w:rFonts w:hint="eastAsia" w:ascii="宋体" w:hAnsi="宋体" w:eastAsia="宋体" w:cs="宋体"/>
                <w:color w:val="000000"/>
                <w:kern w:val="0"/>
                <w:szCs w:val="21"/>
              </w:rPr>
              <w:t>，雨前12小时/雨后24小时内不得施工；避免大风、暴晒；吊篮或脚手架安全合规。</w:t>
            </w:r>
          </w:p>
        </w:tc>
        <w:tc>
          <w:tcPr>
            <w:tcW w:w="850" w:type="dxa"/>
            <w:vMerge w:val="continue"/>
            <w:tcBorders>
              <w:top w:val="nil"/>
              <w:left w:val="single" w:color="auto" w:sz="4" w:space="0"/>
              <w:bottom w:val="single" w:color="auto" w:sz="4" w:space="0"/>
              <w:right w:val="single" w:color="auto" w:sz="4" w:space="0"/>
            </w:tcBorders>
            <w:vAlign w:val="center"/>
          </w:tcPr>
          <w:p w14:paraId="561226F2">
            <w:pPr>
              <w:widowControl/>
              <w:jc w:val="left"/>
              <w:rPr>
                <w:rFonts w:ascii="仿宋_GB2312" w:hAnsi="宋体" w:eastAsia="仿宋_GB2312" w:cs="宋体"/>
                <w:color w:val="000000"/>
                <w:kern w:val="0"/>
                <w:szCs w:val="21"/>
              </w:rPr>
            </w:pPr>
          </w:p>
        </w:tc>
        <w:tc>
          <w:tcPr>
            <w:tcW w:w="1134" w:type="dxa"/>
            <w:vMerge w:val="continue"/>
            <w:tcBorders>
              <w:top w:val="nil"/>
              <w:left w:val="single" w:color="auto" w:sz="4" w:space="0"/>
              <w:bottom w:val="single" w:color="auto" w:sz="4" w:space="0"/>
              <w:right w:val="single" w:color="auto" w:sz="4" w:space="0"/>
            </w:tcBorders>
            <w:vAlign w:val="center"/>
          </w:tcPr>
          <w:p w14:paraId="4EA832A6">
            <w:pPr>
              <w:widowControl/>
              <w:jc w:val="left"/>
              <w:rPr>
                <w:rFonts w:ascii="宋体" w:hAnsi="宋体" w:eastAsia="宋体" w:cs="宋体"/>
                <w:color w:val="000000"/>
                <w:kern w:val="0"/>
                <w:sz w:val="22"/>
              </w:rPr>
            </w:pPr>
          </w:p>
        </w:tc>
      </w:tr>
      <w:tr w14:paraId="3BC51A08">
        <w:tblPrEx>
          <w:tblCellMar>
            <w:top w:w="0" w:type="dxa"/>
            <w:left w:w="108" w:type="dxa"/>
            <w:bottom w:w="0" w:type="dxa"/>
            <w:right w:w="108" w:type="dxa"/>
          </w:tblCellMar>
        </w:tblPrEx>
        <w:trPr>
          <w:trHeight w:val="465" w:hRule="atLeast"/>
          <w:jc w:val="center"/>
        </w:trPr>
        <w:tc>
          <w:tcPr>
            <w:tcW w:w="1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988DC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质量标准</w:t>
            </w:r>
          </w:p>
        </w:tc>
        <w:tc>
          <w:tcPr>
            <w:tcW w:w="7592" w:type="dxa"/>
            <w:gridSpan w:val="4"/>
            <w:tcBorders>
              <w:top w:val="single" w:color="auto" w:sz="4" w:space="0"/>
              <w:left w:val="nil"/>
              <w:bottom w:val="single" w:color="auto" w:sz="4" w:space="0"/>
              <w:right w:val="single" w:color="auto" w:sz="4" w:space="0"/>
            </w:tcBorders>
            <w:shd w:val="clear" w:color="auto" w:fill="auto"/>
            <w:vAlign w:val="center"/>
          </w:tcPr>
          <w:p w14:paraId="7D3F5C3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质量标准应符合行业标准</w:t>
            </w:r>
          </w:p>
        </w:tc>
      </w:tr>
      <w:tr w14:paraId="734AE7D7">
        <w:tblPrEx>
          <w:tblCellMar>
            <w:top w:w="0" w:type="dxa"/>
            <w:left w:w="108" w:type="dxa"/>
            <w:bottom w:w="0" w:type="dxa"/>
            <w:right w:w="108" w:type="dxa"/>
          </w:tblCellMar>
        </w:tblPrEx>
        <w:trPr>
          <w:trHeight w:val="540" w:hRule="atLeast"/>
          <w:jc w:val="center"/>
        </w:trPr>
        <w:tc>
          <w:tcPr>
            <w:tcW w:w="1983" w:type="dxa"/>
            <w:gridSpan w:val="2"/>
            <w:tcBorders>
              <w:top w:val="single" w:color="auto" w:sz="4" w:space="0"/>
              <w:left w:val="single" w:color="auto" w:sz="4" w:space="0"/>
              <w:bottom w:val="single" w:color="auto" w:sz="4" w:space="0"/>
              <w:right w:val="single" w:color="auto" w:sz="4" w:space="0"/>
            </w:tcBorders>
            <w:shd w:val="clear" w:color="auto" w:fill="auto"/>
          </w:tcPr>
          <w:p w14:paraId="20A48EE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验收条件及标准</w:t>
            </w:r>
          </w:p>
        </w:tc>
        <w:tc>
          <w:tcPr>
            <w:tcW w:w="7592" w:type="dxa"/>
            <w:gridSpan w:val="4"/>
            <w:tcBorders>
              <w:top w:val="single" w:color="auto" w:sz="4" w:space="0"/>
              <w:left w:val="nil"/>
              <w:bottom w:val="single" w:color="auto" w:sz="4" w:space="0"/>
              <w:right w:val="single" w:color="auto" w:sz="4" w:space="0"/>
            </w:tcBorders>
            <w:shd w:val="clear" w:color="auto" w:fill="auto"/>
          </w:tcPr>
          <w:p w14:paraId="434EDB5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按照采购文件要求标准及条件验收</w:t>
            </w:r>
          </w:p>
        </w:tc>
      </w:tr>
      <w:tr w14:paraId="77818B2F">
        <w:tblPrEx>
          <w:tblCellMar>
            <w:top w:w="0" w:type="dxa"/>
            <w:left w:w="108" w:type="dxa"/>
            <w:bottom w:w="0" w:type="dxa"/>
            <w:right w:w="108" w:type="dxa"/>
          </w:tblCellMar>
        </w:tblPrEx>
        <w:trPr>
          <w:trHeight w:val="480" w:hRule="atLeast"/>
          <w:jc w:val="center"/>
        </w:trPr>
        <w:tc>
          <w:tcPr>
            <w:tcW w:w="1983" w:type="dxa"/>
            <w:gridSpan w:val="2"/>
            <w:tcBorders>
              <w:top w:val="single" w:color="auto" w:sz="4" w:space="0"/>
              <w:left w:val="single" w:color="auto" w:sz="4" w:space="0"/>
              <w:bottom w:val="single" w:color="auto" w:sz="4" w:space="0"/>
              <w:right w:val="single" w:color="auto" w:sz="4" w:space="0"/>
            </w:tcBorders>
            <w:shd w:val="clear" w:color="auto" w:fill="auto"/>
          </w:tcPr>
          <w:p w14:paraId="7C15ABF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验收方法及方案</w:t>
            </w:r>
          </w:p>
        </w:tc>
        <w:tc>
          <w:tcPr>
            <w:tcW w:w="7592" w:type="dxa"/>
            <w:gridSpan w:val="4"/>
            <w:tcBorders>
              <w:top w:val="single" w:color="auto" w:sz="4" w:space="0"/>
              <w:left w:val="nil"/>
              <w:bottom w:val="single" w:color="auto" w:sz="4" w:space="0"/>
              <w:right w:val="single" w:color="auto" w:sz="4" w:space="0"/>
            </w:tcBorders>
            <w:shd w:val="clear" w:color="auto" w:fill="auto"/>
          </w:tcPr>
          <w:p w14:paraId="6527867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由采购人组织验收小组进行验收</w:t>
            </w:r>
          </w:p>
        </w:tc>
      </w:tr>
    </w:tbl>
    <w:p w14:paraId="09DBF7D7"/>
    <w:p w14:paraId="6B7D70FB"/>
    <w:p w14:paraId="0DB8EAE0"/>
    <w:p w14:paraId="799179F2">
      <w:pPr>
        <w:jc w:val="center"/>
        <w:rPr>
          <w:sz w:val="36"/>
          <w:szCs w:val="36"/>
        </w:rPr>
      </w:pPr>
      <w:r>
        <w:rPr>
          <w:rFonts w:hint="eastAsia"/>
          <w:sz w:val="36"/>
          <w:szCs w:val="36"/>
        </w:rPr>
        <w:t>周口职业技术学院内墙维修粉刷参数及施工要求</w:t>
      </w:r>
    </w:p>
    <w:tbl>
      <w:tblPr>
        <w:tblStyle w:val="15"/>
        <w:tblW w:w="10065" w:type="dxa"/>
        <w:jc w:val="center"/>
        <w:tblLayout w:type="fixed"/>
        <w:tblCellMar>
          <w:top w:w="0" w:type="dxa"/>
          <w:left w:w="108" w:type="dxa"/>
          <w:bottom w:w="0" w:type="dxa"/>
          <w:right w:w="108" w:type="dxa"/>
        </w:tblCellMar>
      </w:tblPr>
      <w:tblGrid>
        <w:gridCol w:w="992"/>
        <w:gridCol w:w="709"/>
        <w:gridCol w:w="426"/>
        <w:gridCol w:w="6237"/>
        <w:gridCol w:w="708"/>
        <w:gridCol w:w="993"/>
      </w:tblGrid>
      <w:tr w14:paraId="5B04AC09">
        <w:tblPrEx>
          <w:tblCellMar>
            <w:top w:w="0" w:type="dxa"/>
            <w:left w:w="108" w:type="dxa"/>
            <w:bottom w:w="0" w:type="dxa"/>
            <w:right w:w="108" w:type="dxa"/>
          </w:tblCellMar>
        </w:tblPrEx>
        <w:trPr>
          <w:trHeight w:val="270" w:hRule="atLeast"/>
          <w:jc w:val="center"/>
        </w:trPr>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61C620">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序号</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A2A2D">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货物名称</w:t>
            </w:r>
          </w:p>
        </w:tc>
        <w:tc>
          <w:tcPr>
            <w:tcW w:w="666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7BFC9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主要技术参数及施工要求</w:t>
            </w:r>
          </w:p>
        </w:tc>
        <w:tc>
          <w:tcPr>
            <w:tcW w:w="708" w:type="dxa"/>
            <w:tcBorders>
              <w:top w:val="single" w:color="auto" w:sz="4" w:space="0"/>
              <w:left w:val="nil"/>
              <w:bottom w:val="single" w:color="auto" w:sz="4" w:space="0"/>
              <w:right w:val="single" w:color="auto" w:sz="4" w:space="0"/>
            </w:tcBorders>
            <w:shd w:val="clear" w:color="auto" w:fill="auto"/>
            <w:vAlign w:val="center"/>
          </w:tcPr>
          <w:p w14:paraId="36AF6AAC">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w:t>
            </w:r>
          </w:p>
        </w:tc>
        <w:tc>
          <w:tcPr>
            <w:tcW w:w="993" w:type="dxa"/>
            <w:tcBorders>
              <w:top w:val="single" w:color="auto" w:sz="4" w:space="0"/>
              <w:left w:val="nil"/>
              <w:bottom w:val="single" w:color="auto" w:sz="4" w:space="0"/>
              <w:right w:val="single" w:color="auto" w:sz="4" w:space="0"/>
            </w:tcBorders>
            <w:shd w:val="clear" w:color="auto" w:fill="auto"/>
            <w:noWrap/>
            <w:vAlign w:val="center"/>
          </w:tcPr>
          <w:p w14:paraId="776F4AE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总价</w:t>
            </w:r>
          </w:p>
        </w:tc>
      </w:tr>
      <w:tr w14:paraId="49A0D8B9">
        <w:tblPrEx>
          <w:tblCellMar>
            <w:top w:w="0" w:type="dxa"/>
            <w:left w:w="108" w:type="dxa"/>
            <w:bottom w:w="0" w:type="dxa"/>
            <w:right w:w="108" w:type="dxa"/>
          </w:tblCellMar>
        </w:tblPrEx>
        <w:trPr>
          <w:trHeight w:val="270"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489CE415">
            <w:pPr>
              <w:widowControl/>
              <w:jc w:val="left"/>
              <w:rPr>
                <w:rFonts w:ascii="仿宋_GB2312" w:hAnsi="宋体" w:eastAsia="仿宋_GB2312" w:cs="宋体"/>
                <w:color w:val="000000"/>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58948185">
            <w:pPr>
              <w:widowControl/>
              <w:jc w:val="left"/>
              <w:rPr>
                <w:rFonts w:ascii="仿宋_GB2312" w:hAnsi="宋体" w:eastAsia="仿宋_GB2312" w:cs="宋体"/>
                <w:color w:val="000000"/>
                <w:kern w:val="0"/>
                <w:szCs w:val="21"/>
              </w:rPr>
            </w:pPr>
          </w:p>
        </w:tc>
        <w:tc>
          <w:tcPr>
            <w:tcW w:w="6663" w:type="dxa"/>
            <w:gridSpan w:val="2"/>
            <w:vMerge w:val="continue"/>
            <w:tcBorders>
              <w:top w:val="single" w:color="auto" w:sz="4" w:space="0"/>
              <w:left w:val="single" w:color="auto" w:sz="4" w:space="0"/>
              <w:bottom w:val="single" w:color="auto" w:sz="4" w:space="0"/>
              <w:right w:val="single" w:color="auto" w:sz="4" w:space="0"/>
            </w:tcBorders>
            <w:vAlign w:val="center"/>
          </w:tcPr>
          <w:p w14:paraId="770B2F98">
            <w:pPr>
              <w:widowControl/>
              <w:jc w:val="left"/>
              <w:rPr>
                <w:rFonts w:ascii="仿宋_GB2312" w:hAnsi="宋体" w:eastAsia="仿宋_GB2312" w:cs="宋体"/>
                <w:color w:val="000000"/>
                <w:kern w:val="0"/>
                <w:szCs w:val="21"/>
              </w:rPr>
            </w:pPr>
          </w:p>
        </w:tc>
        <w:tc>
          <w:tcPr>
            <w:tcW w:w="708" w:type="dxa"/>
            <w:tcBorders>
              <w:top w:val="nil"/>
              <w:left w:val="nil"/>
              <w:bottom w:val="single" w:color="auto" w:sz="4" w:space="0"/>
              <w:right w:val="single" w:color="auto" w:sz="4" w:space="0"/>
            </w:tcBorders>
            <w:shd w:val="clear" w:color="auto" w:fill="auto"/>
            <w:vAlign w:val="center"/>
          </w:tcPr>
          <w:p w14:paraId="3F04878F">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单位</w:t>
            </w:r>
          </w:p>
        </w:tc>
        <w:tc>
          <w:tcPr>
            <w:tcW w:w="993" w:type="dxa"/>
            <w:tcBorders>
              <w:top w:val="nil"/>
              <w:left w:val="nil"/>
              <w:bottom w:val="single" w:color="auto" w:sz="4" w:space="0"/>
              <w:right w:val="single" w:color="auto" w:sz="4" w:space="0"/>
            </w:tcBorders>
            <w:shd w:val="clear" w:color="auto" w:fill="auto"/>
            <w:noWrap/>
            <w:vAlign w:val="center"/>
          </w:tcPr>
          <w:p w14:paraId="157CE03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元</w:t>
            </w:r>
          </w:p>
        </w:tc>
      </w:tr>
      <w:tr w14:paraId="772E2E07">
        <w:tblPrEx>
          <w:tblCellMar>
            <w:top w:w="0" w:type="dxa"/>
            <w:left w:w="108" w:type="dxa"/>
            <w:bottom w:w="0" w:type="dxa"/>
            <w:right w:w="108" w:type="dxa"/>
          </w:tblCellMar>
        </w:tblPrEx>
        <w:trPr>
          <w:trHeight w:val="629" w:hRule="atLeast"/>
          <w:jc w:val="center"/>
        </w:trPr>
        <w:tc>
          <w:tcPr>
            <w:tcW w:w="992" w:type="dxa"/>
            <w:tcBorders>
              <w:top w:val="nil"/>
              <w:left w:val="single" w:color="auto" w:sz="4" w:space="0"/>
              <w:bottom w:val="single" w:color="auto" w:sz="4" w:space="0"/>
              <w:right w:val="single" w:color="auto" w:sz="4" w:space="0"/>
            </w:tcBorders>
            <w:shd w:val="clear" w:color="auto" w:fill="auto"/>
            <w:vAlign w:val="center"/>
          </w:tcPr>
          <w:p w14:paraId="2C2E1AE8">
            <w:pPr>
              <w:widowControl/>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709" w:type="dxa"/>
            <w:tcBorders>
              <w:top w:val="nil"/>
              <w:left w:val="single" w:color="auto" w:sz="4" w:space="0"/>
              <w:bottom w:val="single" w:color="auto" w:sz="4" w:space="0"/>
              <w:right w:val="single" w:color="auto" w:sz="4" w:space="0"/>
            </w:tcBorders>
            <w:shd w:val="clear" w:color="auto" w:fill="auto"/>
            <w:vAlign w:val="center"/>
          </w:tcPr>
          <w:p w14:paraId="50F381AB">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内墙粉刷</w:t>
            </w:r>
          </w:p>
        </w:tc>
        <w:tc>
          <w:tcPr>
            <w:tcW w:w="426" w:type="dxa"/>
            <w:tcBorders>
              <w:top w:val="nil"/>
              <w:left w:val="single" w:color="auto" w:sz="4" w:space="0"/>
              <w:bottom w:val="single" w:color="auto" w:sz="4" w:space="0"/>
              <w:right w:val="single" w:color="auto" w:sz="4" w:space="0"/>
            </w:tcBorders>
            <w:shd w:val="clear" w:color="auto" w:fill="auto"/>
            <w:vAlign w:val="center"/>
          </w:tcPr>
          <w:p w14:paraId="59AEB68C">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主要技术参数及施工要求</w:t>
            </w:r>
          </w:p>
        </w:tc>
        <w:tc>
          <w:tcPr>
            <w:tcW w:w="6237" w:type="dxa"/>
            <w:tcBorders>
              <w:top w:val="nil"/>
              <w:left w:val="nil"/>
              <w:bottom w:val="nil"/>
              <w:right w:val="single" w:color="auto" w:sz="4" w:space="0"/>
            </w:tcBorders>
            <w:shd w:val="clear" w:color="auto" w:fill="auto"/>
            <w:vAlign w:val="center"/>
          </w:tcPr>
          <w:p w14:paraId="6057337A">
            <w:pPr>
              <w:widowControl/>
              <w:kinsoku w:val="0"/>
              <w:autoSpaceDE w:val="0"/>
              <w:autoSpaceDN w:val="0"/>
              <w:adjustRightInd w:val="0"/>
              <w:snapToGrid w:val="0"/>
              <w:spacing w:line="360" w:lineRule="auto"/>
              <w:jc w:val="left"/>
              <w:textAlignment w:val="baseline"/>
              <w:rPr>
                <w:rFonts w:asciiTheme="minorEastAsia" w:hAnsiTheme="minorEastAsia"/>
                <w:szCs w:val="21"/>
              </w:rPr>
            </w:pPr>
            <w:r>
              <w:rPr>
                <w:rFonts w:hint="eastAsia" w:asciiTheme="minorEastAsia" w:hAnsiTheme="minorEastAsia"/>
                <w:szCs w:val="21"/>
              </w:rPr>
              <w:t>一、参数                                                                                                                          1、本项目内墙粉刷包括（1）开元校区</w:t>
            </w:r>
            <w:r>
              <w:rPr>
                <w:rFonts w:asciiTheme="minorEastAsia" w:hAnsiTheme="minorEastAsia"/>
                <w:szCs w:val="21"/>
              </w:rPr>
              <w:t>1#</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学生公寓楼楼道墙面、楼梯间、公共卫生间墙面18238平方米，（2）开元校区</w:t>
            </w:r>
            <w:r>
              <w:rPr>
                <w:rFonts w:asciiTheme="minorEastAsia" w:hAnsiTheme="minorEastAsia"/>
                <w:szCs w:val="21"/>
              </w:rPr>
              <w:t>1#</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 xml:space="preserve">公寓楼26级575间学生宿舍内墙面46575平方米；（3）文昌校区教学楼走廊、公共卫生间、大厅墙面7168平方米（其中墙裙刷灰色乳胶漆1610平方米），总计71981平方米。   </w:t>
            </w:r>
          </w:p>
          <w:p w14:paraId="2A1CBDEF">
            <w:pPr>
              <w:widowControl/>
              <w:kinsoku w:val="0"/>
              <w:autoSpaceDE w:val="0"/>
              <w:autoSpaceDN w:val="0"/>
              <w:adjustRightInd w:val="0"/>
              <w:snapToGrid w:val="0"/>
              <w:spacing w:line="360" w:lineRule="auto"/>
              <w:jc w:val="left"/>
              <w:textAlignment w:val="baseline"/>
              <w:rPr>
                <w:rFonts w:asciiTheme="minorEastAsia" w:hAnsiTheme="minorEastAsia"/>
                <w:szCs w:val="21"/>
              </w:rPr>
            </w:pPr>
            <w:r>
              <w:rPr>
                <w:rFonts w:hint="eastAsia" w:asciiTheme="minorEastAsia" w:hAnsiTheme="minorEastAsia"/>
                <w:szCs w:val="21"/>
              </w:rPr>
              <w:t xml:space="preserve">2、涂料类型为水晶内墙白色涂料，外观质量和性能应符合现行国家规范、行业标准。                                                                                                            3、内墙涂料符合国家优等级指标和各项环保认证技术要求，提供检测报告及合格证明。                                                                                                                        4、涂料在容器内搅拌混合后无硬块呈均匀状态，刷涂二道涂膜外观正常。                                                                                              5、干燥时间:2Hr/25℃。                                                                                            6、对比率：大于0.95。                                          二、工程要求：                                                1、粉刷的所有墙面：钉、涂、划及张贴的文化碎片先进行墙面清理，污损、破裂墙面灰补。                                                                                                                                   2、墙面、墙角及小局部顶面脱落灰补。                                                                                                     3、不损坏墙壁的基础，确保墙面平整、干净。                          </w:t>
            </w:r>
          </w:p>
          <w:p w14:paraId="633062BB">
            <w:pPr>
              <w:widowControl/>
              <w:jc w:val="left"/>
              <w:rPr>
                <w:rFonts w:ascii="宋体" w:hAnsi="宋体" w:eastAsia="宋体" w:cs="宋体"/>
                <w:color w:val="000000"/>
                <w:kern w:val="0"/>
                <w:szCs w:val="21"/>
              </w:rPr>
            </w:pPr>
            <w:r>
              <w:rPr>
                <w:rFonts w:hint="eastAsia" w:asciiTheme="minorEastAsia" w:hAnsiTheme="minorEastAsia"/>
                <w:szCs w:val="21"/>
              </w:rPr>
              <w:t xml:space="preserve">4、门窗口部位腻子脱壳找补。                                                                                              5、部分因渗水脱落面灰补找平。                                                                      6、以上部位按规范施工程序处理完成后粉刷两遍内墙涂料，并且都要等前一遍完全干透后，方可进行下一次施工。                                                                                                                7、修补墙面部分，刮腻子后要对墙面进行灯光打磨，整体无色差。                                                                                                        8、墙面刮腻子后要进行抛光，整体光滑平整。                                                                                                                                                           9、粉刷完成后，室内部分床体归位，卫生清扫干净，床体及门窗玻璃保持清洁。                                                                                                                                           10、报价包括本项目的材料、施工、保险、税费、搬运、清理、评审、验收等费用。  </w:t>
            </w:r>
          </w:p>
        </w:tc>
        <w:tc>
          <w:tcPr>
            <w:tcW w:w="708" w:type="dxa"/>
            <w:tcBorders>
              <w:top w:val="nil"/>
              <w:left w:val="single" w:color="auto" w:sz="4" w:space="0"/>
              <w:bottom w:val="single" w:color="auto" w:sz="4" w:space="0"/>
              <w:right w:val="single" w:color="auto" w:sz="4" w:space="0"/>
            </w:tcBorders>
            <w:shd w:val="clear" w:color="auto" w:fill="auto"/>
            <w:vAlign w:val="center"/>
          </w:tcPr>
          <w:p w14:paraId="3349D715">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1项</w:t>
            </w:r>
          </w:p>
        </w:tc>
        <w:tc>
          <w:tcPr>
            <w:tcW w:w="993" w:type="dxa"/>
            <w:tcBorders>
              <w:top w:val="nil"/>
              <w:left w:val="single" w:color="auto" w:sz="4" w:space="0"/>
              <w:bottom w:val="single" w:color="auto" w:sz="4" w:space="0"/>
              <w:right w:val="single" w:color="auto" w:sz="4" w:space="0"/>
            </w:tcBorders>
            <w:shd w:val="clear" w:color="auto" w:fill="auto"/>
            <w:noWrap/>
            <w:vAlign w:val="center"/>
          </w:tcPr>
          <w:p w14:paraId="7E851469">
            <w:pPr>
              <w:widowControl/>
              <w:jc w:val="center"/>
              <w:rPr>
                <w:rFonts w:ascii="宋体" w:hAnsi="宋体" w:eastAsia="宋体" w:cs="宋体"/>
                <w:color w:val="000000"/>
                <w:kern w:val="0"/>
                <w:sz w:val="22"/>
              </w:rPr>
            </w:pPr>
          </w:p>
        </w:tc>
      </w:tr>
      <w:tr w14:paraId="28310ADD">
        <w:tblPrEx>
          <w:tblCellMar>
            <w:top w:w="0" w:type="dxa"/>
            <w:left w:w="108" w:type="dxa"/>
            <w:bottom w:w="0" w:type="dxa"/>
            <w:right w:w="108" w:type="dxa"/>
          </w:tblCellMar>
        </w:tblPrEx>
        <w:trPr>
          <w:trHeight w:val="465" w:hRule="atLeast"/>
          <w:jc w:val="center"/>
        </w:trPr>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EF436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质量标准</w:t>
            </w:r>
          </w:p>
        </w:tc>
        <w:tc>
          <w:tcPr>
            <w:tcW w:w="8364" w:type="dxa"/>
            <w:gridSpan w:val="4"/>
            <w:tcBorders>
              <w:top w:val="single" w:color="auto" w:sz="4" w:space="0"/>
              <w:left w:val="nil"/>
              <w:bottom w:val="single" w:color="auto" w:sz="4" w:space="0"/>
              <w:right w:val="single" w:color="auto" w:sz="4" w:space="0"/>
            </w:tcBorders>
            <w:shd w:val="clear" w:color="auto" w:fill="auto"/>
            <w:vAlign w:val="center"/>
          </w:tcPr>
          <w:p w14:paraId="62BBD5E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质量标准应符合行业标准</w:t>
            </w:r>
          </w:p>
        </w:tc>
      </w:tr>
      <w:tr w14:paraId="30BDF2DD">
        <w:tblPrEx>
          <w:tblCellMar>
            <w:top w:w="0" w:type="dxa"/>
            <w:left w:w="108" w:type="dxa"/>
            <w:bottom w:w="0" w:type="dxa"/>
            <w:right w:w="108" w:type="dxa"/>
          </w:tblCellMar>
        </w:tblPrEx>
        <w:trPr>
          <w:trHeight w:val="407" w:hRule="atLeast"/>
          <w:jc w:val="center"/>
        </w:trPr>
        <w:tc>
          <w:tcPr>
            <w:tcW w:w="1701" w:type="dxa"/>
            <w:gridSpan w:val="2"/>
            <w:tcBorders>
              <w:top w:val="single" w:color="auto" w:sz="4" w:space="0"/>
              <w:left w:val="single" w:color="auto" w:sz="4" w:space="0"/>
              <w:bottom w:val="single" w:color="auto" w:sz="4" w:space="0"/>
              <w:right w:val="single" w:color="auto" w:sz="4" w:space="0"/>
            </w:tcBorders>
            <w:shd w:val="clear" w:color="auto" w:fill="auto"/>
          </w:tcPr>
          <w:p w14:paraId="7456268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验收条件及标准</w:t>
            </w:r>
          </w:p>
        </w:tc>
        <w:tc>
          <w:tcPr>
            <w:tcW w:w="8364" w:type="dxa"/>
            <w:gridSpan w:val="4"/>
            <w:tcBorders>
              <w:top w:val="single" w:color="auto" w:sz="4" w:space="0"/>
              <w:left w:val="nil"/>
              <w:bottom w:val="single" w:color="auto" w:sz="4" w:space="0"/>
              <w:right w:val="single" w:color="auto" w:sz="4" w:space="0"/>
            </w:tcBorders>
            <w:shd w:val="clear" w:color="auto" w:fill="auto"/>
          </w:tcPr>
          <w:p w14:paraId="14794A9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按照采购文件要求标准及条件验收</w:t>
            </w:r>
          </w:p>
        </w:tc>
      </w:tr>
      <w:tr w14:paraId="7FF47CC3">
        <w:tblPrEx>
          <w:tblCellMar>
            <w:top w:w="0" w:type="dxa"/>
            <w:left w:w="108" w:type="dxa"/>
            <w:bottom w:w="0" w:type="dxa"/>
            <w:right w:w="108" w:type="dxa"/>
          </w:tblCellMar>
        </w:tblPrEx>
        <w:trPr>
          <w:trHeight w:val="346" w:hRule="atLeast"/>
          <w:jc w:val="center"/>
        </w:trPr>
        <w:tc>
          <w:tcPr>
            <w:tcW w:w="1701" w:type="dxa"/>
            <w:gridSpan w:val="2"/>
            <w:tcBorders>
              <w:top w:val="single" w:color="auto" w:sz="4" w:space="0"/>
              <w:left w:val="single" w:color="auto" w:sz="4" w:space="0"/>
              <w:bottom w:val="single" w:color="auto" w:sz="4" w:space="0"/>
              <w:right w:val="single" w:color="auto" w:sz="4" w:space="0"/>
            </w:tcBorders>
            <w:shd w:val="clear" w:color="auto" w:fill="auto"/>
          </w:tcPr>
          <w:p w14:paraId="62AA417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验收方法及方案</w:t>
            </w:r>
          </w:p>
        </w:tc>
        <w:tc>
          <w:tcPr>
            <w:tcW w:w="8364" w:type="dxa"/>
            <w:gridSpan w:val="4"/>
            <w:tcBorders>
              <w:top w:val="single" w:color="auto" w:sz="4" w:space="0"/>
              <w:left w:val="nil"/>
              <w:bottom w:val="single" w:color="auto" w:sz="4" w:space="0"/>
              <w:right w:val="single" w:color="auto" w:sz="4" w:space="0"/>
            </w:tcBorders>
            <w:shd w:val="clear" w:color="auto" w:fill="auto"/>
          </w:tcPr>
          <w:p w14:paraId="5D89825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由采购人组织验收小组进行验收</w:t>
            </w:r>
          </w:p>
        </w:tc>
      </w:tr>
    </w:tbl>
    <w:p w14:paraId="53FD92F1"/>
    <w:p w14:paraId="27089B63">
      <w:pPr>
        <w:pStyle w:val="7"/>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spacing w:val="-13"/>
        </w:rPr>
      </w:pPr>
    </w:p>
    <w:p w14:paraId="45A45AD1">
      <w:pPr>
        <w:pStyle w:val="7"/>
        <w:keepNext w:val="0"/>
        <w:keepLines w:val="0"/>
        <w:pageBreakBefore w:val="0"/>
        <w:widowControl w:val="0"/>
        <w:numPr>
          <w:ilvl w:val="0"/>
          <w:numId w:val="23"/>
        </w:numPr>
        <w:kinsoku/>
        <w:wordWrap/>
        <w:overflowPunct/>
        <w:topLinePunct w:val="0"/>
        <w:autoSpaceDE w:val="0"/>
        <w:autoSpaceDN w:val="0"/>
        <w:bidi w:val="0"/>
        <w:adjustRightInd w:val="0"/>
        <w:snapToGrid w:val="0"/>
        <w:spacing w:line="360" w:lineRule="auto"/>
        <w:ind w:firstLine="428" w:firstLineChars="200"/>
        <w:textAlignment w:val="auto"/>
        <w:rPr>
          <w:spacing w:val="-13"/>
        </w:rPr>
      </w:pPr>
      <w:r>
        <w:rPr>
          <w:spacing w:val="-13"/>
        </w:rPr>
        <w:t>工程量清单</w:t>
      </w:r>
    </w:p>
    <w:p w14:paraId="14805005">
      <w:pPr>
        <w:numPr>
          <w:ilvl w:val="0"/>
          <w:numId w:val="0"/>
        </w:numPr>
        <w:ind w:firstLine="240" w:firstLineChars="100"/>
        <w:rPr>
          <w:rFonts w:hint="eastAsia"/>
          <w:lang w:val="en-US" w:eastAsia="zh-CN"/>
        </w:rPr>
      </w:pPr>
      <w:r>
        <w:rPr>
          <w:rFonts w:hint="eastAsia" w:cs="宋体" w:asciiTheme="minorEastAsia" w:hAnsiTheme="minorEastAsia" w:eastAsiaTheme="minorEastAsia"/>
          <w:sz w:val="24"/>
        </w:rPr>
        <w:t>内墙维修粉刷项目</w:t>
      </w:r>
      <w:r>
        <w:rPr>
          <w:rFonts w:hint="eastAsia"/>
          <w:lang w:val="en-US" w:eastAsia="zh-CN"/>
        </w:rPr>
        <w:t>工程量清单见附件1</w:t>
      </w:r>
    </w:p>
    <w:p w14:paraId="341293AE">
      <w:pPr>
        <w:numPr>
          <w:ilvl w:val="0"/>
          <w:numId w:val="0"/>
        </w:numPr>
        <w:ind w:firstLine="240" w:firstLineChars="100"/>
        <w:rPr>
          <w:rFonts w:hint="eastAsia"/>
          <w:lang w:val="en-US" w:eastAsia="zh-CN"/>
        </w:rPr>
      </w:pPr>
      <w:r>
        <w:rPr>
          <w:rFonts w:hint="eastAsia" w:cs="宋体" w:asciiTheme="minorEastAsia" w:hAnsiTheme="minorEastAsia" w:eastAsiaTheme="minorEastAsia"/>
          <w:sz w:val="24"/>
          <w:lang w:val="en-US" w:eastAsia="zh-CN"/>
        </w:rPr>
        <w:t>外</w:t>
      </w:r>
      <w:r>
        <w:rPr>
          <w:rFonts w:hint="eastAsia" w:cs="宋体" w:asciiTheme="minorEastAsia" w:hAnsiTheme="minorEastAsia" w:eastAsiaTheme="minorEastAsia"/>
          <w:sz w:val="24"/>
        </w:rPr>
        <w:t>墙维修粉刷项目</w:t>
      </w:r>
      <w:r>
        <w:rPr>
          <w:rFonts w:hint="eastAsia"/>
          <w:lang w:val="en-US" w:eastAsia="zh-CN"/>
        </w:rPr>
        <w:t>工程量清单见附件2</w:t>
      </w:r>
    </w:p>
    <w:p w14:paraId="3423D90F">
      <w:pPr>
        <w:numPr>
          <w:ilvl w:val="0"/>
          <w:numId w:val="0"/>
        </w:numPr>
        <w:ind w:firstLine="240" w:firstLineChars="100"/>
        <w:rPr>
          <w:rFonts w:hint="eastAsia"/>
          <w:lang w:val="en-US" w:eastAsia="zh-CN"/>
        </w:rPr>
      </w:pPr>
      <w:r>
        <w:rPr>
          <w:rFonts w:hint="eastAsia" w:cs="宋体" w:asciiTheme="minorEastAsia" w:hAnsiTheme="minorEastAsia" w:eastAsiaTheme="minorEastAsia"/>
          <w:sz w:val="24"/>
          <w:lang w:val="en-US" w:eastAsia="zh-CN"/>
        </w:rPr>
        <w:t>内外</w:t>
      </w:r>
      <w:r>
        <w:rPr>
          <w:rFonts w:hint="eastAsia" w:cs="宋体" w:asciiTheme="minorEastAsia" w:hAnsiTheme="minorEastAsia" w:eastAsiaTheme="minorEastAsia"/>
          <w:sz w:val="24"/>
        </w:rPr>
        <w:t>墙维修粉刷项目</w:t>
      </w:r>
      <w:r>
        <w:rPr>
          <w:rFonts w:hint="eastAsia"/>
          <w:lang w:val="en-US" w:eastAsia="zh-CN"/>
        </w:rPr>
        <w:t>工程图纸见附件3</w:t>
      </w:r>
    </w:p>
    <w:p w14:paraId="3A6A89BC">
      <w:pPr>
        <w:pStyle w:val="3"/>
        <w:tabs>
          <w:tab w:val="left" w:pos="1607"/>
        </w:tabs>
        <w:adjustRightInd w:val="0"/>
        <w:snapToGrid w:val="0"/>
        <w:spacing w:before="0" w:line="360" w:lineRule="auto"/>
        <w:ind w:right="0"/>
      </w:pPr>
    </w:p>
    <w:p w14:paraId="40C06B35">
      <w:pPr>
        <w:pStyle w:val="3"/>
        <w:tabs>
          <w:tab w:val="left" w:pos="1607"/>
        </w:tabs>
        <w:spacing w:before="41"/>
      </w:pPr>
    </w:p>
    <w:p w14:paraId="7CB0CAC0">
      <w:pPr>
        <w:pStyle w:val="3"/>
        <w:tabs>
          <w:tab w:val="left" w:pos="1607"/>
        </w:tabs>
        <w:spacing w:before="41"/>
      </w:pPr>
    </w:p>
    <w:p w14:paraId="0AA12264">
      <w:pPr>
        <w:pStyle w:val="3"/>
        <w:tabs>
          <w:tab w:val="left" w:pos="1607"/>
        </w:tabs>
        <w:spacing w:before="41"/>
        <w:jc w:val="both"/>
      </w:pPr>
    </w:p>
    <w:p w14:paraId="126B7395">
      <w:pPr>
        <w:pStyle w:val="3"/>
        <w:tabs>
          <w:tab w:val="left" w:pos="1607"/>
        </w:tabs>
        <w:spacing w:before="41"/>
      </w:pPr>
      <w:r>
        <w:rPr>
          <w:rFonts w:hint="eastAsia"/>
        </w:rPr>
        <w:t>第</w:t>
      </w:r>
      <w:r>
        <w:rPr>
          <w:rFonts w:hint="eastAsia"/>
          <w:lang w:val="en-US" w:eastAsia="zh-CN"/>
        </w:rPr>
        <w:t>四</w:t>
      </w:r>
      <w:r>
        <w:rPr>
          <w:rFonts w:hint="eastAsia"/>
        </w:rPr>
        <w:t>部分</w:t>
      </w:r>
      <w:r>
        <w:rPr>
          <w:rFonts w:hint="eastAsia"/>
        </w:rPr>
        <w:tab/>
      </w:r>
      <w:r>
        <w:rPr>
          <w:rFonts w:hint="eastAsia"/>
        </w:rPr>
        <w:t>谈判项目要求</w:t>
      </w:r>
    </w:p>
    <w:p w14:paraId="68BD71C5">
      <w:pPr>
        <w:pStyle w:val="7"/>
        <w:spacing w:before="4"/>
        <w:rPr>
          <w:b/>
          <w:sz w:val="44"/>
        </w:rPr>
      </w:pPr>
    </w:p>
    <w:p w14:paraId="3BBD52F8">
      <w:pPr>
        <w:pStyle w:val="7"/>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7F469E18">
      <w:pPr>
        <w:pStyle w:val="7"/>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4EBB5B14">
      <w:pPr>
        <w:pStyle w:val="7"/>
        <w:adjustRightInd w:val="0"/>
        <w:snapToGrid w:val="0"/>
        <w:spacing w:line="360" w:lineRule="auto"/>
        <w:ind w:firstLine="480" w:firstLineChars="200"/>
      </w:pPr>
      <w:r>
        <w:rPr>
          <w:rFonts w:hint="eastAsia"/>
          <w:lang w:eastAsia="zh-CN"/>
        </w:rPr>
        <w:t>三</w:t>
      </w:r>
      <w:r>
        <w:rPr>
          <w:rFonts w:hint="eastAsia"/>
        </w:rPr>
        <w:t>、施工地点：采购人指定地点。</w:t>
      </w:r>
    </w:p>
    <w:p w14:paraId="25F883B8">
      <w:pPr>
        <w:pStyle w:val="7"/>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14:paraId="6D4FC1B2">
      <w:pPr>
        <w:pStyle w:val="14"/>
        <w:snapToGrid w:val="0"/>
        <w:spacing w:before="0" w:beforeAutospacing="0" w:after="0" w:afterAutospacing="0" w:line="360" w:lineRule="auto"/>
        <w:ind w:firstLine="480"/>
        <w:jc w:val="both"/>
        <w:rPr>
          <w:rFonts w:hint="eastAsia" w:ascii="宋体" w:hAnsi="宋体" w:eastAsia="宋体" w:cs="宋体"/>
          <w:color w:val="auto"/>
          <w:kern w:val="2"/>
          <w:sz w:val="24"/>
          <w:szCs w:val="24"/>
          <w:lang w:val="en-US" w:eastAsia="zh-CN" w:bidi="ar-SA"/>
        </w:rPr>
      </w:pPr>
      <w:r>
        <w:rPr>
          <w:rFonts w:hint="eastAsia"/>
          <w:lang w:eastAsia="zh-CN"/>
        </w:rPr>
        <w:t>五</w:t>
      </w:r>
      <w:r>
        <w:rPr>
          <w:rFonts w:hint="eastAsia"/>
        </w:rPr>
        <w:t>、付款方式：</w:t>
      </w:r>
      <w:r>
        <w:rPr>
          <w:rFonts w:hint="eastAsia" w:ascii="宋体" w:hAnsi="宋体" w:eastAsia="宋体" w:cs="宋体"/>
          <w:color w:val="auto"/>
          <w:kern w:val="2"/>
          <w:sz w:val="24"/>
          <w:szCs w:val="24"/>
          <w:lang w:val="en-US" w:eastAsia="zh-CN" w:bidi="ar-SA"/>
        </w:rPr>
        <w:t>本项目标的款为含税收、人工费、材料费等该项目乙方所有费用。项目结束，经甲方验收合格后，乙方向甲方提供发票，支付手续办理齐全后，甲方支付项目款的97%，质保期后，经甲方检验无任何质量问题无息支付项目剩余3%的款项。</w:t>
      </w:r>
    </w:p>
    <w:p w14:paraId="6B9D4721">
      <w:pPr>
        <w:pStyle w:val="3"/>
        <w:tabs>
          <w:tab w:val="left" w:pos="1607"/>
        </w:tabs>
      </w:pPr>
      <w:bookmarkStart w:id="47" w:name="第四部分__谈判供应商须知"/>
      <w:bookmarkEnd w:id="47"/>
    </w:p>
    <w:p w14:paraId="75470EC9"/>
    <w:p w14:paraId="07DE35F5">
      <w:pPr>
        <w:pStyle w:val="20"/>
      </w:pPr>
    </w:p>
    <w:p w14:paraId="3356D566">
      <w:pPr>
        <w:pStyle w:val="20"/>
      </w:pPr>
    </w:p>
    <w:p w14:paraId="26B4C5B6">
      <w:pPr>
        <w:pStyle w:val="20"/>
      </w:pPr>
    </w:p>
    <w:p w14:paraId="29F1228B">
      <w:pPr>
        <w:pStyle w:val="20"/>
      </w:pPr>
    </w:p>
    <w:p w14:paraId="2B843D86">
      <w:pPr>
        <w:pStyle w:val="20"/>
      </w:pPr>
    </w:p>
    <w:p w14:paraId="102CFBF8">
      <w:pPr>
        <w:pStyle w:val="20"/>
      </w:pPr>
    </w:p>
    <w:p w14:paraId="6CAE2A5F">
      <w:pPr>
        <w:pStyle w:val="20"/>
      </w:pPr>
    </w:p>
    <w:p w14:paraId="1EBCCF02">
      <w:pPr>
        <w:pStyle w:val="20"/>
      </w:pPr>
    </w:p>
    <w:p w14:paraId="6B437133">
      <w:pPr>
        <w:pStyle w:val="20"/>
      </w:pPr>
    </w:p>
    <w:p w14:paraId="479214A2">
      <w:pPr>
        <w:pStyle w:val="20"/>
      </w:pPr>
    </w:p>
    <w:p w14:paraId="4A304BD0">
      <w:pPr>
        <w:pStyle w:val="20"/>
      </w:pPr>
    </w:p>
    <w:p w14:paraId="2FD1981D">
      <w:pPr>
        <w:pStyle w:val="3"/>
        <w:tabs>
          <w:tab w:val="left" w:pos="1607"/>
        </w:tabs>
      </w:pPr>
    </w:p>
    <w:p w14:paraId="0ECE53EC">
      <w:pPr>
        <w:pStyle w:val="3"/>
        <w:tabs>
          <w:tab w:val="left" w:pos="1607"/>
        </w:tabs>
      </w:pPr>
    </w:p>
    <w:p w14:paraId="1B4A7BA6">
      <w:pPr>
        <w:pStyle w:val="3"/>
        <w:tabs>
          <w:tab w:val="left" w:pos="1607"/>
        </w:tabs>
      </w:pPr>
    </w:p>
    <w:p w14:paraId="79DF284B">
      <w:pPr>
        <w:pStyle w:val="3"/>
        <w:tabs>
          <w:tab w:val="left" w:pos="1607"/>
        </w:tabs>
      </w:pPr>
    </w:p>
    <w:p w14:paraId="3326E55B">
      <w:pPr>
        <w:pStyle w:val="3"/>
        <w:tabs>
          <w:tab w:val="left" w:pos="1607"/>
        </w:tabs>
      </w:pPr>
    </w:p>
    <w:p w14:paraId="44CAE917">
      <w:pPr>
        <w:pStyle w:val="3"/>
        <w:tabs>
          <w:tab w:val="left" w:pos="1607"/>
        </w:tabs>
        <w:spacing w:before="41"/>
      </w:pPr>
      <w:bookmarkStart w:id="48" w:name="第五部分__谈判文件格式"/>
      <w:bookmarkEnd w:id="48"/>
      <w:r>
        <w:rPr>
          <w:rFonts w:hint="eastAsia"/>
        </w:rPr>
        <w:t>第五部分</w:t>
      </w:r>
      <w:r>
        <w:rPr>
          <w:rFonts w:hint="eastAsia"/>
        </w:rPr>
        <w:tab/>
      </w:r>
      <w:r>
        <w:rPr>
          <w:rFonts w:hint="eastAsia"/>
        </w:rPr>
        <w:t>谈判文件格式</w:t>
      </w:r>
    </w:p>
    <w:p w14:paraId="58219040">
      <w:pPr>
        <w:pStyle w:val="7"/>
        <w:rPr>
          <w:b/>
          <w:sz w:val="20"/>
        </w:rPr>
      </w:pPr>
    </w:p>
    <w:p w14:paraId="126B59FD">
      <w:pPr>
        <w:pStyle w:val="7"/>
        <w:spacing w:before="7"/>
        <w:rPr>
          <w:b/>
          <w:sz w:val="19"/>
        </w:rPr>
      </w:pPr>
    </w:p>
    <w:p w14:paraId="592CDB7E">
      <w:pPr>
        <w:rPr>
          <w:sz w:val="19"/>
        </w:rPr>
        <w:sectPr>
          <w:footerReference r:id="rId5" w:type="default"/>
          <w:pgSz w:w="11850" w:h="16790"/>
          <w:pgMar w:top="1400" w:right="1180" w:bottom="920" w:left="1580" w:header="0" w:footer="721" w:gutter="0"/>
          <w:cols w:space="720" w:num="1"/>
        </w:sectPr>
      </w:pPr>
    </w:p>
    <w:p w14:paraId="61F107C1">
      <w:pPr>
        <w:spacing w:before="62"/>
        <w:ind w:left="218"/>
        <w:rPr>
          <w:sz w:val="28"/>
        </w:rPr>
      </w:pPr>
      <w:r>
        <w:rPr>
          <w:rFonts w:hint="eastAsia"/>
          <w:sz w:val="28"/>
        </w:rPr>
        <w:t>附件１：</w:t>
      </w:r>
    </w:p>
    <w:p w14:paraId="1D520053">
      <w:pPr>
        <w:pStyle w:val="7"/>
        <w:spacing w:before="12"/>
        <w:rPr>
          <w:sz w:val="32"/>
        </w:rPr>
      </w:pPr>
      <w:r>
        <w:rPr>
          <w:rFonts w:hint="eastAsia"/>
        </w:rPr>
        <w:br w:type="column"/>
      </w:r>
    </w:p>
    <w:p w14:paraId="5648D6F8">
      <w:pPr>
        <w:ind w:left="218"/>
        <w:rPr>
          <w:b/>
          <w:sz w:val="32"/>
        </w:rPr>
      </w:pPr>
      <w:r>
        <w:rPr>
          <w:rFonts w:hint="eastAsia"/>
          <w:b/>
          <w:sz w:val="32"/>
        </w:rPr>
        <w:t>谈判响应函</w:t>
      </w:r>
    </w:p>
    <w:p w14:paraId="10ED1E97">
      <w:pPr>
        <w:rPr>
          <w:sz w:val="32"/>
        </w:rPr>
        <w:sectPr>
          <w:type w:val="continuous"/>
          <w:pgSz w:w="11850" w:h="16790"/>
          <w:pgMar w:top="1600" w:right="1180" w:bottom="920" w:left="1580" w:header="720" w:footer="720" w:gutter="0"/>
          <w:cols w:equalWidth="0" w:num="2">
            <w:col w:w="1382" w:space="1943"/>
            <w:col w:w="5765"/>
          </w:cols>
        </w:sectPr>
      </w:pPr>
    </w:p>
    <w:p w14:paraId="4000D0AE">
      <w:pPr>
        <w:pStyle w:val="7"/>
        <w:spacing w:before="4"/>
        <w:rPr>
          <w:b/>
          <w:sz w:val="16"/>
        </w:rPr>
      </w:pPr>
    </w:p>
    <w:p w14:paraId="44ECDE86">
      <w:pPr>
        <w:pStyle w:val="7"/>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14:paraId="340F55A4">
      <w:pPr>
        <w:pStyle w:val="7"/>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14:paraId="42C8F9BF">
      <w:pPr>
        <w:pStyle w:val="7"/>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3B8313B6">
      <w:pPr>
        <w:pStyle w:val="7"/>
        <w:spacing w:before="5" w:line="364" w:lineRule="auto"/>
        <w:ind w:left="218" w:right="616" w:firstLine="719"/>
      </w:pPr>
      <w:r>
        <w:rPr>
          <w:rFonts w:hint="eastAsia"/>
        </w:rPr>
        <w:t>（一）谈判响应函(附件一)按统一格式填写，由投标单位加盖公章，并由投标单位法定代表人或其授权代表人签字。</w:t>
      </w:r>
    </w:p>
    <w:p w14:paraId="67E27088">
      <w:pPr>
        <w:pStyle w:val="7"/>
        <w:spacing w:line="306" w:lineRule="exact"/>
        <w:ind w:left="938"/>
      </w:pPr>
      <w:r>
        <w:rPr>
          <w:rFonts w:hint="eastAsia"/>
        </w:rPr>
        <w:t>（二）谈判价格一览表</w:t>
      </w:r>
    </w:p>
    <w:p w14:paraId="042E8621">
      <w:pPr>
        <w:pStyle w:val="7"/>
        <w:spacing w:before="160"/>
        <w:ind w:left="938"/>
      </w:pPr>
      <w:r>
        <w:rPr>
          <w:rFonts w:hint="eastAsia"/>
        </w:rPr>
        <w:t>（三）优惠条件及服务承诺</w:t>
      </w:r>
    </w:p>
    <w:p w14:paraId="17B4B4F7">
      <w:pPr>
        <w:pStyle w:val="7"/>
        <w:spacing w:before="158"/>
        <w:ind w:left="938"/>
      </w:pPr>
      <w:r>
        <w:rPr>
          <w:rFonts w:hint="eastAsia"/>
        </w:rPr>
        <w:t>（四）施工图预算书</w:t>
      </w:r>
    </w:p>
    <w:p w14:paraId="611C7932">
      <w:pPr>
        <w:pStyle w:val="7"/>
        <w:spacing w:before="161"/>
        <w:ind w:left="938"/>
      </w:pPr>
      <w:r>
        <w:rPr>
          <w:rFonts w:hint="eastAsia"/>
        </w:rPr>
        <w:t>（五）施工组织设计</w:t>
      </w:r>
    </w:p>
    <w:p w14:paraId="57A62578">
      <w:pPr>
        <w:pStyle w:val="7"/>
        <w:spacing w:before="158"/>
        <w:ind w:left="938"/>
      </w:pPr>
      <w:r>
        <w:rPr>
          <w:rFonts w:hint="eastAsia"/>
        </w:rPr>
        <w:t>（六）劳动力计划表</w:t>
      </w:r>
    </w:p>
    <w:p w14:paraId="26BB0047">
      <w:pPr>
        <w:pStyle w:val="7"/>
        <w:spacing w:before="161"/>
        <w:ind w:left="938"/>
      </w:pPr>
      <w:r>
        <w:rPr>
          <w:rFonts w:hint="eastAsia"/>
        </w:rPr>
        <w:t>（七）计划开、竣工日期和施工进度表</w:t>
      </w:r>
    </w:p>
    <w:p w14:paraId="76435C56">
      <w:pPr>
        <w:pStyle w:val="7"/>
        <w:spacing w:before="158"/>
        <w:ind w:left="938"/>
      </w:pPr>
      <w:r>
        <w:rPr>
          <w:rFonts w:hint="eastAsia"/>
        </w:rPr>
        <w:t>（八）项目管理机构配备情况表</w:t>
      </w:r>
    </w:p>
    <w:p w14:paraId="65C2575C">
      <w:pPr>
        <w:pStyle w:val="7"/>
        <w:spacing w:before="161"/>
        <w:ind w:left="938"/>
      </w:pPr>
      <w:r>
        <w:rPr>
          <w:rFonts w:hint="eastAsia"/>
        </w:rPr>
        <w:t>（九）项目负责人简历表</w:t>
      </w:r>
    </w:p>
    <w:p w14:paraId="021BE1B2">
      <w:pPr>
        <w:pStyle w:val="7"/>
        <w:spacing w:before="158"/>
        <w:ind w:left="938"/>
      </w:pPr>
      <w:r>
        <w:rPr>
          <w:rFonts w:hint="eastAsia"/>
        </w:rPr>
        <w:t>（十）项目管理机构配备情况辅助说明资料</w:t>
      </w:r>
    </w:p>
    <w:p w14:paraId="1CB13780">
      <w:pPr>
        <w:pStyle w:val="7"/>
        <w:spacing w:before="160"/>
        <w:ind w:left="938"/>
      </w:pPr>
      <w:r>
        <w:rPr>
          <w:rFonts w:hint="eastAsia"/>
        </w:rPr>
        <w:t>（十一）关于资格的声明函</w:t>
      </w:r>
    </w:p>
    <w:p w14:paraId="602C2B6D">
      <w:pPr>
        <w:pStyle w:val="7"/>
        <w:spacing w:before="159"/>
        <w:ind w:left="938"/>
      </w:pPr>
      <w:r>
        <w:rPr>
          <w:rFonts w:hint="eastAsia"/>
        </w:rPr>
        <w:t>（十二）授权委托书</w:t>
      </w:r>
    </w:p>
    <w:p w14:paraId="36F3F46A">
      <w:pPr>
        <w:pStyle w:val="7"/>
        <w:spacing w:before="160"/>
        <w:ind w:left="938"/>
      </w:pPr>
      <w:r>
        <w:rPr>
          <w:rFonts w:hint="eastAsia"/>
        </w:rPr>
        <w:t>（十三）其它相关资料</w:t>
      </w:r>
    </w:p>
    <w:p w14:paraId="04DAE14E">
      <w:pPr>
        <w:pStyle w:val="7"/>
        <w:spacing w:before="161"/>
        <w:ind w:left="938"/>
      </w:pPr>
      <w:r>
        <w:rPr>
          <w:rFonts w:hint="eastAsia"/>
        </w:rPr>
        <w:t>根据此函,签字人兹宣布同意如下:</w:t>
      </w:r>
    </w:p>
    <w:p w14:paraId="10D548FB">
      <w:pPr>
        <w:pStyle w:val="24"/>
        <w:numPr>
          <w:ilvl w:val="0"/>
          <w:numId w:val="24"/>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4F8FD0F5">
      <w:pPr>
        <w:pStyle w:val="24"/>
        <w:numPr>
          <w:ilvl w:val="0"/>
          <w:numId w:val="24"/>
        </w:numPr>
        <w:tabs>
          <w:tab w:val="left" w:pos="1021"/>
        </w:tabs>
        <w:spacing w:before="5"/>
        <w:ind w:left="1020" w:hanging="242"/>
        <w:rPr>
          <w:sz w:val="24"/>
        </w:rPr>
      </w:pPr>
      <w:r>
        <w:rPr>
          <w:rFonts w:hint="eastAsia"/>
          <w:spacing w:val="-1"/>
          <w:sz w:val="24"/>
        </w:rPr>
        <w:t>我们完全理解贵方不一定要接受最低的报价为成交单位。</w:t>
      </w:r>
    </w:p>
    <w:p w14:paraId="2638A88B">
      <w:pPr>
        <w:rPr>
          <w:sz w:val="24"/>
        </w:rPr>
        <w:sectPr>
          <w:type w:val="continuous"/>
          <w:pgSz w:w="11850" w:h="16790"/>
          <w:pgMar w:top="1600" w:right="1180" w:bottom="920" w:left="1580" w:header="720" w:footer="720" w:gutter="0"/>
          <w:cols w:space="720" w:num="1"/>
        </w:sectPr>
      </w:pPr>
    </w:p>
    <w:p w14:paraId="66552191">
      <w:pPr>
        <w:pStyle w:val="24"/>
        <w:numPr>
          <w:ilvl w:val="0"/>
          <w:numId w:val="24"/>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4E9A7F5A">
      <w:pPr>
        <w:pStyle w:val="24"/>
        <w:numPr>
          <w:ilvl w:val="0"/>
          <w:numId w:val="24"/>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3DDD6AEA">
      <w:pPr>
        <w:pStyle w:val="24"/>
        <w:numPr>
          <w:ilvl w:val="0"/>
          <w:numId w:val="24"/>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45823A34">
      <w:pPr>
        <w:pStyle w:val="7"/>
        <w:spacing w:before="158"/>
        <w:ind w:left="218"/>
      </w:pPr>
      <w:r>
        <w:rPr>
          <w:rFonts w:hint="eastAsia"/>
        </w:rPr>
        <w:t>务。</w:t>
      </w:r>
    </w:p>
    <w:p w14:paraId="3E88ED53">
      <w:pPr>
        <w:pStyle w:val="7"/>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76F5F9A9">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62994342">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2485C370">
      <w:pPr>
        <w:pStyle w:val="7"/>
        <w:rPr>
          <w:sz w:val="20"/>
        </w:rPr>
      </w:pPr>
    </w:p>
    <w:p w14:paraId="23966311">
      <w:pPr>
        <w:pStyle w:val="7"/>
        <w:rPr>
          <w:sz w:val="20"/>
        </w:rPr>
      </w:pPr>
    </w:p>
    <w:p w14:paraId="204D3586">
      <w:pPr>
        <w:pStyle w:val="7"/>
        <w:rPr>
          <w:sz w:val="20"/>
        </w:rPr>
      </w:pPr>
    </w:p>
    <w:p w14:paraId="1AC57497">
      <w:pPr>
        <w:pStyle w:val="7"/>
        <w:rPr>
          <w:sz w:val="20"/>
        </w:rPr>
      </w:pPr>
    </w:p>
    <w:p w14:paraId="36C1D414">
      <w:pPr>
        <w:pStyle w:val="7"/>
        <w:rPr>
          <w:sz w:val="20"/>
        </w:rPr>
      </w:pPr>
    </w:p>
    <w:p w14:paraId="45340ADB">
      <w:pPr>
        <w:pStyle w:val="7"/>
        <w:spacing w:before="5"/>
        <w:rPr>
          <w:sz w:val="23"/>
        </w:rPr>
      </w:pPr>
    </w:p>
    <w:p w14:paraId="2D6D1F6A">
      <w:pPr>
        <w:pStyle w:val="7"/>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720DC39B">
      <w:pPr>
        <w:sectPr>
          <w:pgSz w:w="11850" w:h="16790"/>
          <w:pgMar w:top="1400" w:right="1180" w:bottom="920" w:left="1580" w:header="0" w:footer="721" w:gutter="0"/>
          <w:cols w:space="720" w:num="1"/>
        </w:sectPr>
      </w:pPr>
    </w:p>
    <w:p w14:paraId="178D74DC">
      <w:pPr>
        <w:pStyle w:val="7"/>
        <w:spacing w:before="1"/>
        <w:rPr>
          <w:sz w:val="25"/>
        </w:rPr>
      </w:pPr>
    </w:p>
    <w:p w14:paraId="31F81D85">
      <w:pPr>
        <w:rPr>
          <w:sz w:val="25"/>
        </w:rPr>
        <w:sectPr>
          <w:pgSz w:w="11850" w:h="16790"/>
          <w:pgMar w:top="1600" w:right="1180" w:bottom="920" w:left="1580" w:header="0" w:footer="721" w:gutter="0"/>
          <w:cols w:space="720" w:num="1"/>
        </w:sectPr>
      </w:pPr>
    </w:p>
    <w:p w14:paraId="0C8AC595">
      <w:pPr>
        <w:spacing w:before="61"/>
        <w:ind w:left="218"/>
        <w:rPr>
          <w:b/>
          <w:sz w:val="28"/>
        </w:rPr>
      </w:pPr>
      <w:r>
        <w:rPr>
          <w:rFonts w:hint="eastAsia"/>
          <w:b/>
          <w:sz w:val="28"/>
        </w:rPr>
        <w:t>附件二：</w:t>
      </w:r>
    </w:p>
    <w:p w14:paraId="5CA26552">
      <w:pPr>
        <w:pStyle w:val="7"/>
        <w:spacing w:before="4"/>
        <w:rPr>
          <w:b/>
          <w:sz w:val="47"/>
        </w:rPr>
      </w:pPr>
      <w:r>
        <w:rPr>
          <w:rFonts w:hint="eastAsia"/>
        </w:rPr>
        <w:br w:type="column"/>
      </w:r>
    </w:p>
    <w:p w14:paraId="0F7B6B5B">
      <w:pPr>
        <w:spacing w:before="1"/>
        <w:ind w:left="218"/>
        <w:rPr>
          <w:b/>
          <w:sz w:val="32"/>
        </w:rPr>
      </w:pPr>
      <w:r>
        <w:rPr>
          <w:rFonts w:hint="eastAsia"/>
          <w:b/>
          <w:sz w:val="32"/>
        </w:rPr>
        <w:t>谈判价格一览表</w:t>
      </w:r>
    </w:p>
    <w:p w14:paraId="2179CA2A">
      <w:pPr>
        <w:rPr>
          <w:sz w:val="32"/>
        </w:rPr>
        <w:sectPr>
          <w:type w:val="continuous"/>
          <w:pgSz w:w="11850" w:h="16790"/>
          <w:pgMar w:top="1600" w:right="1180" w:bottom="920" w:left="1580" w:header="720" w:footer="720" w:gutter="0"/>
          <w:cols w:equalWidth="0" w:num="2">
            <w:col w:w="1384" w:space="1619"/>
            <w:col w:w="6087"/>
          </w:cols>
        </w:sectPr>
      </w:pPr>
    </w:p>
    <w:p w14:paraId="65792ECD">
      <w:pPr>
        <w:pStyle w:val="7"/>
        <w:rPr>
          <w:b/>
          <w:sz w:val="20"/>
        </w:rPr>
      </w:pPr>
    </w:p>
    <w:p w14:paraId="6D808986">
      <w:pPr>
        <w:pStyle w:val="7"/>
        <w:spacing w:before="6"/>
        <w:rPr>
          <w:b/>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1360F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71BA7BA6">
            <w:pPr>
              <w:pStyle w:val="25"/>
              <w:spacing w:before="19"/>
              <w:ind w:left="7"/>
              <w:jc w:val="center"/>
              <w:rPr>
                <w:sz w:val="24"/>
              </w:rPr>
            </w:pPr>
            <w:r>
              <w:rPr>
                <w:rFonts w:hint="eastAsia"/>
                <w:sz w:val="24"/>
              </w:rPr>
              <w:t>项目名称</w:t>
            </w:r>
          </w:p>
        </w:tc>
        <w:tc>
          <w:tcPr>
            <w:tcW w:w="5860" w:type="dxa"/>
          </w:tcPr>
          <w:p w14:paraId="6FE82437">
            <w:pPr>
              <w:pStyle w:val="25"/>
              <w:rPr>
                <w:sz w:val="24"/>
              </w:rPr>
            </w:pPr>
          </w:p>
        </w:tc>
        <w:tc>
          <w:tcPr>
            <w:tcW w:w="1409" w:type="dxa"/>
          </w:tcPr>
          <w:p w14:paraId="05044802">
            <w:pPr>
              <w:pStyle w:val="25"/>
              <w:spacing w:before="19"/>
              <w:ind w:left="462"/>
              <w:rPr>
                <w:sz w:val="24"/>
              </w:rPr>
            </w:pPr>
            <w:r>
              <w:rPr>
                <w:rFonts w:hint="eastAsia"/>
                <w:sz w:val="24"/>
              </w:rPr>
              <w:t>工期</w:t>
            </w:r>
          </w:p>
        </w:tc>
      </w:tr>
      <w:tr w14:paraId="4CE3A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8B8A1A2">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656C95E5">
            <w:pPr>
              <w:pStyle w:val="25"/>
              <w:tabs>
                <w:tab w:val="left" w:pos="5816"/>
              </w:tabs>
              <w:spacing w:line="357" w:lineRule="exact"/>
              <w:ind w:left="389"/>
              <w:rPr>
                <w:sz w:val="28"/>
              </w:rPr>
            </w:pPr>
            <w:r>
              <w:rPr>
                <w:rFonts w:hint="eastAsia"/>
                <w:sz w:val="28"/>
              </w:rPr>
              <w:t xml:space="preserve">¥ </w:t>
            </w:r>
            <w:r>
              <w:rPr>
                <w:rFonts w:hint="eastAsia"/>
                <w:sz w:val="28"/>
                <w:u w:val="single"/>
              </w:rPr>
              <w:tab/>
            </w:r>
          </w:p>
          <w:p w14:paraId="4C767A1E">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5EAAC263">
            <w:pPr>
              <w:pStyle w:val="25"/>
              <w:rPr>
                <w:sz w:val="24"/>
              </w:rPr>
            </w:pPr>
          </w:p>
        </w:tc>
      </w:tr>
      <w:tr w14:paraId="64A51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46491BF">
            <w:pPr>
              <w:pStyle w:val="25"/>
              <w:spacing w:before="17"/>
              <w:ind w:left="9"/>
              <w:jc w:val="center"/>
              <w:rPr>
                <w:sz w:val="28"/>
              </w:rPr>
            </w:pPr>
          </w:p>
        </w:tc>
        <w:tc>
          <w:tcPr>
            <w:tcW w:w="5860" w:type="dxa"/>
          </w:tcPr>
          <w:p w14:paraId="1EB1C47A">
            <w:pPr>
              <w:pStyle w:val="25"/>
              <w:spacing w:before="17"/>
              <w:ind w:left="9"/>
              <w:jc w:val="center"/>
              <w:rPr>
                <w:sz w:val="28"/>
              </w:rPr>
            </w:pPr>
          </w:p>
        </w:tc>
        <w:tc>
          <w:tcPr>
            <w:tcW w:w="1409" w:type="dxa"/>
          </w:tcPr>
          <w:p w14:paraId="58881F63">
            <w:pPr>
              <w:pStyle w:val="25"/>
              <w:rPr>
                <w:sz w:val="24"/>
              </w:rPr>
            </w:pPr>
          </w:p>
        </w:tc>
      </w:tr>
      <w:tr w14:paraId="42613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FC6B5A5">
            <w:pPr>
              <w:pStyle w:val="25"/>
              <w:rPr>
                <w:sz w:val="24"/>
              </w:rPr>
            </w:pPr>
          </w:p>
        </w:tc>
        <w:tc>
          <w:tcPr>
            <w:tcW w:w="5860" w:type="dxa"/>
          </w:tcPr>
          <w:p w14:paraId="78EF44EE">
            <w:pPr>
              <w:pStyle w:val="25"/>
              <w:rPr>
                <w:sz w:val="24"/>
              </w:rPr>
            </w:pPr>
          </w:p>
        </w:tc>
        <w:tc>
          <w:tcPr>
            <w:tcW w:w="1409" w:type="dxa"/>
          </w:tcPr>
          <w:p w14:paraId="6222B226">
            <w:pPr>
              <w:pStyle w:val="25"/>
              <w:rPr>
                <w:sz w:val="24"/>
              </w:rPr>
            </w:pPr>
          </w:p>
        </w:tc>
      </w:tr>
      <w:tr w14:paraId="25549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30BE995">
            <w:pPr>
              <w:pStyle w:val="25"/>
              <w:rPr>
                <w:sz w:val="24"/>
              </w:rPr>
            </w:pPr>
          </w:p>
        </w:tc>
        <w:tc>
          <w:tcPr>
            <w:tcW w:w="5860" w:type="dxa"/>
          </w:tcPr>
          <w:p w14:paraId="17A575A2">
            <w:pPr>
              <w:pStyle w:val="25"/>
              <w:rPr>
                <w:sz w:val="24"/>
              </w:rPr>
            </w:pPr>
          </w:p>
        </w:tc>
        <w:tc>
          <w:tcPr>
            <w:tcW w:w="1409" w:type="dxa"/>
          </w:tcPr>
          <w:p w14:paraId="3570BD87">
            <w:pPr>
              <w:pStyle w:val="25"/>
              <w:rPr>
                <w:sz w:val="24"/>
              </w:rPr>
            </w:pPr>
          </w:p>
        </w:tc>
      </w:tr>
      <w:tr w14:paraId="4980E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052EDD3">
            <w:pPr>
              <w:pStyle w:val="25"/>
              <w:rPr>
                <w:sz w:val="24"/>
              </w:rPr>
            </w:pPr>
          </w:p>
        </w:tc>
        <w:tc>
          <w:tcPr>
            <w:tcW w:w="5860" w:type="dxa"/>
          </w:tcPr>
          <w:p w14:paraId="3FA136DF">
            <w:pPr>
              <w:pStyle w:val="25"/>
              <w:rPr>
                <w:sz w:val="24"/>
              </w:rPr>
            </w:pPr>
          </w:p>
        </w:tc>
        <w:tc>
          <w:tcPr>
            <w:tcW w:w="1409" w:type="dxa"/>
          </w:tcPr>
          <w:p w14:paraId="5A4B5FF5">
            <w:pPr>
              <w:pStyle w:val="25"/>
              <w:rPr>
                <w:sz w:val="24"/>
              </w:rPr>
            </w:pPr>
          </w:p>
        </w:tc>
      </w:tr>
      <w:tr w14:paraId="38AEC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7AFDF25">
            <w:pPr>
              <w:pStyle w:val="25"/>
              <w:rPr>
                <w:sz w:val="24"/>
              </w:rPr>
            </w:pPr>
          </w:p>
        </w:tc>
        <w:tc>
          <w:tcPr>
            <w:tcW w:w="5860" w:type="dxa"/>
          </w:tcPr>
          <w:p w14:paraId="3407A831">
            <w:pPr>
              <w:pStyle w:val="25"/>
              <w:rPr>
                <w:sz w:val="24"/>
              </w:rPr>
            </w:pPr>
          </w:p>
        </w:tc>
        <w:tc>
          <w:tcPr>
            <w:tcW w:w="1409" w:type="dxa"/>
          </w:tcPr>
          <w:p w14:paraId="00B5573B">
            <w:pPr>
              <w:pStyle w:val="25"/>
              <w:rPr>
                <w:sz w:val="24"/>
              </w:rPr>
            </w:pPr>
          </w:p>
        </w:tc>
      </w:tr>
      <w:tr w14:paraId="46FA9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E83EAB1">
            <w:pPr>
              <w:pStyle w:val="25"/>
              <w:rPr>
                <w:sz w:val="24"/>
              </w:rPr>
            </w:pPr>
          </w:p>
        </w:tc>
        <w:tc>
          <w:tcPr>
            <w:tcW w:w="5860" w:type="dxa"/>
          </w:tcPr>
          <w:p w14:paraId="47E25691">
            <w:pPr>
              <w:pStyle w:val="25"/>
              <w:rPr>
                <w:sz w:val="24"/>
              </w:rPr>
            </w:pPr>
          </w:p>
        </w:tc>
        <w:tc>
          <w:tcPr>
            <w:tcW w:w="1409" w:type="dxa"/>
          </w:tcPr>
          <w:p w14:paraId="653168C6">
            <w:pPr>
              <w:pStyle w:val="25"/>
              <w:rPr>
                <w:sz w:val="24"/>
              </w:rPr>
            </w:pPr>
          </w:p>
        </w:tc>
      </w:tr>
    </w:tbl>
    <w:p w14:paraId="1068DF68">
      <w:pPr>
        <w:pStyle w:val="7"/>
        <w:rPr>
          <w:b/>
          <w:sz w:val="20"/>
        </w:rPr>
      </w:pPr>
    </w:p>
    <w:p w14:paraId="3271F2E6">
      <w:pPr>
        <w:pStyle w:val="7"/>
        <w:spacing w:before="4"/>
        <w:rPr>
          <w:b/>
          <w:sz w:val="20"/>
        </w:rPr>
      </w:pPr>
    </w:p>
    <w:p w14:paraId="07EEEE1C">
      <w:pPr>
        <w:pStyle w:val="7"/>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1706B101">
      <w:pPr>
        <w:pStyle w:val="7"/>
        <w:spacing w:line="305" w:lineRule="exact"/>
        <w:ind w:left="779"/>
      </w:pPr>
      <w:r>
        <w:rPr>
          <w:rFonts w:hint="eastAsia"/>
        </w:rPr>
        <w:t>2、</w:t>
      </w:r>
      <w:r>
        <w:rPr>
          <w:rFonts w:hint="eastAsia"/>
          <w:u w:val="single"/>
        </w:rPr>
        <w:t>谈判价格一览表格式不得自行改动</w:t>
      </w:r>
      <w:r>
        <w:rPr>
          <w:rFonts w:hint="eastAsia"/>
        </w:rPr>
        <w:t>；</w:t>
      </w:r>
    </w:p>
    <w:p w14:paraId="3D7E5AF3">
      <w:pPr>
        <w:spacing w:line="305" w:lineRule="exact"/>
        <w:sectPr>
          <w:type w:val="continuous"/>
          <w:pgSz w:w="11850" w:h="16790"/>
          <w:pgMar w:top="1600" w:right="1180" w:bottom="920" w:left="1580" w:header="720" w:footer="720" w:gutter="0"/>
          <w:cols w:space="720" w:num="1"/>
        </w:sectPr>
      </w:pPr>
    </w:p>
    <w:p w14:paraId="77E6CC27">
      <w:pPr>
        <w:spacing w:before="38"/>
        <w:ind w:left="218"/>
        <w:rPr>
          <w:b/>
          <w:sz w:val="28"/>
        </w:rPr>
      </w:pPr>
      <w:r>
        <w:rPr>
          <w:rFonts w:hint="eastAsia"/>
          <w:b/>
          <w:sz w:val="28"/>
        </w:rPr>
        <w:t>附件三：</w:t>
      </w:r>
    </w:p>
    <w:p w14:paraId="7DDFEAFE">
      <w:pPr>
        <w:pStyle w:val="7"/>
        <w:rPr>
          <w:b/>
          <w:sz w:val="20"/>
        </w:rPr>
      </w:pPr>
    </w:p>
    <w:p w14:paraId="35AD8937">
      <w:pPr>
        <w:pStyle w:val="7"/>
        <w:rPr>
          <w:b/>
          <w:sz w:val="20"/>
        </w:rPr>
      </w:pPr>
    </w:p>
    <w:p w14:paraId="1084EF77">
      <w:pPr>
        <w:pStyle w:val="7"/>
        <w:spacing w:before="8"/>
        <w:rPr>
          <w:b/>
          <w:sz w:val="15"/>
        </w:rPr>
      </w:pPr>
    </w:p>
    <w:p w14:paraId="0F21270F">
      <w:pPr>
        <w:pStyle w:val="7"/>
        <w:rPr>
          <w:b/>
          <w:sz w:val="20"/>
        </w:rPr>
      </w:pPr>
    </w:p>
    <w:p w14:paraId="5049304E">
      <w:pPr>
        <w:pStyle w:val="7"/>
        <w:rPr>
          <w:b/>
          <w:sz w:val="20"/>
        </w:rPr>
      </w:pPr>
    </w:p>
    <w:p w14:paraId="1E59B02F">
      <w:pPr>
        <w:pStyle w:val="7"/>
        <w:rPr>
          <w:b/>
          <w:sz w:val="20"/>
        </w:rPr>
      </w:pPr>
    </w:p>
    <w:p w14:paraId="38ADB704">
      <w:pPr>
        <w:pStyle w:val="7"/>
        <w:rPr>
          <w:b/>
          <w:sz w:val="20"/>
        </w:rPr>
      </w:pPr>
    </w:p>
    <w:p w14:paraId="0CB78993">
      <w:pPr>
        <w:pStyle w:val="7"/>
        <w:rPr>
          <w:b/>
          <w:sz w:val="20"/>
        </w:rPr>
      </w:pPr>
    </w:p>
    <w:p w14:paraId="3B3B5F4B">
      <w:pPr>
        <w:pStyle w:val="7"/>
        <w:rPr>
          <w:b/>
          <w:sz w:val="20"/>
        </w:rPr>
      </w:pPr>
    </w:p>
    <w:p w14:paraId="4136A6F6">
      <w:pPr>
        <w:pStyle w:val="7"/>
        <w:rPr>
          <w:b/>
          <w:sz w:val="20"/>
        </w:rPr>
      </w:pPr>
    </w:p>
    <w:p w14:paraId="248575F3">
      <w:pPr>
        <w:pStyle w:val="7"/>
        <w:rPr>
          <w:b/>
          <w:sz w:val="20"/>
        </w:rPr>
      </w:pPr>
    </w:p>
    <w:p w14:paraId="09361156">
      <w:pPr>
        <w:pStyle w:val="7"/>
        <w:rPr>
          <w:b/>
          <w:sz w:val="20"/>
        </w:rPr>
      </w:pPr>
    </w:p>
    <w:p w14:paraId="761265A5">
      <w:pPr>
        <w:pStyle w:val="7"/>
        <w:rPr>
          <w:b/>
          <w:sz w:val="20"/>
        </w:rPr>
      </w:pPr>
    </w:p>
    <w:p w14:paraId="25DA8EA0">
      <w:pPr>
        <w:pStyle w:val="7"/>
        <w:rPr>
          <w:b/>
          <w:sz w:val="20"/>
        </w:rPr>
      </w:pPr>
    </w:p>
    <w:p w14:paraId="226281EC">
      <w:pPr>
        <w:spacing w:before="172"/>
        <w:ind w:left="592" w:right="985"/>
        <w:jc w:val="center"/>
        <w:rPr>
          <w:b/>
          <w:sz w:val="44"/>
        </w:rPr>
      </w:pPr>
      <w:r>
        <w:rPr>
          <w:rFonts w:hint="eastAsia"/>
          <w:b/>
          <w:sz w:val="44"/>
        </w:rPr>
        <w:t>优惠条件及服务承诺</w:t>
      </w:r>
    </w:p>
    <w:p w14:paraId="0E17662F">
      <w:pPr>
        <w:jc w:val="center"/>
        <w:rPr>
          <w:sz w:val="44"/>
        </w:rPr>
        <w:sectPr>
          <w:pgSz w:w="11850" w:h="16790"/>
          <w:pgMar w:top="1400" w:right="1180" w:bottom="920" w:left="1580" w:header="0" w:footer="721" w:gutter="0"/>
          <w:cols w:space="720" w:num="1"/>
        </w:sectPr>
      </w:pPr>
    </w:p>
    <w:p w14:paraId="3BC95CC6">
      <w:pPr>
        <w:pStyle w:val="7"/>
        <w:rPr>
          <w:b/>
          <w:sz w:val="20"/>
        </w:rPr>
      </w:pPr>
    </w:p>
    <w:p w14:paraId="27F96096">
      <w:pPr>
        <w:pStyle w:val="7"/>
        <w:spacing w:before="12"/>
        <w:rPr>
          <w:b/>
        </w:rPr>
      </w:pPr>
    </w:p>
    <w:p w14:paraId="5B22309D">
      <w:pPr>
        <w:spacing w:before="61"/>
        <w:ind w:left="218"/>
        <w:rPr>
          <w:b/>
          <w:sz w:val="28"/>
        </w:rPr>
      </w:pPr>
      <w:r>
        <w:rPr>
          <w:rFonts w:hint="eastAsia"/>
          <w:b/>
          <w:sz w:val="28"/>
        </w:rPr>
        <w:t>附件四：</w:t>
      </w:r>
    </w:p>
    <w:p w14:paraId="2FFC7675">
      <w:pPr>
        <w:pStyle w:val="7"/>
        <w:rPr>
          <w:b/>
          <w:sz w:val="20"/>
        </w:rPr>
      </w:pPr>
    </w:p>
    <w:p w14:paraId="1C1F400C">
      <w:pPr>
        <w:pStyle w:val="7"/>
        <w:rPr>
          <w:b/>
          <w:sz w:val="20"/>
        </w:rPr>
      </w:pPr>
    </w:p>
    <w:p w14:paraId="77F0AC48">
      <w:pPr>
        <w:pStyle w:val="7"/>
        <w:rPr>
          <w:b/>
          <w:sz w:val="20"/>
        </w:rPr>
      </w:pPr>
    </w:p>
    <w:p w14:paraId="121690EB">
      <w:pPr>
        <w:pStyle w:val="7"/>
        <w:rPr>
          <w:b/>
          <w:sz w:val="20"/>
        </w:rPr>
      </w:pPr>
    </w:p>
    <w:p w14:paraId="44754B19">
      <w:pPr>
        <w:pStyle w:val="7"/>
        <w:rPr>
          <w:b/>
          <w:sz w:val="20"/>
        </w:rPr>
      </w:pPr>
    </w:p>
    <w:p w14:paraId="0BF3AA45">
      <w:pPr>
        <w:pStyle w:val="7"/>
        <w:rPr>
          <w:b/>
          <w:sz w:val="20"/>
        </w:rPr>
      </w:pPr>
    </w:p>
    <w:p w14:paraId="3DCBA231">
      <w:pPr>
        <w:pStyle w:val="7"/>
        <w:rPr>
          <w:b/>
          <w:sz w:val="20"/>
        </w:rPr>
      </w:pPr>
    </w:p>
    <w:p w14:paraId="7E92ABD4">
      <w:pPr>
        <w:pStyle w:val="7"/>
        <w:rPr>
          <w:b/>
          <w:sz w:val="20"/>
        </w:rPr>
      </w:pPr>
    </w:p>
    <w:p w14:paraId="5046680E">
      <w:pPr>
        <w:pStyle w:val="7"/>
        <w:rPr>
          <w:b/>
          <w:sz w:val="20"/>
        </w:rPr>
      </w:pPr>
    </w:p>
    <w:p w14:paraId="5FDC4F94">
      <w:pPr>
        <w:spacing w:before="185"/>
        <w:ind w:left="592" w:right="985"/>
        <w:jc w:val="center"/>
        <w:rPr>
          <w:b/>
          <w:sz w:val="44"/>
        </w:rPr>
      </w:pPr>
      <w:r>
        <w:rPr>
          <w:rFonts w:hint="eastAsia"/>
          <w:b/>
          <w:sz w:val="44"/>
        </w:rPr>
        <w:t>施工图预算书</w:t>
      </w:r>
    </w:p>
    <w:p w14:paraId="01A02D24">
      <w:pPr>
        <w:pStyle w:val="7"/>
        <w:spacing w:before="4"/>
        <w:rPr>
          <w:b/>
          <w:sz w:val="47"/>
        </w:rPr>
      </w:pPr>
    </w:p>
    <w:p w14:paraId="5368BB87">
      <w:pPr>
        <w:ind w:left="592" w:right="987"/>
        <w:jc w:val="center"/>
        <w:rPr>
          <w:b/>
          <w:sz w:val="30"/>
        </w:rPr>
      </w:pPr>
      <w:r>
        <w:rPr>
          <w:rFonts w:hint="eastAsia"/>
          <w:b/>
          <w:sz w:val="30"/>
        </w:rPr>
        <w:t>（其格式按定额管理部门的规定）</w:t>
      </w:r>
    </w:p>
    <w:p w14:paraId="74DD7858">
      <w:pPr>
        <w:jc w:val="center"/>
        <w:rPr>
          <w:sz w:val="30"/>
        </w:rPr>
        <w:sectPr>
          <w:pgSz w:w="11850" w:h="16790"/>
          <w:pgMar w:top="1600" w:right="1180" w:bottom="920" w:left="1580" w:header="0" w:footer="721" w:gutter="0"/>
          <w:cols w:space="720" w:num="1"/>
        </w:sectPr>
      </w:pPr>
    </w:p>
    <w:p w14:paraId="514F8344">
      <w:pPr>
        <w:spacing w:before="38"/>
        <w:ind w:left="218"/>
        <w:rPr>
          <w:b/>
          <w:sz w:val="28"/>
        </w:rPr>
      </w:pPr>
      <w:r>
        <w:rPr>
          <w:rFonts w:hint="eastAsia"/>
          <w:b/>
          <w:sz w:val="28"/>
        </w:rPr>
        <w:t>附件五：</w:t>
      </w:r>
    </w:p>
    <w:p w14:paraId="0384C67A">
      <w:pPr>
        <w:pStyle w:val="7"/>
        <w:rPr>
          <w:b/>
          <w:sz w:val="20"/>
        </w:rPr>
      </w:pPr>
    </w:p>
    <w:p w14:paraId="7AA096ED">
      <w:pPr>
        <w:pStyle w:val="7"/>
        <w:rPr>
          <w:b/>
          <w:sz w:val="20"/>
        </w:rPr>
      </w:pPr>
    </w:p>
    <w:p w14:paraId="7860483A">
      <w:pPr>
        <w:pStyle w:val="7"/>
        <w:spacing w:before="8"/>
        <w:rPr>
          <w:b/>
          <w:sz w:val="15"/>
        </w:rPr>
      </w:pPr>
    </w:p>
    <w:p w14:paraId="0B619A9C">
      <w:pPr>
        <w:spacing w:before="55"/>
        <w:ind w:left="592" w:right="985"/>
        <w:jc w:val="center"/>
        <w:rPr>
          <w:b/>
          <w:sz w:val="32"/>
        </w:rPr>
      </w:pPr>
      <w:r>
        <w:rPr>
          <w:rFonts w:hint="eastAsia"/>
          <w:b/>
          <w:sz w:val="32"/>
        </w:rPr>
        <w:t>施工组织设计</w:t>
      </w:r>
    </w:p>
    <w:p w14:paraId="27546DA2">
      <w:pPr>
        <w:pStyle w:val="7"/>
        <w:spacing w:before="3"/>
        <w:rPr>
          <w:b/>
          <w:sz w:val="41"/>
        </w:rPr>
      </w:pPr>
    </w:p>
    <w:p w14:paraId="7C4004F7">
      <w:pPr>
        <w:pStyle w:val="7"/>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146DAC20">
      <w:pPr>
        <w:pStyle w:val="7"/>
        <w:spacing w:before="16"/>
        <w:ind w:left="698"/>
      </w:pPr>
      <w:r>
        <w:rPr>
          <w:rFonts w:hint="eastAsia"/>
        </w:rPr>
        <w:t>2、施工组织设计除采用文字表达外应附下列图表，图表及格式要求附后。</w:t>
      </w:r>
    </w:p>
    <w:p w14:paraId="0ACE5ADE">
      <w:pPr>
        <w:pStyle w:val="24"/>
        <w:numPr>
          <w:ilvl w:val="0"/>
          <w:numId w:val="25"/>
        </w:numPr>
        <w:tabs>
          <w:tab w:val="left" w:pos="1299"/>
        </w:tabs>
        <w:spacing w:before="179"/>
        <w:rPr>
          <w:sz w:val="24"/>
        </w:rPr>
      </w:pPr>
      <w:r>
        <w:rPr>
          <w:rFonts w:hint="eastAsia"/>
          <w:sz w:val="24"/>
        </w:rPr>
        <w:t>劳动力计划表</w:t>
      </w:r>
    </w:p>
    <w:p w14:paraId="49E1ED0B">
      <w:pPr>
        <w:pStyle w:val="24"/>
        <w:numPr>
          <w:ilvl w:val="0"/>
          <w:numId w:val="25"/>
        </w:numPr>
        <w:tabs>
          <w:tab w:val="left" w:pos="1299"/>
        </w:tabs>
        <w:spacing w:before="178"/>
        <w:rPr>
          <w:sz w:val="24"/>
        </w:rPr>
      </w:pPr>
      <w:r>
        <w:rPr>
          <w:rFonts w:hint="eastAsia"/>
          <w:sz w:val="24"/>
        </w:rPr>
        <w:t>计划开、竣工日期和施工进度表</w:t>
      </w:r>
    </w:p>
    <w:p w14:paraId="40F01DF2">
      <w:pPr>
        <w:rPr>
          <w:sz w:val="24"/>
        </w:rPr>
        <w:sectPr>
          <w:pgSz w:w="11850" w:h="16790"/>
          <w:pgMar w:top="1400" w:right="1180" w:bottom="920" w:left="1580" w:header="0" w:footer="721" w:gutter="0"/>
          <w:cols w:space="720" w:num="1"/>
        </w:sectPr>
      </w:pPr>
    </w:p>
    <w:p w14:paraId="31CCEA57">
      <w:pPr>
        <w:pStyle w:val="7"/>
        <w:spacing w:before="1"/>
        <w:rPr>
          <w:sz w:val="25"/>
        </w:rPr>
      </w:pPr>
    </w:p>
    <w:p w14:paraId="2B998AD1">
      <w:pPr>
        <w:spacing w:before="61"/>
        <w:ind w:left="218"/>
        <w:rPr>
          <w:b/>
          <w:sz w:val="28"/>
        </w:rPr>
      </w:pPr>
      <w:r>
        <w:rPr>
          <w:rFonts w:hint="eastAsia"/>
          <w:b/>
          <w:sz w:val="28"/>
        </w:rPr>
        <w:t>附件六：</w:t>
      </w:r>
    </w:p>
    <w:p w14:paraId="2303F877">
      <w:pPr>
        <w:pStyle w:val="7"/>
        <w:spacing w:before="6"/>
        <w:rPr>
          <w:b/>
          <w:sz w:val="20"/>
        </w:rPr>
      </w:pPr>
    </w:p>
    <w:p w14:paraId="60E9E0C4">
      <w:pPr>
        <w:spacing w:before="54"/>
        <w:ind w:left="592" w:right="985"/>
        <w:jc w:val="center"/>
        <w:rPr>
          <w:b/>
          <w:sz w:val="32"/>
        </w:rPr>
      </w:pPr>
      <w:r>
        <w:rPr>
          <w:rFonts w:hint="eastAsia"/>
          <w:b/>
          <w:sz w:val="32"/>
        </w:rPr>
        <w:t>劳动力计划表</w:t>
      </w:r>
    </w:p>
    <w:p w14:paraId="03D66E1F">
      <w:pPr>
        <w:pStyle w:val="7"/>
        <w:rPr>
          <w:b/>
          <w:sz w:val="32"/>
        </w:rPr>
      </w:pPr>
    </w:p>
    <w:p w14:paraId="4C2B4B52">
      <w:pPr>
        <w:pStyle w:val="7"/>
        <w:spacing w:before="9"/>
        <w:rPr>
          <w:b/>
          <w:sz w:val="29"/>
        </w:rPr>
      </w:pPr>
    </w:p>
    <w:p w14:paraId="5D125AB1">
      <w:pPr>
        <w:pStyle w:val="7"/>
        <w:tabs>
          <w:tab w:val="left" w:pos="6959"/>
        </w:tabs>
        <w:spacing w:before="1" w:after="43"/>
        <w:ind w:right="405"/>
        <w:jc w:val="center"/>
      </w:pPr>
      <w:r>
        <w:rPr>
          <w:rFonts w:hint="eastAsia"/>
        </w:rPr>
        <w:t>项目名称：</w:t>
      </w:r>
      <w:r>
        <w:rPr>
          <w:rFonts w:hint="eastAsia"/>
        </w:rPr>
        <w:tab/>
      </w:r>
      <w:r>
        <w:rPr>
          <w:rFonts w:hint="eastAsia"/>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6BC7F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2B2ED30">
            <w:pPr>
              <w:pStyle w:val="25"/>
              <w:rPr>
                <w:sz w:val="35"/>
              </w:rPr>
            </w:pPr>
          </w:p>
          <w:p w14:paraId="560B4134">
            <w:pPr>
              <w:pStyle w:val="25"/>
              <w:ind w:left="316"/>
              <w:rPr>
                <w:sz w:val="24"/>
              </w:rPr>
            </w:pPr>
            <w:r>
              <w:rPr>
                <w:rFonts w:hint="eastAsia"/>
                <w:sz w:val="24"/>
              </w:rPr>
              <w:t>工种</w:t>
            </w:r>
          </w:p>
        </w:tc>
        <w:tc>
          <w:tcPr>
            <w:tcW w:w="7745" w:type="dxa"/>
            <w:gridSpan w:val="7"/>
          </w:tcPr>
          <w:p w14:paraId="7217E55F">
            <w:pPr>
              <w:pStyle w:val="25"/>
              <w:spacing w:before="208"/>
              <w:ind w:left="2169" w:right="2165"/>
              <w:jc w:val="center"/>
              <w:rPr>
                <w:sz w:val="24"/>
              </w:rPr>
            </w:pPr>
            <w:r>
              <w:rPr>
                <w:rFonts w:hint="eastAsia"/>
                <w:sz w:val="24"/>
              </w:rPr>
              <w:t>按工程施工阶段投入劳动力情况</w:t>
            </w:r>
          </w:p>
        </w:tc>
      </w:tr>
      <w:tr w14:paraId="44A6B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23D28A25">
            <w:pPr>
              <w:rPr>
                <w:sz w:val="2"/>
                <w:szCs w:val="2"/>
              </w:rPr>
            </w:pPr>
          </w:p>
        </w:tc>
        <w:tc>
          <w:tcPr>
            <w:tcW w:w="1102" w:type="dxa"/>
          </w:tcPr>
          <w:p w14:paraId="2FE798F9">
            <w:pPr>
              <w:pStyle w:val="25"/>
              <w:rPr>
                <w:sz w:val="24"/>
              </w:rPr>
            </w:pPr>
          </w:p>
        </w:tc>
        <w:tc>
          <w:tcPr>
            <w:tcW w:w="1106" w:type="dxa"/>
          </w:tcPr>
          <w:p w14:paraId="740ABC7B">
            <w:pPr>
              <w:pStyle w:val="25"/>
              <w:rPr>
                <w:sz w:val="24"/>
              </w:rPr>
            </w:pPr>
          </w:p>
        </w:tc>
        <w:tc>
          <w:tcPr>
            <w:tcW w:w="1109" w:type="dxa"/>
          </w:tcPr>
          <w:p w14:paraId="4683C947">
            <w:pPr>
              <w:pStyle w:val="25"/>
              <w:rPr>
                <w:sz w:val="24"/>
              </w:rPr>
            </w:pPr>
          </w:p>
        </w:tc>
        <w:tc>
          <w:tcPr>
            <w:tcW w:w="1106" w:type="dxa"/>
          </w:tcPr>
          <w:p w14:paraId="134669C3">
            <w:pPr>
              <w:pStyle w:val="25"/>
              <w:rPr>
                <w:sz w:val="24"/>
              </w:rPr>
            </w:pPr>
          </w:p>
        </w:tc>
        <w:tc>
          <w:tcPr>
            <w:tcW w:w="1106" w:type="dxa"/>
          </w:tcPr>
          <w:p w14:paraId="0F7CDE95">
            <w:pPr>
              <w:pStyle w:val="25"/>
              <w:rPr>
                <w:sz w:val="24"/>
              </w:rPr>
            </w:pPr>
          </w:p>
        </w:tc>
        <w:tc>
          <w:tcPr>
            <w:tcW w:w="1107" w:type="dxa"/>
          </w:tcPr>
          <w:p w14:paraId="1A2F23D5">
            <w:pPr>
              <w:pStyle w:val="25"/>
              <w:rPr>
                <w:sz w:val="24"/>
              </w:rPr>
            </w:pPr>
          </w:p>
        </w:tc>
        <w:tc>
          <w:tcPr>
            <w:tcW w:w="1109" w:type="dxa"/>
          </w:tcPr>
          <w:p w14:paraId="2D332AE2">
            <w:pPr>
              <w:pStyle w:val="25"/>
              <w:rPr>
                <w:sz w:val="24"/>
              </w:rPr>
            </w:pPr>
          </w:p>
        </w:tc>
      </w:tr>
      <w:tr w14:paraId="748381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0294760F">
            <w:pPr>
              <w:pStyle w:val="25"/>
              <w:rPr>
                <w:sz w:val="24"/>
              </w:rPr>
            </w:pPr>
          </w:p>
        </w:tc>
        <w:tc>
          <w:tcPr>
            <w:tcW w:w="1102" w:type="dxa"/>
          </w:tcPr>
          <w:p w14:paraId="26DFA58B">
            <w:pPr>
              <w:pStyle w:val="25"/>
              <w:rPr>
                <w:sz w:val="24"/>
              </w:rPr>
            </w:pPr>
          </w:p>
        </w:tc>
        <w:tc>
          <w:tcPr>
            <w:tcW w:w="1106" w:type="dxa"/>
          </w:tcPr>
          <w:p w14:paraId="44936FCD">
            <w:pPr>
              <w:pStyle w:val="25"/>
              <w:rPr>
                <w:sz w:val="24"/>
              </w:rPr>
            </w:pPr>
          </w:p>
        </w:tc>
        <w:tc>
          <w:tcPr>
            <w:tcW w:w="1109" w:type="dxa"/>
          </w:tcPr>
          <w:p w14:paraId="3D5A9AE5">
            <w:pPr>
              <w:pStyle w:val="25"/>
              <w:rPr>
                <w:sz w:val="24"/>
              </w:rPr>
            </w:pPr>
          </w:p>
        </w:tc>
        <w:tc>
          <w:tcPr>
            <w:tcW w:w="1106" w:type="dxa"/>
          </w:tcPr>
          <w:p w14:paraId="1308730C">
            <w:pPr>
              <w:pStyle w:val="25"/>
              <w:rPr>
                <w:sz w:val="24"/>
              </w:rPr>
            </w:pPr>
          </w:p>
        </w:tc>
        <w:tc>
          <w:tcPr>
            <w:tcW w:w="1106" w:type="dxa"/>
          </w:tcPr>
          <w:p w14:paraId="77AA85C2">
            <w:pPr>
              <w:pStyle w:val="25"/>
              <w:rPr>
                <w:sz w:val="24"/>
              </w:rPr>
            </w:pPr>
          </w:p>
        </w:tc>
        <w:tc>
          <w:tcPr>
            <w:tcW w:w="1107" w:type="dxa"/>
          </w:tcPr>
          <w:p w14:paraId="5D783448">
            <w:pPr>
              <w:pStyle w:val="25"/>
              <w:rPr>
                <w:sz w:val="24"/>
              </w:rPr>
            </w:pPr>
          </w:p>
        </w:tc>
        <w:tc>
          <w:tcPr>
            <w:tcW w:w="1109" w:type="dxa"/>
          </w:tcPr>
          <w:p w14:paraId="18607DCE">
            <w:pPr>
              <w:pStyle w:val="25"/>
              <w:rPr>
                <w:sz w:val="24"/>
              </w:rPr>
            </w:pPr>
          </w:p>
        </w:tc>
      </w:tr>
    </w:tbl>
    <w:p w14:paraId="6F8D2BE0">
      <w:pPr>
        <w:pStyle w:val="7"/>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70C88574">
      <w:pPr>
        <w:spacing w:line="436" w:lineRule="auto"/>
        <w:sectPr>
          <w:pgSz w:w="11850" w:h="16790"/>
          <w:pgMar w:top="1600" w:right="1180" w:bottom="920" w:left="1580" w:header="0" w:footer="721" w:gutter="0"/>
          <w:cols w:space="720" w:num="1"/>
        </w:sectPr>
      </w:pPr>
    </w:p>
    <w:p w14:paraId="2C2BE394">
      <w:pPr>
        <w:pStyle w:val="7"/>
        <w:rPr>
          <w:sz w:val="20"/>
        </w:rPr>
      </w:pPr>
    </w:p>
    <w:p w14:paraId="388580ED">
      <w:pPr>
        <w:pStyle w:val="7"/>
        <w:rPr>
          <w:sz w:val="20"/>
        </w:rPr>
      </w:pPr>
    </w:p>
    <w:p w14:paraId="44A76ECC">
      <w:pPr>
        <w:pStyle w:val="7"/>
        <w:rPr>
          <w:sz w:val="20"/>
        </w:rPr>
      </w:pPr>
    </w:p>
    <w:p w14:paraId="7E0C362B">
      <w:pPr>
        <w:spacing w:before="190"/>
        <w:ind w:left="218"/>
        <w:rPr>
          <w:b/>
          <w:sz w:val="28"/>
        </w:rPr>
      </w:pPr>
      <w:r>
        <w:rPr>
          <w:rFonts w:hint="eastAsia"/>
          <w:b/>
          <w:sz w:val="28"/>
        </w:rPr>
        <w:t>附件七：</w:t>
      </w:r>
    </w:p>
    <w:p w14:paraId="4F7A5DC1">
      <w:pPr>
        <w:pStyle w:val="7"/>
        <w:rPr>
          <w:b/>
          <w:sz w:val="20"/>
        </w:rPr>
      </w:pPr>
    </w:p>
    <w:p w14:paraId="093869E9">
      <w:pPr>
        <w:pStyle w:val="7"/>
        <w:rPr>
          <w:b/>
          <w:sz w:val="20"/>
        </w:rPr>
      </w:pPr>
    </w:p>
    <w:p w14:paraId="1EF9C88E">
      <w:pPr>
        <w:pStyle w:val="7"/>
        <w:spacing w:before="1"/>
        <w:rPr>
          <w:b/>
        </w:rPr>
      </w:pPr>
    </w:p>
    <w:p w14:paraId="019BAC50">
      <w:pPr>
        <w:spacing w:before="54"/>
        <w:ind w:left="592" w:right="987"/>
        <w:jc w:val="center"/>
        <w:rPr>
          <w:b/>
          <w:sz w:val="32"/>
        </w:rPr>
      </w:pPr>
      <w:r>
        <w:rPr>
          <w:rFonts w:hint="eastAsia"/>
          <w:b/>
          <w:sz w:val="32"/>
        </w:rPr>
        <w:t>计划开、竣工日期和施工进度表</w:t>
      </w:r>
    </w:p>
    <w:p w14:paraId="25ABD0E5">
      <w:pPr>
        <w:pStyle w:val="7"/>
        <w:rPr>
          <w:b/>
          <w:sz w:val="47"/>
        </w:rPr>
      </w:pPr>
    </w:p>
    <w:p w14:paraId="1D25A173">
      <w:pPr>
        <w:pStyle w:val="7"/>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636B7847">
      <w:pPr>
        <w:pStyle w:val="7"/>
        <w:spacing w:before="16" w:line="364" w:lineRule="auto"/>
        <w:ind w:left="218" w:right="563" w:firstLine="479"/>
      </w:pPr>
      <w:r>
        <w:rPr>
          <w:rFonts w:hint="eastAsia"/>
        </w:rPr>
        <w:t>2、施工进度表可采用网络图（或横线图）表示，说明计划开工日期和各分项工程的完工日期。</w:t>
      </w:r>
    </w:p>
    <w:p w14:paraId="20DC88B7">
      <w:pPr>
        <w:pStyle w:val="7"/>
        <w:spacing w:before="18"/>
        <w:ind w:left="698"/>
      </w:pPr>
      <w:r>
        <w:rPr>
          <w:rFonts w:hint="eastAsia"/>
        </w:rPr>
        <w:t>3、施工进度计划与施工组织相适应。</w:t>
      </w:r>
    </w:p>
    <w:p w14:paraId="2C3259F5">
      <w:pPr>
        <w:sectPr>
          <w:pgSz w:w="11850" w:h="16790"/>
          <w:pgMar w:top="1600" w:right="1180" w:bottom="920" w:left="1580" w:header="0" w:footer="721" w:gutter="0"/>
          <w:cols w:space="720" w:num="1"/>
        </w:sectPr>
      </w:pPr>
    </w:p>
    <w:p w14:paraId="50F420FC">
      <w:pPr>
        <w:pStyle w:val="7"/>
        <w:rPr>
          <w:sz w:val="20"/>
        </w:rPr>
      </w:pPr>
    </w:p>
    <w:p w14:paraId="7A883B1E">
      <w:pPr>
        <w:spacing w:before="190"/>
        <w:ind w:left="218"/>
        <w:rPr>
          <w:b/>
          <w:sz w:val="28"/>
        </w:rPr>
      </w:pPr>
      <w:r>
        <w:rPr>
          <w:rFonts w:hint="eastAsia"/>
          <w:b/>
          <w:sz w:val="28"/>
        </w:rPr>
        <w:t>附件八：</w:t>
      </w:r>
    </w:p>
    <w:p w14:paraId="1C1CD0AB">
      <w:pPr>
        <w:pStyle w:val="7"/>
        <w:spacing w:before="5"/>
        <w:rPr>
          <w:b/>
          <w:sz w:val="20"/>
        </w:rPr>
      </w:pPr>
    </w:p>
    <w:p w14:paraId="2BD04001">
      <w:pPr>
        <w:spacing w:before="55"/>
        <w:ind w:left="592" w:right="987"/>
        <w:jc w:val="center"/>
        <w:rPr>
          <w:b/>
          <w:sz w:val="32"/>
        </w:rPr>
      </w:pPr>
      <w:r>
        <w:rPr>
          <w:rFonts w:hint="eastAsia"/>
          <w:b/>
          <w:sz w:val="32"/>
        </w:rPr>
        <w:t>项目管理机构配备情况表</w:t>
      </w:r>
    </w:p>
    <w:p w14:paraId="7E993939">
      <w:pPr>
        <w:pStyle w:val="7"/>
        <w:spacing w:before="9"/>
        <w:rPr>
          <w:b/>
          <w:sz w:val="12"/>
        </w:rPr>
      </w:pPr>
    </w:p>
    <w:p w14:paraId="027D8135">
      <w:pPr>
        <w:pStyle w:val="7"/>
        <w:spacing w:before="66" w:after="44"/>
        <w:ind w:left="218"/>
      </w:pPr>
      <w:r>
        <w:rPr>
          <w:rFonts w:hint="eastAsia"/>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7E197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1F102536">
            <w:pPr>
              <w:pStyle w:val="25"/>
              <w:spacing w:before="5"/>
              <w:rPr>
                <w:sz w:val="23"/>
              </w:rPr>
            </w:pPr>
          </w:p>
          <w:p w14:paraId="7B9EAAE4">
            <w:pPr>
              <w:pStyle w:val="25"/>
              <w:ind w:left="141"/>
              <w:rPr>
                <w:sz w:val="24"/>
              </w:rPr>
            </w:pPr>
            <w:r>
              <w:rPr>
                <w:rFonts w:hint="eastAsia"/>
                <w:sz w:val="24"/>
              </w:rPr>
              <w:t>职务</w:t>
            </w:r>
          </w:p>
        </w:tc>
        <w:tc>
          <w:tcPr>
            <w:tcW w:w="886" w:type="dxa"/>
            <w:vMerge w:val="restart"/>
          </w:tcPr>
          <w:p w14:paraId="667C8722">
            <w:pPr>
              <w:pStyle w:val="25"/>
              <w:spacing w:before="5"/>
              <w:rPr>
                <w:sz w:val="23"/>
              </w:rPr>
            </w:pPr>
          </w:p>
          <w:p w14:paraId="55D52076">
            <w:pPr>
              <w:pStyle w:val="25"/>
              <w:ind w:left="140"/>
              <w:rPr>
                <w:sz w:val="24"/>
              </w:rPr>
            </w:pPr>
            <w:r>
              <w:rPr>
                <w:rFonts w:hint="eastAsia"/>
                <w:sz w:val="24"/>
              </w:rPr>
              <w:t>姓名</w:t>
            </w:r>
          </w:p>
        </w:tc>
        <w:tc>
          <w:tcPr>
            <w:tcW w:w="887" w:type="dxa"/>
            <w:vMerge w:val="restart"/>
          </w:tcPr>
          <w:p w14:paraId="6D348AE7">
            <w:pPr>
              <w:pStyle w:val="25"/>
              <w:spacing w:before="5"/>
              <w:rPr>
                <w:sz w:val="23"/>
              </w:rPr>
            </w:pPr>
          </w:p>
          <w:p w14:paraId="2FF95D7C">
            <w:pPr>
              <w:pStyle w:val="25"/>
              <w:ind w:left="138"/>
              <w:rPr>
                <w:sz w:val="24"/>
              </w:rPr>
            </w:pPr>
            <w:r>
              <w:rPr>
                <w:rFonts w:hint="eastAsia"/>
                <w:sz w:val="24"/>
              </w:rPr>
              <w:t>职称</w:t>
            </w:r>
          </w:p>
        </w:tc>
        <w:tc>
          <w:tcPr>
            <w:tcW w:w="4432" w:type="dxa"/>
            <w:gridSpan w:val="5"/>
          </w:tcPr>
          <w:p w14:paraId="0F37E5DF">
            <w:pPr>
              <w:pStyle w:val="25"/>
              <w:spacing w:before="179"/>
              <w:ind w:left="1130"/>
              <w:rPr>
                <w:sz w:val="24"/>
              </w:rPr>
            </w:pPr>
            <w:r>
              <w:rPr>
                <w:rFonts w:hint="eastAsia"/>
                <w:sz w:val="24"/>
              </w:rPr>
              <w:t>执业或职业资格证明</w:t>
            </w:r>
          </w:p>
        </w:tc>
        <w:tc>
          <w:tcPr>
            <w:tcW w:w="1776" w:type="dxa"/>
            <w:gridSpan w:val="2"/>
          </w:tcPr>
          <w:p w14:paraId="08B4CE14">
            <w:pPr>
              <w:pStyle w:val="25"/>
              <w:spacing w:line="304" w:lineRule="exact"/>
              <w:ind w:left="263" w:right="263"/>
              <w:jc w:val="center"/>
              <w:rPr>
                <w:sz w:val="24"/>
              </w:rPr>
            </w:pPr>
            <w:r>
              <w:rPr>
                <w:rFonts w:hint="eastAsia"/>
                <w:sz w:val="24"/>
              </w:rPr>
              <w:t>已承担在建</w:t>
            </w:r>
          </w:p>
          <w:p w14:paraId="494808CE">
            <w:pPr>
              <w:pStyle w:val="25"/>
              <w:spacing w:line="276" w:lineRule="exact"/>
              <w:ind w:left="263" w:right="263"/>
              <w:jc w:val="center"/>
              <w:rPr>
                <w:sz w:val="24"/>
              </w:rPr>
            </w:pPr>
            <w:r>
              <w:rPr>
                <w:rFonts w:hint="eastAsia"/>
                <w:sz w:val="24"/>
              </w:rPr>
              <w:t>工程情况</w:t>
            </w:r>
          </w:p>
        </w:tc>
      </w:tr>
      <w:tr w14:paraId="59F08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143D6190">
            <w:pPr>
              <w:rPr>
                <w:sz w:val="2"/>
                <w:szCs w:val="2"/>
              </w:rPr>
            </w:pPr>
          </w:p>
        </w:tc>
        <w:tc>
          <w:tcPr>
            <w:tcW w:w="886" w:type="dxa"/>
            <w:vMerge w:val="continue"/>
            <w:tcBorders>
              <w:top w:val="nil"/>
            </w:tcBorders>
          </w:tcPr>
          <w:p w14:paraId="46700D76">
            <w:pPr>
              <w:rPr>
                <w:sz w:val="2"/>
                <w:szCs w:val="2"/>
              </w:rPr>
            </w:pPr>
          </w:p>
        </w:tc>
        <w:tc>
          <w:tcPr>
            <w:tcW w:w="887" w:type="dxa"/>
            <w:vMerge w:val="continue"/>
            <w:tcBorders>
              <w:top w:val="nil"/>
            </w:tcBorders>
          </w:tcPr>
          <w:p w14:paraId="68C4E288">
            <w:pPr>
              <w:rPr>
                <w:sz w:val="2"/>
                <w:szCs w:val="2"/>
              </w:rPr>
            </w:pPr>
          </w:p>
        </w:tc>
        <w:tc>
          <w:tcPr>
            <w:tcW w:w="886" w:type="dxa"/>
          </w:tcPr>
          <w:p w14:paraId="05EE2CFF">
            <w:pPr>
              <w:pStyle w:val="25"/>
              <w:spacing w:before="7" w:line="218" w:lineRule="auto"/>
              <w:ind w:left="197" w:right="196"/>
              <w:rPr>
                <w:sz w:val="24"/>
              </w:rPr>
            </w:pPr>
            <w:r>
              <w:rPr>
                <w:rFonts w:hint="eastAsia"/>
                <w:sz w:val="24"/>
              </w:rPr>
              <w:t>证书名称</w:t>
            </w:r>
          </w:p>
        </w:tc>
        <w:tc>
          <w:tcPr>
            <w:tcW w:w="886" w:type="dxa"/>
          </w:tcPr>
          <w:p w14:paraId="662ACCDF">
            <w:pPr>
              <w:pStyle w:val="25"/>
              <w:spacing w:before="166"/>
              <w:ind w:left="199"/>
              <w:rPr>
                <w:sz w:val="24"/>
              </w:rPr>
            </w:pPr>
            <w:r>
              <w:rPr>
                <w:rFonts w:hint="eastAsia"/>
                <w:sz w:val="24"/>
              </w:rPr>
              <w:t>级别</w:t>
            </w:r>
          </w:p>
        </w:tc>
        <w:tc>
          <w:tcPr>
            <w:tcW w:w="886" w:type="dxa"/>
          </w:tcPr>
          <w:p w14:paraId="22E29266">
            <w:pPr>
              <w:pStyle w:val="25"/>
              <w:spacing w:before="211"/>
              <w:ind w:left="199"/>
              <w:rPr>
                <w:sz w:val="24"/>
              </w:rPr>
            </w:pPr>
            <w:r>
              <w:rPr>
                <w:rFonts w:hint="eastAsia"/>
                <w:sz w:val="24"/>
              </w:rPr>
              <w:t>证号</w:t>
            </w:r>
          </w:p>
        </w:tc>
        <w:tc>
          <w:tcPr>
            <w:tcW w:w="888" w:type="dxa"/>
          </w:tcPr>
          <w:p w14:paraId="22FB0666">
            <w:pPr>
              <w:pStyle w:val="25"/>
              <w:spacing w:before="211"/>
              <w:ind w:left="201"/>
              <w:rPr>
                <w:sz w:val="24"/>
              </w:rPr>
            </w:pPr>
            <w:r>
              <w:rPr>
                <w:rFonts w:hint="eastAsia"/>
                <w:sz w:val="24"/>
              </w:rPr>
              <w:t>专业</w:t>
            </w:r>
          </w:p>
        </w:tc>
        <w:tc>
          <w:tcPr>
            <w:tcW w:w="886" w:type="dxa"/>
          </w:tcPr>
          <w:p w14:paraId="654C7B14">
            <w:pPr>
              <w:pStyle w:val="25"/>
              <w:spacing w:before="7" w:line="218" w:lineRule="auto"/>
              <w:ind w:left="198" w:right="195"/>
              <w:jc w:val="center"/>
              <w:rPr>
                <w:sz w:val="24"/>
              </w:rPr>
            </w:pPr>
            <w:r>
              <w:rPr>
                <w:rFonts w:hint="eastAsia"/>
                <w:sz w:val="24"/>
              </w:rPr>
              <w:t>原服务单</w:t>
            </w:r>
          </w:p>
          <w:p w14:paraId="461CB5F1">
            <w:pPr>
              <w:pStyle w:val="25"/>
              <w:spacing w:line="255" w:lineRule="exact"/>
              <w:ind w:left="1"/>
              <w:jc w:val="center"/>
              <w:rPr>
                <w:sz w:val="24"/>
              </w:rPr>
            </w:pPr>
            <w:r>
              <w:rPr>
                <w:rFonts w:hint="eastAsia"/>
                <w:sz w:val="24"/>
              </w:rPr>
              <w:t>位</w:t>
            </w:r>
          </w:p>
        </w:tc>
        <w:tc>
          <w:tcPr>
            <w:tcW w:w="888" w:type="dxa"/>
          </w:tcPr>
          <w:p w14:paraId="0BCBBAB6">
            <w:pPr>
              <w:pStyle w:val="25"/>
              <w:spacing w:before="187" w:line="218" w:lineRule="auto"/>
              <w:ind w:left="321" w:right="194" w:hanging="120"/>
              <w:rPr>
                <w:sz w:val="24"/>
              </w:rPr>
            </w:pPr>
            <w:r>
              <w:rPr>
                <w:rFonts w:hint="eastAsia"/>
                <w:sz w:val="24"/>
              </w:rPr>
              <w:t>项目数</w:t>
            </w:r>
          </w:p>
        </w:tc>
        <w:tc>
          <w:tcPr>
            <w:tcW w:w="888" w:type="dxa"/>
          </w:tcPr>
          <w:p w14:paraId="25D22D9A">
            <w:pPr>
              <w:pStyle w:val="25"/>
              <w:spacing w:before="7" w:line="218" w:lineRule="auto"/>
              <w:ind w:left="201" w:right="194"/>
              <w:rPr>
                <w:sz w:val="24"/>
              </w:rPr>
            </w:pPr>
            <w:r>
              <w:rPr>
                <w:rFonts w:hint="eastAsia"/>
                <w:spacing w:val="-9"/>
                <w:sz w:val="24"/>
              </w:rPr>
              <w:t>主要项目</w:t>
            </w:r>
          </w:p>
          <w:p w14:paraId="64B8311E">
            <w:pPr>
              <w:pStyle w:val="25"/>
              <w:spacing w:line="255" w:lineRule="exact"/>
              <w:ind w:left="201"/>
              <w:rPr>
                <w:sz w:val="24"/>
              </w:rPr>
            </w:pPr>
            <w:r>
              <w:rPr>
                <w:rFonts w:hint="eastAsia"/>
                <w:sz w:val="24"/>
              </w:rPr>
              <w:t>名称</w:t>
            </w:r>
          </w:p>
        </w:tc>
      </w:tr>
      <w:tr w14:paraId="4C520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5FEE38FC">
            <w:pPr>
              <w:pStyle w:val="25"/>
              <w:rPr>
                <w:sz w:val="24"/>
              </w:rPr>
            </w:pPr>
          </w:p>
        </w:tc>
        <w:tc>
          <w:tcPr>
            <w:tcW w:w="886" w:type="dxa"/>
          </w:tcPr>
          <w:p w14:paraId="263D8801">
            <w:pPr>
              <w:pStyle w:val="25"/>
              <w:rPr>
                <w:sz w:val="24"/>
              </w:rPr>
            </w:pPr>
          </w:p>
        </w:tc>
        <w:tc>
          <w:tcPr>
            <w:tcW w:w="887" w:type="dxa"/>
          </w:tcPr>
          <w:p w14:paraId="7FD33B2A">
            <w:pPr>
              <w:pStyle w:val="25"/>
              <w:rPr>
                <w:sz w:val="24"/>
              </w:rPr>
            </w:pPr>
          </w:p>
        </w:tc>
        <w:tc>
          <w:tcPr>
            <w:tcW w:w="886" w:type="dxa"/>
          </w:tcPr>
          <w:p w14:paraId="27D2969A">
            <w:pPr>
              <w:pStyle w:val="25"/>
              <w:rPr>
                <w:sz w:val="24"/>
              </w:rPr>
            </w:pPr>
          </w:p>
        </w:tc>
        <w:tc>
          <w:tcPr>
            <w:tcW w:w="886" w:type="dxa"/>
          </w:tcPr>
          <w:p w14:paraId="303A43A5">
            <w:pPr>
              <w:pStyle w:val="25"/>
              <w:rPr>
                <w:sz w:val="24"/>
              </w:rPr>
            </w:pPr>
          </w:p>
        </w:tc>
        <w:tc>
          <w:tcPr>
            <w:tcW w:w="886" w:type="dxa"/>
          </w:tcPr>
          <w:p w14:paraId="3097D932">
            <w:pPr>
              <w:pStyle w:val="25"/>
              <w:rPr>
                <w:sz w:val="24"/>
              </w:rPr>
            </w:pPr>
          </w:p>
        </w:tc>
        <w:tc>
          <w:tcPr>
            <w:tcW w:w="888" w:type="dxa"/>
          </w:tcPr>
          <w:p w14:paraId="0D0664A3">
            <w:pPr>
              <w:pStyle w:val="25"/>
              <w:rPr>
                <w:sz w:val="24"/>
              </w:rPr>
            </w:pPr>
          </w:p>
        </w:tc>
        <w:tc>
          <w:tcPr>
            <w:tcW w:w="886" w:type="dxa"/>
          </w:tcPr>
          <w:p w14:paraId="4DFB128A">
            <w:pPr>
              <w:pStyle w:val="25"/>
              <w:rPr>
                <w:sz w:val="24"/>
              </w:rPr>
            </w:pPr>
          </w:p>
        </w:tc>
        <w:tc>
          <w:tcPr>
            <w:tcW w:w="888" w:type="dxa"/>
          </w:tcPr>
          <w:p w14:paraId="023524EE">
            <w:pPr>
              <w:pStyle w:val="25"/>
              <w:rPr>
                <w:sz w:val="24"/>
              </w:rPr>
            </w:pPr>
          </w:p>
        </w:tc>
        <w:tc>
          <w:tcPr>
            <w:tcW w:w="888" w:type="dxa"/>
          </w:tcPr>
          <w:p w14:paraId="21460F2B">
            <w:pPr>
              <w:pStyle w:val="25"/>
              <w:rPr>
                <w:sz w:val="24"/>
              </w:rPr>
            </w:pPr>
          </w:p>
        </w:tc>
      </w:tr>
      <w:tr w14:paraId="799EE8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3431949">
            <w:pPr>
              <w:pStyle w:val="25"/>
              <w:spacing w:before="112"/>
              <w:ind w:left="107" w:firstLine="359"/>
              <w:rPr>
                <w:sz w:val="24"/>
              </w:rPr>
            </w:pPr>
            <w:r>
              <w:rPr>
                <w:rFonts w:hint="eastAsia"/>
                <w:spacing w:val="-9"/>
                <w:sz w:val="24"/>
              </w:rPr>
              <w:t>一旦我单位成交，将实行建造师负责制。并配备上述项目管理机构。我方保证上</w:t>
            </w:r>
          </w:p>
          <w:p w14:paraId="29AF20D1">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49D6255D">
      <w:pPr>
        <w:spacing w:line="440" w:lineRule="atLeast"/>
        <w:rPr>
          <w:sz w:val="24"/>
        </w:rPr>
        <w:sectPr>
          <w:pgSz w:w="11850" w:h="16790"/>
          <w:pgMar w:top="1600" w:right="1180" w:bottom="920" w:left="1580" w:header="0" w:footer="721" w:gutter="0"/>
          <w:cols w:space="720" w:num="1"/>
        </w:sectPr>
      </w:pPr>
    </w:p>
    <w:p w14:paraId="48F16B99">
      <w:pPr>
        <w:spacing w:before="48"/>
        <w:ind w:left="218"/>
        <w:rPr>
          <w:b/>
          <w:sz w:val="28"/>
        </w:rPr>
      </w:pPr>
      <w:r>
        <w:rPr>
          <w:rFonts w:hint="eastAsia"/>
          <w:b/>
          <w:sz w:val="28"/>
        </w:rPr>
        <w:t>附件九：</w:t>
      </w:r>
    </w:p>
    <w:p w14:paraId="6A7782B4">
      <w:pPr>
        <w:pStyle w:val="7"/>
        <w:rPr>
          <w:b/>
          <w:sz w:val="20"/>
        </w:rPr>
      </w:pPr>
    </w:p>
    <w:p w14:paraId="33F63A78">
      <w:pPr>
        <w:pStyle w:val="7"/>
        <w:rPr>
          <w:b/>
          <w:sz w:val="20"/>
        </w:rPr>
      </w:pPr>
    </w:p>
    <w:p w14:paraId="3DE1C25B">
      <w:pPr>
        <w:spacing w:before="210"/>
        <w:ind w:left="588" w:right="987"/>
        <w:jc w:val="center"/>
        <w:rPr>
          <w:b/>
          <w:sz w:val="32"/>
        </w:rPr>
      </w:pPr>
      <w:r>
        <w:rPr>
          <w:rFonts w:hint="eastAsia"/>
          <w:b/>
          <w:sz w:val="32"/>
        </w:rPr>
        <w:t>项目技术负责人简历表</w:t>
      </w:r>
    </w:p>
    <w:p w14:paraId="7BC601F7">
      <w:pPr>
        <w:pStyle w:val="7"/>
        <w:spacing w:before="9"/>
        <w:rPr>
          <w:b/>
          <w:sz w:val="12"/>
        </w:rPr>
      </w:pPr>
    </w:p>
    <w:p w14:paraId="7967855D">
      <w:pPr>
        <w:pStyle w:val="7"/>
        <w:spacing w:before="66" w:after="43"/>
        <w:ind w:left="218"/>
      </w:pPr>
      <w:r>
        <w:rPr>
          <w:rFonts w:hint="eastAsia"/>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239EB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0A82489D">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62683FA2">
            <w:pPr>
              <w:pStyle w:val="25"/>
              <w:rPr>
                <w:sz w:val="24"/>
              </w:rPr>
            </w:pPr>
          </w:p>
        </w:tc>
        <w:tc>
          <w:tcPr>
            <w:tcW w:w="1479" w:type="dxa"/>
            <w:gridSpan w:val="2"/>
          </w:tcPr>
          <w:p w14:paraId="5827D0B7">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01DF0F2A">
            <w:pPr>
              <w:pStyle w:val="25"/>
              <w:rPr>
                <w:sz w:val="24"/>
              </w:rPr>
            </w:pPr>
          </w:p>
        </w:tc>
        <w:tc>
          <w:tcPr>
            <w:tcW w:w="1476" w:type="dxa"/>
          </w:tcPr>
          <w:p w14:paraId="10EE9C23">
            <w:pPr>
              <w:pStyle w:val="25"/>
              <w:spacing w:before="211"/>
              <w:ind w:left="7"/>
              <w:jc w:val="center"/>
              <w:rPr>
                <w:sz w:val="24"/>
              </w:rPr>
            </w:pPr>
            <w:r>
              <w:rPr>
                <w:rFonts w:hint="eastAsia"/>
                <w:sz w:val="24"/>
              </w:rPr>
              <w:t>年龄</w:t>
            </w:r>
          </w:p>
        </w:tc>
        <w:tc>
          <w:tcPr>
            <w:tcW w:w="1475" w:type="dxa"/>
          </w:tcPr>
          <w:p w14:paraId="66F2B68B">
            <w:pPr>
              <w:pStyle w:val="25"/>
              <w:rPr>
                <w:sz w:val="24"/>
              </w:rPr>
            </w:pPr>
          </w:p>
        </w:tc>
      </w:tr>
      <w:tr w14:paraId="3B87A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AB23F35">
            <w:pPr>
              <w:pStyle w:val="25"/>
              <w:rPr>
                <w:sz w:val="24"/>
              </w:rPr>
            </w:pPr>
          </w:p>
        </w:tc>
        <w:tc>
          <w:tcPr>
            <w:tcW w:w="1474" w:type="dxa"/>
          </w:tcPr>
          <w:p w14:paraId="326081CF">
            <w:pPr>
              <w:pStyle w:val="25"/>
              <w:rPr>
                <w:sz w:val="24"/>
              </w:rPr>
            </w:pPr>
          </w:p>
        </w:tc>
        <w:tc>
          <w:tcPr>
            <w:tcW w:w="1479" w:type="dxa"/>
            <w:gridSpan w:val="2"/>
          </w:tcPr>
          <w:p w14:paraId="40392B9F">
            <w:pPr>
              <w:pStyle w:val="25"/>
              <w:rPr>
                <w:sz w:val="24"/>
              </w:rPr>
            </w:pPr>
          </w:p>
        </w:tc>
        <w:tc>
          <w:tcPr>
            <w:tcW w:w="1483" w:type="dxa"/>
          </w:tcPr>
          <w:p w14:paraId="22D7ADF7">
            <w:pPr>
              <w:pStyle w:val="25"/>
              <w:rPr>
                <w:sz w:val="24"/>
              </w:rPr>
            </w:pPr>
          </w:p>
        </w:tc>
        <w:tc>
          <w:tcPr>
            <w:tcW w:w="1476" w:type="dxa"/>
          </w:tcPr>
          <w:p w14:paraId="6E446511">
            <w:pPr>
              <w:pStyle w:val="25"/>
              <w:rPr>
                <w:sz w:val="24"/>
              </w:rPr>
            </w:pPr>
          </w:p>
        </w:tc>
        <w:tc>
          <w:tcPr>
            <w:tcW w:w="1475" w:type="dxa"/>
          </w:tcPr>
          <w:p w14:paraId="54637D87">
            <w:pPr>
              <w:pStyle w:val="25"/>
              <w:rPr>
                <w:sz w:val="24"/>
              </w:rPr>
            </w:pPr>
          </w:p>
        </w:tc>
      </w:tr>
      <w:tr w14:paraId="2750E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436EB80">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5DDFBA27">
            <w:pPr>
              <w:pStyle w:val="25"/>
              <w:rPr>
                <w:sz w:val="24"/>
              </w:rPr>
            </w:pPr>
          </w:p>
        </w:tc>
        <w:tc>
          <w:tcPr>
            <w:tcW w:w="1479" w:type="dxa"/>
            <w:gridSpan w:val="2"/>
          </w:tcPr>
          <w:p w14:paraId="1F12A15B">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17711803">
            <w:pPr>
              <w:pStyle w:val="25"/>
              <w:rPr>
                <w:sz w:val="24"/>
              </w:rPr>
            </w:pPr>
          </w:p>
        </w:tc>
        <w:tc>
          <w:tcPr>
            <w:tcW w:w="1476" w:type="dxa"/>
          </w:tcPr>
          <w:p w14:paraId="6BFB0ACE">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5DF181CE">
            <w:pPr>
              <w:pStyle w:val="25"/>
              <w:rPr>
                <w:sz w:val="24"/>
              </w:rPr>
            </w:pPr>
          </w:p>
        </w:tc>
      </w:tr>
      <w:tr w14:paraId="05BE3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55723BB">
            <w:pPr>
              <w:pStyle w:val="25"/>
              <w:spacing w:before="31"/>
              <w:ind w:left="7"/>
              <w:jc w:val="center"/>
              <w:rPr>
                <w:sz w:val="24"/>
              </w:rPr>
            </w:pPr>
            <w:r>
              <w:rPr>
                <w:rFonts w:hint="eastAsia"/>
                <w:sz w:val="24"/>
              </w:rPr>
              <w:t>参加工作</w:t>
            </w:r>
          </w:p>
          <w:p w14:paraId="55C62BA6">
            <w:pPr>
              <w:pStyle w:val="25"/>
              <w:spacing w:before="33" w:line="287" w:lineRule="exact"/>
              <w:ind w:left="7"/>
              <w:jc w:val="center"/>
              <w:rPr>
                <w:sz w:val="24"/>
              </w:rPr>
            </w:pPr>
            <w:r>
              <w:rPr>
                <w:rFonts w:hint="eastAsia"/>
                <w:sz w:val="24"/>
              </w:rPr>
              <w:t>时间</w:t>
            </w:r>
          </w:p>
        </w:tc>
        <w:tc>
          <w:tcPr>
            <w:tcW w:w="2953" w:type="dxa"/>
            <w:gridSpan w:val="3"/>
          </w:tcPr>
          <w:p w14:paraId="102B7AA8">
            <w:pPr>
              <w:pStyle w:val="25"/>
              <w:rPr>
                <w:sz w:val="24"/>
              </w:rPr>
            </w:pPr>
          </w:p>
        </w:tc>
        <w:tc>
          <w:tcPr>
            <w:tcW w:w="1483" w:type="dxa"/>
          </w:tcPr>
          <w:p w14:paraId="4CB8FB57">
            <w:pPr>
              <w:pStyle w:val="25"/>
              <w:spacing w:before="31"/>
              <w:ind w:left="118" w:right="114"/>
              <w:jc w:val="center"/>
              <w:rPr>
                <w:sz w:val="24"/>
              </w:rPr>
            </w:pPr>
            <w:r>
              <w:rPr>
                <w:rFonts w:hint="eastAsia"/>
                <w:sz w:val="24"/>
              </w:rPr>
              <w:t>担任技术负</w:t>
            </w:r>
          </w:p>
          <w:p w14:paraId="5B871E29">
            <w:pPr>
              <w:pStyle w:val="25"/>
              <w:spacing w:before="33" w:line="287" w:lineRule="exact"/>
              <w:ind w:left="118" w:right="114"/>
              <w:jc w:val="center"/>
              <w:rPr>
                <w:sz w:val="24"/>
              </w:rPr>
            </w:pPr>
            <w:r>
              <w:rPr>
                <w:rFonts w:hint="eastAsia"/>
                <w:sz w:val="24"/>
              </w:rPr>
              <w:t>责人年限</w:t>
            </w:r>
          </w:p>
        </w:tc>
        <w:tc>
          <w:tcPr>
            <w:tcW w:w="2951" w:type="dxa"/>
            <w:gridSpan w:val="2"/>
          </w:tcPr>
          <w:p w14:paraId="53E8825A">
            <w:pPr>
              <w:pStyle w:val="25"/>
              <w:rPr>
                <w:sz w:val="24"/>
              </w:rPr>
            </w:pPr>
          </w:p>
        </w:tc>
      </w:tr>
      <w:tr w14:paraId="4FD8CD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6BE46485">
            <w:pPr>
              <w:pStyle w:val="25"/>
              <w:spacing w:before="211"/>
              <w:ind w:left="3090" w:right="3082"/>
              <w:jc w:val="center"/>
              <w:rPr>
                <w:sz w:val="24"/>
              </w:rPr>
            </w:pPr>
            <w:r>
              <w:rPr>
                <w:rFonts w:hint="eastAsia"/>
                <w:sz w:val="24"/>
              </w:rPr>
              <w:t>在建和已完工程项目情况</w:t>
            </w:r>
          </w:p>
        </w:tc>
      </w:tr>
      <w:tr w14:paraId="406B4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35E655D4">
            <w:pPr>
              <w:pStyle w:val="25"/>
              <w:spacing w:before="208"/>
              <w:ind w:left="7"/>
              <w:jc w:val="center"/>
              <w:rPr>
                <w:sz w:val="24"/>
              </w:rPr>
            </w:pPr>
            <w:r>
              <w:rPr>
                <w:rFonts w:hint="eastAsia"/>
                <w:sz w:val="24"/>
              </w:rPr>
              <w:t>建设单位</w:t>
            </w:r>
          </w:p>
        </w:tc>
        <w:tc>
          <w:tcPr>
            <w:tcW w:w="1474" w:type="dxa"/>
          </w:tcPr>
          <w:p w14:paraId="3D37F72C">
            <w:pPr>
              <w:pStyle w:val="25"/>
              <w:spacing w:before="208"/>
              <w:ind w:left="254"/>
              <w:rPr>
                <w:sz w:val="24"/>
              </w:rPr>
            </w:pPr>
            <w:r>
              <w:rPr>
                <w:rFonts w:hint="eastAsia"/>
                <w:sz w:val="24"/>
              </w:rPr>
              <w:t>项目名称</w:t>
            </w:r>
          </w:p>
        </w:tc>
        <w:tc>
          <w:tcPr>
            <w:tcW w:w="1325" w:type="dxa"/>
          </w:tcPr>
          <w:p w14:paraId="31D8B983">
            <w:pPr>
              <w:pStyle w:val="25"/>
              <w:spacing w:before="208"/>
              <w:ind w:left="182"/>
              <w:rPr>
                <w:sz w:val="24"/>
              </w:rPr>
            </w:pPr>
            <w:r>
              <w:rPr>
                <w:rFonts w:hint="eastAsia"/>
                <w:sz w:val="24"/>
              </w:rPr>
              <w:t>建设规模</w:t>
            </w:r>
          </w:p>
        </w:tc>
        <w:tc>
          <w:tcPr>
            <w:tcW w:w="1637" w:type="dxa"/>
            <w:gridSpan w:val="2"/>
          </w:tcPr>
          <w:p w14:paraId="6AC55769">
            <w:pPr>
              <w:pStyle w:val="25"/>
              <w:spacing w:before="208"/>
              <w:ind w:left="108"/>
              <w:rPr>
                <w:sz w:val="24"/>
              </w:rPr>
            </w:pPr>
            <w:r>
              <w:rPr>
                <w:rFonts w:hint="eastAsia"/>
                <w:sz w:val="24"/>
              </w:rPr>
              <w:t>开、竣工日期</w:t>
            </w:r>
          </w:p>
        </w:tc>
        <w:tc>
          <w:tcPr>
            <w:tcW w:w="1476" w:type="dxa"/>
          </w:tcPr>
          <w:p w14:paraId="3E1D16BE">
            <w:pPr>
              <w:pStyle w:val="25"/>
              <w:spacing w:before="208"/>
              <w:ind w:left="7"/>
              <w:jc w:val="center"/>
              <w:rPr>
                <w:sz w:val="24"/>
              </w:rPr>
            </w:pPr>
            <w:r>
              <w:rPr>
                <w:rFonts w:hint="eastAsia"/>
                <w:sz w:val="24"/>
              </w:rPr>
              <w:t>在建或已完</w:t>
            </w:r>
          </w:p>
        </w:tc>
        <w:tc>
          <w:tcPr>
            <w:tcW w:w="1475" w:type="dxa"/>
          </w:tcPr>
          <w:p w14:paraId="7387CFD9">
            <w:pPr>
              <w:pStyle w:val="25"/>
              <w:spacing w:before="208"/>
              <w:ind w:left="257"/>
              <w:rPr>
                <w:sz w:val="24"/>
              </w:rPr>
            </w:pPr>
            <w:r>
              <w:rPr>
                <w:rFonts w:hint="eastAsia"/>
                <w:sz w:val="24"/>
              </w:rPr>
              <w:t>工程质量</w:t>
            </w:r>
          </w:p>
        </w:tc>
      </w:tr>
      <w:tr w14:paraId="11796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66602A1">
            <w:pPr>
              <w:pStyle w:val="25"/>
              <w:rPr>
                <w:sz w:val="24"/>
              </w:rPr>
            </w:pPr>
          </w:p>
        </w:tc>
        <w:tc>
          <w:tcPr>
            <w:tcW w:w="1474" w:type="dxa"/>
          </w:tcPr>
          <w:p w14:paraId="4383B29C">
            <w:pPr>
              <w:pStyle w:val="25"/>
              <w:rPr>
                <w:sz w:val="24"/>
              </w:rPr>
            </w:pPr>
          </w:p>
        </w:tc>
        <w:tc>
          <w:tcPr>
            <w:tcW w:w="1325" w:type="dxa"/>
          </w:tcPr>
          <w:p w14:paraId="3F536EEB">
            <w:pPr>
              <w:pStyle w:val="25"/>
              <w:rPr>
                <w:sz w:val="24"/>
              </w:rPr>
            </w:pPr>
          </w:p>
        </w:tc>
        <w:tc>
          <w:tcPr>
            <w:tcW w:w="1637" w:type="dxa"/>
            <w:gridSpan w:val="2"/>
          </w:tcPr>
          <w:p w14:paraId="1CB4511F">
            <w:pPr>
              <w:pStyle w:val="25"/>
              <w:rPr>
                <w:sz w:val="24"/>
              </w:rPr>
            </w:pPr>
          </w:p>
        </w:tc>
        <w:tc>
          <w:tcPr>
            <w:tcW w:w="1476" w:type="dxa"/>
          </w:tcPr>
          <w:p w14:paraId="1006991E">
            <w:pPr>
              <w:pStyle w:val="25"/>
              <w:rPr>
                <w:sz w:val="24"/>
              </w:rPr>
            </w:pPr>
          </w:p>
        </w:tc>
        <w:tc>
          <w:tcPr>
            <w:tcW w:w="1475" w:type="dxa"/>
          </w:tcPr>
          <w:p w14:paraId="16844968">
            <w:pPr>
              <w:pStyle w:val="25"/>
              <w:rPr>
                <w:sz w:val="24"/>
              </w:rPr>
            </w:pPr>
          </w:p>
        </w:tc>
      </w:tr>
    </w:tbl>
    <w:p w14:paraId="789D2C08">
      <w:pPr>
        <w:rPr>
          <w:sz w:val="24"/>
        </w:rPr>
        <w:sectPr>
          <w:pgSz w:w="11850" w:h="16790"/>
          <w:pgMar w:top="1560" w:right="1180" w:bottom="920" w:left="1580" w:header="0" w:footer="721" w:gutter="0"/>
          <w:cols w:space="720" w:num="1"/>
        </w:sectPr>
      </w:pPr>
    </w:p>
    <w:p w14:paraId="3106FCF8">
      <w:pPr>
        <w:spacing w:before="38"/>
        <w:ind w:left="218"/>
        <w:rPr>
          <w:b/>
          <w:sz w:val="28"/>
        </w:rPr>
      </w:pPr>
      <w:r>
        <w:rPr>
          <w:rFonts w:hint="eastAsia"/>
          <w:b/>
          <w:sz w:val="28"/>
        </w:rPr>
        <w:t>附件十：</w:t>
      </w:r>
    </w:p>
    <w:p w14:paraId="120B3978">
      <w:pPr>
        <w:pStyle w:val="7"/>
        <w:rPr>
          <w:b/>
          <w:sz w:val="20"/>
        </w:rPr>
      </w:pPr>
    </w:p>
    <w:p w14:paraId="4226956D">
      <w:pPr>
        <w:pStyle w:val="7"/>
        <w:rPr>
          <w:b/>
          <w:sz w:val="20"/>
        </w:rPr>
      </w:pPr>
    </w:p>
    <w:p w14:paraId="098909D4">
      <w:pPr>
        <w:pStyle w:val="7"/>
        <w:spacing w:before="12"/>
        <w:rPr>
          <w:b/>
          <w:sz w:val="22"/>
        </w:rPr>
      </w:pPr>
    </w:p>
    <w:p w14:paraId="6A446014">
      <w:pPr>
        <w:spacing w:before="55"/>
        <w:ind w:left="588" w:right="987"/>
        <w:jc w:val="center"/>
        <w:rPr>
          <w:b/>
          <w:sz w:val="32"/>
        </w:rPr>
      </w:pPr>
      <w:r>
        <w:rPr>
          <w:rFonts w:hint="eastAsia"/>
          <w:b/>
          <w:sz w:val="32"/>
        </w:rPr>
        <w:t>项目管理机构配备情况辅助说明资料</w:t>
      </w:r>
    </w:p>
    <w:p w14:paraId="777EC097">
      <w:pPr>
        <w:pStyle w:val="7"/>
        <w:spacing w:before="9"/>
        <w:rPr>
          <w:b/>
          <w:sz w:val="12"/>
        </w:rPr>
      </w:pPr>
    </w:p>
    <w:p w14:paraId="29A64AA9">
      <w:pPr>
        <w:pStyle w:val="7"/>
        <w:spacing w:before="66"/>
        <w:ind w:left="218"/>
      </w:pPr>
      <w:r>
        <w:rPr>
          <w:lang w:val="en-US" w:bidi="ar-SA"/>
        </w:rPr>
        <w:pict>
          <v:group id="Group 2" o:spid="_x0000_s1027" o:spt="203" style="position:absolute;left:0pt;margin-left:84.25pt;margin-top:20.9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3C7B1339">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08989345">
      <w:pPr>
        <w:pStyle w:val="7"/>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45A794A7">
      <w:pPr>
        <w:pStyle w:val="7"/>
        <w:spacing w:before="1"/>
        <w:ind w:left="818"/>
      </w:pPr>
      <w:r>
        <w:rPr>
          <w:rFonts w:hint="eastAsia"/>
        </w:rPr>
        <w:t>2、项目管理机构配备情况说明资料另附（与本投标文件一起装订）</w:t>
      </w:r>
    </w:p>
    <w:p w14:paraId="14AC1C9A">
      <w:pPr>
        <w:sectPr>
          <w:pgSz w:w="11850" w:h="16790"/>
          <w:pgMar w:top="1400" w:right="1180" w:bottom="920" w:left="1580" w:header="0" w:footer="721" w:gutter="0"/>
          <w:cols w:space="720" w:num="1"/>
        </w:sectPr>
      </w:pPr>
    </w:p>
    <w:p w14:paraId="1B62D3B1">
      <w:pPr>
        <w:spacing w:before="40"/>
        <w:ind w:left="218"/>
        <w:rPr>
          <w:b/>
          <w:sz w:val="28"/>
        </w:rPr>
      </w:pPr>
      <w:r>
        <w:rPr>
          <w:rFonts w:hint="eastAsia"/>
          <w:b/>
          <w:sz w:val="28"/>
        </w:rPr>
        <w:t>附件十一：</w:t>
      </w:r>
    </w:p>
    <w:p w14:paraId="13644409">
      <w:pPr>
        <w:pStyle w:val="7"/>
        <w:spacing w:before="4"/>
        <w:rPr>
          <w:b/>
          <w:sz w:val="31"/>
        </w:rPr>
      </w:pPr>
      <w:r>
        <w:rPr>
          <w:rFonts w:hint="eastAsia"/>
        </w:rPr>
        <w:br w:type="column"/>
      </w:r>
    </w:p>
    <w:p w14:paraId="7D73D09B">
      <w:pPr>
        <w:ind w:left="218"/>
        <w:rPr>
          <w:b/>
          <w:sz w:val="32"/>
        </w:rPr>
      </w:pPr>
      <w:r>
        <w:rPr>
          <w:rFonts w:hint="eastAsia"/>
          <w:b/>
          <w:sz w:val="32"/>
        </w:rPr>
        <w:t>关于资格的声明函</w:t>
      </w:r>
    </w:p>
    <w:p w14:paraId="471096C8">
      <w:pPr>
        <w:rPr>
          <w:sz w:val="32"/>
        </w:rPr>
        <w:sectPr>
          <w:pgSz w:w="11850" w:h="16790"/>
          <w:pgMar w:top="1400" w:right="1180" w:bottom="920" w:left="1580" w:header="0" w:footer="721" w:gutter="0"/>
          <w:cols w:equalWidth="0" w:num="2">
            <w:col w:w="1665" w:space="1177"/>
            <w:col w:w="6248"/>
          </w:cols>
        </w:sectPr>
      </w:pPr>
    </w:p>
    <w:p w14:paraId="0BC0777B">
      <w:pPr>
        <w:pStyle w:val="7"/>
        <w:spacing w:before="9"/>
        <w:rPr>
          <w:b/>
          <w:sz w:val="23"/>
        </w:rPr>
      </w:pPr>
    </w:p>
    <w:p w14:paraId="062FB79A">
      <w:pPr>
        <w:pStyle w:val="7"/>
        <w:spacing w:before="67"/>
        <w:ind w:left="218"/>
      </w:pPr>
      <w:r>
        <w:rPr>
          <w:rFonts w:hint="eastAsia"/>
        </w:rPr>
        <w:t>周口市公共资源交易中心（政府采购中心）：</w:t>
      </w:r>
    </w:p>
    <w:p w14:paraId="201CD990">
      <w:pPr>
        <w:pStyle w:val="7"/>
        <w:spacing w:before="4"/>
        <w:rPr>
          <w:sz w:val="27"/>
        </w:rPr>
      </w:pPr>
    </w:p>
    <w:p w14:paraId="254E9FD3">
      <w:pPr>
        <w:pStyle w:val="7"/>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14:paraId="02D694B9">
      <w:pPr>
        <w:pStyle w:val="7"/>
        <w:spacing w:before="12"/>
        <w:rPr>
          <w:sz w:val="12"/>
        </w:rPr>
      </w:pPr>
    </w:p>
    <w:p w14:paraId="1A5F6368">
      <w:pPr>
        <w:pStyle w:val="7"/>
        <w:spacing w:before="67" w:line="271" w:lineRule="auto"/>
        <w:ind w:left="758" w:right="1188" w:hanging="540"/>
      </w:pPr>
      <w:r>
        <w:rPr>
          <w:rFonts w:hint="eastAsia"/>
        </w:rPr>
        <w:t>项目所需的工程维修改造服务，并声明提交的下列文件是准确和真实的。1、企业法人营业执照。</w:t>
      </w:r>
    </w:p>
    <w:p w14:paraId="183D7198">
      <w:pPr>
        <w:pStyle w:val="7"/>
        <w:spacing w:before="121"/>
        <w:ind w:left="758"/>
      </w:pPr>
      <w:r>
        <w:rPr>
          <w:rFonts w:hint="eastAsia"/>
        </w:rPr>
        <w:t>2、税务登记证（多证合一的不需要提供）。</w:t>
      </w:r>
    </w:p>
    <w:p w14:paraId="66E6B306">
      <w:pPr>
        <w:pStyle w:val="7"/>
        <w:spacing w:before="158"/>
        <w:ind w:left="758"/>
      </w:pPr>
      <w:r>
        <w:rPr>
          <w:rFonts w:hint="eastAsia"/>
        </w:rPr>
        <w:t>3、组织机构代码证（多证合一的不需要提供）。</w:t>
      </w:r>
    </w:p>
    <w:p w14:paraId="2CB999D0">
      <w:pPr>
        <w:pStyle w:val="7"/>
        <w:spacing w:before="161"/>
        <w:ind w:left="758"/>
      </w:pPr>
      <w:r>
        <w:rPr>
          <w:rFonts w:hint="eastAsia"/>
        </w:rPr>
        <w:t>4、法定代表人授权委托书。</w:t>
      </w:r>
    </w:p>
    <w:p w14:paraId="3B81B6B7">
      <w:pPr>
        <w:pStyle w:val="7"/>
        <w:spacing w:before="158"/>
        <w:ind w:left="758"/>
      </w:pPr>
      <w:r>
        <w:rPr>
          <w:rFonts w:hint="eastAsia"/>
        </w:rPr>
        <w:t>5、委托代理人身份证。</w:t>
      </w:r>
    </w:p>
    <w:p w14:paraId="21D174FB">
      <w:pPr>
        <w:pStyle w:val="7"/>
        <w:spacing w:before="161"/>
        <w:ind w:left="758"/>
      </w:pPr>
      <w:r>
        <w:rPr>
          <w:rFonts w:hint="eastAsia"/>
        </w:rPr>
        <w:t>6、其它证明文件或证件。</w:t>
      </w:r>
    </w:p>
    <w:p w14:paraId="08DB7476">
      <w:pPr>
        <w:pStyle w:val="7"/>
        <w:spacing w:before="158"/>
        <w:ind w:left="758"/>
      </w:pPr>
      <w:r>
        <w:rPr>
          <w:rFonts w:hint="eastAsia"/>
        </w:rPr>
        <w:t>本签字人确认资格文件中的说明是真实的、准确的。</w:t>
      </w:r>
    </w:p>
    <w:p w14:paraId="04169458">
      <w:pPr>
        <w:pStyle w:val="7"/>
      </w:pPr>
    </w:p>
    <w:p w14:paraId="1746C23E">
      <w:pPr>
        <w:pStyle w:val="7"/>
      </w:pPr>
    </w:p>
    <w:p w14:paraId="7AB99D44">
      <w:pPr>
        <w:pStyle w:val="7"/>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14:paraId="13641D2F">
      <w:pPr>
        <w:pStyle w:val="7"/>
        <w:tabs>
          <w:tab w:val="left" w:pos="4958"/>
        </w:tabs>
        <w:spacing w:before="161"/>
        <w:ind w:left="758"/>
      </w:pPr>
      <w:r>
        <w:rPr>
          <w:rFonts w:hint="eastAsia"/>
        </w:rPr>
        <w:t>地址：</w:t>
      </w:r>
      <w:r>
        <w:rPr>
          <w:rFonts w:hint="eastAsia"/>
        </w:rPr>
        <w:tab/>
      </w:r>
      <w:r>
        <w:rPr>
          <w:rFonts w:hint="eastAsia"/>
        </w:rPr>
        <w:t>邮政编码：</w:t>
      </w:r>
    </w:p>
    <w:p w14:paraId="45D3C7F1">
      <w:pPr>
        <w:pStyle w:val="7"/>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3E7EB872">
      <w:pPr>
        <w:pStyle w:val="7"/>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027E245D">
      <w:pPr>
        <w:pStyle w:val="7"/>
        <w:spacing w:line="306" w:lineRule="exact"/>
        <w:ind w:left="758"/>
      </w:pPr>
      <w:r>
        <w:rPr>
          <w:rFonts w:hint="eastAsia"/>
        </w:rPr>
        <w:t>日期：</w:t>
      </w:r>
    </w:p>
    <w:p w14:paraId="067CD0B9">
      <w:pPr>
        <w:spacing w:line="306" w:lineRule="exact"/>
        <w:sectPr>
          <w:type w:val="continuous"/>
          <w:pgSz w:w="11850" w:h="16790"/>
          <w:pgMar w:top="1600" w:right="1180" w:bottom="920" w:left="1580" w:header="720" w:footer="720" w:gutter="0"/>
          <w:cols w:space="720" w:num="1"/>
        </w:sectPr>
      </w:pPr>
    </w:p>
    <w:p w14:paraId="289255B4">
      <w:pPr>
        <w:spacing w:before="40"/>
        <w:ind w:left="218"/>
        <w:rPr>
          <w:b/>
          <w:sz w:val="28"/>
        </w:rPr>
      </w:pPr>
      <w:r>
        <w:rPr>
          <w:rFonts w:hint="eastAsia"/>
          <w:b/>
          <w:sz w:val="28"/>
        </w:rPr>
        <w:t>附件十二：</w:t>
      </w:r>
    </w:p>
    <w:p w14:paraId="4B3C9A11">
      <w:pPr>
        <w:pStyle w:val="7"/>
        <w:spacing w:before="5"/>
        <w:rPr>
          <w:b/>
        </w:rPr>
      </w:pPr>
    </w:p>
    <w:p w14:paraId="58FB694C">
      <w:pPr>
        <w:spacing w:before="54"/>
        <w:ind w:left="592" w:right="985"/>
        <w:jc w:val="center"/>
        <w:rPr>
          <w:b/>
          <w:sz w:val="32"/>
        </w:rPr>
      </w:pPr>
      <w:r>
        <w:rPr>
          <w:rFonts w:hint="eastAsia"/>
          <w:b/>
          <w:sz w:val="32"/>
        </w:rPr>
        <w:t>授权委托书</w:t>
      </w:r>
    </w:p>
    <w:p w14:paraId="31AA5879">
      <w:pPr>
        <w:pStyle w:val="7"/>
        <w:spacing w:before="9"/>
        <w:rPr>
          <w:b/>
          <w:sz w:val="32"/>
        </w:rPr>
      </w:pPr>
    </w:p>
    <w:p w14:paraId="2C5B7CEC">
      <w:pPr>
        <w:pStyle w:val="7"/>
        <w:tabs>
          <w:tab w:val="left" w:pos="6393"/>
        </w:tabs>
        <w:ind w:left="218"/>
      </w:pPr>
      <w:r>
        <w:rPr>
          <w:rFonts w:hint="eastAsia"/>
          <w:spacing w:val="-1"/>
        </w:rPr>
        <w:t>委</w:t>
      </w:r>
      <w:r>
        <w:rPr>
          <w:rFonts w:hint="eastAsia"/>
        </w:rPr>
        <w:t>托单位：</w:t>
      </w:r>
      <w:r>
        <w:rPr>
          <w:rFonts w:hint="eastAsia"/>
          <w:u w:val="single"/>
        </w:rPr>
        <w:tab/>
      </w:r>
    </w:p>
    <w:p w14:paraId="354ADD37">
      <w:pPr>
        <w:pStyle w:val="7"/>
        <w:spacing w:before="1"/>
        <w:rPr>
          <w:sz w:val="21"/>
        </w:rPr>
      </w:pPr>
    </w:p>
    <w:p w14:paraId="0821B32D">
      <w:pPr>
        <w:pStyle w:val="7"/>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3F874AB3">
      <w:pPr>
        <w:pStyle w:val="7"/>
        <w:spacing w:before="10"/>
        <w:rPr>
          <w:sz w:val="20"/>
        </w:rPr>
      </w:pPr>
    </w:p>
    <w:p w14:paraId="3A822462">
      <w:pPr>
        <w:pStyle w:val="7"/>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1675E3F">
      <w:pPr>
        <w:pStyle w:val="7"/>
        <w:rPr>
          <w:sz w:val="19"/>
        </w:rPr>
      </w:pPr>
    </w:p>
    <w:p w14:paraId="19AF689F">
      <w:pPr>
        <w:pStyle w:val="7"/>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31D37668">
      <w:pPr>
        <w:pStyle w:val="7"/>
        <w:spacing w:before="10"/>
        <w:rPr>
          <w:sz w:val="20"/>
        </w:rPr>
      </w:pPr>
    </w:p>
    <w:p w14:paraId="6AE6B363">
      <w:pPr>
        <w:pStyle w:val="7"/>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7F1EDF1A">
      <w:pPr>
        <w:pStyle w:val="7"/>
        <w:spacing w:line="297" w:lineRule="exact"/>
        <w:ind w:left="218"/>
      </w:pPr>
      <w:r>
        <w:rPr>
          <w:rFonts w:hint="eastAsia"/>
        </w:rPr>
        <w:t>办理以下事宜：</w:t>
      </w:r>
    </w:p>
    <w:p w14:paraId="2B52859D">
      <w:pPr>
        <w:pStyle w:val="7"/>
        <w:spacing w:before="12"/>
        <w:ind w:left="698"/>
      </w:pPr>
      <w:r>
        <w:rPr>
          <w:rFonts w:hint="eastAsia"/>
        </w:rPr>
        <w:t>1、参加谈判活动。</w:t>
      </w:r>
    </w:p>
    <w:p w14:paraId="7523D2D6">
      <w:pPr>
        <w:pStyle w:val="7"/>
        <w:spacing w:before="14"/>
        <w:ind w:left="698"/>
      </w:pPr>
      <w:r>
        <w:rPr>
          <w:rFonts w:hint="eastAsia"/>
        </w:rPr>
        <w:t>2、出席谈判会议。</w:t>
      </w:r>
    </w:p>
    <w:p w14:paraId="407ED59E">
      <w:pPr>
        <w:pStyle w:val="7"/>
        <w:spacing w:before="12"/>
        <w:ind w:left="698"/>
      </w:pPr>
      <w:r>
        <w:rPr>
          <w:rFonts w:hint="eastAsia"/>
        </w:rPr>
        <w:t>3、确定谈判采购的最终报价。</w:t>
      </w:r>
    </w:p>
    <w:p w14:paraId="0A4CDF1D">
      <w:pPr>
        <w:pStyle w:val="7"/>
        <w:spacing w:before="11"/>
        <w:ind w:left="698"/>
      </w:pPr>
      <w:r>
        <w:rPr>
          <w:rFonts w:hint="eastAsia"/>
        </w:rPr>
        <w:t>4、签订与成交事宜有关的合同。</w:t>
      </w:r>
    </w:p>
    <w:p w14:paraId="6D52DCAF">
      <w:pPr>
        <w:pStyle w:val="7"/>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778E4B84">
      <w:pPr>
        <w:pStyle w:val="7"/>
        <w:spacing w:line="307" w:lineRule="exact"/>
        <w:ind w:left="218"/>
      </w:pPr>
      <w:r>
        <w:rPr>
          <w:rFonts w:hint="eastAsia"/>
        </w:rPr>
        <w:t>以承认。</w:t>
      </w:r>
    </w:p>
    <w:p w14:paraId="506865A8">
      <w:pPr>
        <w:pStyle w:val="7"/>
        <w:spacing w:before="15"/>
        <w:ind w:left="698"/>
      </w:pPr>
      <w:r>
        <w:rPr>
          <w:rFonts w:hint="eastAsia"/>
        </w:rPr>
        <w:t>受托人无转委托权。</w:t>
      </w:r>
    </w:p>
    <w:p w14:paraId="113F15A5">
      <w:pPr>
        <w:pStyle w:val="7"/>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51BFDA97">
      <w:pPr>
        <w:pStyle w:val="7"/>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70AFD959">
      <w:pPr>
        <w:pStyle w:val="7"/>
        <w:rPr>
          <w:sz w:val="20"/>
        </w:rPr>
      </w:pPr>
    </w:p>
    <w:p w14:paraId="48FB03E1">
      <w:pPr>
        <w:pStyle w:val="7"/>
        <w:rPr>
          <w:sz w:val="20"/>
        </w:rPr>
      </w:pPr>
    </w:p>
    <w:p w14:paraId="279CE9CE">
      <w:pPr>
        <w:pStyle w:val="7"/>
        <w:spacing w:before="2"/>
        <w:rPr>
          <w:sz w:val="27"/>
        </w:rPr>
      </w:pPr>
    </w:p>
    <w:p w14:paraId="56EFA66D">
      <w:pPr>
        <w:pStyle w:val="7"/>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39309C7F">
      <w:pPr>
        <w:sectPr>
          <w:pgSz w:w="11850" w:h="16790"/>
          <w:pgMar w:top="1400" w:right="1180" w:bottom="920" w:left="1580" w:header="0" w:footer="721" w:gutter="0"/>
          <w:cols w:space="720" w:num="1"/>
        </w:sectPr>
      </w:pPr>
    </w:p>
    <w:p w14:paraId="1F1E54F5">
      <w:pPr>
        <w:spacing w:before="40"/>
        <w:ind w:left="218"/>
        <w:rPr>
          <w:b/>
          <w:sz w:val="28"/>
        </w:rPr>
      </w:pPr>
      <w:r>
        <w:rPr>
          <w:rFonts w:hint="eastAsia"/>
          <w:b/>
          <w:sz w:val="28"/>
        </w:rPr>
        <w:t>附件十三:</w:t>
      </w:r>
    </w:p>
    <w:p w14:paraId="54C4B312">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4D87483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2E0F44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088FA7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5C9A06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23360C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706AA5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1A9C57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22D4DB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6A07334B">
      <w:pPr>
        <w:pStyle w:val="6"/>
        <w:rPr>
          <w:rFonts w:hint="eastAsia" w:ascii="宋体" w:hAnsi="宋体" w:eastAsia="宋体" w:cs="宋体"/>
          <w:sz w:val="24"/>
          <w:szCs w:val="24"/>
          <w:lang w:val="en-US" w:eastAsia="zh-CN" w:bidi="zh-CN"/>
        </w:rPr>
      </w:pPr>
    </w:p>
    <w:p w14:paraId="477CAF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3BE2DA7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33EB6578">
      <w:pPr>
        <w:pStyle w:val="7"/>
        <w:rPr>
          <w:rFonts w:hint="eastAsia" w:ascii="宋体" w:hAnsi="宋体" w:eastAsia="宋体" w:cs="宋体"/>
          <w:sz w:val="24"/>
          <w:szCs w:val="24"/>
          <w:lang w:val="zh-CN" w:eastAsia="zh-CN" w:bidi="zh-CN"/>
        </w:rPr>
      </w:pPr>
    </w:p>
    <w:p w14:paraId="05B65016">
      <w:pPr>
        <w:rPr>
          <w:rFonts w:hint="eastAsia"/>
          <w:lang w:val="zh-CN" w:eastAsia="zh-CN"/>
        </w:rPr>
      </w:pPr>
    </w:p>
    <w:p w14:paraId="796C28F2">
      <w:pPr>
        <w:rPr>
          <w:b/>
          <w:sz w:val="28"/>
        </w:rPr>
      </w:pPr>
    </w:p>
    <w:p w14:paraId="3DBF02AE">
      <w:pPr>
        <w:pStyle w:val="22"/>
        <w:rPr>
          <w:b/>
          <w:sz w:val="28"/>
        </w:rPr>
      </w:pPr>
    </w:p>
    <w:p w14:paraId="3C559478">
      <w:pPr>
        <w:pStyle w:val="6"/>
        <w:rPr>
          <w:b/>
          <w:sz w:val="28"/>
        </w:rPr>
      </w:pPr>
    </w:p>
    <w:p w14:paraId="2513E19D">
      <w:pPr>
        <w:rPr>
          <w:b/>
          <w:sz w:val="28"/>
        </w:rPr>
      </w:pPr>
    </w:p>
    <w:p w14:paraId="64FB78C5">
      <w:pPr>
        <w:pStyle w:val="22"/>
      </w:pPr>
    </w:p>
    <w:p w14:paraId="23E0DE3B">
      <w:pPr>
        <w:pStyle w:val="6"/>
      </w:pPr>
    </w:p>
    <w:p w14:paraId="53573A13"/>
    <w:p w14:paraId="43250D5D">
      <w:pPr>
        <w:pStyle w:val="22"/>
      </w:pPr>
    </w:p>
    <w:p w14:paraId="2FC596C7">
      <w:pPr>
        <w:pStyle w:val="6"/>
      </w:pPr>
    </w:p>
    <w:p w14:paraId="1E913C49">
      <w:pPr>
        <w:pStyle w:val="7"/>
        <w:rPr>
          <w:b/>
          <w:sz w:val="29"/>
        </w:rPr>
      </w:pPr>
    </w:p>
    <w:p w14:paraId="5B004B2F">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14:paraId="75AADF92">
      <w:pPr>
        <w:pStyle w:val="3"/>
        <w:spacing w:before="0" w:after="0" w:line="500" w:lineRule="exact"/>
        <w:ind w:firstLine="0"/>
        <w:rPr>
          <w:rFonts w:hint="eastAsia" w:ascii="宋体" w:hAnsi="宋体" w:eastAsia="宋体" w:cs="宋体"/>
          <w:b/>
          <w:sz w:val="28"/>
        </w:rPr>
      </w:pPr>
    </w:p>
    <w:p w14:paraId="13B5C40B">
      <w:pPr>
        <w:rPr>
          <w:rFonts w:hint="eastAsia" w:ascii="宋体" w:hAnsi="宋体" w:eastAsia="宋体" w:cs="宋体"/>
          <w:b/>
          <w:sz w:val="28"/>
        </w:rPr>
      </w:pPr>
    </w:p>
    <w:p w14:paraId="4D2878B1">
      <w:pPr>
        <w:pStyle w:val="22"/>
        <w:rPr>
          <w:rFonts w:hint="eastAsia" w:ascii="宋体" w:hAnsi="宋体" w:eastAsia="宋体" w:cs="宋体"/>
          <w:b/>
          <w:sz w:val="28"/>
        </w:rPr>
      </w:pPr>
    </w:p>
    <w:p w14:paraId="2A30A5A9">
      <w:pPr>
        <w:pStyle w:val="6"/>
        <w:rPr>
          <w:rFonts w:hint="eastAsia" w:ascii="宋体" w:hAnsi="宋体" w:eastAsia="宋体" w:cs="宋体"/>
          <w:b/>
          <w:sz w:val="28"/>
        </w:rPr>
      </w:pPr>
    </w:p>
    <w:p w14:paraId="2B2313AD">
      <w:pPr>
        <w:rPr>
          <w:rFonts w:hint="eastAsia" w:ascii="宋体" w:hAnsi="宋体" w:eastAsia="宋体" w:cs="宋体"/>
          <w:b/>
          <w:sz w:val="28"/>
        </w:rPr>
      </w:pPr>
    </w:p>
    <w:p w14:paraId="2E82A49A">
      <w:pPr>
        <w:pStyle w:val="22"/>
        <w:rPr>
          <w:rFonts w:hint="eastAsia" w:ascii="宋体" w:hAnsi="宋体" w:eastAsia="宋体" w:cs="宋体"/>
          <w:b/>
          <w:sz w:val="28"/>
        </w:rPr>
      </w:pPr>
    </w:p>
    <w:p w14:paraId="674414ED">
      <w:pPr>
        <w:pStyle w:val="6"/>
        <w:rPr>
          <w:rFonts w:hint="eastAsia" w:ascii="宋体" w:hAnsi="宋体" w:eastAsia="宋体" w:cs="宋体"/>
          <w:b/>
          <w:sz w:val="28"/>
        </w:rPr>
      </w:pPr>
    </w:p>
    <w:p w14:paraId="66FB8F33">
      <w:pPr>
        <w:rPr>
          <w:rFonts w:hint="eastAsia" w:ascii="宋体" w:hAnsi="宋体" w:eastAsia="宋体" w:cs="宋体"/>
          <w:b/>
          <w:sz w:val="28"/>
        </w:rPr>
      </w:pPr>
    </w:p>
    <w:p w14:paraId="01E40C2E">
      <w:pPr>
        <w:pStyle w:val="22"/>
        <w:rPr>
          <w:rFonts w:hint="eastAsia" w:ascii="宋体" w:hAnsi="宋体" w:eastAsia="宋体" w:cs="宋体"/>
          <w:b/>
          <w:sz w:val="28"/>
        </w:rPr>
      </w:pPr>
    </w:p>
    <w:p w14:paraId="17A41586">
      <w:pPr>
        <w:pStyle w:val="6"/>
        <w:rPr>
          <w:rFonts w:hint="eastAsia" w:ascii="宋体" w:hAnsi="宋体" w:eastAsia="宋体" w:cs="宋体"/>
          <w:b/>
          <w:sz w:val="28"/>
        </w:rPr>
      </w:pPr>
    </w:p>
    <w:p w14:paraId="1465F63F">
      <w:pPr>
        <w:rPr>
          <w:rFonts w:hint="eastAsia" w:ascii="宋体" w:hAnsi="宋体" w:eastAsia="宋体" w:cs="宋体"/>
          <w:b/>
          <w:sz w:val="28"/>
        </w:rPr>
      </w:pPr>
    </w:p>
    <w:p w14:paraId="2063A409">
      <w:pPr>
        <w:pStyle w:val="22"/>
        <w:rPr>
          <w:rFonts w:hint="eastAsia" w:ascii="宋体" w:hAnsi="宋体" w:eastAsia="宋体" w:cs="宋体"/>
          <w:b/>
          <w:sz w:val="28"/>
        </w:rPr>
      </w:pPr>
    </w:p>
    <w:p w14:paraId="07E80745">
      <w:pPr>
        <w:pStyle w:val="6"/>
        <w:rPr>
          <w:rFonts w:hint="eastAsia" w:ascii="宋体" w:hAnsi="宋体" w:eastAsia="宋体" w:cs="宋体"/>
          <w:b/>
          <w:sz w:val="28"/>
        </w:rPr>
      </w:pPr>
    </w:p>
    <w:p w14:paraId="53A8913C">
      <w:pPr>
        <w:rPr>
          <w:rFonts w:hint="eastAsia" w:ascii="宋体" w:hAnsi="宋体" w:eastAsia="宋体" w:cs="宋体"/>
          <w:b/>
          <w:sz w:val="28"/>
        </w:rPr>
      </w:pPr>
    </w:p>
    <w:p w14:paraId="38D33283">
      <w:pPr>
        <w:pStyle w:val="22"/>
        <w:rPr>
          <w:rFonts w:hint="eastAsia" w:ascii="宋体" w:hAnsi="宋体" w:eastAsia="宋体" w:cs="宋体"/>
          <w:b/>
          <w:sz w:val="28"/>
        </w:rPr>
      </w:pPr>
    </w:p>
    <w:p w14:paraId="33DB588C">
      <w:pPr>
        <w:pStyle w:val="6"/>
        <w:rPr>
          <w:rFonts w:hint="eastAsia" w:ascii="宋体" w:hAnsi="宋体" w:eastAsia="宋体" w:cs="宋体"/>
          <w:b/>
          <w:sz w:val="28"/>
        </w:rPr>
      </w:pPr>
    </w:p>
    <w:p w14:paraId="468D4802">
      <w:pPr>
        <w:rPr>
          <w:rFonts w:hint="eastAsia" w:ascii="宋体" w:hAnsi="宋体" w:eastAsia="宋体" w:cs="宋体"/>
          <w:b/>
          <w:sz w:val="28"/>
        </w:rPr>
      </w:pPr>
    </w:p>
    <w:p w14:paraId="20055784">
      <w:pPr>
        <w:pStyle w:val="22"/>
        <w:rPr>
          <w:rFonts w:hint="eastAsia" w:ascii="宋体" w:hAnsi="宋体" w:eastAsia="宋体" w:cs="宋体"/>
          <w:b/>
          <w:sz w:val="28"/>
        </w:rPr>
      </w:pPr>
    </w:p>
    <w:p w14:paraId="53646EBC">
      <w:pPr>
        <w:pStyle w:val="6"/>
        <w:rPr>
          <w:rFonts w:hint="eastAsia" w:ascii="宋体" w:hAnsi="宋体" w:eastAsia="宋体" w:cs="宋体"/>
          <w:b/>
          <w:sz w:val="28"/>
        </w:rPr>
      </w:pPr>
    </w:p>
    <w:p w14:paraId="7808936F">
      <w:pPr>
        <w:rPr>
          <w:rFonts w:hint="eastAsia" w:ascii="宋体" w:hAnsi="宋体" w:eastAsia="宋体" w:cs="宋体"/>
          <w:b/>
          <w:sz w:val="28"/>
        </w:rPr>
      </w:pPr>
    </w:p>
    <w:p w14:paraId="14FF948C">
      <w:pPr>
        <w:pStyle w:val="22"/>
        <w:rPr>
          <w:rFonts w:hint="eastAsia" w:ascii="宋体" w:hAnsi="宋体" w:eastAsia="宋体" w:cs="宋体"/>
          <w:b/>
          <w:sz w:val="28"/>
        </w:rPr>
      </w:pPr>
    </w:p>
    <w:p w14:paraId="32C2BCC7">
      <w:pPr>
        <w:pStyle w:val="6"/>
        <w:rPr>
          <w:rFonts w:hint="eastAsia" w:ascii="宋体" w:hAnsi="宋体" w:eastAsia="宋体" w:cs="宋体"/>
          <w:b/>
          <w:sz w:val="28"/>
        </w:rPr>
      </w:pPr>
    </w:p>
    <w:p w14:paraId="58AD508C">
      <w:pPr>
        <w:rPr>
          <w:rFonts w:hint="eastAsia" w:ascii="宋体" w:hAnsi="宋体" w:eastAsia="宋体" w:cs="宋体"/>
          <w:b/>
          <w:sz w:val="28"/>
        </w:rPr>
      </w:pPr>
    </w:p>
    <w:p w14:paraId="321EBDA4">
      <w:pPr>
        <w:pStyle w:val="22"/>
        <w:rPr>
          <w:rFonts w:hint="eastAsia" w:ascii="宋体" w:hAnsi="宋体" w:eastAsia="宋体" w:cs="宋体"/>
          <w:b/>
          <w:sz w:val="28"/>
        </w:rPr>
      </w:pPr>
    </w:p>
    <w:p w14:paraId="1C338592">
      <w:pPr>
        <w:pStyle w:val="6"/>
        <w:rPr>
          <w:rFonts w:hint="eastAsia" w:ascii="宋体" w:hAnsi="宋体" w:eastAsia="宋体" w:cs="宋体"/>
          <w:b/>
          <w:sz w:val="28"/>
        </w:rPr>
      </w:pPr>
    </w:p>
    <w:p w14:paraId="53533843">
      <w:pPr>
        <w:rPr>
          <w:rFonts w:hint="eastAsia" w:ascii="宋体" w:hAnsi="宋体" w:eastAsia="宋体" w:cs="宋体"/>
          <w:b/>
          <w:sz w:val="28"/>
        </w:rPr>
      </w:pPr>
    </w:p>
    <w:p w14:paraId="4E672E09">
      <w:pPr>
        <w:pStyle w:val="22"/>
        <w:rPr>
          <w:rFonts w:hint="eastAsia" w:ascii="宋体" w:hAnsi="宋体" w:eastAsia="宋体" w:cs="宋体"/>
          <w:b/>
          <w:sz w:val="28"/>
        </w:rPr>
      </w:pPr>
    </w:p>
    <w:p w14:paraId="5E2BD4C3">
      <w:pPr>
        <w:pStyle w:val="6"/>
        <w:rPr>
          <w:rFonts w:hint="eastAsia" w:ascii="宋体" w:hAnsi="宋体" w:eastAsia="宋体" w:cs="宋体"/>
          <w:b/>
          <w:sz w:val="28"/>
        </w:rPr>
      </w:pPr>
    </w:p>
    <w:p w14:paraId="021D8E2D">
      <w:pPr>
        <w:rPr>
          <w:rFonts w:hint="eastAsia" w:ascii="宋体" w:hAnsi="宋体" w:eastAsia="宋体" w:cs="宋体"/>
          <w:b/>
          <w:sz w:val="28"/>
        </w:rPr>
      </w:pPr>
    </w:p>
    <w:p w14:paraId="07DF918C">
      <w:pPr>
        <w:pStyle w:val="22"/>
        <w:rPr>
          <w:rFonts w:hint="eastAsia" w:ascii="宋体" w:hAnsi="宋体" w:eastAsia="宋体" w:cs="宋体"/>
          <w:b/>
          <w:sz w:val="28"/>
        </w:rPr>
      </w:pPr>
    </w:p>
    <w:p w14:paraId="4782BD61">
      <w:pPr>
        <w:pStyle w:val="6"/>
        <w:rPr>
          <w:rFonts w:hint="eastAsia" w:ascii="宋体" w:hAnsi="宋体" w:eastAsia="宋体" w:cs="宋体"/>
          <w:b/>
          <w:sz w:val="28"/>
        </w:rPr>
      </w:pPr>
    </w:p>
    <w:p w14:paraId="1D7E8FCE">
      <w:pPr>
        <w:rPr>
          <w:rFonts w:hint="eastAsia" w:ascii="宋体" w:hAnsi="宋体" w:eastAsia="宋体" w:cs="宋体"/>
          <w:b/>
          <w:sz w:val="28"/>
        </w:rPr>
      </w:pPr>
    </w:p>
    <w:p w14:paraId="522A79B2">
      <w:pPr>
        <w:pStyle w:val="22"/>
        <w:rPr>
          <w:rFonts w:hint="eastAsia" w:ascii="宋体" w:hAnsi="宋体" w:eastAsia="宋体" w:cs="宋体"/>
          <w:b/>
          <w:sz w:val="28"/>
        </w:rPr>
      </w:pPr>
    </w:p>
    <w:p w14:paraId="65DDC303">
      <w:pPr>
        <w:pStyle w:val="6"/>
        <w:rPr>
          <w:rFonts w:hint="eastAsia" w:ascii="宋体" w:hAnsi="宋体" w:eastAsia="宋体" w:cs="宋体"/>
          <w:b/>
          <w:sz w:val="28"/>
        </w:rPr>
      </w:pPr>
    </w:p>
    <w:p w14:paraId="0DFEEB35">
      <w:pPr>
        <w:rPr>
          <w:rFonts w:hint="eastAsia" w:ascii="宋体" w:hAnsi="宋体" w:eastAsia="宋体" w:cs="宋体"/>
          <w:b/>
          <w:sz w:val="28"/>
        </w:rPr>
      </w:pPr>
    </w:p>
    <w:p w14:paraId="4FE5E741">
      <w:pPr>
        <w:pStyle w:val="22"/>
        <w:rPr>
          <w:rFonts w:hint="eastAsia" w:ascii="宋体" w:hAnsi="宋体" w:eastAsia="宋体" w:cs="宋体"/>
          <w:b/>
          <w:sz w:val="28"/>
        </w:rPr>
      </w:pPr>
    </w:p>
    <w:p w14:paraId="375F9E49">
      <w:pPr>
        <w:pStyle w:val="6"/>
        <w:rPr>
          <w:rFonts w:hint="eastAsia" w:ascii="宋体" w:hAnsi="宋体" w:eastAsia="宋体" w:cs="宋体"/>
          <w:b/>
          <w:sz w:val="28"/>
        </w:rPr>
      </w:pPr>
    </w:p>
    <w:p w14:paraId="50957E91">
      <w:pPr>
        <w:rPr>
          <w:rFonts w:hint="eastAsia"/>
        </w:rPr>
      </w:pPr>
    </w:p>
    <w:p w14:paraId="256BFF44">
      <w:pPr>
        <w:pStyle w:val="3"/>
        <w:spacing w:before="0" w:after="0" w:line="500" w:lineRule="exact"/>
        <w:ind w:firstLine="0"/>
        <w:jc w:val="both"/>
        <w:rPr>
          <w:rFonts w:hint="eastAsia" w:ascii="宋体" w:hAnsi="宋体" w:eastAsia="宋体" w:cs="宋体"/>
          <w:b/>
          <w:sz w:val="28"/>
          <w:lang w:val="en-US"/>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p>
    <w:p w14:paraId="3487B4B8">
      <w:pPr>
        <w:ind w:firstLine="880" w:firstLineChars="200"/>
        <w:jc w:val="center"/>
        <w:rPr>
          <w:rFonts w:hint="eastAsia" w:ascii="方正小标宋简体" w:hAnsi="黑体" w:eastAsia="方正小标宋简体" w:cs="黑体"/>
          <w:sz w:val="44"/>
          <w:szCs w:val="44"/>
          <w:lang w:val="en-US"/>
        </w:rPr>
      </w:pPr>
    </w:p>
    <w:p w14:paraId="725E30E2">
      <w:pPr>
        <w:pStyle w:val="31"/>
        <w:spacing w:beforeLines="0" w:afterLines="0"/>
        <w:ind w:left="0" w:firstLine="640" w:firstLineChars="200"/>
        <w:jc w:val="both"/>
        <w:rPr>
          <w:rFonts w:hint="eastAsia" w:ascii="黑体" w:hAnsi="黑体" w:eastAsia="黑体" w:cs="黑体"/>
          <w:sz w:val="32"/>
          <w:szCs w:val="32"/>
          <w:lang w:val="en-US"/>
        </w:rPr>
      </w:pPr>
    </w:p>
    <w:p w14:paraId="0D60DD97">
      <w:pPr>
        <w:pStyle w:val="31"/>
        <w:spacing w:beforeLines="0" w:afterLines="0"/>
        <w:ind w:left="0" w:firstLine="640" w:firstLineChars="200"/>
        <w:jc w:val="both"/>
        <w:rPr>
          <w:rFonts w:hint="eastAsia" w:ascii="黑体" w:hAnsi="黑体" w:eastAsia="黑体" w:cs="黑体"/>
          <w:sz w:val="32"/>
          <w:szCs w:val="32"/>
          <w:lang w:val="en-US"/>
        </w:rPr>
      </w:pPr>
    </w:p>
    <w:p w14:paraId="02612457">
      <w:pPr>
        <w:pStyle w:val="31"/>
        <w:spacing w:beforeLines="0" w:afterLines="0"/>
        <w:ind w:left="0" w:firstLine="640" w:firstLineChars="200"/>
        <w:jc w:val="both"/>
        <w:rPr>
          <w:rFonts w:hint="eastAsia" w:ascii="黑体" w:hAnsi="黑体" w:eastAsia="黑体" w:cs="黑体"/>
          <w:sz w:val="32"/>
          <w:szCs w:val="32"/>
          <w:lang w:val="en-US"/>
        </w:rPr>
      </w:pPr>
    </w:p>
    <w:p w14:paraId="2DE2244D">
      <w:pPr>
        <w:pStyle w:val="31"/>
        <w:spacing w:beforeLines="0" w:afterLines="0"/>
        <w:ind w:left="0" w:firstLine="600" w:firstLineChars="200"/>
        <w:jc w:val="both"/>
        <w:rPr>
          <w:rFonts w:ascii="黑体" w:hAnsi="黑体" w:eastAsia="黑体" w:cs="黑体"/>
          <w:sz w:val="30"/>
          <w:szCs w:val="30"/>
          <w:lang w:val="en-US"/>
        </w:rPr>
      </w:pPr>
    </w:p>
    <w:p w14:paraId="23C1A2D4">
      <w:pPr>
        <w:pStyle w:val="31"/>
        <w:spacing w:beforeLines="0" w:afterLines="0"/>
        <w:ind w:left="0" w:firstLine="600" w:firstLineChars="200"/>
        <w:jc w:val="both"/>
        <w:rPr>
          <w:rFonts w:ascii="黑体" w:hAnsi="黑体" w:eastAsia="黑体" w:cs="黑体"/>
          <w:sz w:val="30"/>
          <w:szCs w:val="30"/>
          <w:lang w:val="en-US"/>
        </w:rPr>
      </w:pPr>
    </w:p>
    <w:p w14:paraId="3CC473CD">
      <w:pPr>
        <w:pStyle w:val="31"/>
        <w:spacing w:beforeLines="0" w:afterLines="0"/>
        <w:ind w:left="0" w:firstLine="600" w:firstLineChars="200"/>
        <w:jc w:val="both"/>
        <w:rPr>
          <w:rFonts w:ascii="黑体" w:hAnsi="黑体" w:eastAsia="黑体" w:cs="黑体"/>
          <w:sz w:val="30"/>
          <w:szCs w:val="30"/>
          <w:lang w:val="en-US"/>
        </w:rPr>
      </w:pPr>
    </w:p>
    <w:p w14:paraId="7105BF33">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40995E18">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0DD0BE88">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68D74DCB">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7BA733B0">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532EE6C0">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3B02C3B5">
      <w:pPr>
        <w:pStyle w:val="31"/>
        <w:spacing w:beforeLines="0" w:afterLines="0"/>
        <w:ind w:left="0" w:firstLine="600" w:firstLineChars="200"/>
        <w:jc w:val="both"/>
        <w:rPr>
          <w:rFonts w:ascii="黑体" w:hAnsi="黑体" w:eastAsia="黑体" w:cs="黑体"/>
          <w:sz w:val="30"/>
          <w:szCs w:val="30"/>
          <w:lang w:val="en-US"/>
        </w:rPr>
      </w:pPr>
    </w:p>
    <w:p w14:paraId="1EB1DB75">
      <w:pPr>
        <w:pStyle w:val="31"/>
        <w:spacing w:beforeLines="0" w:afterLines="0"/>
        <w:ind w:left="0" w:firstLine="600" w:firstLineChars="200"/>
        <w:jc w:val="both"/>
        <w:rPr>
          <w:rFonts w:ascii="黑体" w:hAnsi="黑体" w:eastAsia="黑体" w:cs="黑体"/>
          <w:sz w:val="30"/>
          <w:szCs w:val="30"/>
          <w:lang w:val="en-US"/>
        </w:rPr>
      </w:pPr>
    </w:p>
    <w:p w14:paraId="31A52B13">
      <w:pPr>
        <w:pStyle w:val="31"/>
        <w:spacing w:beforeLines="0" w:afterLines="0"/>
        <w:ind w:left="0" w:firstLine="600" w:firstLineChars="200"/>
        <w:jc w:val="both"/>
        <w:rPr>
          <w:rFonts w:ascii="黑体" w:hAnsi="黑体" w:eastAsia="黑体" w:cs="黑体"/>
          <w:sz w:val="30"/>
          <w:szCs w:val="30"/>
          <w:lang w:val="en-US"/>
        </w:rPr>
      </w:pPr>
    </w:p>
    <w:p w14:paraId="44EAAE8B">
      <w:pPr>
        <w:pStyle w:val="31"/>
        <w:spacing w:beforeLines="0" w:afterLines="0"/>
        <w:ind w:left="0"/>
        <w:jc w:val="both"/>
        <w:rPr>
          <w:rFonts w:hint="eastAsia"/>
          <w:sz w:val="30"/>
          <w:szCs w:val="30"/>
        </w:rPr>
      </w:pPr>
    </w:p>
    <w:p w14:paraId="27BDAE7B">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34D018EF">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57D7FD7C">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A8C0145">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0CE3E76">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651AC6B7">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6CB44CFC">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9B8196C">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0734777C">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5D77C150">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BE7AF22">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C373FE4">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49F559F5">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083D9FF8">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D174261">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9A4DF82">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E053EAE">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2A0CA1E8">
      <w:pPr>
        <w:pStyle w:val="31"/>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215E9AFE">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6AA61948">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05AC18C5">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E6CD066">
      <w:pPr>
        <w:pStyle w:val="31"/>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78DB48A4">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613D6D85">
      <w:pPr>
        <w:pStyle w:val="31"/>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32E8A901">
      <w:pPr>
        <w:pStyle w:val="31"/>
        <w:spacing w:beforeLines="0" w:afterLines="0" w:line="440" w:lineRule="exact"/>
        <w:ind w:left="0" w:firstLine="420" w:firstLineChars="200"/>
        <w:jc w:val="both"/>
        <w:rPr>
          <w:sz w:val="21"/>
          <w:szCs w:val="21"/>
        </w:rPr>
      </w:pPr>
    </w:p>
    <w:p w14:paraId="3A9EFA42">
      <w:pPr>
        <w:pStyle w:val="31"/>
        <w:spacing w:beforeLines="0" w:afterLines="0" w:line="60" w:lineRule="auto"/>
        <w:ind w:left="0" w:firstLine="420" w:firstLineChars="200"/>
        <w:jc w:val="both"/>
        <w:rPr>
          <w:sz w:val="21"/>
          <w:szCs w:val="21"/>
        </w:rPr>
      </w:pPr>
    </w:p>
    <w:p w14:paraId="0F792B74">
      <w:pPr>
        <w:pStyle w:val="3"/>
        <w:spacing w:before="0" w:after="0" w:line="360" w:lineRule="auto"/>
        <w:ind w:firstLine="0"/>
        <w:rPr>
          <w:rFonts w:hint="eastAsia" w:ascii="方正小标宋简体" w:hAnsi="宋体" w:eastAsia="方正小标宋简体"/>
          <w:b w:val="0"/>
          <w:bCs w:val="0"/>
          <w:sz w:val="36"/>
          <w:szCs w:val="36"/>
        </w:rPr>
      </w:pPr>
      <w:bookmarkStart w:id="49" w:name="_Toc48834555"/>
      <w:r>
        <w:rPr>
          <w:rFonts w:hint="eastAsia" w:ascii="方正小标宋简体" w:hAnsi="宋体" w:eastAsia="方正小标宋简体"/>
          <w:b w:val="0"/>
          <w:bCs w:val="0"/>
          <w:sz w:val="36"/>
          <w:szCs w:val="36"/>
        </w:rPr>
        <w:t>合同</w:t>
      </w:r>
      <w:bookmarkEnd w:id="49"/>
      <w:r>
        <w:rPr>
          <w:rFonts w:hint="eastAsia" w:ascii="方正小标宋简体" w:hAnsi="宋体" w:eastAsia="方正小标宋简体"/>
          <w:b w:val="0"/>
          <w:bCs w:val="0"/>
          <w:sz w:val="36"/>
          <w:szCs w:val="36"/>
        </w:rPr>
        <w:t>内容</w:t>
      </w:r>
    </w:p>
    <w:p w14:paraId="0935BE7D">
      <w:pPr>
        <w:ind w:firstLine="440" w:firstLineChars="200"/>
        <w:jc w:val="both"/>
        <w:rPr>
          <w:rFonts w:eastAsia="黑体"/>
        </w:rPr>
      </w:pPr>
    </w:p>
    <w:p w14:paraId="3DF6A3D8">
      <w:pPr>
        <w:spacing w:line="460" w:lineRule="exact"/>
        <w:jc w:val="center"/>
        <w:rPr>
          <w:rFonts w:ascii="黑体" w:hAnsi="黑体" w:eastAsia="黑体"/>
          <w:sz w:val="32"/>
          <w:szCs w:val="32"/>
        </w:rPr>
      </w:pPr>
      <w:bookmarkStart w:id="50" w:name="_Toc428024701"/>
      <w:bookmarkStart w:id="51" w:name="_Toc427566452"/>
      <w:bookmarkStart w:id="52" w:name="_Toc351203494"/>
      <w:r>
        <w:rPr>
          <w:rFonts w:hint="eastAsia" w:ascii="黑体" w:hAnsi="黑体" w:eastAsia="黑体"/>
          <w:sz w:val="32"/>
          <w:szCs w:val="32"/>
        </w:rPr>
        <w:t>第一部分协议书</w:t>
      </w:r>
    </w:p>
    <w:p w14:paraId="7B645603">
      <w:pPr>
        <w:spacing w:line="460" w:lineRule="exact"/>
        <w:ind w:firstLine="803" w:firstLineChars="200"/>
        <w:jc w:val="both"/>
        <w:rPr>
          <w:b/>
          <w:sz w:val="40"/>
          <w:szCs w:val="32"/>
        </w:rPr>
      </w:pPr>
    </w:p>
    <w:p w14:paraId="6A093ABB">
      <w:pPr>
        <w:spacing w:line="460" w:lineRule="exact"/>
        <w:ind w:firstLine="440" w:firstLineChars="200"/>
        <w:jc w:val="both"/>
      </w:pPr>
      <w:r>
        <w:rPr>
          <w:rFonts w:hint="eastAsia"/>
        </w:rPr>
        <w:t>发包人（全称）：</w:t>
      </w:r>
    </w:p>
    <w:p w14:paraId="196C9E52">
      <w:pPr>
        <w:spacing w:line="460" w:lineRule="exact"/>
        <w:ind w:firstLine="440" w:firstLineChars="200"/>
        <w:jc w:val="both"/>
      </w:pPr>
      <w:r>
        <w:rPr>
          <w:rFonts w:hint="eastAsia"/>
        </w:rPr>
        <w:t>承包人（全称）：</w:t>
      </w:r>
    </w:p>
    <w:p w14:paraId="5C14D723">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31DE2D4">
      <w:pPr>
        <w:ind w:firstLine="442" w:firstLineChars="200"/>
        <w:jc w:val="both"/>
        <w:rPr>
          <w:b/>
        </w:rPr>
      </w:pPr>
      <w:r>
        <w:rPr>
          <w:rFonts w:hint="eastAsia"/>
          <w:b/>
        </w:rPr>
        <w:t>一、工程概况</w:t>
      </w:r>
    </w:p>
    <w:p w14:paraId="26336FA8">
      <w:pPr>
        <w:spacing w:line="460" w:lineRule="exact"/>
        <w:ind w:firstLine="440" w:firstLineChars="200"/>
        <w:jc w:val="both"/>
      </w:pPr>
      <w:r>
        <w:rPr>
          <w:rFonts w:hint="eastAsia"/>
        </w:rPr>
        <w:t>工程名称：</w:t>
      </w:r>
    </w:p>
    <w:p w14:paraId="3F0CFB13">
      <w:pPr>
        <w:ind w:firstLine="440" w:firstLineChars="200"/>
        <w:jc w:val="both"/>
        <w:rPr>
          <w:rFonts w:ascii="仿宋_GB2312" w:hAnsi="黑体" w:eastAsia="仿宋_GB2312"/>
        </w:rPr>
      </w:pPr>
      <w:r>
        <w:rPr>
          <w:rFonts w:hint="eastAsia"/>
        </w:rPr>
        <w:t>工程地点：</w:t>
      </w:r>
    </w:p>
    <w:p w14:paraId="29DCF7D1">
      <w:pPr>
        <w:spacing w:line="460" w:lineRule="exact"/>
        <w:ind w:firstLine="440" w:firstLineChars="200"/>
        <w:jc w:val="both"/>
      </w:pPr>
      <w:r>
        <w:rPr>
          <w:rFonts w:hint="eastAsia"/>
        </w:rPr>
        <w:t>工程内容：</w:t>
      </w:r>
    </w:p>
    <w:p w14:paraId="7EAC57B0">
      <w:pPr>
        <w:spacing w:line="460" w:lineRule="exact"/>
        <w:ind w:firstLine="440" w:firstLineChars="200"/>
        <w:jc w:val="both"/>
      </w:pPr>
      <w:r>
        <w:rPr>
          <w:rFonts w:hint="eastAsia"/>
        </w:rPr>
        <w:t>工程立项批准文号：</w:t>
      </w:r>
    </w:p>
    <w:p w14:paraId="2FC6D206">
      <w:pPr>
        <w:spacing w:line="460" w:lineRule="exact"/>
        <w:ind w:firstLine="440" w:firstLineChars="200"/>
        <w:jc w:val="both"/>
      </w:pPr>
      <w:r>
        <w:rPr>
          <w:rFonts w:hint="eastAsia"/>
        </w:rPr>
        <w:t>资金来源：</w:t>
      </w:r>
    </w:p>
    <w:p w14:paraId="2CF78B6F">
      <w:pPr>
        <w:ind w:firstLine="442" w:firstLineChars="200"/>
        <w:jc w:val="both"/>
        <w:rPr>
          <w:b/>
        </w:rPr>
      </w:pPr>
      <w:r>
        <w:rPr>
          <w:rFonts w:hint="eastAsia"/>
          <w:b/>
        </w:rPr>
        <w:t>二、工程承包范围</w:t>
      </w:r>
    </w:p>
    <w:p w14:paraId="60EE148F">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10EFB0DD">
      <w:pPr>
        <w:ind w:firstLine="442" w:firstLineChars="200"/>
        <w:jc w:val="both"/>
        <w:rPr>
          <w:b/>
        </w:rPr>
      </w:pPr>
      <w:r>
        <w:rPr>
          <w:rFonts w:hint="eastAsia"/>
          <w:b/>
        </w:rPr>
        <w:t>三、合同工期</w:t>
      </w:r>
    </w:p>
    <w:p w14:paraId="5E2B60D3">
      <w:pPr>
        <w:spacing w:line="460" w:lineRule="exact"/>
        <w:ind w:firstLine="440" w:firstLineChars="200"/>
        <w:jc w:val="both"/>
      </w:pPr>
      <w:r>
        <w:rPr>
          <w:rFonts w:hint="eastAsia"/>
        </w:rPr>
        <w:t>开工日期：年月日</w:t>
      </w:r>
    </w:p>
    <w:p w14:paraId="6DF6F8D2">
      <w:pPr>
        <w:spacing w:line="460" w:lineRule="exact"/>
        <w:ind w:firstLine="440" w:firstLineChars="200"/>
        <w:jc w:val="both"/>
      </w:pPr>
      <w:r>
        <w:rPr>
          <w:rFonts w:hint="eastAsia"/>
        </w:rPr>
        <w:t>竣工日期：年月日</w:t>
      </w:r>
    </w:p>
    <w:p w14:paraId="7D1048E0">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4A74613A">
      <w:pPr>
        <w:ind w:firstLine="442" w:firstLineChars="200"/>
        <w:jc w:val="both"/>
        <w:rPr>
          <w:b/>
        </w:rPr>
      </w:pPr>
      <w:r>
        <w:rPr>
          <w:rFonts w:hint="eastAsia"/>
          <w:b/>
        </w:rPr>
        <w:t>四、质量标准</w:t>
      </w:r>
    </w:p>
    <w:p w14:paraId="2FF1EDA7">
      <w:pPr>
        <w:spacing w:line="460" w:lineRule="exact"/>
        <w:ind w:firstLine="440" w:firstLineChars="200"/>
        <w:jc w:val="both"/>
      </w:pPr>
      <w:r>
        <w:rPr>
          <w:rFonts w:hint="eastAsia"/>
        </w:rPr>
        <w:t>工程质量标准：</w:t>
      </w:r>
      <w:r>
        <w:rPr>
          <w:rFonts w:hint="eastAsia"/>
          <w:u w:val="single"/>
        </w:rPr>
        <w:t>合格</w:t>
      </w:r>
    </w:p>
    <w:p w14:paraId="035D860A">
      <w:pPr>
        <w:ind w:firstLine="442" w:firstLineChars="200"/>
        <w:jc w:val="both"/>
        <w:rPr>
          <w:b/>
        </w:rPr>
      </w:pPr>
      <w:r>
        <w:rPr>
          <w:rFonts w:hint="eastAsia"/>
          <w:b/>
        </w:rPr>
        <w:t>五、合同价款</w:t>
      </w:r>
    </w:p>
    <w:p w14:paraId="54DA571B">
      <w:pPr>
        <w:spacing w:line="460" w:lineRule="exact"/>
        <w:ind w:firstLine="440" w:firstLineChars="200"/>
        <w:jc w:val="both"/>
        <w:rPr>
          <w:u w:val="single"/>
        </w:rPr>
      </w:pPr>
      <w:r>
        <w:rPr>
          <w:rFonts w:hint="eastAsia"/>
        </w:rPr>
        <w:t xml:space="preserve">金额（大写）：(人民币)  </w:t>
      </w:r>
    </w:p>
    <w:p w14:paraId="11AF2377">
      <w:pPr>
        <w:spacing w:line="460" w:lineRule="exact"/>
        <w:ind w:firstLine="440" w:firstLineChars="200"/>
        <w:jc w:val="both"/>
      </w:pPr>
      <w:r>
        <w:rPr>
          <w:rFonts w:hint="eastAsia" w:ascii="宋体" w:hAnsi="宋体"/>
        </w:rPr>
        <w:t xml:space="preserve"> ￥：</w:t>
      </w:r>
      <w:r>
        <w:rPr>
          <w:rFonts w:hint="eastAsia"/>
        </w:rPr>
        <w:t xml:space="preserve">元(人民币)  </w:t>
      </w:r>
    </w:p>
    <w:p w14:paraId="56896F68">
      <w:pPr>
        <w:ind w:firstLine="442" w:firstLineChars="200"/>
        <w:jc w:val="both"/>
        <w:rPr>
          <w:b/>
        </w:rPr>
      </w:pPr>
      <w:r>
        <w:rPr>
          <w:rFonts w:hint="eastAsia"/>
          <w:b/>
        </w:rPr>
        <w:t>六、组成合同的文件</w:t>
      </w:r>
    </w:p>
    <w:p w14:paraId="51272FAC">
      <w:pPr>
        <w:spacing w:line="460" w:lineRule="exact"/>
        <w:ind w:firstLine="440" w:firstLineChars="200"/>
        <w:jc w:val="both"/>
        <w:rPr>
          <w:rFonts w:ascii="宋体" w:hAnsi="宋体"/>
        </w:rPr>
      </w:pPr>
      <w:r>
        <w:rPr>
          <w:rFonts w:hint="eastAsia" w:ascii="宋体" w:hAnsi="宋体"/>
        </w:rPr>
        <w:t>组成本合同的文件包括：</w:t>
      </w:r>
    </w:p>
    <w:p w14:paraId="6E17A852">
      <w:pPr>
        <w:spacing w:line="460" w:lineRule="exact"/>
        <w:ind w:firstLine="440" w:firstLineChars="200"/>
        <w:jc w:val="both"/>
        <w:rPr>
          <w:rFonts w:ascii="宋体" w:hAnsi="宋体"/>
        </w:rPr>
      </w:pPr>
      <w:r>
        <w:rPr>
          <w:rFonts w:hint="eastAsia" w:ascii="宋体" w:hAnsi="宋体"/>
        </w:rPr>
        <w:t>1.本合同协议书</w:t>
      </w:r>
    </w:p>
    <w:p w14:paraId="6E32D198">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0D2C8D5D">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7AAD6CAD">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0F8AE0A6">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245F8241">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792F1C2C">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3246C144">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0D069807">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4E5AA3CF">
      <w:pPr>
        <w:spacing w:line="460" w:lineRule="exact"/>
        <w:ind w:firstLine="440" w:firstLineChars="200"/>
        <w:jc w:val="both"/>
      </w:pPr>
      <w:r>
        <w:rPr>
          <w:rFonts w:hint="eastAsia"/>
        </w:rPr>
        <w:t>双方有关工程的洽商、变更等书面协议或文件视为本合同的组成部分。</w:t>
      </w:r>
    </w:p>
    <w:p w14:paraId="25057EF3">
      <w:pPr>
        <w:spacing w:line="460" w:lineRule="exact"/>
        <w:ind w:firstLine="442" w:firstLineChars="200"/>
        <w:jc w:val="both"/>
        <w:rPr>
          <w:b/>
        </w:rPr>
      </w:pPr>
      <w:r>
        <w:rPr>
          <w:rFonts w:hint="eastAsia"/>
          <w:b/>
        </w:rPr>
        <w:t>七、本协议书中有关词语含义与本合同第二部分《通用条款》中分别赋予它们的定义相同。</w:t>
      </w:r>
    </w:p>
    <w:p w14:paraId="215CB696">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3FA23B6C">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5D139E3C">
      <w:pPr>
        <w:spacing w:line="460" w:lineRule="exact"/>
        <w:ind w:firstLine="442" w:firstLineChars="200"/>
        <w:jc w:val="both"/>
        <w:rPr>
          <w:b/>
        </w:rPr>
      </w:pPr>
      <w:r>
        <w:rPr>
          <w:rFonts w:hint="eastAsia"/>
          <w:b/>
        </w:rPr>
        <w:t>十、合同生效</w:t>
      </w:r>
    </w:p>
    <w:p w14:paraId="7A38E235">
      <w:pPr>
        <w:spacing w:line="460" w:lineRule="exact"/>
        <w:ind w:firstLine="440" w:firstLineChars="200"/>
        <w:jc w:val="both"/>
      </w:pPr>
      <w:r>
        <w:rPr>
          <w:rFonts w:hint="eastAsia"/>
        </w:rPr>
        <w:t>合同订立时间：年月日</w:t>
      </w:r>
    </w:p>
    <w:p w14:paraId="4C0F675D">
      <w:pPr>
        <w:spacing w:line="460" w:lineRule="exact"/>
        <w:ind w:firstLine="440" w:firstLineChars="200"/>
        <w:jc w:val="both"/>
      </w:pPr>
      <w:r>
        <w:rPr>
          <w:rFonts w:hint="eastAsia"/>
        </w:rPr>
        <w:t>合同订立地点：</w:t>
      </w:r>
    </w:p>
    <w:p w14:paraId="603136A1">
      <w:pPr>
        <w:spacing w:line="460" w:lineRule="exact"/>
        <w:ind w:firstLine="440" w:firstLineChars="200"/>
        <w:jc w:val="both"/>
      </w:pPr>
      <w:r>
        <w:rPr>
          <w:rFonts w:hint="eastAsia"/>
        </w:rPr>
        <w:t>本合同双方约定：</w:t>
      </w:r>
      <w:r>
        <w:rPr>
          <w:rFonts w:hint="eastAsia"/>
          <w:u w:val="single"/>
        </w:rPr>
        <w:t>双方签字盖章后生效</w:t>
      </w:r>
    </w:p>
    <w:p w14:paraId="637411C4">
      <w:pPr>
        <w:spacing w:line="460" w:lineRule="exact"/>
        <w:ind w:firstLine="440" w:firstLineChars="200"/>
        <w:jc w:val="both"/>
      </w:pPr>
      <w:r>
        <w:rPr>
          <w:rFonts w:hint="eastAsia"/>
        </w:rPr>
        <w:t>发包人：（公章）承包人：（公章）</w:t>
      </w:r>
    </w:p>
    <w:p w14:paraId="041FD532">
      <w:pPr>
        <w:spacing w:line="460" w:lineRule="exact"/>
        <w:ind w:firstLine="440" w:firstLineChars="200"/>
        <w:jc w:val="both"/>
      </w:pPr>
      <w:r>
        <w:rPr>
          <w:rFonts w:hint="eastAsia"/>
        </w:rPr>
        <w:t>住所：住所：</w:t>
      </w:r>
    </w:p>
    <w:p w14:paraId="43ED4FE1">
      <w:pPr>
        <w:spacing w:line="460" w:lineRule="exact"/>
        <w:ind w:firstLine="440" w:firstLineChars="200"/>
        <w:jc w:val="both"/>
      </w:pPr>
      <w:r>
        <w:rPr>
          <w:rFonts w:hint="eastAsia"/>
        </w:rPr>
        <w:t>法定代表人：法定代表人：</w:t>
      </w:r>
    </w:p>
    <w:p w14:paraId="0EE4BBFD">
      <w:pPr>
        <w:spacing w:line="460" w:lineRule="exact"/>
        <w:ind w:firstLine="440" w:firstLineChars="200"/>
        <w:jc w:val="both"/>
      </w:pPr>
      <w:r>
        <w:rPr>
          <w:rFonts w:hint="eastAsia"/>
        </w:rPr>
        <w:t>委托代理人：委托代理人：</w:t>
      </w:r>
    </w:p>
    <w:p w14:paraId="2990DDE7">
      <w:pPr>
        <w:spacing w:line="460" w:lineRule="exact"/>
        <w:ind w:firstLine="440" w:firstLineChars="200"/>
        <w:jc w:val="both"/>
      </w:pPr>
      <w:r>
        <w:rPr>
          <w:rFonts w:hint="eastAsia"/>
        </w:rPr>
        <w:t>电话：电话：</w:t>
      </w:r>
    </w:p>
    <w:p w14:paraId="2829EBA1">
      <w:pPr>
        <w:spacing w:line="460" w:lineRule="exact"/>
        <w:ind w:firstLine="440" w:firstLineChars="200"/>
        <w:jc w:val="both"/>
      </w:pPr>
      <w:r>
        <w:rPr>
          <w:rFonts w:hint="eastAsia"/>
        </w:rPr>
        <w:t>传真：传真：</w:t>
      </w:r>
    </w:p>
    <w:p w14:paraId="7F64BE61">
      <w:pPr>
        <w:spacing w:line="460" w:lineRule="exact"/>
        <w:ind w:firstLine="440" w:firstLineChars="200"/>
        <w:jc w:val="both"/>
      </w:pPr>
      <w:r>
        <w:rPr>
          <w:rFonts w:hint="eastAsia"/>
        </w:rPr>
        <w:t>开户银行：开户银行：</w:t>
      </w:r>
    </w:p>
    <w:p w14:paraId="2D91E2CB">
      <w:pPr>
        <w:spacing w:line="460" w:lineRule="exact"/>
        <w:ind w:firstLine="440" w:firstLineChars="200"/>
        <w:jc w:val="both"/>
      </w:pPr>
      <w:r>
        <w:rPr>
          <w:rFonts w:hint="eastAsia"/>
        </w:rPr>
        <w:t>账号：账号：</w:t>
      </w:r>
    </w:p>
    <w:p w14:paraId="3244C129">
      <w:pPr>
        <w:spacing w:line="460" w:lineRule="exact"/>
        <w:ind w:firstLine="440" w:firstLineChars="200"/>
        <w:jc w:val="both"/>
        <w:rPr>
          <w:rFonts w:ascii="黑体" w:eastAsia="黑体"/>
        </w:rPr>
      </w:pPr>
      <w:r>
        <w:rPr>
          <w:rFonts w:hint="eastAsia"/>
        </w:rPr>
        <w:t>邮政编码：邮政编码：</w:t>
      </w:r>
    </w:p>
    <w:p w14:paraId="68EE63D0">
      <w:pPr>
        <w:pStyle w:val="4"/>
        <w:ind w:firstLine="602" w:firstLineChars="200"/>
        <w:jc w:val="both"/>
        <w:rPr>
          <w:rFonts w:ascii="黑体" w:eastAsia="黑体"/>
          <w:szCs w:val="24"/>
        </w:rPr>
      </w:pPr>
    </w:p>
    <w:p w14:paraId="2C9C3FA7">
      <w:pPr>
        <w:pStyle w:val="4"/>
        <w:jc w:val="center"/>
        <w:rPr>
          <w:rFonts w:ascii="黑体" w:eastAsia="黑体"/>
          <w:sz w:val="32"/>
        </w:rPr>
      </w:pPr>
      <w:bookmarkStart w:id="53" w:name="_Toc48834557"/>
      <w:r>
        <w:rPr>
          <w:rFonts w:hint="eastAsia" w:ascii="黑体" w:eastAsia="黑体"/>
          <w:sz w:val="32"/>
        </w:rPr>
        <w:t>第二部分 通用合同条款</w:t>
      </w:r>
      <w:bookmarkEnd w:id="50"/>
      <w:bookmarkEnd w:id="51"/>
      <w:bookmarkEnd w:id="52"/>
      <w:bookmarkEnd w:id="53"/>
    </w:p>
    <w:p w14:paraId="331557B3">
      <w:pPr>
        <w:jc w:val="center"/>
        <w:rPr>
          <w:rFonts w:ascii="黑体" w:hAnsi="黑体" w:eastAsia="黑体"/>
          <w:bCs/>
          <w:sz w:val="32"/>
          <w:szCs w:val="32"/>
        </w:rPr>
      </w:pPr>
      <w:r>
        <w:rPr>
          <w:rFonts w:hint="eastAsia" w:ascii="黑体" w:hAnsi="黑体" w:eastAsia="黑体"/>
          <w:bCs/>
          <w:sz w:val="32"/>
          <w:szCs w:val="32"/>
        </w:rPr>
        <w:t>（根据国家相关示范文本）</w:t>
      </w:r>
    </w:p>
    <w:p w14:paraId="5F16D2B3">
      <w:pPr>
        <w:pStyle w:val="32"/>
        <w:spacing w:before="0" w:beforeAutospacing="0" w:after="0" w:afterAutospacing="0" w:line="360" w:lineRule="auto"/>
        <w:ind w:firstLine="110" w:firstLineChars="50"/>
        <w:jc w:val="both"/>
      </w:pPr>
    </w:p>
    <w:p w14:paraId="5CC76011">
      <w:pPr>
        <w:pStyle w:val="32"/>
        <w:spacing w:before="0" w:beforeAutospacing="0" w:after="0" w:afterAutospacing="0" w:line="360" w:lineRule="auto"/>
        <w:ind w:firstLine="440" w:firstLineChars="200"/>
        <w:jc w:val="both"/>
      </w:pPr>
      <w:r>
        <w:t>参见建设工程施工合同</w:t>
      </w:r>
    </w:p>
    <w:p w14:paraId="7E272DD7">
      <w:pPr>
        <w:pStyle w:val="32"/>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54BC4820">
      <w:pPr>
        <w:pStyle w:val="32"/>
        <w:spacing w:before="0" w:beforeAutospacing="0" w:after="0" w:afterAutospacing="0" w:line="360" w:lineRule="auto"/>
        <w:ind w:firstLine="440" w:firstLineChars="200"/>
        <w:jc w:val="both"/>
        <w:rPr>
          <w:rFonts w:hint="default"/>
        </w:rPr>
      </w:pPr>
      <w:r>
        <w:t>通用合同条款内容。</w:t>
      </w:r>
    </w:p>
    <w:p w14:paraId="580AD4A4">
      <w:pPr>
        <w:spacing w:line="360" w:lineRule="auto"/>
        <w:jc w:val="both"/>
        <w:rPr>
          <w:rFonts w:ascii="黑体" w:eastAsia="黑体"/>
        </w:rPr>
      </w:pPr>
    </w:p>
    <w:p w14:paraId="2D9EBD83">
      <w:pPr>
        <w:pStyle w:val="4"/>
        <w:jc w:val="center"/>
        <w:rPr>
          <w:rFonts w:ascii="黑体" w:hAnsi="黑体" w:eastAsia="黑体"/>
          <w:sz w:val="32"/>
        </w:rPr>
      </w:pPr>
      <w:bookmarkStart w:id="54" w:name="_Toc427566453"/>
      <w:bookmarkStart w:id="55" w:name="_Toc48834558"/>
      <w:bookmarkStart w:id="56" w:name="_Toc428024702"/>
      <w:r>
        <w:rPr>
          <w:rFonts w:hint="eastAsia" w:ascii="黑体" w:hAnsi="黑体" w:eastAsia="黑体"/>
          <w:sz w:val="32"/>
        </w:rPr>
        <w:t>第三部分 专用合同条款</w:t>
      </w:r>
      <w:bookmarkEnd w:id="54"/>
      <w:bookmarkEnd w:id="55"/>
      <w:bookmarkEnd w:id="56"/>
    </w:p>
    <w:p w14:paraId="3D658FFD">
      <w:pPr>
        <w:jc w:val="center"/>
        <w:rPr>
          <w:rFonts w:ascii="黑体" w:hAnsi="黑体" w:eastAsia="黑体"/>
          <w:sz w:val="32"/>
          <w:szCs w:val="32"/>
        </w:rPr>
      </w:pPr>
      <w:r>
        <w:rPr>
          <w:rFonts w:hint="eastAsia" w:ascii="黑体" w:hAnsi="黑体" w:eastAsia="黑体"/>
          <w:bCs/>
          <w:sz w:val="32"/>
          <w:szCs w:val="32"/>
        </w:rPr>
        <w:t>（根据国家相关示范文本）</w:t>
      </w:r>
    </w:p>
    <w:p w14:paraId="10F9216E">
      <w:pPr>
        <w:spacing w:line="460" w:lineRule="exact"/>
        <w:jc w:val="both"/>
        <w:rPr>
          <w:b/>
          <w:bCs/>
        </w:rPr>
      </w:pPr>
    </w:p>
    <w:p w14:paraId="647C689D">
      <w:pPr>
        <w:spacing w:line="400" w:lineRule="exact"/>
        <w:ind w:firstLine="442" w:firstLineChars="200"/>
        <w:jc w:val="both"/>
        <w:rPr>
          <w:rFonts w:hint="eastAsia"/>
          <w:b/>
        </w:rPr>
      </w:pPr>
      <w:r>
        <w:rPr>
          <w:rFonts w:hint="eastAsia"/>
          <w:b/>
        </w:rPr>
        <w:t>一、词语定义及合同文件</w:t>
      </w:r>
    </w:p>
    <w:p w14:paraId="3CC08707">
      <w:pPr>
        <w:spacing w:line="400" w:lineRule="exact"/>
        <w:ind w:firstLine="442" w:firstLineChars="200"/>
        <w:jc w:val="both"/>
        <w:rPr>
          <w:rFonts w:hint="eastAsia"/>
          <w:b/>
        </w:rPr>
      </w:pPr>
      <w:r>
        <w:rPr>
          <w:rFonts w:hint="eastAsia"/>
          <w:b/>
        </w:rPr>
        <w:t>2. 合同文件及解释顺序</w:t>
      </w:r>
    </w:p>
    <w:p w14:paraId="024E239A">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25CA0795">
      <w:pPr>
        <w:spacing w:line="400" w:lineRule="exact"/>
        <w:ind w:firstLine="442" w:firstLineChars="200"/>
        <w:jc w:val="both"/>
        <w:rPr>
          <w:rFonts w:hint="eastAsia"/>
          <w:b/>
        </w:rPr>
      </w:pPr>
      <w:r>
        <w:rPr>
          <w:rFonts w:hint="eastAsia"/>
          <w:b/>
        </w:rPr>
        <w:t>3．语言文字和适用法律、标准及规范</w:t>
      </w:r>
    </w:p>
    <w:p w14:paraId="49502B2D">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5AAA2548">
      <w:pPr>
        <w:spacing w:line="400" w:lineRule="exact"/>
        <w:ind w:firstLine="440" w:firstLineChars="200"/>
        <w:jc w:val="both"/>
        <w:rPr>
          <w:rFonts w:hint="eastAsia"/>
        </w:rPr>
      </w:pPr>
      <w:r>
        <w:rPr>
          <w:rFonts w:hint="eastAsia"/>
        </w:rPr>
        <w:t>3.2适用法律和法规</w:t>
      </w:r>
    </w:p>
    <w:p w14:paraId="1096B7D5">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74E01448">
      <w:pPr>
        <w:spacing w:line="400" w:lineRule="exact"/>
        <w:ind w:firstLine="440" w:firstLineChars="200"/>
        <w:jc w:val="both"/>
        <w:rPr>
          <w:rFonts w:hint="eastAsia"/>
        </w:rPr>
      </w:pPr>
      <w:r>
        <w:rPr>
          <w:rFonts w:hint="eastAsia"/>
        </w:rPr>
        <w:t>3.3适用标准、规范</w:t>
      </w:r>
    </w:p>
    <w:p w14:paraId="0DD9496A">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28B9034C">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73DEB4F8">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3432739F">
      <w:pPr>
        <w:spacing w:line="400" w:lineRule="exact"/>
        <w:ind w:firstLine="442" w:firstLineChars="200"/>
        <w:jc w:val="both"/>
        <w:rPr>
          <w:rFonts w:hint="eastAsia"/>
          <w:b/>
        </w:rPr>
      </w:pPr>
      <w:r>
        <w:rPr>
          <w:rFonts w:hint="eastAsia"/>
          <w:b/>
        </w:rPr>
        <w:t>4.图纸</w:t>
      </w:r>
    </w:p>
    <w:p w14:paraId="48422391">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3120BF57">
      <w:pPr>
        <w:spacing w:line="400" w:lineRule="exact"/>
        <w:ind w:firstLine="442" w:firstLineChars="200"/>
        <w:jc w:val="both"/>
        <w:rPr>
          <w:rFonts w:hint="eastAsia"/>
          <w:b/>
        </w:rPr>
      </w:pPr>
      <w:r>
        <w:rPr>
          <w:rFonts w:hint="eastAsia"/>
          <w:b/>
        </w:rPr>
        <w:t>二、双方一般权利和义务</w:t>
      </w:r>
    </w:p>
    <w:p w14:paraId="11E5ACED">
      <w:pPr>
        <w:spacing w:line="400" w:lineRule="exact"/>
        <w:ind w:firstLine="442" w:firstLineChars="200"/>
        <w:jc w:val="both"/>
        <w:rPr>
          <w:rFonts w:hint="eastAsia"/>
          <w:b/>
        </w:rPr>
      </w:pPr>
      <w:r>
        <w:rPr>
          <w:rFonts w:hint="eastAsia"/>
          <w:b/>
        </w:rPr>
        <w:t>5.工程师</w:t>
      </w:r>
    </w:p>
    <w:p w14:paraId="46A873F8">
      <w:pPr>
        <w:spacing w:line="400" w:lineRule="exact"/>
        <w:ind w:firstLine="440" w:firstLineChars="200"/>
        <w:jc w:val="both"/>
        <w:rPr>
          <w:rFonts w:hint="eastAsia"/>
        </w:rPr>
      </w:pPr>
      <w:r>
        <w:rPr>
          <w:rFonts w:hint="eastAsia"/>
        </w:rPr>
        <w:t>5.2监理单位委派的工程师</w:t>
      </w:r>
    </w:p>
    <w:p w14:paraId="39C1E7B0">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7E5985E1">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6E444D27">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46398C69">
      <w:pPr>
        <w:spacing w:line="400" w:lineRule="exact"/>
        <w:ind w:firstLine="440" w:firstLineChars="200"/>
        <w:jc w:val="both"/>
        <w:rPr>
          <w:rFonts w:hint="eastAsia"/>
        </w:rPr>
      </w:pPr>
      <w:r>
        <w:rPr>
          <w:rFonts w:hint="eastAsia"/>
        </w:rPr>
        <w:t>5.3发包人派驻的工程师</w:t>
      </w:r>
    </w:p>
    <w:p w14:paraId="6F2662D7">
      <w:pPr>
        <w:spacing w:line="400" w:lineRule="exact"/>
        <w:ind w:firstLine="440" w:firstLineChars="200"/>
        <w:jc w:val="both"/>
        <w:rPr>
          <w:rFonts w:hint="eastAsia"/>
          <w:u w:val="single"/>
        </w:rPr>
      </w:pPr>
      <w:r>
        <w:rPr>
          <w:rFonts w:hint="eastAsia"/>
        </w:rPr>
        <w:t>姓名：职务：</w:t>
      </w:r>
      <w:r>
        <w:rPr>
          <w:rFonts w:hint="eastAsia"/>
          <w:u w:val="single"/>
        </w:rPr>
        <w:t>工程师</w:t>
      </w:r>
    </w:p>
    <w:p w14:paraId="0E7F9893">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078E1A2C">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18C6D9A4">
      <w:pPr>
        <w:spacing w:line="400" w:lineRule="exact"/>
        <w:ind w:firstLine="442" w:firstLineChars="200"/>
        <w:jc w:val="both"/>
        <w:rPr>
          <w:b/>
        </w:rPr>
      </w:pPr>
      <w:r>
        <w:rPr>
          <w:rFonts w:hint="eastAsia"/>
          <w:b/>
          <w:lang w:val="en-US"/>
        </w:rPr>
        <w:t>6</w:t>
      </w:r>
      <w:r>
        <w:rPr>
          <w:rFonts w:hint="eastAsia"/>
          <w:b/>
        </w:rPr>
        <w:t>.项目经理</w:t>
      </w:r>
    </w:p>
    <w:p w14:paraId="3E9072CE">
      <w:pPr>
        <w:spacing w:line="480" w:lineRule="exact"/>
        <w:ind w:firstLine="440" w:firstLineChars="200"/>
        <w:jc w:val="both"/>
        <w:rPr>
          <w:u w:val="single"/>
        </w:rPr>
      </w:pPr>
      <w:r>
        <w:rPr>
          <w:rFonts w:hint="eastAsia"/>
        </w:rPr>
        <w:t>姓名：职务：</w:t>
      </w:r>
      <w:r>
        <w:rPr>
          <w:rFonts w:hint="eastAsia"/>
          <w:u w:val="single"/>
        </w:rPr>
        <w:t>项目经理</w:t>
      </w:r>
    </w:p>
    <w:p w14:paraId="0E63AEC8">
      <w:pPr>
        <w:spacing w:line="480" w:lineRule="exact"/>
        <w:ind w:firstLine="442" w:firstLineChars="200"/>
        <w:jc w:val="both"/>
        <w:rPr>
          <w:b/>
        </w:rPr>
      </w:pPr>
      <w:r>
        <w:rPr>
          <w:rFonts w:hint="eastAsia"/>
          <w:b/>
          <w:lang w:val="en-US"/>
        </w:rPr>
        <w:t>7</w:t>
      </w:r>
      <w:r>
        <w:rPr>
          <w:rFonts w:hint="eastAsia"/>
          <w:b/>
        </w:rPr>
        <w:t>.发包人工作</w:t>
      </w:r>
    </w:p>
    <w:p w14:paraId="54ADB7E9">
      <w:pPr>
        <w:spacing w:line="480" w:lineRule="exact"/>
        <w:ind w:firstLine="440" w:firstLineChars="200"/>
        <w:jc w:val="both"/>
      </w:pPr>
      <w:r>
        <w:rPr>
          <w:rFonts w:hint="eastAsia"/>
          <w:lang w:val="en-US"/>
        </w:rPr>
        <w:t>7</w:t>
      </w:r>
      <w:r>
        <w:rPr>
          <w:rFonts w:hint="eastAsia"/>
        </w:rPr>
        <w:t>.1发包人应按约定的时间和要求完成以下工作：</w:t>
      </w:r>
    </w:p>
    <w:p w14:paraId="396351C1">
      <w:pPr>
        <w:spacing w:line="480" w:lineRule="exact"/>
        <w:ind w:firstLine="440" w:firstLineChars="200"/>
        <w:jc w:val="both"/>
      </w:pPr>
      <w:r>
        <w:rPr>
          <w:rFonts w:hint="eastAsia"/>
        </w:rPr>
        <w:t>（1）施工场地具备施工条件的要求及完成的时间：</w:t>
      </w:r>
    </w:p>
    <w:p w14:paraId="3E0A3C09">
      <w:pPr>
        <w:spacing w:line="480" w:lineRule="exact"/>
        <w:ind w:firstLine="440" w:firstLineChars="200"/>
        <w:jc w:val="both"/>
        <w:rPr>
          <w:u w:val="single"/>
        </w:rPr>
      </w:pPr>
      <w:r>
        <w:rPr>
          <w:rFonts w:hint="eastAsia"/>
          <w:u w:val="single"/>
        </w:rPr>
        <w:t>已具备开工条件</w:t>
      </w:r>
    </w:p>
    <w:p w14:paraId="7CECB0C6">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64292237">
      <w:pPr>
        <w:spacing w:line="480" w:lineRule="exact"/>
        <w:ind w:firstLine="440" w:firstLineChars="200"/>
        <w:jc w:val="both"/>
      </w:pPr>
      <w:r>
        <w:rPr>
          <w:rFonts w:hint="eastAsia"/>
        </w:rPr>
        <w:t>（3）施工场地与公共道路的开通时间和要求：</w:t>
      </w:r>
      <w:r>
        <w:rPr>
          <w:rFonts w:hint="eastAsia"/>
          <w:u w:val="single"/>
        </w:rPr>
        <w:t>已开通</w:t>
      </w:r>
    </w:p>
    <w:p w14:paraId="08405F2D">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0AF1F5C4">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29DB5F07">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1A9A682F">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27525003">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83941DE">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56556302">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68481884">
      <w:pPr>
        <w:spacing w:line="480" w:lineRule="exact"/>
        <w:ind w:firstLine="440" w:firstLineChars="200"/>
        <w:jc w:val="both"/>
      </w:pPr>
      <w:r>
        <w:rPr>
          <w:rFonts w:hint="eastAsia"/>
          <w:lang w:val="en-US"/>
        </w:rPr>
        <w:t>8</w:t>
      </w:r>
      <w:r>
        <w:rPr>
          <w:rFonts w:hint="eastAsia"/>
        </w:rPr>
        <w:t>.承包人工作</w:t>
      </w:r>
    </w:p>
    <w:p w14:paraId="0E09FD6A">
      <w:pPr>
        <w:spacing w:line="480" w:lineRule="exact"/>
        <w:ind w:firstLine="440" w:firstLineChars="200"/>
        <w:jc w:val="both"/>
      </w:pPr>
      <w:r>
        <w:rPr>
          <w:rFonts w:hint="eastAsia"/>
          <w:lang w:val="en-US"/>
        </w:rPr>
        <w:t>8</w:t>
      </w:r>
      <w:r>
        <w:rPr>
          <w:rFonts w:hint="eastAsia"/>
        </w:rPr>
        <w:t>.1承包人应按约定时间和要求，完成以下工作：</w:t>
      </w:r>
    </w:p>
    <w:p w14:paraId="504F137C">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0B20C8B5">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45755702">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21D0AECA">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30295314">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58AF6DC4">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3B522DB">
      <w:pPr>
        <w:spacing w:line="480" w:lineRule="exact"/>
        <w:ind w:firstLine="440" w:firstLineChars="200"/>
        <w:jc w:val="both"/>
      </w:pPr>
      <w:r>
        <w:rPr>
          <w:rFonts w:hint="eastAsia"/>
        </w:rPr>
        <w:t>（7）施工场地周围地下管线和邻近建筑物、构筑物（含文物保护建筑）、古树名木的保护要求及费用承担：</w:t>
      </w:r>
    </w:p>
    <w:p w14:paraId="78F547A6">
      <w:pPr>
        <w:spacing w:line="480" w:lineRule="exact"/>
        <w:ind w:firstLine="440" w:firstLineChars="200"/>
        <w:jc w:val="both"/>
      </w:pPr>
      <w:r>
        <w:rPr>
          <w:rFonts w:hint="eastAsia"/>
        </w:rPr>
        <w:t>（8）施工场地清洁卫生的要求：</w:t>
      </w:r>
    </w:p>
    <w:p w14:paraId="3AD08EE6">
      <w:pPr>
        <w:spacing w:line="480" w:lineRule="exact"/>
        <w:ind w:firstLine="440" w:firstLineChars="200"/>
        <w:jc w:val="both"/>
      </w:pPr>
      <w:r>
        <w:rPr>
          <w:rFonts w:hint="eastAsia"/>
        </w:rPr>
        <w:t>（9）双方约定承包人应做的其他工作：</w:t>
      </w:r>
    </w:p>
    <w:p w14:paraId="433102AC">
      <w:pPr>
        <w:ind w:firstLine="442" w:firstLineChars="200"/>
        <w:jc w:val="both"/>
        <w:rPr>
          <w:b/>
        </w:rPr>
      </w:pPr>
      <w:r>
        <w:rPr>
          <w:rFonts w:hint="eastAsia"/>
          <w:b/>
        </w:rPr>
        <w:t>三、施工组织设计和工期</w:t>
      </w:r>
    </w:p>
    <w:p w14:paraId="4AC6FF70">
      <w:pPr>
        <w:spacing w:line="480" w:lineRule="exact"/>
        <w:ind w:firstLine="442" w:firstLineChars="200"/>
        <w:jc w:val="both"/>
        <w:rPr>
          <w:b/>
          <w:color w:val="FFFFFF"/>
        </w:rPr>
      </w:pPr>
      <w:r>
        <w:rPr>
          <w:rFonts w:hint="eastAsia"/>
          <w:b/>
          <w:lang w:val="en-US"/>
        </w:rPr>
        <w:t>9</w:t>
      </w:r>
      <w:r>
        <w:rPr>
          <w:rFonts w:hint="eastAsia"/>
          <w:b/>
        </w:rPr>
        <w:t>.进度计划</w:t>
      </w:r>
    </w:p>
    <w:p w14:paraId="40E08515">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42D28550">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060C62FB">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0ECBB8BD">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0822B51F">
      <w:pPr>
        <w:spacing w:line="400" w:lineRule="exact"/>
        <w:ind w:firstLine="440" w:firstLineChars="200"/>
        <w:jc w:val="both"/>
      </w:pPr>
      <w:r>
        <w:rPr>
          <w:rFonts w:hint="eastAsia"/>
        </w:rPr>
        <w:t>13.工期延误</w:t>
      </w:r>
    </w:p>
    <w:p w14:paraId="3C1A6013">
      <w:pPr>
        <w:spacing w:line="400" w:lineRule="exact"/>
        <w:ind w:firstLine="440" w:firstLineChars="200"/>
        <w:jc w:val="both"/>
      </w:pPr>
      <w:r>
        <w:rPr>
          <w:rFonts w:hint="eastAsia"/>
        </w:rPr>
        <w:t>13.1双方约定工期顺延的其他情况：</w:t>
      </w:r>
    </w:p>
    <w:p w14:paraId="3BC8C298">
      <w:pPr>
        <w:spacing w:line="400" w:lineRule="exact"/>
        <w:ind w:firstLine="442" w:firstLineChars="200"/>
        <w:jc w:val="both"/>
        <w:rPr>
          <w:b/>
        </w:rPr>
      </w:pPr>
      <w:r>
        <w:rPr>
          <w:rFonts w:hint="eastAsia"/>
          <w:b/>
        </w:rPr>
        <w:t>四、质量与验收</w:t>
      </w:r>
    </w:p>
    <w:p w14:paraId="7EC4DE4D">
      <w:pPr>
        <w:spacing w:line="400" w:lineRule="exact"/>
        <w:ind w:firstLine="440" w:firstLineChars="200"/>
        <w:jc w:val="both"/>
      </w:pPr>
      <w:r>
        <w:rPr>
          <w:rFonts w:hint="eastAsia"/>
        </w:rPr>
        <w:t>17.隐蔽工程和中间验收</w:t>
      </w:r>
    </w:p>
    <w:p w14:paraId="196013CA">
      <w:pPr>
        <w:spacing w:line="400" w:lineRule="exact"/>
        <w:ind w:firstLine="440" w:firstLineChars="200"/>
        <w:jc w:val="both"/>
      </w:pPr>
      <w:r>
        <w:rPr>
          <w:rFonts w:hint="eastAsia"/>
        </w:rPr>
        <w:t>17.1双约定中间验收部位：</w:t>
      </w:r>
    </w:p>
    <w:p w14:paraId="2A1F15F3">
      <w:pPr>
        <w:spacing w:line="400" w:lineRule="exact"/>
        <w:ind w:firstLine="440" w:firstLineChars="200"/>
        <w:jc w:val="both"/>
      </w:pPr>
      <w:r>
        <w:rPr>
          <w:rFonts w:hint="eastAsia"/>
        </w:rPr>
        <w:t>19.工程试车</w:t>
      </w:r>
    </w:p>
    <w:p w14:paraId="2EA1B127">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410B5377">
      <w:pPr>
        <w:spacing w:line="400" w:lineRule="exact"/>
        <w:ind w:firstLine="442" w:firstLineChars="200"/>
        <w:jc w:val="both"/>
        <w:rPr>
          <w:b/>
        </w:rPr>
      </w:pPr>
      <w:r>
        <w:rPr>
          <w:rFonts w:hint="eastAsia"/>
          <w:b/>
        </w:rPr>
        <w:t>五、安全施工：</w:t>
      </w:r>
    </w:p>
    <w:p w14:paraId="04C60628">
      <w:pPr>
        <w:spacing w:line="400" w:lineRule="exact"/>
        <w:ind w:firstLine="440" w:firstLineChars="200"/>
        <w:jc w:val="both"/>
      </w:pPr>
      <w:r>
        <w:rPr>
          <w:rFonts w:hint="eastAsia"/>
        </w:rPr>
        <w:t>遵照国家、建设部、河南省及周口市现行有关规定执行。</w:t>
      </w:r>
    </w:p>
    <w:p w14:paraId="55E53B8F">
      <w:pPr>
        <w:spacing w:line="400" w:lineRule="exact"/>
        <w:ind w:firstLine="442" w:firstLineChars="200"/>
        <w:jc w:val="both"/>
        <w:rPr>
          <w:b/>
        </w:rPr>
      </w:pPr>
      <w:r>
        <w:rPr>
          <w:rFonts w:hint="eastAsia"/>
          <w:b/>
        </w:rPr>
        <w:t>六、合同价款及调整</w:t>
      </w:r>
    </w:p>
    <w:p w14:paraId="4CDDB2B3">
      <w:pPr>
        <w:spacing w:line="400" w:lineRule="exact"/>
        <w:ind w:firstLine="442" w:firstLineChars="200"/>
        <w:jc w:val="both"/>
        <w:rPr>
          <w:b/>
        </w:rPr>
      </w:pPr>
      <w:r>
        <w:rPr>
          <w:rFonts w:hint="eastAsia"/>
          <w:b/>
        </w:rPr>
        <w:t>23. 合同价款及调整</w:t>
      </w:r>
    </w:p>
    <w:p w14:paraId="754F0B15">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39E26F80">
      <w:pPr>
        <w:spacing w:line="400" w:lineRule="exact"/>
        <w:ind w:firstLine="440" w:firstLineChars="200"/>
        <w:jc w:val="both"/>
        <w:rPr>
          <w:u w:val="single"/>
        </w:rPr>
      </w:pPr>
      <w:r>
        <w:rPr>
          <w:rFonts w:hint="eastAsia"/>
        </w:rPr>
        <w:t>（1）采用固定价格合同，合同价款中包括：</w:t>
      </w:r>
    </w:p>
    <w:p w14:paraId="577FA65A">
      <w:pPr>
        <w:spacing w:line="400" w:lineRule="exact"/>
        <w:ind w:firstLine="440" w:firstLineChars="200"/>
        <w:jc w:val="both"/>
      </w:pPr>
      <w:r>
        <w:rPr>
          <w:rFonts w:hint="eastAsia"/>
        </w:rPr>
        <w:t>除下列原因外合同的固定总价均不得改变：</w:t>
      </w:r>
    </w:p>
    <w:p w14:paraId="0104E571">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D056766">
      <w:pPr>
        <w:snapToGrid w:val="0"/>
        <w:spacing w:line="400" w:lineRule="exact"/>
        <w:ind w:firstLine="440" w:firstLineChars="200"/>
        <w:jc w:val="both"/>
      </w:pPr>
      <w:r>
        <w:rPr>
          <w:rFonts w:hint="eastAsia"/>
        </w:rPr>
        <w:t>②如果直接取消某分部分项工程量清单项目，则该项目价款不予支付。</w:t>
      </w:r>
    </w:p>
    <w:p w14:paraId="0F33C46F">
      <w:pPr>
        <w:snapToGrid w:val="0"/>
        <w:spacing w:line="400" w:lineRule="exact"/>
        <w:ind w:firstLine="440" w:firstLineChars="200"/>
        <w:jc w:val="both"/>
      </w:pPr>
      <w:r>
        <w:rPr>
          <w:rFonts w:hint="eastAsia"/>
        </w:rPr>
        <w:t>③措施费均为税后的包干价，不因设计变更而调增。</w:t>
      </w:r>
    </w:p>
    <w:p w14:paraId="55238A7F">
      <w:pPr>
        <w:spacing w:line="400" w:lineRule="exact"/>
        <w:ind w:firstLine="440" w:firstLineChars="200"/>
        <w:jc w:val="both"/>
        <w:rPr>
          <w:u w:val="single"/>
        </w:rPr>
      </w:pPr>
      <w:r>
        <w:rPr>
          <w:rFonts w:hint="eastAsia"/>
        </w:rPr>
        <w:t>（2）采用可调价格合同，合同价款调整方法：</w:t>
      </w:r>
    </w:p>
    <w:p w14:paraId="70391C84">
      <w:pPr>
        <w:spacing w:line="400" w:lineRule="exact"/>
        <w:ind w:firstLine="440" w:firstLineChars="200"/>
        <w:jc w:val="both"/>
        <w:rPr>
          <w:u w:val="single"/>
        </w:rPr>
      </w:pPr>
      <w:r>
        <w:rPr>
          <w:rFonts w:hint="eastAsia"/>
        </w:rPr>
        <w:t>（3）采用成本加酬金合同，有关成本和酬金的约定：</w:t>
      </w:r>
    </w:p>
    <w:p w14:paraId="0F15C712">
      <w:pPr>
        <w:spacing w:line="400" w:lineRule="exact"/>
        <w:ind w:firstLine="440" w:firstLineChars="200"/>
        <w:jc w:val="both"/>
        <w:rPr>
          <w:u w:val="single"/>
        </w:rPr>
      </w:pPr>
      <w:r>
        <w:rPr>
          <w:rFonts w:hint="eastAsia"/>
        </w:rPr>
        <w:t>23.3双方约定合同价款的其他调整因素：</w:t>
      </w:r>
    </w:p>
    <w:p w14:paraId="68BFC98E">
      <w:pPr>
        <w:spacing w:line="400" w:lineRule="exact"/>
        <w:ind w:firstLine="442" w:firstLineChars="200"/>
        <w:jc w:val="both"/>
        <w:rPr>
          <w:b/>
        </w:rPr>
      </w:pPr>
      <w:r>
        <w:rPr>
          <w:rFonts w:hint="eastAsia"/>
          <w:b/>
        </w:rPr>
        <w:t>24.工程预付款</w:t>
      </w:r>
    </w:p>
    <w:p w14:paraId="268071BD">
      <w:pPr>
        <w:spacing w:line="400" w:lineRule="exact"/>
        <w:ind w:firstLine="440" w:firstLineChars="200"/>
        <w:jc w:val="both"/>
        <w:rPr>
          <w:u w:val="single"/>
        </w:rPr>
      </w:pPr>
      <w:r>
        <w:rPr>
          <w:rFonts w:hint="eastAsia"/>
        </w:rPr>
        <w:t>发包人向承包人预付工程款的时间和金额或占合同价款总额的比例：</w:t>
      </w:r>
    </w:p>
    <w:p w14:paraId="28A1D408">
      <w:pPr>
        <w:spacing w:line="480" w:lineRule="exact"/>
        <w:ind w:firstLine="440" w:firstLineChars="200"/>
        <w:jc w:val="both"/>
        <w:rPr>
          <w:u w:val="single"/>
        </w:rPr>
      </w:pPr>
      <w:r>
        <w:rPr>
          <w:rFonts w:hint="eastAsia"/>
        </w:rPr>
        <w:t>扣回工程款的时间、比例：</w:t>
      </w:r>
    </w:p>
    <w:p w14:paraId="0C9F62C9">
      <w:pPr>
        <w:spacing w:line="480" w:lineRule="exact"/>
        <w:ind w:firstLine="442" w:firstLineChars="200"/>
        <w:jc w:val="both"/>
        <w:rPr>
          <w:b/>
        </w:rPr>
      </w:pPr>
      <w:r>
        <w:rPr>
          <w:rFonts w:hint="eastAsia"/>
          <w:b/>
        </w:rPr>
        <w:t>25.工程量确认</w:t>
      </w:r>
    </w:p>
    <w:p w14:paraId="276E6183">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22CF5C81">
      <w:pPr>
        <w:spacing w:line="480" w:lineRule="exact"/>
        <w:ind w:firstLine="442" w:firstLineChars="200"/>
        <w:jc w:val="both"/>
        <w:rPr>
          <w:b/>
        </w:rPr>
      </w:pPr>
      <w:r>
        <w:rPr>
          <w:rFonts w:hint="eastAsia"/>
          <w:b/>
        </w:rPr>
        <w:t>26. 工程款支付</w:t>
      </w:r>
    </w:p>
    <w:p w14:paraId="6329F46B">
      <w:pPr>
        <w:spacing w:line="480" w:lineRule="exact"/>
        <w:ind w:firstLine="440" w:firstLineChars="200"/>
        <w:jc w:val="both"/>
        <w:rPr>
          <w:u w:val="single"/>
        </w:rPr>
      </w:pPr>
      <w:r>
        <w:rPr>
          <w:rFonts w:hint="eastAsia"/>
          <w:u w:val="single"/>
        </w:rPr>
        <w:t>双方约定的工程款（进度款）支付的方式和时间：中标后双方协商。</w:t>
      </w:r>
    </w:p>
    <w:p w14:paraId="72B8B480">
      <w:pPr>
        <w:ind w:firstLine="442" w:firstLineChars="200"/>
        <w:jc w:val="both"/>
        <w:rPr>
          <w:b/>
        </w:rPr>
      </w:pPr>
      <w:r>
        <w:rPr>
          <w:rFonts w:hint="eastAsia"/>
          <w:b/>
        </w:rPr>
        <w:t>七、材料设备供应</w:t>
      </w:r>
    </w:p>
    <w:p w14:paraId="7BD8BDAA">
      <w:pPr>
        <w:spacing w:line="480" w:lineRule="exact"/>
        <w:ind w:firstLine="442" w:firstLineChars="200"/>
        <w:jc w:val="both"/>
        <w:rPr>
          <w:b/>
        </w:rPr>
      </w:pPr>
      <w:r>
        <w:rPr>
          <w:rFonts w:hint="eastAsia"/>
          <w:b/>
        </w:rPr>
        <w:t>27.发包人供应材料设备</w:t>
      </w:r>
    </w:p>
    <w:p w14:paraId="2B1F4854">
      <w:pPr>
        <w:spacing w:line="480" w:lineRule="exact"/>
        <w:ind w:firstLine="440" w:firstLineChars="200"/>
        <w:jc w:val="both"/>
      </w:pPr>
      <w:r>
        <w:rPr>
          <w:rFonts w:hint="eastAsia"/>
        </w:rPr>
        <w:t>27.4发包人供应的材料设备与一览表不符时，双方约定发包人承担责任如下：</w:t>
      </w:r>
    </w:p>
    <w:p w14:paraId="6F22B605">
      <w:pPr>
        <w:spacing w:line="480" w:lineRule="exact"/>
        <w:ind w:firstLine="440" w:firstLineChars="200"/>
        <w:jc w:val="both"/>
        <w:rPr>
          <w:u w:val="single"/>
        </w:rPr>
      </w:pPr>
      <w:r>
        <w:rPr>
          <w:rFonts w:hint="eastAsia"/>
        </w:rPr>
        <w:t>（1）材料设备单价与一览表不符：</w:t>
      </w:r>
    </w:p>
    <w:p w14:paraId="55079778">
      <w:pPr>
        <w:spacing w:line="480" w:lineRule="exact"/>
        <w:ind w:firstLine="440" w:firstLineChars="200"/>
        <w:jc w:val="both"/>
      </w:pPr>
      <w:r>
        <w:rPr>
          <w:rFonts w:hint="eastAsia"/>
        </w:rPr>
        <w:t>（2）材料设备的品种、规格、型号、质量等级与一览表不符：</w:t>
      </w:r>
    </w:p>
    <w:p w14:paraId="185496F6">
      <w:pPr>
        <w:spacing w:line="480" w:lineRule="exact"/>
        <w:ind w:firstLine="440" w:firstLineChars="200"/>
        <w:jc w:val="both"/>
        <w:rPr>
          <w:u w:val="single"/>
        </w:rPr>
      </w:pPr>
      <w:r>
        <w:rPr>
          <w:rFonts w:hint="eastAsia"/>
        </w:rPr>
        <w:t>（3）承包人可代为调剂串换的材料：</w:t>
      </w:r>
    </w:p>
    <w:p w14:paraId="3362B5B7">
      <w:pPr>
        <w:spacing w:line="480" w:lineRule="exact"/>
        <w:ind w:firstLine="440" w:firstLineChars="200"/>
        <w:jc w:val="both"/>
        <w:rPr>
          <w:u w:val="single"/>
        </w:rPr>
      </w:pPr>
      <w:r>
        <w:rPr>
          <w:rFonts w:hint="eastAsia"/>
        </w:rPr>
        <w:t>（4）到货地点与一览表不符：</w:t>
      </w:r>
    </w:p>
    <w:p w14:paraId="52FC3212">
      <w:pPr>
        <w:spacing w:line="480" w:lineRule="exact"/>
        <w:ind w:firstLine="440" w:firstLineChars="200"/>
        <w:jc w:val="both"/>
        <w:rPr>
          <w:u w:val="single"/>
        </w:rPr>
      </w:pPr>
      <w:r>
        <w:rPr>
          <w:rFonts w:hint="eastAsia"/>
        </w:rPr>
        <w:t>（5）供应数量与一览表不符：</w:t>
      </w:r>
    </w:p>
    <w:p w14:paraId="042CBDF5">
      <w:pPr>
        <w:spacing w:line="480" w:lineRule="exact"/>
        <w:ind w:firstLine="440" w:firstLineChars="200"/>
        <w:jc w:val="both"/>
      </w:pPr>
      <w:r>
        <w:rPr>
          <w:rFonts w:hint="eastAsia"/>
        </w:rPr>
        <w:t>（6）到货时间与一览表不符：</w:t>
      </w:r>
    </w:p>
    <w:p w14:paraId="0FEFE388">
      <w:pPr>
        <w:spacing w:line="480" w:lineRule="exact"/>
        <w:ind w:firstLine="440" w:firstLineChars="200"/>
        <w:jc w:val="both"/>
      </w:pPr>
      <w:r>
        <w:rPr>
          <w:rFonts w:hint="eastAsia"/>
        </w:rPr>
        <w:t>27.6发包人供应材料设备的结算方法：</w:t>
      </w:r>
    </w:p>
    <w:p w14:paraId="39156EC1">
      <w:pPr>
        <w:spacing w:line="480" w:lineRule="exact"/>
        <w:ind w:firstLine="442" w:firstLineChars="200"/>
        <w:jc w:val="both"/>
        <w:rPr>
          <w:b/>
        </w:rPr>
      </w:pPr>
      <w:r>
        <w:rPr>
          <w:rFonts w:hint="eastAsia"/>
          <w:b/>
        </w:rPr>
        <w:t>28.承包人采购材料设备</w:t>
      </w:r>
    </w:p>
    <w:p w14:paraId="49786A8A">
      <w:pPr>
        <w:spacing w:line="480" w:lineRule="exact"/>
        <w:ind w:firstLine="440" w:firstLineChars="200"/>
        <w:jc w:val="both"/>
      </w:pPr>
      <w:r>
        <w:rPr>
          <w:rFonts w:hint="eastAsia"/>
        </w:rPr>
        <w:t>28．1承包人采购材料设备的约定：</w:t>
      </w:r>
      <w:r>
        <w:rPr>
          <w:rFonts w:hint="eastAsia"/>
          <w:u w:val="single"/>
        </w:rPr>
        <w:t>执行通用条款</w:t>
      </w:r>
    </w:p>
    <w:p w14:paraId="362EB625">
      <w:pPr>
        <w:spacing w:line="480" w:lineRule="exact"/>
        <w:ind w:firstLine="442" w:firstLineChars="200"/>
        <w:jc w:val="both"/>
        <w:rPr>
          <w:b/>
          <w:u w:val="single"/>
        </w:rPr>
      </w:pPr>
      <w:r>
        <w:rPr>
          <w:rFonts w:hint="eastAsia"/>
          <w:b/>
        </w:rPr>
        <w:t>八、工程变更</w:t>
      </w:r>
      <w:r>
        <w:rPr>
          <w:rFonts w:hint="eastAsia"/>
          <w:u w:val="single"/>
        </w:rPr>
        <w:t>执行通用条款</w:t>
      </w:r>
    </w:p>
    <w:p w14:paraId="0DF72CBD">
      <w:pPr>
        <w:spacing w:line="480" w:lineRule="exact"/>
        <w:ind w:firstLine="442" w:firstLineChars="200"/>
        <w:jc w:val="both"/>
        <w:rPr>
          <w:b/>
        </w:rPr>
      </w:pPr>
      <w:r>
        <w:rPr>
          <w:rFonts w:hint="eastAsia"/>
          <w:b/>
        </w:rPr>
        <w:t>九、竣工验收与结算</w:t>
      </w:r>
    </w:p>
    <w:p w14:paraId="009E1CF8">
      <w:pPr>
        <w:spacing w:line="480" w:lineRule="exact"/>
        <w:ind w:firstLine="442" w:firstLineChars="200"/>
        <w:jc w:val="both"/>
        <w:rPr>
          <w:b/>
        </w:rPr>
      </w:pPr>
      <w:r>
        <w:rPr>
          <w:rFonts w:hint="eastAsia"/>
          <w:b/>
        </w:rPr>
        <w:t>32.竣工验收</w:t>
      </w:r>
    </w:p>
    <w:p w14:paraId="05ECCE18">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10F538DE">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1EF1B556">
      <w:pPr>
        <w:spacing w:line="480" w:lineRule="exact"/>
        <w:ind w:firstLine="442" w:firstLineChars="200"/>
        <w:jc w:val="both"/>
        <w:rPr>
          <w:b/>
        </w:rPr>
      </w:pPr>
      <w:r>
        <w:rPr>
          <w:rFonts w:hint="eastAsia"/>
          <w:b/>
        </w:rPr>
        <w:t>十、违约、索赔和争议</w:t>
      </w:r>
    </w:p>
    <w:p w14:paraId="790007D0">
      <w:pPr>
        <w:spacing w:line="480" w:lineRule="exact"/>
        <w:ind w:firstLine="442" w:firstLineChars="200"/>
        <w:jc w:val="both"/>
        <w:rPr>
          <w:b/>
        </w:rPr>
      </w:pPr>
      <w:r>
        <w:rPr>
          <w:rFonts w:hint="eastAsia"/>
          <w:b/>
        </w:rPr>
        <w:t>35.违约</w:t>
      </w:r>
    </w:p>
    <w:p w14:paraId="202A23CE">
      <w:pPr>
        <w:spacing w:line="480" w:lineRule="exact"/>
        <w:ind w:firstLine="440" w:firstLineChars="200"/>
        <w:jc w:val="both"/>
      </w:pPr>
      <w:r>
        <w:rPr>
          <w:rFonts w:hint="eastAsia"/>
        </w:rPr>
        <w:t>35.1本合同中关于发包人违约的具体责任如下：</w:t>
      </w:r>
    </w:p>
    <w:p w14:paraId="7E4BF829">
      <w:pPr>
        <w:spacing w:line="480" w:lineRule="exact"/>
        <w:ind w:firstLine="440" w:firstLineChars="200"/>
        <w:jc w:val="both"/>
        <w:rPr>
          <w:u w:val="single"/>
        </w:rPr>
      </w:pPr>
      <w:r>
        <w:rPr>
          <w:rFonts w:hint="eastAsia"/>
        </w:rPr>
        <w:t>本合同通用条款第24条约定发包人违约应承担的违约责任：</w:t>
      </w:r>
    </w:p>
    <w:p w14:paraId="01AA0147">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6F7A6826">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065F3978">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31343836">
      <w:pPr>
        <w:spacing w:line="480" w:lineRule="exact"/>
        <w:ind w:firstLine="440" w:firstLineChars="200"/>
        <w:jc w:val="both"/>
      </w:pPr>
      <w:r>
        <w:rPr>
          <w:rFonts w:hint="eastAsia"/>
        </w:rPr>
        <w:t>35.2本合同中关于承包人违约的具体责任如下：</w:t>
      </w:r>
    </w:p>
    <w:p w14:paraId="27D5B0FD">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6FA279CE">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689F0935">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1974F1FF">
      <w:pPr>
        <w:spacing w:line="480" w:lineRule="exact"/>
        <w:ind w:firstLine="442" w:firstLineChars="200"/>
        <w:jc w:val="both"/>
        <w:rPr>
          <w:b/>
        </w:rPr>
      </w:pPr>
      <w:r>
        <w:rPr>
          <w:rFonts w:hint="eastAsia"/>
          <w:b/>
        </w:rPr>
        <w:t>37.争议</w:t>
      </w:r>
    </w:p>
    <w:p w14:paraId="47CEA714">
      <w:pPr>
        <w:spacing w:line="480" w:lineRule="exact"/>
        <w:ind w:firstLine="440" w:firstLineChars="200"/>
        <w:jc w:val="both"/>
      </w:pPr>
      <w:r>
        <w:rPr>
          <w:rFonts w:hint="eastAsia"/>
        </w:rPr>
        <w:t>37.1双方约定，在履行合同过程中产生争议时：</w:t>
      </w:r>
    </w:p>
    <w:p w14:paraId="63D94548">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596CD54E">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65183BA">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72F54EBE">
      <w:pPr>
        <w:spacing w:line="480" w:lineRule="exact"/>
        <w:ind w:firstLine="442" w:firstLineChars="200"/>
        <w:jc w:val="both"/>
        <w:rPr>
          <w:b/>
        </w:rPr>
      </w:pPr>
      <w:r>
        <w:rPr>
          <w:rFonts w:hint="eastAsia"/>
          <w:b/>
        </w:rPr>
        <w:t>十一、其他</w:t>
      </w:r>
    </w:p>
    <w:p w14:paraId="1929F310">
      <w:pPr>
        <w:spacing w:line="480" w:lineRule="exact"/>
        <w:ind w:firstLine="442" w:firstLineChars="200"/>
        <w:jc w:val="both"/>
        <w:rPr>
          <w:b/>
        </w:rPr>
      </w:pPr>
      <w:r>
        <w:rPr>
          <w:rFonts w:hint="eastAsia"/>
          <w:b/>
        </w:rPr>
        <w:t>38. 工程分包</w:t>
      </w:r>
    </w:p>
    <w:p w14:paraId="49A0D7A0">
      <w:pPr>
        <w:spacing w:line="480" w:lineRule="exact"/>
        <w:ind w:firstLine="440" w:firstLineChars="200"/>
        <w:jc w:val="both"/>
        <w:rPr>
          <w:u w:val="single"/>
        </w:rPr>
      </w:pPr>
      <w:r>
        <w:rPr>
          <w:rFonts w:hint="eastAsia"/>
        </w:rPr>
        <w:t>38.1本工程发包人同意承包人分包的工程：</w:t>
      </w:r>
    </w:p>
    <w:p w14:paraId="31940D6B">
      <w:pPr>
        <w:spacing w:line="480" w:lineRule="exact"/>
        <w:ind w:firstLine="440" w:firstLineChars="200"/>
        <w:jc w:val="both"/>
        <w:rPr>
          <w:u w:val="single"/>
        </w:rPr>
      </w:pPr>
      <w:r>
        <w:rPr>
          <w:rFonts w:hint="eastAsia"/>
        </w:rPr>
        <w:t>分包施工单位为：</w:t>
      </w:r>
      <w:r>
        <w:rPr>
          <w:rFonts w:hint="eastAsia"/>
          <w:u w:val="single"/>
        </w:rPr>
        <w:t xml:space="preserve">                /                                                         </w:t>
      </w:r>
    </w:p>
    <w:p w14:paraId="6F700E14">
      <w:pPr>
        <w:spacing w:line="480" w:lineRule="exact"/>
        <w:ind w:firstLine="442" w:firstLineChars="200"/>
        <w:jc w:val="both"/>
        <w:rPr>
          <w:b/>
        </w:rPr>
      </w:pPr>
      <w:r>
        <w:rPr>
          <w:rFonts w:hint="eastAsia"/>
          <w:b/>
        </w:rPr>
        <w:t>39.不可抗力</w:t>
      </w:r>
    </w:p>
    <w:p w14:paraId="2F32D9F8">
      <w:pPr>
        <w:spacing w:line="480" w:lineRule="exact"/>
        <w:ind w:firstLine="440" w:firstLineChars="200"/>
        <w:jc w:val="both"/>
      </w:pPr>
      <w:r>
        <w:rPr>
          <w:rFonts w:hint="eastAsia"/>
        </w:rPr>
        <w:t>39.1双方关于不可抗力的约定：</w:t>
      </w:r>
      <w:r>
        <w:rPr>
          <w:rFonts w:hint="eastAsia"/>
          <w:u w:val="single"/>
        </w:rPr>
        <w:t>执行通用条款</w:t>
      </w:r>
    </w:p>
    <w:p w14:paraId="4703C333">
      <w:pPr>
        <w:spacing w:line="480" w:lineRule="exact"/>
        <w:ind w:firstLine="442" w:firstLineChars="200"/>
        <w:jc w:val="both"/>
        <w:rPr>
          <w:b/>
        </w:rPr>
      </w:pPr>
      <w:r>
        <w:rPr>
          <w:rFonts w:hint="eastAsia"/>
          <w:b/>
        </w:rPr>
        <w:t>40.保险</w:t>
      </w:r>
    </w:p>
    <w:p w14:paraId="7E9A97E2">
      <w:pPr>
        <w:spacing w:line="480" w:lineRule="exact"/>
        <w:ind w:firstLine="440" w:firstLineChars="200"/>
        <w:jc w:val="both"/>
      </w:pPr>
      <w:r>
        <w:rPr>
          <w:rFonts w:hint="eastAsia"/>
        </w:rPr>
        <w:t>40.6本工程双方约定投保内容如下：</w:t>
      </w:r>
    </w:p>
    <w:p w14:paraId="37DD752D">
      <w:pPr>
        <w:spacing w:line="480" w:lineRule="exact"/>
        <w:ind w:firstLine="440" w:firstLineChars="200"/>
        <w:jc w:val="both"/>
        <w:rPr>
          <w:u w:val="single"/>
        </w:rPr>
      </w:pPr>
      <w:r>
        <w:rPr>
          <w:rFonts w:hint="eastAsia"/>
        </w:rPr>
        <w:t>（1）发包人投保内容：</w:t>
      </w:r>
      <w:r>
        <w:rPr>
          <w:rFonts w:hint="eastAsia"/>
          <w:u w:val="single"/>
        </w:rPr>
        <w:t>执行通用条款</w:t>
      </w:r>
    </w:p>
    <w:p w14:paraId="6188D6A7">
      <w:pPr>
        <w:spacing w:line="480" w:lineRule="exact"/>
        <w:ind w:firstLine="440" w:firstLineChars="200"/>
        <w:jc w:val="both"/>
        <w:rPr>
          <w:u w:val="single"/>
        </w:rPr>
      </w:pPr>
      <w:r>
        <w:rPr>
          <w:rFonts w:hint="eastAsia"/>
        </w:rPr>
        <w:t>发包人委托承包人办理的保险事项：</w:t>
      </w:r>
    </w:p>
    <w:p w14:paraId="06B6A092">
      <w:pPr>
        <w:spacing w:line="480" w:lineRule="exact"/>
        <w:ind w:firstLine="440" w:firstLineChars="200"/>
        <w:jc w:val="both"/>
      </w:pPr>
      <w:r>
        <w:rPr>
          <w:rFonts w:hint="eastAsia"/>
        </w:rPr>
        <w:t>（2）承包人的投保内容：</w:t>
      </w:r>
    </w:p>
    <w:p w14:paraId="3C24B9F1">
      <w:pPr>
        <w:spacing w:line="480" w:lineRule="exact"/>
        <w:ind w:firstLine="442" w:firstLineChars="200"/>
        <w:jc w:val="both"/>
        <w:rPr>
          <w:b/>
        </w:rPr>
      </w:pPr>
      <w:r>
        <w:rPr>
          <w:rFonts w:hint="eastAsia"/>
          <w:b/>
        </w:rPr>
        <w:t>41.担保</w:t>
      </w:r>
    </w:p>
    <w:p w14:paraId="509AE44A">
      <w:pPr>
        <w:spacing w:line="480" w:lineRule="exact"/>
        <w:ind w:firstLine="440" w:firstLineChars="200"/>
        <w:jc w:val="both"/>
      </w:pPr>
      <w:r>
        <w:rPr>
          <w:rFonts w:hint="eastAsia"/>
        </w:rPr>
        <w:t>41.3本工程双方承包人提供履约担保，担保事项如下：</w:t>
      </w:r>
    </w:p>
    <w:p w14:paraId="033D4672">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EA31597">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4291390E">
      <w:pPr>
        <w:spacing w:line="480" w:lineRule="exact"/>
        <w:ind w:firstLine="440" w:firstLineChars="200"/>
        <w:jc w:val="both"/>
        <w:rPr>
          <w:u w:val="single"/>
        </w:rPr>
      </w:pPr>
      <w:r>
        <w:rPr>
          <w:rFonts w:hint="eastAsia"/>
        </w:rPr>
        <w:t>（3）双方约定的其他担保事项：</w:t>
      </w:r>
    </w:p>
    <w:p w14:paraId="0985ADA1">
      <w:pPr>
        <w:spacing w:line="480" w:lineRule="exact"/>
        <w:ind w:firstLine="442" w:firstLineChars="200"/>
        <w:jc w:val="both"/>
        <w:rPr>
          <w:b/>
        </w:rPr>
      </w:pPr>
      <w:r>
        <w:rPr>
          <w:rFonts w:hint="eastAsia"/>
          <w:b/>
        </w:rPr>
        <w:t>46.合同份数</w:t>
      </w:r>
    </w:p>
    <w:p w14:paraId="5E6D2251">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120746F5">
      <w:pPr>
        <w:spacing w:line="480" w:lineRule="exact"/>
        <w:ind w:firstLine="440" w:firstLineChars="200"/>
        <w:jc w:val="both"/>
      </w:pPr>
      <w:r>
        <w:rPr>
          <w:rFonts w:hint="eastAsia"/>
        </w:rPr>
        <w:t>47.补充条款</w:t>
      </w:r>
    </w:p>
    <w:p w14:paraId="11ED561A">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5A79416B">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74CE856A">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7A5CF0B4">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60E30039">
      <w:pPr>
        <w:spacing w:line="480" w:lineRule="exact"/>
        <w:ind w:firstLine="440" w:firstLineChars="200"/>
        <w:jc w:val="both"/>
        <w:rPr>
          <w:u w:val="single"/>
        </w:rPr>
      </w:pPr>
      <w:r>
        <w:rPr>
          <w:rFonts w:hint="eastAsia"/>
          <w:u w:val="single"/>
        </w:rPr>
        <w:t>5、人工费按国家和地方有关文件规定执行。</w:t>
      </w:r>
    </w:p>
    <w:p w14:paraId="6A1152E8">
      <w:pPr>
        <w:spacing w:line="480" w:lineRule="exact"/>
        <w:ind w:firstLine="440" w:firstLineChars="200"/>
        <w:jc w:val="both"/>
        <w:rPr>
          <w:u w:val="single"/>
        </w:rPr>
      </w:pPr>
      <w:r>
        <w:rPr>
          <w:rFonts w:hint="eastAsia"/>
          <w:u w:val="single"/>
        </w:rPr>
        <w:t>6、施工过程中如遇国家、地方等政策性调整，按规定执行。</w:t>
      </w:r>
    </w:p>
    <w:p w14:paraId="56321259">
      <w:pPr>
        <w:spacing w:line="440" w:lineRule="exact"/>
        <w:ind w:firstLine="440" w:firstLineChars="200"/>
        <w:jc w:val="both"/>
        <w:rPr>
          <w:u w:val="single"/>
        </w:rPr>
      </w:pPr>
      <w:r>
        <w:rPr>
          <w:rFonts w:hint="eastAsia"/>
          <w:u w:val="single"/>
        </w:rPr>
        <w:t>7、在保修期内给水工程的维护和维修，由承包方负责并承担全部费用。</w:t>
      </w:r>
    </w:p>
    <w:p w14:paraId="7B926FDF">
      <w:pPr>
        <w:spacing w:line="480" w:lineRule="exact"/>
        <w:ind w:firstLine="440" w:firstLineChars="200"/>
        <w:jc w:val="both"/>
      </w:pPr>
      <w:r>
        <w:rPr>
          <w:rFonts w:hint="eastAsia"/>
        </w:rPr>
        <w:t>本合同未尽事宜，双方另行协商，协商内容作为本合同的附件，与本合同具有同等法律效力。</w:t>
      </w:r>
    </w:p>
    <w:p w14:paraId="2A297BD1">
      <w:pPr>
        <w:spacing w:line="360" w:lineRule="auto"/>
        <w:ind w:firstLine="440" w:firstLineChars="200"/>
        <w:jc w:val="both"/>
        <w:rPr>
          <w:szCs w:val="21"/>
          <w:u w:val="single"/>
        </w:rPr>
      </w:pPr>
    </w:p>
    <w:p w14:paraId="00FAE86C">
      <w:pPr>
        <w:spacing w:line="360" w:lineRule="auto"/>
        <w:ind w:firstLine="442" w:firstLineChars="200"/>
        <w:jc w:val="both"/>
        <w:rPr>
          <w:b/>
          <w:szCs w:val="21"/>
        </w:rPr>
      </w:pPr>
    </w:p>
    <w:p w14:paraId="606928AF">
      <w:pPr>
        <w:spacing w:line="360" w:lineRule="auto"/>
        <w:ind w:firstLine="442" w:firstLineChars="200"/>
        <w:jc w:val="both"/>
        <w:rPr>
          <w:b/>
          <w:szCs w:val="21"/>
        </w:rPr>
      </w:pPr>
    </w:p>
    <w:p w14:paraId="2DB5FDD2">
      <w:pPr>
        <w:spacing w:line="360" w:lineRule="auto"/>
        <w:ind w:firstLine="442" w:firstLineChars="200"/>
        <w:jc w:val="both"/>
        <w:rPr>
          <w:b/>
          <w:szCs w:val="21"/>
        </w:rPr>
      </w:pPr>
    </w:p>
    <w:p w14:paraId="627793C4">
      <w:pPr>
        <w:spacing w:line="360" w:lineRule="auto"/>
        <w:ind w:firstLine="442" w:firstLineChars="200"/>
        <w:jc w:val="both"/>
        <w:rPr>
          <w:b/>
          <w:szCs w:val="21"/>
        </w:rPr>
      </w:pPr>
    </w:p>
    <w:p w14:paraId="3EA5B5D6">
      <w:pPr>
        <w:spacing w:line="360" w:lineRule="auto"/>
        <w:ind w:firstLine="442" w:firstLineChars="200"/>
        <w:jc w:val="both"/>
        <w:rPr>
          <w:b/>
          <w:szCs w:val="21"/>
        </w:rPr>
      </w:pPr>
    </w:p>
    <w:p w14:paraId="39394980">
      <w:pPr>
        <w:spacing w:line="360" w:lineRule="auto"/>
        <w:ind w:firstLine="442" w:firstLineChars="200"/>
        <w:jc w:val="both"/>
        <w:rPr>
          <w:b/>
          <w:szCs w:val="21"/>
        </w:rPr>
      </w:pPr>
    </w:p>
    <w:p w14:paraId="394A5FCD">
      <w:pPr>
        <w:spacing w:line="360" w:lineRule="auto"/>
        <w:ind w:firstLine="442" w:firstLineChars="200"/>
        <w:jc w:val="both"/>
        <w:rPr>
          <w:b/>
          <w:szCs w:val="21"/>
        </w:rPr>
      </w:pPr>
    </w:p>
    <w:p w14:paraId="4C980A75">
      <w:pPr>
        <w:spacing w:line="360" w:lineRule="auto"/>
        <w:ind w:firstLine="442" w:firstLineChars="200"/>
        <w:jc w:val="both"/>
        <w:rPr>
          <w:b/>
          <w:szCs w:val="21"/>
        </w:rPr>
      </w:pPr>
    </w:p>
    <w:p w14:paraId="5FD0B523">
      <w:pPr>
        <w:spacing w:line="360" w:lineRule="auto"/>
        <w:ind w:firstLine="442" w:firstLineChars="200"/>
        <w:jc w:val="both"/>
        <w:rPr>
          <w:b/>
          <w:szCs w:val="21"/>
        </w:rPr>
      </w:pPr>
    </w:p>
    <w:p w14:paraId="7E8A141E">
      <w:pPr>
        <w:spacing w:line="360" w:lineRule="auto"/>
        <w:ind w:firstLine="442" w:firstLineChars="200"/>
        <w:jc w:val="both"/>
        <w:rPr>
          <w:b/>
          <w:szCs w:val="21"/>
        </w:rPr>
      </w:pPr>
    </w:p>
    <w:p w14:paraId="55FF43B2">
      <w:pPr>
        <w:spacing w:line="360" w:lineRule="auto"/>
        <w:jc w:val="both"/>
        <w:rPr>
          <w:rFonts w:ascii="黑体" w:hAnsi="黑体" w:eastAsia="黑体"/>
          <w:sz w:val="44"/>
          <w:szCs w:val="44"/>
        </w:rPr>
      </w:pPr>
      <w:r>
        <w:rPr>
          <w:rFonts w:hint="eastAsia" w:ascii="黑体" w:hAnsi="黑体" w:eastAsia="黑体"/>
          <w:sz w:val="28"/>
          <w:szCs w:val="28"/>
        </w:rPr>
        <w:t>附件1：</w:t>
      </w:r>
    </w:p>
    <w:p w14:paraId="4AFBB65F">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669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vAlign w:val="center"/>
          </w:tcPr>
          <w:p w14:paraId="33A3B0D2">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0FE49E55">
            <w:pPr>
              <w:spacing w:line="360" w:lineRule="auto"/>
              <w:jc w:val="center"/>
              <w:rPr>
                <w:rFonts w:ascii="宋体" w:hAnsi="宋体"/>
                <w:szCs w:val="21"/>
              </w:rPr>
            </w:pPr>
            <w:r>
              <w:rPr>
                <w:rFonts w:hint="eastAsia" w:ascii="宋体" w:hAnsi="宋体"/>
                <w:szCs w:val="21"/>
              </w:rPr>
              <w:t>建设</w:t>
            </w:r>
          </w:p>
          <w:p w14:paraId="5D3D6124">
            <w:pPr>
              <w:spacing w:line="360" w:lineRule="auto"/>
              <w:jc w:val="center"/>
              <w:rPr>
                <w:rFonts w:ascii="宋体" w:hAnsi="宋体"/>
                <w:szCs w:val="21"/>
              </w:rPr>
            </w:pPr>
            <w:r>
              <w:rPr>
                <w:rFonts w:hint="eastAsia" w:ascii="宋体" w:hAnsi="宋体"/>
                <w:szCs w:val="21"/>
              </w:rPr>
              <w:t>规模</w:t>
            </w:r>
          </w:p>
        </w:tc>
        <w:tc>
          <w:tcPr>
            <w:tcW w:w="1319" w:type="dxa"/>
            <w:vAlign w:val="center"/>
          </w:tcPr>
          <w:p w14:paraId="48FDD396">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3F3EE468">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2F211433">
            <w:pPr>
              <w:spacing w:line="360" w:lineRule="auto"/>
              <w:jc w:val="center"/>
              <w:rPr>
                <w:rFonts w:ascii="宋体" w:hAnsi="宋体"/>
                <w:szCs w:val="21"/>
              </w:rPr>
            </w:pPr>
            <w:r>
              <w:rPr>
                <w:rFonts w:hint="eastAsia" w:ascii="宋体" w:hAnsi="宋体"/>
                <w:szCs w:val="21"/>
              </w:rPr>
              <w:t>层数</w:t>
            </w:r>
          </w:p>
        </w:tc>
        <w:tc>
          <w:tcPr>
            <w:tcW w:w="877" w:type="dxa"/>
            <w:vAlign w:val="center"/>
          </w:tcPr>
          <w:p w14:paraId="18F696A9">
            <w:pPr>
              <w:spacing w:line="360" w:lineRule="auto"/>
              <w:jc w:val="center"/>
              <w:rPr>
                <w:rFonts w:ascii="宋体" w:hAnsi="宋体"/>
                <w:szCs w:val="21"/>
              </w:rPr>
            </w:pPr>
            <w:r>
              <w:rPr>
                <w:rFonts w:hint="eastAsia" w:ascii="宋体" w:hAnsi="宋体"/>
                <w:szCs w:val="21"/>
              </w:rPr>
              <w:t>跨度</w:t>
            </w:r>
          </w:p>
          <w:p w14:paraId="357DC8C4">
            <w:pPr>
              <w:spacing w:line="360" w:lineRule="auto"/>
              <w:jc w:val="center"/>
              <w:rPr>
                <w:rFonts w:ascii="宋体" w:hAnsi="宋体"/>
                <w:szCs w:val="21"/>
              </w:rPr>
            </w:pPr>
            <w:r>
              <w:rPr>
                <w:rFonts w:hint="eastAsia" w:ascii="宋体" w:hAnsi="宋体"/>
                <w:szCs w:val="21"/>
              </w:rPr>
              <w:t>（米）</w:t>
            </w:r>
          </w:p>
        </w:tc>
        <w:tc>
          <w:tcPr>
            <w:tcW w:w="800" w:type="dxa"/>
            <w:vAlign w:val="center"/>
          </w:tcPr>
          <w:p w14:paraId="3DE9BB75">
            <w:pPr>
              <w:spacing w:line="360" w:lineRule="auto"/>
              <w:jc w:val="center"/>
              <w:rPr>
                <w:rFonts w:hint="eastAsia" w:ascii="宋体" w:hAnsi="宋体"/>
                <w:szCs w:val="21"/>
              </w:rPr>
            </w:pPr>
            <w:r>
              <w:rPr>
                <w:rFonts w:hint="eastAsia" w:ascii="宋体" w:hAnsi="宋体"/>
                <w:szCs w:val="21"/>
              </w:rPr>
              <w:t>设备</w:t>
            </w:r>
          </w:p>
          <w:p w14:paraId="56319D14">
            <w:pPr>
              <w:spacing w:line="360" w:lineRule="auto"/>
              <w:jc w:val="center"/>
              <w:rPr>
                <w:rFonts w:hint="eastAsia" w:ascii="宋体" w:hAnsi="宋体"/>
                <w:szCs w:val="21"/>
              </w:rPr>
            </w:pPr>
            <w:r>
              <w:rPr>
                <w:rFonts w:hint="eastAsia" w:ascii="宋体" w:hAnsi="宋体"/>
                <w:szCs w:val="21"/>
              </w:rPr>
              <w:t>安装</w:t>
            </w:r>
          </w:p>
          <w:p w14:paraId="439E65C9">
            <w:pPr>
              <w:spacing w:line="360" w:lineRule="auto"/>
              <w:jc w:val="center"/>
              <w:rPr>
                <w:rFonts w:ascii="宋体" w:hAnsi="宋体"/>
                <w:szCs w:val="21"/>
              </w:rPr>
            </w:pPr>
            <w:r>
              <w:rPr>
                <w:rFonts w:hint="eastAsia" w:ascii="宋体" w:hAnsi="宋体"/>
                <w:szCs w:val="21"/>
              </w:rPr>
              <w:t>内容</w:t>
            </w:r>
          </w:p>
        </w:tc>
        <w:tc>
          <w:tcPr>
            <w:tcW w:w="850" w:type="dxa"/>
            <w:vAlign w:val="center"/>
          </w:tcPr>
          <w:p w14:paraId="02204782">
            <w:pPr>
              <w:spacing w:line="360" w:lineRule="auto"/>
              <w:jc w:val="center"/>
              <w:rPr>
                <w:rFonts w:hint="eastAsia" w:ascii="宋体" w:hAnsi="宋体"/>
                <w:szCs w:val="21"/>
              </w:rPr>
            </w:pPr>
            <w:r>
              <w:rPr>
                <w:rFonts w:hint="eastAsia" w:ascii="宋体" w:hAnsi="宋体"/>
                <w:szCs w:val="21"/>
              </w:rPr>
              <w:t>工程</w:t>
            </w:r>
          </w:p>
          <w:p w14:paraId="750217FB">
            <w:pPr>
              <w:spacing w:line="360" w:lineRule="auto"/>
              <w:jc w:val="center"/>
              <w:rPr>
                <w:rFonts w:hint="eastAsia" w:ascii="宋体" w:hAnsi="宋体"/>
                <w:szCs w:val="21"/>
              </w:rPr>
            </w:pPr>
            <w:r>
              <w:rPr>
                <w:rFonts w:hint="eastAsia" w:ascii="宋体" w:hAnsi="宋体"/>
                <w:szCs w:val="21"/>
              </w:rPr>
              <w:t>造价</w:t>
            </w:r>
          </w:p>
          <w:p w14:paraId="003F6030">
            <w:pPr>
              <w:spacing w:line="360" w:lineRule="auto"/>
              <w:jc w:val="center"/>
              <w:rPr>
                <w:rFonts w:ascii="宋体" w:hAnsi="宋体"/>
                <w:szCs w:val="21"/>
              </w:rPr>
            </w:pPr>
            <w:r>
              <w:rPr>
                <w:rFonts w:hint="eastAsia" w:ascii="宋体" w:hAnsi="宋体"/>
                <w:szCs w:val="21"/>
              </w:rPr>
              <w:t>（元）</w:t>
            </w:r>
          </w:p>
        </w:tc>
        <w:tc>
          <w:tcPr>
            <w:tcW w:w="709" w:type="dxa"/>
            <w:vAlign w:val="center"/>
          </w:tcPr>
          <w:p w14:paraId="1299A91B">
            <w:pPr>
              <w:spacing w:line="360" w:lineRule="auto"/>
              <w:jc w:val="center"/>
              <w:rPr>
                <w:rFonts w:ascii="宋体" w:hAnsi="宋体"/>
                <w:szCs w:val="21"/>
              </w:rPr>
            </w:pPr>
            <w:r>
              <w:rPr>
                <w:rFonts w:hint="eastAsia" w:ascii="宋体" w:hAnsi="宋体"/>
                <w:szCs w:val="21"/>
              </w:rPr>
              <w:t>开工</w:t>
            </w:r>
          </w:p>
          <w:p w14:paraId="45C748B0">
            <w:pPr>
              <w:spacing w:line="360" w:lineRule="auto"/>
              <w:jc w:val="center"/>
              <w:rPr>
                <w:rFonts w:ascii="宋体" w:hAnsi="宋体"/>
                <w:szCs w:val="21"/>
              </w:rPr>
            </w:pPr>
            <w:r>
              <w:rPr>
                <w:rFonts w:hint="eastAsia" w:ascii="宋体" w:hAnsi="宋体"/>
                <w:szCs w:val="21"/>
              </w:rPr>
              <w:t>日期</w:t>
            </w:r>
          </w:p>
        </w:tc>
        <w:tc>
          <w:tcPr>
            <w:tcW w:w="709" w:type="dxa"/>
            <w:vAlign w:val="center"/>
          </w:tcPr>
          <w:p w14:paraId="40CCF103">
            <w:pPr>
              <w:spacing w:line="360" w:lineRule="auto"/>
              <w:jc w:val="center"/>
              <w:rPr>
                <w:rFonts w:ascii="宋体" w:hAnsi="宋体"/>
                <w:szCs w:val="21"/>
              </w:rPr>
            </w:pPr>
            <w:r>
              <w:rPr>
                <w:rFonts w:hint="eastAsia" w:ascii="宋体" w:hAnsi="宋体"/>
                <w:szCs w:val="21"/>
              </w:rPr>
              <w:t>竣工</w:t>
            </w:r>
          </w:p>
          <w:p w14:paraId="30653B35">
            <w:pPr>
              <w:spacing w:line="360" w:lineRule="auto"/>
              <w:jc w:val="center"/>
              <w:rPr>
                <w:rFonts w:ascii="宋体" w:hAnsi="宋体"/>
                <w:szCs w:val="21"/>
              </w:rPr>
            </w:pPr>
            <w:r>
              <w:rPr>
                <w:rFonts w:hint="eastAsia" w:ascii="宋体" w:hAnsi="宋体"/>
                <w:szCs w:val="21"/>
              </w:rPr>
              <w:t>日期</w:t>
            </w:r>
          </w:p>
        </w:tc>
      </w:tr>
      <w:tr w14:paraId="56DB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5A33C1">
            <w:pPr>
              <w:spacing w:line="360" w:lineRule="auto"/>
              <w:ind w:firstLine="440" w:firstLineChars="200"/>
              <w:jc w:val="both"/>
              <w:rPr>
                <w:rFonts w:ascii="宋体" w:hAnsi="宋体"/>
                <w:szCs w:val="21"/>
              </w:rPr>
            </w:pPr>
          </w:p>
        </w:tc>
        <w:tc>
          <w:tcPr>
            <w:tcW w:w="900" w:type="dxa"/>
            <w:vAlign w:val="center"/>
          </w:tcPr>
          <w:p w14:paraId="5C1794BC">
            <w:pPr>
              <w:spacing w:line="360" w:lineRule="auto"/>
              <w:ind w:firstLine="440" w:firstLineChars="200"/>
              <w:jc w:val="both"/>
              <w:rPr>
                <w:rFonts w:ascii="宋体" w:hAnsi="宋体"/>
                <w:szCs w:val="21"/>
              </w:rPr>
            </w:pPr>
          </w:p>
        </w:tc>
        <w:tc>
          <w:tcPr>
            <w:tcW w:w="1319" w:type="dxa"/>
            <w:vAlign w:val="center"/>
          </w:tcPr>
          <w:p w14:paraId="68943E73">
            <w:pPr>
              <w:spacing w:line="360" w:lineRule="auto"/>
              <w:ind w:firstLine="440" w:firstLineChars="200"/>
              <w:jc w:val="both"/>
              <w:rPr>
                <w:rFonts w:ascii="宋体" w:hAnsi="宋体"/>
                <w:szCs w:val="21"/>
              </w:rPr>
            </w:pPr>
          </w:p>
        </w:tc>
        <w:tc>
          <w:tcPr>
            <w:tcW w:w="682" w:type="dxa"/>
            <w:vAlign w:val="center"/>
          </w:tcPr>
          <w:p w14:paraId="1DC0EBBE">
            <w:pPr>
              <w:spacing w:line="360" w:lineRule="auto"/>
              <w:ind w:firstLine="440" w:firstLineChars="200"/>
              <w:jc w:val="both"/>
              <w:rPr>
                <w:rFonts w:ascii="宋体" w:hAnsi="宋体"/>
                <w:szCs w:val="21"/>
              </w:rPr>
            </w:pPr>
          </w:p>
        </w:tc>
        <w:tc>
          <w:tcPr>
            <w:tcW w:w="709" w:type="dxa"/>
            <w:vAlign w:val="center"/>
          </w:tcPr>
          <w:p w14:paraId="1A382A0F">
            <w:pPr>
              <w:spacing w:line="360" w:lineRule="auto"/>
              <w:ind w:firstLine="440" w:firstLineChars="200"/>
              <w:jc w:val="both"/>
              <w:rPr>
                <w:rFonts w:ascii="宋体" w:hAnsi="宋体"/>
                <w:szCs w:val="21"/>
              </w:rPr>
            </w:pPr>
          </w:p>
        </w:tc>
        <w:tc>
          <w:tcPr>
            <w:tcW w:w="877" w:type="dxa"/>
            <w:vAlign w:val="center"/>
          </w:tcPr>
          <w:p w14:paraId="26A014A0">
            <w:pPr>
              <w:spacing w:line="360" w:lineRule="auto"/>
              <w:ind w:firstLine="440" w:firstLineChars="200"/>
              <w:jc w:val="both"/>
              <w:rPr>
                <w:rFonts w:ascii="宋体" w:hAnsi="宋体"/>
                <w:szCs w:val="21"/>
              </w:rPr>
            </w:pPr>
          </w:p>
        </w:tc>
        <w:tc>
          <w:tcPr>
            <w:tcW w:w="800" w:type="dxa"/>
            <w:vAlign w:val="center"/>
          </w:tcPr>
          <w:p w14:paraId="15C6E5F8">
            <w:pPr>
              <w:spacing w:line="360" w:lineRule="auto"/>
              <w:ind w:firstLine="440" w:firstLineChars="200"/>
              <w:jc w:val="both"/>
              <w:rPr>
                <w:rFonts w:ascii="宋体" w:hAnsi="宋体"/>
                <w:szCs w:val="21"/>
              </w:rPr>
            </w:pPr>
          </w:p>
        </w:tc>
        <w:tc>
          <w:tcPr>
            <w:tcW w:w="850" w:type="dxa"/>
            <w:vAlign w:val="center"/>
          </w:tcPr>
          <w:p w14:paraId="5EEBE38F">
            <w:pPr>
              <w:spacing w:line="360" w:lineRule="auto"/>
              <w:ind w:firstLine="440" w:firstLineChars="200"/>
              <w:jc w:val="both"/>
              <w:rPr>
                <w:rFonts w:ascii="宋体" w:hAnsi="宋体"/>
                <w:szCs w:val="21"/>
              </w:rPr>
            </w:pPr>
          </w:p>
        </w:tc>
        <w:tc>
          <w:tcPr>
            <w:tcW w:w="709" w:type="dxa"/>
            <w:vAlign w:val="center"/>
          </w:tcPr>
          <w:p w14:paraId="4B9B640D">
            <w:pPr>
              <w:spacing w:line="360" w:lineRule="auto"/>
              <w:ind w:firstLine="440" w:firstLineChars="200"/>
              <w:jc w:val="both"/>
              <w:rPr>
                <w:rFonts w:ascii="宋体" w:hAnsi="宋体"/>
                <w:szCs w:val="21"/>
              </w:rPr>
            </w:pPr>
          </w:p>
        </w:tc>
        <w:tc>
          <w:tcPr>
            <w:tcW w:w="709" w:type="dxa"/>
            <w:vAlign w:val="center"/>
          </w:tcPr>
          <w:p w14:paraId="17CD9193">
            <w:pPr>
              <w:spacing w:line="360" w:lineRule="auto"/>
              <w:ind w:firstLine="440" w:firstLineChars="200"/>
              <w:jc w:val="both"/>
              <w:rPr>
                <w:rFonts w:ascii="宋体" w:hAnsi="宋体"/>
                <w:szCs w:val="21"/>
              </w:rPr>
            </w:pPr>
          </w:p>
        </w:tc>
      </w:tr>
      <w:tr w14:paraId="6556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B9414F">
            <w:pPr>
              <w:spacing w:line="360" w:lineRule="auto"/>
              <w:ind w:firstLine="440" w:firstLineChars="200"/>
              <w:jc w:val="both"/>
              <w:rPr>
                <w:rFonts w:ascii="宋体" w:hAnsi="宋体"/>
                <w:szCs w:val="21"/>
              </w:rPr>
            </w:pPr>
          </w:p>
        </w:tc>
        <w:tc>
          <w:tcPr>
            <w:tcW w:w="900" w:type="dxa"/>
            <w:vAlign w:val="center"/>
          </w:tcPr>
          <w:p w14:paraId="7AB6CDD5">
            <w:pPr>
              <w:spacing w:line="360" w:lineRule="auto"/>
              <w:ind w:firstLine="440" w:firstLineChars="200"/>
              <w:jc w:val="both"/>
              <w:rPr>
                <w:rFonts w:ascii="宋体" w:hAnsi="宋体"/>
                <w:szCs w:val="21"/>
              </w:rPr>
            </w:pPr>
          </w:p>
        </w:tc>
        <w:tc>
          <w:tcPr>
            <w:tcW w:w="1319" w:type="dxa"/>
            <w:vAlign w:val="center"/>
          </w:tcPr>
          <w:p w14:paraId="7EAE9964">
            <w:pPr>
              <w:spacing w:line="360" w:lineRule="auto"/>
              <w:ind w:firstLine="440" w:firstLineChars="200"/>
              <w:jc w:val="both"/>
              <w:rPr>
                <w:rFonts w:ascii="宋体" w:hAnsi="宋体"/>
                <w:szCs w:val="21"/>
              </w:rPr>
            </w:pPr>
          </w:p>
        </w:tc>
        <w:tc>
          <w:tcPr>
            <w:tcW w:w="682" w:type="dxa"/>
            <w:vAlign w:val="center"/>
          </w:tcPr>
          <w:p w14:paraId="2A233CDC">
            <w:pPr>
              <w:spacing w:line="360" w:lineRule="auto"/>
              <w:ind w:firstLine="440" w:firstLineChars="200"/>
              <w:jc w:val="both"/>
              <w:rPr>
                <w:rFonts w:ascii="宋体" w:hAnsi="宋体"/>
                <w:szCs w:val="21"/>
              </w:rPr>
            </w:pPr>
          </w:p>
        </w:tc>
        <w:tc>
          <w:tcPr>
            <w:tcW w:w="709" w:type="dxa"/>
            <w:vAlign w:val="center"/>
          </w:tcPr>
          <w:p w14:paraId="032FD1BA">
            <w:pPr>
              <w:spacing w:line="360" w:lineRule="auto"/>
              <w:ind w:firstLine="440" w:firstLineChars="200"/>
              <w:jc w:val="both"/>
              <w:rPr>
                <w:rFonts w:ascii="宋体" w:hAnsi="宋体"/>
                <w:szCs w:val="21"/>
              </w:rPr>
            </w:pPr>
          </w:p>
        </w:tc>
        <w:tc>
          <w:tcPr>
            <w:tcW w:w="877" w:type="dxa"/>
            <w:vAlign w:val="center"/>
          </w:tcPr>
          <w:p w14:paraId="359CFD9B">
            <w:pPr>
              <w:spacing w:line="360" w:lineRule="auto"/>
              <w:ind w:firstLine="440" w:firstLineChars="200"/>
              <w:jc w:val="both"/>
              <w:rPr>
                <w:rFonts w:ascii="宋体" w:hAnsi="宋体"/>
                <w:szCs w:val="21"/>
              </w:rPr>
            </w:pPr>
          </w:p>
        </w:tc>
        <w:tc>
          <w:tcPr>
            <w:tcW w:w="800" w:type="dxa"/>
            <w:vAlign w:val="center"/>
          </w:tcPr>
          <w:p w14:paraId="17D104B8">
            <w:pPr>
              <w:spacing w:line="360" w:lineRule="auto"/>
              <w:ind w:firstLine="440" w:firstLineChars="200"/>
              <w:jc w:val="both"/>
              <w:rPr>
                <w:rFonts w:ascii="宋体" w:hAnsi="宋体"/>
                <w:szCs w:val="21"/>
              </w:rPr>
            </w:pPr>
          </w:p>
        </w:tc>
        <w:tc>
          <w:tcPr>
            <w:tcW w:w="850" w:type="dxa"/>
            <w:vAlign w:val="center"/>
          </w:tcPr>
          <w:p w14:paraId="0142BCD2">
            <w:pPr>
              <w:spacing w:line="360" w:lineRule="auto"/>
              <w:ind w:firstLine="440" w:firstLineChars="200"/>
              <w:jc w:val="both"/>
              <w:rPr>
                <w:rFonts w:ascii="宋体" w:hAnsi="宋体"/>
                <w:szCs w:val="21"/>
              </w:rPr>
            </w:pPr>
          </w:p>
        </w:tc>
        <w:tc>
          <w:tcPr>
            <w:tcW w:w="709" w:type="dxa"/>
            <w:vAlign w:val="center"/>
          </w:tcPr>
          <w:p w14:paraId="69EB9E0C">
            <w:pPr>
              <w:spacing w:line="360" w:lineRule="auto"/>
              <w:ind w:firstLine="440" w:firstLineChars="200"/>
              <w:jc w:val="both"/>
              <w:rPr>
                <w:rFonts w:ascii="宋体" w:hAnsi="宋体"/>
                <w:szCs w:val="21"/>
              </w:rPr>
            </w:pPr>
          </w:p>
        </w:tc>
        <w:tc>
          <w:tcPr>
            <w:tcW w:w="709" w:type="dxa"/>
            <w:vAlign w:val="center"/>
          </w:tcPr>
          <w:p w14:paraId="5B580CC9">
            <w:pPr>
              <w:spacing w:line="360" w:lineRule="auto"/>
              <w:ind w:firstLine="440" w:firstLineChars="200"/>
              <w:jc w:val="both"/>
              <w:rPr>
                <w:rFonts w:ascii="宋体" w:hAnsi="宋体"/>
                <w:szCs w:val="21"/>
              </w:rPr>
            </w:pPr>
          </w:p>
        </w:tc>
      </w:tr>
      <w:tr w14:paraId="0B78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19017D">
            <w:pPr>
              <w:spacing w:line="360" w:lineRule="auto"/>
              <w:ind w:firstLine="440" w:firstLineChars="200"/>
              <w:jc w:val="both"/>
              <w:rPr>
                <w:rFonts w:ascii="宋体" w:hAnsi="宋体"/>
                <w:szCs w:val="21"/>
              </w:rPr>
            </w:pPr>
          </w:p>
        </w:tc>
        <w:tc>
          <w:tcPr>
            <w:tcW w:w="900" w:type="dxa"/>
            <w:vAlign w:val="center"/>
          </w:tcPr>
          <w:p w14:paraId="616ADF7A">
            <w:pPr>
              <w:spacing w:line="360" w:lineRule="auto"/>
              <w:ind w:firstLine="440" w:firstLineChars="200"/>
              <w:jc w:val="both"/>
              <w:rPr>
                <w:rFonts w:ascii="宋体" w:hAnsi="宋体"/>
                <w:szCs w:val="21"/>
              </w:rPr>
            </w:pPr>
          </w:p>
        </w:tc>
        <w:tc>
          <w:tcPr>
            <w:tcW w:w="1319" w:type="dxa"/>
            <w:vAlign w:val="center"/>
          </w:tcPr>
          <w:p w14:paraId="11C34DCC">
            <w:pPr>
              <w:spacing w:line="360" w:lineRule="auto"/>
              <w:ind w:firstLine="440" w:firstLineChars="200"/>
              <w:jc w:val="both"/>
              <w:rPr>
                <w:rFonts w:ascii="宋体" w:hAnsi="宋体"/>
                <w:szCs w:val="21"/>
              </w:rPr>
            </w:pPr>
          </w:p>
        </w:tc>
        <w:tc>
          <w:tcPr>
            <w:tcW w:w="682" w:type="dxa"/>
            <w:vAlign w:val="center"/>
          </w:tcPr>
          <w:p w14:paraId="00930A56">
            <w:pPr>
              <w:spacing w:line="360" w:lineRule="auto"/>
              <w:ind w:firstLine="440" w:firstLineChars="200"/>
              <w:jc w:val="both"/>
              <w:rPr>
                <w:rFonts w:ascii="宋体" w:hAnsi="宋体"/>
                <w:szCs w:val="21"/>
              </w:rPr>
            </w:pPr>
          </w:p>
        </w:tc>
        <w:tc>
          <w:tcPr>
            <w:tcW w:w="709" w:type="dxa"/>
            <w:vAlign w:val="center"/>
          </w:tcPr>
          <w:p w14:paraId="38712568">
            <w:pPr>
              <w:spacing w:line="360" w:lineRule="auto"/>
              <w:ind w:firstLine="440" w:firstLineChars="200"/>
              <w:jc w:val="both"/>
              <w:rPr>
                <w:rFonts w:ascii="宋体" w:hAnsi="宋体"/>
                <w:szCs w:val="21"/>
              </w:rPr>
            </w:pPr>
          </w:p>
        </w:tc>
        <w:tc>
          <w:tcPr>
            <w:tcW w:w="877" w:type="dxa"/>
            <w:vAlign w:val="center"/>
          </w:tcPr>
          <w:p w14:paraId="2F386028">
            <w:pPr>
              <w:spacing w:line="360" w:lineRule="auto"/>
              <w:ind w:firstLine="440" w:firstLineChars="200"/>
              <w:jc w:val="both"/>
              <w:rPr>
                <w:rFonts w:ascii="宋体" w:hAnsi="宋体"/>
                <w:szCs w:val="21"/>
              </w:rPr>
            </w:pPr>
          </w:p>
        </w:tc>
        <w:tc>
          <w:tcPr>
            <w:tcW w:w="800" w:type="dxa"/>
            <w:vAlign w:val="center"/>
          </w:tcPr>
          <w:p w14:paraId="3B2A70CB">
            <w:pPr>
              <w:spacing w:line="360" w:lineRule="auto"/>
              <w:ind w:firstLine="440" w:firstLineChars="200"/>
              <w:jc w:val="both"/>
              <w:rPr>
                <w:rFonts w:ascii="宋体" w:hAnsi="宋体"/>
                <w:szCs w:val="21"/>
              </w:rPr>
            </w:pPr>
          </w:p>
        </w:tc>
        <w:tc>
          <w:tcPr>
            <w:tcW w:w="850" w:type="dxa"/>
            <w:vAlign w:val="center"/>
          </w:tcPr>
          <w:p w14:paraId="1698CF3B">
            <w:pPr>
              <w:spacing w:line="360" w:lineRule="auto"/>
              <w:ind w:firstLine="440" w:firstLineChars="200"/>
              <w:jc w:val="both"/>
              <w:rPr>
                <w:rFonts w:ascii="宋体" w:hAnsi="宋体"/>
                <w:szCs w:val="21"/>
              </w:rPr>
            </w:pPr>
          </w:p>
        </w:tc>
        <w:tc>
          <w:tcPr>
            <w:tcW w:w="709" w:type="dxa"/>
            <w:vAlign w:val="center"/>
          </w:tcPr>
          <w:p w14:paraId="615CB612">
            <w:pPr>
              <w:spacing w:line="360" w:lineRule="auto"/>
              <w:ind w:firstLine="440" w:firstLineChars="200"/>
              <w:jc w:val="both"/>
              <w:rPr>
                <w:rFonts w:ascii="宋体" w:hAnsi="宋体"/>
                <w:szCs w:val="21"/>
              </w:rPr>
            </w:pPr>
          </w:p>
        </w:tc>
        <w:tc>
          <w:tcPr>
            <w:tcW w:w="709" w:type="dxa"/>
            <w:vAlign w:val="center"/>
          </w:tcPr>
          <w:p w14:paraId="11FACB3B">
            <w:pPr>
              <w:spacing w:line="360" w:lineRule="auto"/>
              <w:ind w:firstLine="440" w:firstLineChars="200"/>
              <w:jc w:val="both"/>
              <w:rPr>
                <w:rFonts w:ascii="宋体" w:hAnsi="宋体"/>
                <w:szCs w:val="21"/>
              </w:rPr>
            </w:pPr>
          </w:p>
        </w:tc>
      </w:tr>
      <w:tr w14:paraId="04407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063036">
            <w:pPr>
              <w:spacing w:line="360" w:lineRule="auto"/>
              <w:ind w:firstLine="640" w:firstLineChars="200"/>
              <w:jc w:val="both"/>
              <w:rPr>
                <w:rFonts w:ascii="宋体" w:hAnsi="宋体"/>
                <w:sz w:val="32"/>
              </w:rPr>
            </w:pPr>
          </w:p>
        </w:tc>
        <w:tc>
          <w:tcPr>
            <w:tcW w:w="900" w:type="dxa"/>
            <w:vAlign w:val="center"/>
          </w:tcPr>
          <w:p w14:paraId="43D659BE">
            <w:pPr>
              <w:spacing w:line="360" w:lineRule="auto"/>
              <w:ind w:firstLine="640" w:firstLineChars="200"/>
              <w:jc w:val="both"/>
              <w:rPr>
                <w:rFonts w:ascii="宋体" w:hAnsi="宋体"/>
                <w:sz w:val="32"/>
              </w:rPr>
            </w:pPr>
          </w:p>
        </w:tc>
        <w:tc>
          <w:tcPr>
            <w:tcW w:w="1319" w:type="dxa"/>
            <w:vAlign w:val="center"/>
          </w:tcPr>
          <w:p w14:paraId="3BAC5423">
            <w:pPr>
              <w:spacing w:line="360" w:lineRule="auto"/>
              <w:ind w:firstLine="640" w:firstLineChars="200"/>
              <w:jc w:val="both"/>
              <w:rPr>
                <w:rFonts w:ascii="宋体" w:hAnsi="宋体"/>
                <w:sz w:val="32"/>
              </w:rPr>
            </w:pPr>
          </w:p>
        </w:tc>
        <w:tc>
          <w:tcPr>
            <w:tcW w:w="682" w:type="dxa"/>
            <w:vAlign w:val="center"/>
          </w:tcPr>
          <w:p w14:paraId="3D8B3B32">
            <w:pPr>
              <w:spacing w:line="360" w:lineRule="auto"/>
              <w:ind w:firstLine="640" w:firstLineChars="200"/>
              <w:jc w:val="both"/>
              <w:rPr>
                <w:rFonts w:ascii="宋体" w:hAnsi="宋体"/>
                <w:sz w:val="32"/>
              </w:rPr>
            </w:pPr>
          </w:p>
        </w:tc>
        <w:tc>
          <w:tcPr>
            <w:tcW w:w="709" w:type="dxa"/>
            <w:vAlign w:val="center"/>
          </w:tcPr>
          <w:p w14:paraId="0F759F00">
            <w:pPr>
              <w:spacing w:line="360" w:lineRule="auto"/>
              <w:ind w:firstLine="640" w:firstLineChars="200"/>
              <w:jc w:val="both"/>
              <w:rPr>
                <w:rFonts w:ascii="宋体" w:hAnsi="宋体"/>
                <w:sz w:val="32"/>
              </w:rPr>
            </w:pPr>
          </w:p>
        </w:tc>
        <w:tc>
          <w:tcPr>
            <w:tcW w:w="877" w:type="dxa"/>
            <w:vAlign w:val="center"/>
          </w:tcPr>
          <w:p w14:paraId="3DD3D547">
            <w:pPr>
              <w:spacing w:line="360" w:lineRule="auto"/>
              <w:ind w:firstLine="640" w:firstLineChars="200"/>
              <w:jc w:val="both"/>
              <w:rPr>
                <w:rFonts w:ascii="宋体" w:hAnsi="宋体"/>
                <w:sz w:val="32"/>
              </w:rPr>
            </w:pPr>
          </w:p>
        </w:tc>
        <w:tc>
          <w:tcPr>
            <w:tcW w:w="800" w:type="dxa"/>
            <w:vAlign w:val="center"/>
          </w:tcPr>
          <w:p w14:paraId="62186195">
            <w:pPr>
              <w:spacing w:line="360" w:lineRule="auto"/>
              <w:ind w:firstLine="640" w:firstLineChars="200"/>
              <w:jc w:val="both"/>
              <w:rPr>
                <w:rFonts w:ascii="宋体" w:hAnsi="宋体"/>
                <w:sz w:val="32"/>
              </w:rPr>
            </w:pPr>
          </w:p>
        </w:tc>
        <w:tc>
          <w:tcPr>
            <w:tcW w:w="850" w:type="dxa"/>
            <w:vAlign w:val="center"/>
          </w:tcPr>
          <w:p w14:paraId="59B15BA4">
            <w:pPr>
              <w:spacing w:line="360" w:lineRule="auto"/>
              <w:ind w:firstLine="640" w:firstLineChars="200"/>
              <w:jc w:val="both"/>
              <w:rPr>
                <w:rFonts w:ascii="宋体" w:hAnsi="宋体"/>
                <w:sz w:val="32"/>
              </w:rPr>
            </w:pPr>
          </w:p>
        </w:tc>
        <w:tc>
          <w:tcPr>
            <w:tcW w:w="709" w:type="dxa"/>
            <w:vAlign w:val="center"/>
          </w:tcPr>
          <w:p w14:paraId="70EB9ABD">
            <w:pPr>
              <w:spacing w:line="360" w:lineRule="auto"/>
              <w:ind w:firstLine="640" w:firstLineChars="200"/>
              <w:jc w:val="both"/>
              <w:rPr>
                <w:rFonts w:ascii="宋体" w:hAnsi="宋体"/>
                <w:sz w:val="32"/>
              </w:rPr>
            </w:pPr>
          </w:p>
        </w:tc>
        <w:tc>
          <w:tcPr>
            <w:tcW w:w="709" w:type="dxa"/>
            <w:vAlign w:val="center"/>
          </w:tcPr>
          <w:p w14:paraId="6FECA24D">
            <w:pPr>
              <w:spacing w:line="360" w:lineRule="auto"/>
              <w:ind w:firstLine="640" w:firstLineChars="200"/>
              <w:jc w:val="both"/>
              <w:rPr>
                <w:rFonts w:ascii="宋体" w:hAnsi="宋体"/>
                <w:sz w:val="32"/>
              </w:rPr>
            </w:pPr>
          </w:p>
        </w:tc>
      </w:tr>
      <w:tr w14:paraId="4F5C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DCE888">
            <w:pPr>
              <w:spacing w:line="360" w:lineRule="auto"/>
              <w:ind w:firstLine="640" w:firstLineChars="200"/>
              <w:jc w:val="both"/>
              <w:rPr>
                <w:rFonts w:ascii="宋体" w:hAnsi="宋体"/>
                <w:sz w:val="32"/>
              </w:rPr>
            </w:pPr>
          </w:p>
        </w:tc>
        <w:tc>
          <w:tcPr>
            <w:tcW w:w="900" w:type="dxa"/>
            <w:vAlign w:val="center"/>
          </w:tcPr>
          <w:p w14:paraId="784493C6">
            <w:pPr>
              <w:spacing w:line="360" w:lineRule="auto"/>
              <w:ind w:firstLine="640" w:firstLineChars="200"/>
              <w:jc w:val="both"/>
              <w:rPr>
                <w:rFonts w:ascii="宋体" w:hAnsi="宋体"/>
                <w:sz w:val="32"/>
              </w:rPr>
            </w:pPr>
          </w:p>
        </w:tc>
        <w:tc>
          <w:tcPr>
            <w:tcW w:w="1319" w:type="dxa"/>
            <w:vAlign w:val="center"/>
          </w:tcPr>
          <w:p w14:paraId="7A2C2455">
            <w:pPr>
              <w:spacing w:line="360" w:lineRule="auto"/>
              <w:ind w:firstLine="640" w:firstLineChars="200"/>
              <w:jc w:val="both"/>
              <w:rPr>
                <w:rFonts w:ascii="宋体" w:hAnsi="宋体"/>
                <w:sz w:val="32"/>
              </w:rPr>
            </w:pPr>
          </w:p>
        </w:tc>
        <w:tc>
          <w:tcPr>
            <w:tcW w:w="682" w:type="dxa"/>
            <w:vAlign w:val="center"/>
          </w:tcPr>
          <w:p w14:paraId="5593DFE1">
            <w:pPr>
              <w:spacing w:line="360" w:lineRule="auto"/>
              <w:ind w:firstLine="640" w:firstLineChars="200"/>
              <w:jc w:val="both"/>
              <w:rPr>
                <w:rFonts w:ascii="宋体" w:hAnsi="宋体"/>
                <w:sz w:val="32"/>
              </w:rPr>
            </w:pPr>
          </w:p>
        </w:tc>
        <w:tc>
          <w:tcPr>
            <w:tcW w:w="709" w:type="dxa"/>
            <w:vAlign w:val="center"/>
          </w:tcPr>
          <w:p w14:paraId="453F9879">
            <w:pPr>
              <w:spacing w:line="360" w:lineRule="auto"/>
              <w:ind w:firstLine="640" w:firstLineChars="200"/>
              <w:jc w:val="both"/>
              <w:rPr>
                <w:rFonts w:ascii="宋体" w:hAnsi="宋体"/>
                <w:sz w:val="32"/>
              </w:rPr>
            </w:pPr>
          </w:p>
        </w:tc>
        <w:tc>
          <w:tcPr>
            <w:tcW w:w="877" w:type="dxa"/>
            <w:vAlign w:val="center"/>
          </w:tcPr>
          <w:p w14:paraId="58E54C69">
            <w:pPr>
              <w:spacing w:line="360" w:lineRule="auto"/>
              <w:ind w:firstLine="640" w:firstLineChars="200"/>
              <w:jc w:val="both"/>
              <w:rPr>
                <w:rFonts w:ascii="宋体" w:hAnsi="宋体"/>
                <w:sz w:val="32"/>
              </w:rPr>
            </w:pPr>
          </w:p>
        </w:tc>
        <w:tc>
          <w:tcPr>
            <w:tcW w:w="800" w:type="dxa"/>
            <w:vAlign w:val="center"/>
          </w:tcPr>
          <w:p w14:paraId="1A1BA0D4">
            <w:pPr>
              <w:spacing w:line="360" w:lineRule="auto"/>
              <w:ind w:firstLine="640" w:firstLineChars="200"/>
              <w:jc w:val="both"/>
              <w:rPr>
                <w:rFonts w:ascii="宋体" w:hAnsi="宋体"/>
                <w:sz w:val="32"/>
              </w:rPr>
            </w:pPr>
          </w:p>
        </w:tc>
        <w:tc>
          <w:tcPr>
            <w:tcW w:w="850" w:type="dxa"/>
            <w:vAlign w:val="center"/>
          </w:tcPr>
          <w:p w14:paraId="6ED34362">
            <w:pPr>
              <w:spacing w:line="360" w:lineRule="auto"/>
              <w:ind w:firstLine="640" w:firstLineChars="200"/>
              <w:jc w:val="both"/>
              <w:rPr>
                <w:rFonts w:ascii="宋体" w:hAnsi="宋体"/>
                <w:sz w:val="32"/>
              </w:rPr>
            </w:pPr>
          </w:p>
        </w:tc>
        <w:tc>
          <w:tcPr>
            <w:tcW w:w="709" w:type="dxa"/>
            <w:vAlign w:val="center"/>
          </w:tcPr>
          <w:p w14:paraId="3B841F2B">
            <w:pPr>
              <w:spacing w:line="360" w:lineRule="auto"/>
              <w:ind w:firstLine="640" w:firstLineChars="200"/>
              <w:jc w:val="both"/>
              <w:rPr>
                <w:rFonts w:ascii="宋体" w:hAnsi="宋体"/>
                <w:sz w:val="32"/>
              </w:rPr>
            </w:pPr>
          </w:p>
        </w:tc>
        <w:tc>
          <w:tcPr>
            <w:tcW w:w="709" w:type="dxa"/>
            <w:vAlign w:val="center"/>
          </w:tcPr>
          <w:p w14:paraId="187C9C49">
            <w:pPr>
              <w:spacing w:line="360" w:lineRule="auto"/>
              <w:ind w:firstLine="640" w:firstLineChars="200"/>
              <w:jc w:val="both"/>
              <w:rPr>
                <w:rFonts w:ascii="宋体" w:hAnsi="宋体"/>
                <w:sz w:val="32"/>
              </w:rPr>
            </w:pPr>
          </w:p>
        </w:tc>
      </w:tr>
      <w:tr w14:paraId="05AE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47B180">
            <w:pPr>
              <w:spacing w:line="360" w:lineRule="auto"/>
              <w:ind w:firstLine="640" w:firstLineChars="200"/>
              <w:jc w:val="both"/>
              <w:rPr>
                <w:rFonts w:ascii="宋体" w:hAnsi="宋体"/>
                <w:sz w:val="32"/>
              </w:rPr>
            </w:pPr>
          </w:p>
        </w:tc>
        <w:tc>
          <w:tcPr>
            <w:tcW w:w="900" w:type="dxa"/>
            <w:vAlign w:val="center"/>
          </w:tcPr>
          <w:p w14:paraId="7EF32C0F">
            <w:pPr>
              <w:spacing w:line="360" w:lineRule="auto"/>
              <w:ind w:firstLine="640" w:firstLineChars="200"/>
              <w:jc w:val="both"/>
              <w:rPr>
                <w:rFonts w:ascii="宋体" w:hAnsi="宋体"/>
                <w:sz w:val="32"/>
              </w:rPr>
            </w:pPr>
          </w:p>
        </w:tc>
        <w:tc>
          <w:tcPr>
            <w:tcW w:w="1319" w:type="dxa"/>
            <w:vAlign w:val="center"/>
          </w:tcPr>
          <w:p w14:paraId="55ADBA70">
            <w:pPr>
              <w:spacing w:line="360" w:lineRule="auto"/>
              <w:ind w:firstLine="640" w:firstLineChars="200"/>
              <w:jc w:val="both"/>
              <w:rPr>
                <w:rFonts w:ascii="宋体" w:hAnsi="宋体"/>
                <w:sz w:val="32"/>
              </w:rPr>
            </w:pPr>
          </w:p>
        </w:tc>
        <w:tc>
          <w:tcPr>
            <w:tcW w:w="682" w:type="dxa"/>
            <w:vAlign w:val="center"/>
          </w:tcPr>
          <w:p w14:paraId="390C9CF2">
            <w:pPr>
              <w:spacing w:line="360" w:lineRule="auto"/>
              <w:ind w:firstLine="640" w:firstLineChars="200"/>
              <w:jc w:val="both"/>
              <w:rPr>
                <w:rFonts w:ascii="宋体" w:hAnsi="宋体"/>
                <w:sz w:val="32"/>
              </w:rPr>
            </w:pPr>
          </w:p>
        </w:tc>
        <w:tc>
          <w:tcPr>
            <w:tcW w:w="709" w:type="dxa"/>
            <w:vAlign w:val="center"/>
          </w:tcPr>
          <w:p w14:paraId="3B9A825F">
            <w:pPr>
              <w:spacing w:line="360" w:lineRule="auto"/>
              <w:ind w:firstLine="640" w:firstLineChars="200"/>
              <w:jc w:val="both"/>
              <w:rPr>
                <w:rFonts w:ascii="宋体" w:hAnsi="宋体"/>
                <w:sz w:val="32"/>
              </w:rPr>
            </w:pPr>
          </w:p>
        </w:tc>
        <w:tc>
          <w:tcPr>
            <w:tcW w:w="877" w:type="dxa"/>
            <w:vAlign w:val="center"/>
          </w:tcPr>
          <w:p w14:paraId="34B09C06">
            <w:pPr>
              <w:spacing w:line="360" w:lineRule="auto"/>
              <w:ind w:firstLine="640" w:firstLineChars="200"/>
              <w:jc w:val="both"/>
              <w:rPr>
                <w:rFonts w:ascii="宋体" w:hAnsi="宋体"/>
                <w:sz w:val="32"/>
              </w:rPr>
            </w:pPr>
          </w:p>
        </w:tc>
        <w:tc>
          <w:tcPr>
            <w:tcW w:w="800" w:type="dxa"/>
            <w:vAlign w:val="center"/>
          </w:tcPr>
          <w:p w14:paraId="6126C068">
            <w:pPr>
              <w:spacing w:line="360" w:lineRule="auto"/>
              <w:ind w:firstLine="640" w:firstLineChars="200"/>
              <w:jc w:val="both"/>
              <w:rPr>
                <w:rFonts w:ascii="宋体" w:hAnsi="宋体"/>
                <w:sz w:val="32"/>
              </w:rPr>
            </w:pPr>
          </w:p>
        </w:tc>
        <w:tc>
          <w:tcPr>
            <w:tcW w:w="850" w:type="dxa"/>
            <w:vAlign w:val="center"/>
          </w:tcPr>
          <w:p w14:paraId="20D71A7F">
            <w:pPr>
              <w:spacing w:line="360" w:lineRule="auto"/>
              <w:ind w:firstLine="640" w:firstLineChars="200"/>
              <w:jc w:val="both"/>
              <w:rPr>
                <w:rFonts w:ascii="宋体" w:hAnsi="宋体"/>
                <w:sz w:val="32"/>
              </w:rPr>
            </w:pPr>
          </w:p>
        </w:tc>
        <w:tc>
          <w:tcPr>
            <w:tcW w:w="709" w:type="dxa"/>
            <w:vAlign w:val="center"/>
          </w:tcPr>
          <w:p w14:paraId="354F1CAD">
            <w:pPr>
              <w:spacing w:line="360" w:lineRule="auto"/>
              <w:ind w:firstLine="640" w:firstLineChars="200"/>
              <w:jc w:val="both"/>
              <w:rPr>
                <w:rFonts w:ascii="宋体" w:hAnsi="宋体"/>
                <w:sz w:val="32"/>
              </w:rPr>
            </w:pPr>
          </w:p>
        </w:tc>
        <w:tc>
          <w:tcPr>
            <w:tcW w:w="709" w:type="dxa"/>
            <w:vAlign w:val="center"/>
          </w:tcPr>
          <w:p w14:paraId="1773B386">
            <w:pPr>
              <w:spacing w:line="360" w:lineRule="auto"/>
              <w:ind w:firstLine="640" w:firstLineChars="200"/>
              <w:jc w:val="both"/>
              <w:rPr>
                <w:rFonts w:ascii="宋体" w:hAnsi="宋体"/>
                <w:sz w:val="32"/>
              </w:rPr>
            </w:pPr>
          </w:p>
        </w:tc>
      </w:tr>
      <w:tr w14:paraId="1896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D7C32E">
            <w:pPr>
              <w:spacing w:line="360" w:lineRule="auto"/>
              <w:ind w:firstLine="640" w:firstLineChars="200"/>
              <w:jc w:val="both"/>
              <w:rPr>
                <w:rFonts w:ascii="宋体" w:hAnsi="宋体"/>
                <w:sz w:val="32"/>
              </w:rPr>
            </w:pPr>
          </w:p>
        </w:tc>
        <w:tc>
          <w:tcPr>
            <w:tcW w:w="900" w:type="dxa"/>
            <w:vAlign w:val="center"/>
          </w:tcPr>
          <w:p w14:paraId="2606C1E6">
            <w:pPr>
              <w:spacing w:line="360" w:lineRule="auto"/>
              <w:ind w:firstLine="640" w:firstLineChars="200"/>
              <w:jc w:val="both"/>
              <w:rPr>
                <w:rFonts w:ascii="宋体" w:hAnsi="宋体"/>
                <w:sz w:val="32"/>
              </w:rPr>
            </w:pPr>
          </w:p>
        </w:tc>
        <w:tc>
          <w:tcPr>
            <w:tcW w:w="1319" w:type="dxa"/>
            <w:vAlign w:val="center"/>
          </w:tcPr>
          <w:p w14:paraId="691B7DEE">
            <w:pPr>
              <w:spacing w:line="360" w:lineRule="auto"/>
              <w:ind w:firstLine="640" w:firstLineChars="200"/>
              <w:jc w:val="both"/>
              <w:rPr>
                <w:rFonts w:ascii="宋体" w:hAnsi="宋体"/>
                <w:sz w:val="32"/>
              </w:rPr>
            </w:pPr>
          </w:p>
        </w:tc>
        <w:tc>
          <w:tcPr>
            <w:tcW w:w="682" w:type="dxa"/>
            <w:vAlign w:val="center"/>
          </w:tcPr>
          <w:p w14:paraId="318B56EB">
            <w:pPr>
              <w:spacing w:line="360" w:lineRule="auto"/>
              <w:ind w:firstLine="640" w:firstLineChars="200"/>
              <w:jc w:val="both"/>
              <w:rPr>
                <w:rFonts w:ascii="宋体" w:hAnsi="宋体"/>
                <w:sz w:val="32"/>
              </w:rPr>
            </w:pPr>
          </w:p>
        </w:tc>
        <w:tc>
          <w:tcPr>
            <w:tcW w:w="709" w:type="dxa"/>
            <w:vAlign w:val="center"/>
          </w:tcPr>
          <w:p w14:paraId="27E09B09">
            <w:pPr>
              <w:spacing w:line="360" w:lineRule="auto"/>
              <w:ind w:firstLine="640" w:firstLineChars="200"/>
              <w:jc w:val="both"/>
              <w:rPr>
                <w:rFonts w:ascii="宋体" w:hAnsi="宋体"/>
                <w:sz w:val="32"/>
              </w:rPr>
            </w:pPr>
          </w:p>
        </w:tc>
        <w:tc>
          <w:tcPr>
            <w:tcW w:w="877" w:type="dxa"/>
            <w:vAlign w:val="center"/>
          </w:tcPr>
          <w:p w14:paraId="0F5EB1EB">
            <w:pPr>
              <w:spacing w:line="360" w:lineRule="auto"/>
              <w:ind w:firstLine="640" w:firstLineChars="200"/>
              <w:jc w:val="both"/>
              <w:rPr>
                <w:rFonts w:ascii="宋体" w:hAnsi="宋体"/>
                <w:sz w:val="32"/>
              </w:rPr>
            </w:pPr>
          </w:p>
        </w:tc>
        <w:tc>
          <w:tcPr>
            <w:tcW w:w="800" w:type="dxa"/>
            <w:vAlign w:val="center"/>
          </w:tcPr>
          <w:p w14:paraId="0911355A">
            <w:pPr>
              <w:spacing w:line="360" w:lineRule="auto"/>
              <w:ind w:firstLine="640" w:firstLineChars="200"/>
              <w:jc w:val="both"/>
              <w:rPr>
                <w:rFonts w:ascii="宋体" w:hAnsi="宋体"/>
                <w:sz w:val="32"/>
              </w:rPr>
            </w:pPr>
          </w:p>
        </w:tc>
        <w:tc>
          <w:tcPr>
            <w:tcW w:w="850" w:type="dxa"/>
            <w:vAlign w:val="center"/>
          </w:tcPr>
          <w:p w14:paraId="352B3D6A">
            <w:pPr>
              <w:spacing w:line="360" w:lineRule="auto"/>
              <w:ind w:firstLine="640" w:firstLineChars="200"/>
              <w:jc w:val="both"/>
              <w:rPr>
                <w:rFonts w:ascii="宋体" w:hAnsi="宋体"/>
                <w:sz w:val="32"/>
              </w:rPr>
            </w:pPr>
          </w:p>
        </w:tc>
        <w:tc>
          <w:tcPr>
            <w:tcW w:w="709" w:type="dxa"/>
            <w:vAlign w:val="center"/>
          </w:tcPr>
          <w:p w14:paraId="027C9492">
            <w:pPr>
              <w:spacing w:line="360" w:lineRule="auto"/>
              <w:ind w:firstLine="640" w:firstLineChars="200"/>
              <w:jc w:val="both"/>
              <w:rPr>
                <w:rFonts w:ascii="宋体" w:hAnsi="宋体"/>
                <w:sz w:val="32"/>
              </w:rPr>
            </w:pPr>
          </w:p>
        </w:tc>
        <w:tc>
          <w:tcPr>
            <w:tcW w:w="709" w:type="dxa"/>
            <w:vAlign w:val="center"/>
          </w:tcPr>
          <w:p w14:paraId="680122AC">
            <w:pPr>
              <w:spacing w:line="360" w:lineRule="auto"/>
              <w:ind w:firstLine="640" w:firstLineChars="200"/>
              <w:jc w:val="both"/>
              <w:rPr>
                <w:rFonts w:ascii="宋体" w:hAnsi="宋体"/>
                <w:sz w:val="32"/>
              </w:rPr>
            </w:pPr>
          </w:p>
        </w:tc>
      </w:tr>
      <w:tr w14:paraId="30F7F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6ADA56">
            <w:pPr>
              <w:spacing w:line="360" w:lineRule="auto"/>
              <w:ind w:firstLine="640" w:firstLineChars="200"/>
              <w:jc w:val="both"/>
              <w:rPr>
                <w:rFonts w:ascii="宋体" w:hAnsi="宋体"/>
                <w:sz w:val="32"/>
              </w:rPr>
            </w:pPr>
          </w:p>
        </w:tc>
        <w:tc>
          <w:tcPr>
            <w:tcW w:w="900" w:type="dxa"/>
            <w:vAlign w:val="center"/>
          </w:tcPr>
          <w:p w14:paraId="690A2374">
            <w:pPr>
              <w:spacing w:line="360" w:lineRule="auto"/>
              <w:ind w:firstLine="640" w:firstLineChars="200"/>
              <w:jc w:val="both"/>
              <w:rPr>
                <w:rFonts w:ascii="宋体" w:hAnsi="宋体"/>
                <w:sz w:val="32"/>
              </w:rPr>
            </w:pPr>
          </w:p>
        </w:tc>
        <w:tc>
          <w:tcPr>
            <w:tcW w:w="1319" w:type="dxa"/>
            <w:vAlign w:val="center"/>
          </w:tcPr>
          <w:p w14:paraId="49372DAA">
            <w:pPr>
              <w:spacing w:line="360" w:lineRule="auto"/>
              <w:ind w:firstLine="640" w:firstLineChars="200"/>
              <w:jc w:val="both"/>
              <w:rPr>
                <w:rFonts w:ascii="宋体" w:hAnsi="宋体"/>
                <w:sz w:val="32"/>
              </w:rPr>
            </w:pPr>
          </w:p>
        </w:tc>
        <w:tc>
          <w:tcPr>
            <w:tcW w:w="682" w:type="dxa"/>
            <w:vAlign w:val="center"/>
          </w:tcPr>
          <w:p w14:paraId="6B005573">
            <w:pPr>
              <w:spacing w:line="360" w:lineRule="auto"/>
              <w:ind w:firstLine="640" w:firstLineChars="200"/>
              <w:jc w:val="both"/>
              <w:rPr>
                <w:rFonts w:ascii="宋体" w:hAnsi="宋体"/>
                <w:sz w:val="32"/>
              </w:rPr>
            </w:pPr>
          </w:p>
        </w:tc>
        <w:tc>
          <w:tcPr>
            <w:tcW w:w="709" w:type="dxa"/>
            <w:vAlign w:val="center"/>
          </w:tcPr>
          <w:p w14:paraId="28966D9B">
            <w:pPr>
              <w:spacing w:line="360" w:lineRule="auto"/>
              <w:ind w:firstLine="640" w:firstLineChars="200"/>
              <w:jc w:val="both"/>
              <w:rPr>
                <w:rFonts w:ascii="宋体" w:hAnsi="宋体"/>
                <w:sz w:val="32"/>
              </w:rPr>
            </w:pPr>
          </w:p>
        </w:tc>
        <w:tc>
          <w:tcPr>
            <w:tcW w:w="877" w:type="dxa"/>
            <w:vAlign w:val="center"/>
          </w:tcPr>
          <w:p w14:paraId="1FD5D75D">
            <w:pPr>
              <w:spacing w:line="360" w:lineRule="auto"/>
              <w:ind w:firstLine="640" w:firstLineChars="200"/>
              <w:jc w:val="both"/>
              <w:rPr>
                <w:rFonts w:ascii="宋体" w:hAnsi="宋体"/>
                <w:sz w:val="32"/>
              </w:rPr>
            </w:pPr>
          </w:p>
        </w:tc>
        <w:tc>
          <w:tcPr>
            <w:tcW w:w="800" w:type="dxa"/>
            <w:vAlign w:val="center"/>
          </w:tcPr>
          <w:p w14:paraId="779EF4BE">
            <w:pPr>
              <w:spacing w:line="360" w:lineRule="auto"/>
              <w:ind w:firstLine="640" w:firstLineChars="200"/>
              <w:jc w:val="both"/>
              <w:rPr>
                <w:rFonts w:ascii="宋体" w:hAnsi="宋体"/>
                <w:sz w:val="32"/>
              </w:rPr>
            </w:pPr>
          </w:p>
        </w:tc>
        <w:tc>
          <w:tcPr>
            <w:tcW w:w="850" w:type="dxa"/>
            <w:vAlign w:val="center"/>
          </w:tcPr>
          <w:p w14:paraId="0A0D365B">
            <w:pPr>
              <w:spacing w:line="360" w:lineRule="auto"/>
              <w:ind w:firstLine="640" w:firstLineChars="200"/>
              <w:jc w:val="both"/>
              <w:rPr>
                <w:rFonts w:ascii="宋体" w:hAnsi="宋体"/>
                <w:sz w:val="32"/>
              </w:rPr>
            </w:pPr>
          </w:p>
        </w:tc>
        <w:tc>
          <w:tcPr>
            <w:tcW w:w="709" w:type="dxa"/>
            <w:vAlign w:val="center"/>
          </w:tcPr>
          <w:p w14:paraId="623F8F9A">
            <w:pPr>
              <w:spacing w:line="360" w:lineRule="auto"/>
              <w:ind w:firstLine="640" w:firstLineChars="200"/>
              <w:jc w:val="both"/>
              <w:rPr>
                <w:rFonts w:ascii="宋体" w:hAnsi="宋体"/>
                <w:sz w:val="32"/>
              </w:rPr>
            </w:pPr>
          </w:p>
        </w:tc>
        <w:tc>
          <w:tcPr>
            <w:tcW w:w="709" w:type="dxa"/>
            <w:vAlign w:val="center"/>
          </w:tcPr>
          <w:p w14:paraId="2D52CBD3">
            <w:pPr>
              <w:spacing w:line="360" w:lineRule="auto"/>
              <w:ind w:firstLine="640" w:firstLineChars="200"/>
              <w:jc w:val="both"/>
              <w:rPr>
                <w:rFonts w:ascii="宋体" w:hAnsi="宋体"/>
                <w:sz w:val="32"/>
              </w:rPr>
            </w:pPr>
          </w:p>
        </w:tc>
      </w:tr>
      <w:tr w14:paraId="6A21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DBC98">
            <w:pPr>
              <w:spacing w:line="360" w:lineRule="auto"/>
              <w:ind w:firstLine="640" w:firstLineChars="200"/>
              <w:jc w:val="both"/>
              <w:rPr>
                <w:rFonts w:ascii="宋体" w:hAnsi="宋体"/>
                <w:sz w:val="32"/>
              </w:rPr>
            </w:pPr>
          </w:p>
        </w:tc>
        <w:tc>
          <w:tcPr>
            <w:tcW w:w="900" w:type="dxa"/>
            <w:vAlign w:val="center"/>
          </w:tcPr>
          <w:p w14:paraId="7F47580A">
            <w:pPr>
              <w:spacing w:line="360" w:lineRule="auto"/>
              <w:ind w:firstLine="640" w:firstLineChars="200"/>
              <w:jc w:val="both"/>
              <w:rPr>
                <w:rFonts w:ascii="宋体" w:hAnsi="宋体"/>
                <w:sz w:val="32"/>
              </w:rPr>
            </w:pPr>
          </w:p>
        </w:tc>
        <w:tc>
          <w:tcPr>
            <w:tcW w:w="1319" w:type="dxa"/>
            <w:vAlign w:val="center"/>
          </w:tcPr>
          <w:p w14:paraId="7E9FABCB">
            <w:pPr>
              <w:spacing w:line="360" w:lineRule="auto"/>
              <w:ind w:firstLine="640" w:firstLineChars="200"/>
              <w:jc w:val="both"/>
              <w:rPr>
                <w:rFonts w:ascii="宋体" w:hAnsi="宋体"/>
                <w:sz w:val="32"/>
              </w:rPr>
            </w:pPr>
          </w:p>
        </w:tc>
        <w:tc>
          <w:tcPr>
            <w:tcW w:w="682" w:type="dxa"/>
            <w:vAlign w:val="center"/>
          </w:tcPr>
          <w:p w14:paraId="3E67D06B">
            <w:pPr>
              <w:spacing w:line="360" w:lineRule="auto"/>
              <w:ind w:firstLine="640" w:firstLineChars="200"/>
              <w:jc w:val="both"/>
              <w:rPr>
                <w:rFonts w:ascii="宋体" w:hAnsi="宋体"/>
                <w:sz w:val="32"/>
              </w:rPr>
            </w:pPr>
          </w:p>
        </w:tc>
        <w:tc>
          <w:tcPr>
            <w:tcW w:w="709" w:type="dxa"/>
            <w:vAlign w:val="center"/>
          </w:tcPr>
          <w:p w14:paraId="2DD59C74">
            <w:pPr>
              <w:spacing w:line="360" w:lineRule="auto"/>
              <w:ind w:firstLine="640" w:firstLineChars="200"/>
              <w:jc w:val="both"/>
              <w:rPr>
                <w:rFonts w:ascii="宋体" w:hAnsi="宋体"/>
                <w:sz w:val="32"/>
              </w:rPr>
            </w:pPr>
          </w:p>
        </w:tc>
        <w:tc>
          <w:tcPr>
            <w:tcW w:w="877" w:type="dxa"/>
            <w:vAlign w:val="center"/>
          </w:tcPr>
          <w:p w14:paraId="356237B3">
            <w:pPr>
              <w:spacing w:line="360" w:lineRule="auto"/>
              <w:ind w:firstLine="640" w:firstLineChars="200"/>
              <w:jc w:val="both"/>
              <w:rPr>
                <w:rFonts w:ascii="宋体" w:hAnsi="宋体"/>
                <w:sz w:val="32"/>
              </w:rPr>
            </w:pPr>
          </w:p>
        </w:tc>
        <w:tc>
          <w:tcPr>
            <w:tcW w:w="800" w:type="dxa"/>
            <w:vAlign w:val="center"/>
          </w:tcPr>
          <w:p w14:paraId="04E926D0">
            <w:pPr>
              <w:spacing w:line="360" w:lineRule="auto"/>
              <w:ind w:firstLine="640" w:firstLineChars="200"/>
              <w:jc w:val="both"/>
              <w:rPr>
                <w:rFonts w:ascii="宋体" w:hAnsi="宋体"/>
                <w:sz w:val="32"/>
              </w:rPr>
            </w:pPr>
          </w:p>
        </w:tc>
        <w:tc>
          <w:tcPr>
            <w:tcW w:w="850" w:type="dxa"/>
            <w:vAlign w:val="center"/>
          </w:tcPr>
          <w:p w14:paraId="55672489">
            <w:pPr>
              <w:spacing w:line="360" w:lineRule="auto"/>
              <w:ind w:firstLine="640" w:firstLineChars="200"/>
              <w:jc w:val="both"/>
              <w:rPr>
                <w:rFonts w:ascii="宋体" w:hAnsi="宋体"/>
                <w:sz w:val="32"/>
              </w:rPr>
            </w:pPr>
          </w:p>
        </w:tc>
        <w:tc>
          <w:tcPr>
            <w:tcW w:w="709" w:type="dxa"/>
            <w:vAlign w:val="center"/>
          </w:tcPr>
          <w:p w14:paraId="556BDCF3">
            <w:pPr>
              <w:spacing w:line="360" w:lineRule="auto"/>
              <w:ind w:firstLine="640" w:firstLineChars="200"/>
              <w:jc w:val="both"/>
              <w:rPr>
                <w:rFonts w:ascii="宋体" w:hAnsi="宋体"/>
                <w:sz w:val="32"/>
              </w:rPr>
            </w:pPr>
          </w:p>
        </w:tc>
        <w:tc>
          <w:tcPr>
            <w:tcW w:w="709" w:type="dxa"/>
            <w:vAlign w:val="center"/>
          </w:tcPr>
          <w:p w14:paraId="63B18BB7">
            <w:pPr>
              <w:spacing w:line="360" w:lineRule="auto"/>
              <w:ind w:firstLine="640" w:firstLineChars="200"/>
              <w:jc w:val="both"/>
              <w:rPr>
                <w:rFonts w:ascii="宋体" w:hAnsi="宋体"/>
                <w:sz w:val="32"/>
              </w:rPr>
            </w:pPr>
          </w:p>
        </w:tc>
      </w:tr>
      <w:tr w14:paraId="521C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D86436">
            <w:pPr>
              <w:spacing w:line="360" w:lineRule="auto"/>
              <w:ind w:firstLine="640" w:firstLineChars="200"/>
              <w:jc w:val="both"/>
              <w:rPr>
                <w:rFonts w:ascii="宋体" w:hAnsi="宋体"/>
                <w:sz w:val="32"/>
              </w:rPr>
            </w:pPr>
          </w:p>
        </w:tc>
        <w:tc>
          <w:tcPr>
            <w:tcW w:w="900" w:type="dxa"/>
            <w:vAlign w:val="center"/>
          </w:tcPr>
          <w:p w14:paraId="48ED4E9B">
            <w:pPr>
              <w:spacing w:line="360" w:lineRule="auto"/>
              <w:ind w:firstLine="640" w:firstLineChars="200"/>
              <w:jc w:val="both"/>
              <w:rPr>
                <w:rFonts w:ascii="宋体" w:hAnsi="宋体"/>
                <w:sz w:val="32"/>
              </w:rPr>
            </w:pPr>
          </w:p>
        </w:tc>
        <w:tc>
          <w:tcPr>
            <w:tcW w:w="1319" w:type="dxa"/>
            <w:vAlign w:val="center"/>
          </w:tcPr>
          <w:p w14:paraId="30334190">
            <w:pPr>
              <w:spacing w:line="360" w:lineRule="auto"/>
              <w:ind w:firstLine="640" w:firstLineChars="200"/>
              <w:jc w:val="both"/>
              <w:rPr>
                <w:rFonts w:ascii="宋体" w:hAnsi="宋体"/>
                <w:sz w:val="32"/>
              </w:rPr>
            </w:pPr>
          </w:p>
        </w:tc>
        <w:tc>
          <w:tcPr>
            <w:tcW w:w="682" w:type="dxa"/>
            <w:vAlign w:val="center"/>
          </w:tcPr>
          <w:p w14:paraId="4815FB57">
            <w:pPr>
              <w:spacing w:line="360" w:lineRule="auto"/>
              <w:ind w:firstLine="640" w:firstLineChars="200"/>
              <w:jc w:val="both"/>
              <w:rPr>
                <w:rFonts w:ascii="宋体" w:hAnsi="宋体"/>
                <w:sz w:val="32"/>
              </w:rPr>
            </w:pPr>
          </w:p>
        </w:tc>
        <w:tc>
          <w:tcPr>
            <w:tcW w:w="709" w:type="dxa"/>
            <w:vAlign w:val="center"/>
          </w:tcPr>
          <w:p w14:paraId="5E56FFCD">
            <w:pPr>
              <w:spacing w:line="360" w:lineRule="auto"/>
              <w:ind w:firstLine="640" w:firstLineChars="200"/>
              <w:jc w:val="both"/>
              <w:rPr>
                <w:rFonts w:ascii="宋体" w:hAnsi="宋体"/>
                <w:sz w:val="32"/>
              </w:rPr>
            </w:pPr>
          </w:p>
        </w:tc>
        <w:tc>
          <w:tcPr>
            <w:tcW w:w="877" w:type="dxa"/>
            <w:vAlign w:val="center"/>
          </w:tcPr>
          <w:p w14:paraId="72750AB9">
            <w:pPr>
              <w:spacing w:line="360" w:lineRule="auto"/>
              <w:ind w:firstLine="640" w:firstLineChars="200"/>
              <w:jc w:val="both"/>
              <w:rPr>
                <w:rFonts w:ascii="宋体" w:hAnsi="宋体"/>
                <w:sz w:val="32"/>
              </w:rPr>
            </w:pPr>
          </w:p>
        </w:tc>
        <w:tc>
          <w:tcPr>
            <w:tcW w:w="800" w:type="dxa"/>
            <w:vAlign w:val="center"/>
          </w:tcPr>
          <w:p w14:paraId="4DE66FFF">
            <w:pPr>
              <w:spacing w:line="360" w:lineRule="auto"/>
              <w:ind w:firstLine="640" w:firstLineChars="200"/>
              <w:jc w:val="both"/>
              <w:rPr>
                <w:rFonts w:ascii="宋体" w:hAnsi="宋体"/>
                <w:sz w:val="32"/>
              </w:rPr>
            </w:pPr>
          </w:p>
        </w:tc>
        <w:tc>
          <w:tcPr>
            <w:tcW w:w="850" w:type="dxa"/>
            <w:vAlign w:val="center"/>
          </w:tcPr>
          <w:p w14:paraId="369C7DBD">
            <w:pPr>
              <w:spacing w:line="360" w:lineRule="auto"/>
              <w:ind w:firstLine="640" w:firstLineChars="200"/>
              <w:jc w:val="both"/>
              <w:rPr>
                <w:rFonts w:ascii="宋体" w:hAnsi="宋体"/>
                <w:sz w:val="32"/>
              </w:rPr>
            </w:pPr>
          </w:p>
        </w:tc>
        <w:tc>
          <w:tcPr>
            <w:tcW w:w="709" w:type="dxa"/>
            <w:vAlign w:val="center"/>
          </w:tcPr>
          <w:p w14:paraId="10F24104">
            <w:pPr>
              <w:spacing w:line="360" w:lineRule="auto"/>
              <w:ind w:firstLine="640" w:firstLineChars="200"/>
              <w:jc w:val="both"/>
              <w:rPr>
                <w:rFonts w:ascii="宋体" w:hAnsi="宋体"/>
                <w:sz w:val="32"/>
              </w:rPr>
            </w:pPr>
          </w:p>
        </w:tc>
        <w:tc>
          <w:tcPr>
            <w:tcW w:w="709" w:type="dxa"/>
            <w:vAlign w:val="center"/>
          </w:tcPr>
          <w:p w14:paraId="3154DE70">
            <w:pPr>
              <w:spacing w:line="360" w:lineRule="auto"/>
              <w:ind w:firstLine="640" w:firstLineChars="200"/>
              <w:jc w:val="both"/>
              <w:rPr>
                <w:rFonts w:ascii="宋体" w:hAnsi="宋体"/>
                <w:sz w:val="32"/>
              </w:rPr>
            </w:pPr>
          </w:p>
        </w:tc>
      </w:tr>
      <w:tr w14:paraId="2A85C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3D3BB6">
            <w:pPr>
              <w:spacing w:line="360" w:lineRule="auto"/>
              <w:ind w:firstLine="640" w:firstLineChars="200"/>
              <w:jc w:val="both"/>
              <w:rPr>
                <w:rFonts w:ascii="宋体" w:hAnsi="宋体"/>
                <w:sz w:val="32"/>
              </w:rPr>
            </w:pPr>
          </w:p>
        </w:tc>
        <w:tc>
          <w:tcPr>
            <w:tcW w:w="900" w:type="dxa"/>
            <w:vAlign w:val="center"/>
          </w:tcPr>
          <w:p w14:paraId="2EC002B1">
            <w:pPr>
              <w:spacing w:line="360" w:lineRule="auto"/>
              <w:ind w:firstLine="640" w:firstLineChars="200"/>
              <w:jc w:val="both"/>
              <w:rPr>
                <w:rFonts w:ascii="宋体" w:hAnsi="宋体"/>
                <w:sz w:val="32"/>
              </w:rPr>
            </w:pPr>
          </w:p>
        </w:tc>
        <w:tc>
          <w:tcPr>
            <w:tcW w:w="1319" w:type="dxa"/>
            <w:vAlign w:val="center"/>
          </w:tcPr>
          <w:p w14:paraId="49A7F61F">
            <w:pPr>
              <w:spacing w:line="360" w:lineRule="auto"/>
              <w:ind w:firstLine="640" w:firstLineChars="200"/>
              <w:jc w:val="both"/>
              <w:rPr>
                <w:rFonts w:ascii="宋体" w:hAnsi="宋体"/>
                <w:sz w:val="32"/>
              </w:rPr>
            </w:pPr>
          </w:p>
        </w:tc>
        <w:tc>
          <w:tcPr>
            <w:tcW w:w="682" w:type="dxa"/>
            <w:vAlign w:val="center"/>
          </w:tcPr>
          <w:p w14:paraId="1EF1ED1F">
            <w:pPr>
              <w:spacing w:line="360" w:lineRule="auto"/>
              <w:ind w:firstLine="640" w:firstLineChars="200"/>
              <w:jc w:val="both"/>
              <w:rPr>
                <w:rFonts w:ascii="宋体" w:hAnsi="宋体"/>
                <w:sz w:val="32"/>
              </w:rPr>
            </w:pPr>
          </w:p>
        </w:tc>
        <w:tc>
          <w:tcPr>
            <w:tcW w:w="709" w:type="dxa"/>
            <w:vAlign w:val="center"/>
          </w:tcPr>
          <w:p w14:paraId="1F25550C">
            <w:pPr>
              <w:spacing w:line="360" w:lineRule="auto"/>
              <w:ind w:firstLine="640" w:firstLineChars="200"/>
              <w:jc w:val="both"/>
              <w:rPr>
                <w:rFonts w:ascii="宋体" w:hAnsi="宋体"/>
                <w:sz w:val="32"/>
              </w:rPr>
            </w:pPr>
          </w:p>
        </w:tc>
        <w:tc>
          <w:tcPr>
            <w:tcW w:w="877" w:type="dxa"/>
            <w:vAlign w:val="center"/>
          </w:tcPr>
          <w:p w14:paraId="7CE86E87">
            <w:pPr>
              <w:spacing w:line="360" w:lineRule="auto"/>
              <w:ind w:firstLine="640" w:firstLineChars="200"/>
              <w:jc w:val="both"/>
              <w:rPr>
                <w:rFonts w:ascii="宋体" w:hAnsi="宋体"/>
                <w:sz w:val="32"/>
              </w:rPr>
            </w:pPr>
          </w:p>
        </w:tc>
        <w:tc>
          <w:tcPr>
            <w:tcW w:w="800" w:type="dxa"/>
            <w:vAlign w:val="center"/>
          </w:tcPr>
          <w:p w14:paraId="139CC86B">
            <w:pPr>
              <w:spacing w:line="360" w:lineRule="auto"/>
              <w:ind w:firstLine="640" w:firstLineChars="200"/>
              <w:jc w:val="both"/>
              <w:rPr>
                <w:rFonts w:ascii="宋体" w:hAnsi="宋体"/>
                <w:sz w:val="32"/>
              </w:rPr>
            </w:pPr>
          </w:p>
        </w:tc>
        <w:tc>
          <w:tcPr>
            <w:tcW w:w="850" w:type="dxa"/>
            <w:vAlign w:val="center"/>
          </w:tcPr>
          <w:p w14:paraId="208D4104">
            <w:pPr>
              <w:spacing w:line="360" w:lineRule="auto"/>
              <w:ind w:firstLine="640" w:firstLineChars="200"/>
              <w:jc w:val="both"/>
              <w:rPr>
                <w:rFonts w:ascii="宋体" w:hAnsi="宋体"/>
                <w:sz w:val="32"/>
              </w:rPr>
            </w:pPr>
          </w:p>
        </w:tc>
        <w:tc>
          <w:tcPr>
            <w:tcW w:w="709" w:type="dxa"/>
            <w:vAlign w:val="center"/>
          </w:tcPr>
          <w:p w14:paraId="2E6F2C93">
            <w:pPr>
              <w:spacing w:line="360" w:lineRule="auto"/>
              <w:ind w:firstLine="640" w:firstLineChars="200"/>
              <w:jc w:val="both"/>
              <w:rPr>
                <w:rFonts w:ascii="宋体" w:hAnsi="宋体"/>
                <w:sz w:val="32"/>
              </w:rPr>
            </w:pPr>
          </w:p>
        </w:tc>
        <w:tc>
          <w:tcPr>
            <w:tcW w:w="709" w:type="dxa"/>
            <w:vAlign w:val="center"/>
          </w:tcPr>
          <w:p w14:paraId="20D783FA">
            <w:pPr>
              <w:spacing w:line="360" w:lineRule="auto"/>
              <w:ind w:firstLine="640" w:firstLineChars="200"/>
              <w:jc w:val="both"/>
              <w:rPr>
                <w:rFonts w:ascii="宋体" w:hAnsi="宋体"/>
                <w:sz w:val="32"/>
              </w:rPr>
            </w:pPr>
          </w:p>
        </w:tc>
      </w:tr>
      <w:tr w14:paraId="5F11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27AAC">
            <w:pPr>
              <w:spacing w:line="360" w:lineRule="auto"/>
              <w:ind w:firstLine="640" w:firstLineChars="200"/>
              <w:jc w:val="both"/>
              <w:rPr>
                <w:rFonts w:ascii="宋体" w:hAnsi="宋体"/>
                <w:sz w:val="32"/>
              </w:rPr>
            </w:pPr>
          </w:p>
        </w:tc>
        <w:tc>
          <w:tcPr>
            <w:tcW w:w="900" w:type="dxa"/>
            <w:vAlign w:val="center"/>
          </w:tcPr>
          <w:p w14:paraId="7F353735">
            <w:pPr>
              <w:spacing w:line="360" w:lineRule="auto"/>
              <w:ind w:firstLine="640" w:firstLineChars="200"/>
              <w:jc w:val="both"/>
              <w:rPr>
                <w:rFonts w:ascii="宋体" w:hAnsi="宋体"/>
                <w:sz w:val="32"/>
              </w:rPr>
            </w:pPr>
          </w:p>
        </w:tc>
        <w:tc>
          <w:tcPr>
            <w:tcW w:w="1319" w:type="dxa"/>
            <w:vAlign w:val="center"/>
          </w:tcPr>
          <w:p w14:paraId="165D3387">
            <w:pPr>
              <w:spacing w:line="360" w:lineRule="auto"/>
              <w:ind w:firstLine="640" w:firstLineChars="200"/>
              <w:jc w:val="both"/>
              <w:rPr>
                <w:rFonts w:ascii="宋体" w:hAnsi="宋体"/>
                <w:sz w:val="32"/>
              </w:rPr>
            </w:pPr>
          </w:p>
        </w:tc>
        <w:tc>
          <w:tcPr>
            <w:tcW w:w="682" w:type="dxa"/>
            <w:vAlign w:val="center"/>
          </w:tcPr>
          <w:p w14:paraId="7474DFE5">
            <w:pPr>
              <w:spacing w:line="360" w:lineRule="auto"/>
              <w:ind w:firstLine="640" w:firstLineChars="200"/>
              <w:jc w:val="both"/>
              <w:rPr>
                <w:rFonts w:ascii="宋体" w:hAnsi="宋体"/>
                <w:sz w:val="32"/>
              </w:rPr>
            </w:pPr>
          </w:p>
        </w:tc>
        <w:tc>
          <w:tcPr>
            <w:tcW w:w="709" w:type="dxa"/>
            <w:vAlign w:val="center"/>
          </w:tcPr>
          <w:p w14:paraId="60A633E8">
            <w:pPr>
              <w:spacing w:line="360" w:lineRule="auto"/>
              <w:ind w:firstLine="640" w:firstLineChars="200"/>
              <w:jc w:val="both"/>
              <w:rPr>
                <w:rFonts w:ascii="宋体" w:hAnsi="宋体"/>
                <w:sz w:val="32"/>
              </w:rPr>
            </w:pPr>
          </w:p>
        </w:tc>
        <w:tc>
          <w:tcPr>
            <w:tcW w:w="877" w:type="dxa"/>
            <w:vAlign w:val="center"/>
          </w:tcPr>
          <w:p w14:paraId="31E63DD2">
            <w:pPr>
              <w:spacing w:line="360" w:lineRule="auto"/>
              <w:ind w:firstLine="640" w:firstLineChars="200"/>
              <w:jc w:val="both"/>
              <w:rPr>
                <w:rFonts w:ascii="宋体" w:hAnsi="宋体"/>
                <w:sz w:val="32"/>
              </w:rPr>
            </w:pPr>
          </w:p>
        </w:tc>
        <w:tc>
          <w:tcPr>
            <w:tcW w:w="800" w:type="dxa"/>
            <w:vAlign w:val="center"/>
          </w:tcPr>
          <w:p w14:paraId="3E7FD611">
            <w:pPr>
              <w:spacing w:line="360" w:lineRule="auto"/>
              <w:ind w:firstLine="640" w:firstLineChars="200"/>
              <w:jc w:val="both"/>
              <w:rPr>
                <w:rFonts w:ascii="宋体" w:hAnsi="宋体"/>
                <w:sz w:val="32"/>
              </w:rPr>
            </w:pPr>
          </w:p>
        </w:tc>
        <w:tc>
          <w:tcPr>
            <w:tcW w:w="850" w:type="dxa"/>
            <w:vAlign w:val="center"/>
          </w:tcPr>
          <w:p w14:paraId="56872706">
            <w:pPr>
              <w:spacing w:line="360" w:lineRule="auto"/>
              <w:ind w:firstLine="640" w:firstLineChars="200"/>
              <w:jc w:val="both"/>
              <w:rPr>
                <w:rFonts w:ascii="宋体" w:hAnsi="宋体"/>
                <w:sz w:val="32"/>
              </w:rPr>
            </w:pPr>
          </w:p>
        </w:tc>
        <w:tc>
          <w:tcPr>
            <w:tcW w:w="709" w:type="dxa"/>
            <w:vAlign w:val="center"/>
          </w:tcPr>
          <w:p w14:paraId="3E2061DF">
            <w:pPr>
              <w:spacing w:line="360" w:lineRule="auto"/>
              <w:ind w:firstLine="640" w:firstLineChars="200"/>
              <w:jc w:val="both"/>
              <w:rPr>
                <w:rFonts w:ascii="宋体" w:hAnsi="宋体"/>
                <w:sz w:val="32"/>
              </w:rPr>
            </w:pPr>
          </w:p>
        </w:tc>
        <w:tc>
          <w:tcPr>
            <w:tcW w:w="709" w:type="dxa"/>
            <w:vAlign w:val="center"/>
          </w:tcPr>
          <w:p w14:paraId="7B9ADC8A">
            <w:pPr>
              <w:spacing w:line="360" w:lineRule="auto"/>
              <w:ind w:firstLine="640" w:firstLineChars="200"/>
              <w:jc w:val="both"/>
              <w:rPr>
                <w:rFonts w:ascii="宋体" w:hAnsi="宋体"/>
                <w:sz w:val="32"/>
              </w:rPr>
            </w:pPr>
          </w:p>
        </w:tc>
      </w:tr>
      <w:tr w14:paraId="22A5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A679B7">
            <w:pPr>
              <w:spacing w:line="360" w:lineRule="auto"/>
              <w:ind w:firstLine="640" w:firstLineChars="200"/>
              <w:jc w:val="both"/>
              <w:rPr>
                <w:rFonts w:ascii="宋体" w:hAnsi="宋体"/>
                <w:sz w:val="32"/>
              </w:rPr>
            </w:pPr>
          </w:p>
        </w:tc>
        <w:tc>
          <w:tcPr>
            <w:tcW w:w="900" w:type="dxa"/>
            <w:vAlign w:val="center"/>
          </w:tcPr>
          <w:p w14:paraId="219D505A">
            <w:pPr>
              <w:spacing w:line="360" w:lineRule="auto"/>
              <w:ind w:firstLine="640" w:firstLineChars="200"/>
              <w:jc w:val="both"/>
              <w:rPr>
                <w:rFonts w:ascii="宋体" w:hAnsi="宋体"/>
                <w:sz w:val="32"/>
              </w:rPr>
            </w:pPr>
          </w:p>
        </w:tc>
        <w:tc>
          <w:tcPr>
            <w:tcW w:w="1319" w:type="dxa"/>
            <w:vAlign w:val="center"/>
          </w:tcPr>
          <w:p w14:paraId="316CF702">
            <w:pPr>
              <w:spacing w:line="360" w:lineRule="auto"/>
              <w:ind w:firstLine="640" w:firstLineChars="200"/>
              <w:jc w:val="both"/>
              <w:rPr>
                <w:rFonts w:ascii="宋体" w:hAnsi="宋体"/>
                <w:sz w:val="32"/>
              </w:rPr>
            </w:pPr>
          </w:p>
        </w:tc>
        <w:tc>
          <w:tcPr>
            <w:tcW w:w="682" w:type="dxa"/>
            <w:vAlign w:val="center"/>
          </w:tcPr>
          <w:p w14:paraId="4AC4A978">
            <w:pPr>
              <w:spacing w:line="360" w:lineRule="auto"/>
              <w:ind w:firstLine="640" w:firstLineChars="200"/>
              <w:jc w:val="both"/>
              <w:rPr>
                <w:rFonts w:ascii="宋体" w:hAnsi="宋体"/>
                <w:sz w:val="32"/>
              </w:rPr>
            </w:pPr>
          </w:p>
        </w:tc>
        <w:tc>
          <w:tcPr>
            <w:tcW w:w="709" w:type="dxa"/>
            <w:vAlign w:val="center"/>
          </w:tcPr>
          <w:p w14:paraId="70966C3A">
            <w:pPr>
              <w:spacing w:line="360" w:lineRule="auto"/>
              <w:ind w:firstLine="640" w:firstLineChars="200"/>
              <w:jc w:val="both"/>
              <w:rPr>
                <w:rFonts w:ascii="宋体" w:hAnsi="宋体"/>
                <w:sz w:val="32"/>
              </w:rPr>
            </w:pPr>
          </w:p>
        </w:tc>
        <w:tc>
          <w:tcPr>
            <w:tcW w:w="877" w:type="dxa"/>
            <w:vAlign w:val="center"/>
          </w:tcPr>
          <w:p w14:paraId="3CBDC60C">
            <w:pPr>
              <w:spacing w:line="360" w:lineRule="auto"/>
              <w:ind w:firstLine="640" w:firstLineChars="200"/>
              <w:jc w:val="both"/>
              <w:rPr>
                <w:rFonts w:ascii="宋体" w:hAnsi="宋体"/>
                <w:sz w:val="32"/>
              </w:rPr>
            </w:pPr>
          </w:p>
        </w:tc>
        <w:tc>
          <w:tcPr>
            <w:tcW w:w="800" w:type="dxa"/>
            <w:vAlign w:val="center"/>
          </w:tcPr>
          <w:p w14:paraId="4A456966">
            <w:pPr>
              <w:spacing w:line="360" w:lineRule="auto"/>
              <w:ind w:firstLine="640" w:firstLineChars="200"/>
              <w:jc w:val="both"/>
              <w:rPr>
                <w:rFonts w:ascii="宋体" w:hAnsi="宋体"/>
                <w:sz w:val="32"/>
              </w:rPr>
            </w:pPr>
          </w:p>
        </w:tc>
        <w:tc>
          <w:tcPr>
            <w:tcW w:w="850" w:type="dxa"/>
            <w:vAlign w:val="center"/>
          </w:tcPr>
          <w:p w14:paraId="2A05D514">
            <w:pPr>
              <w:spacing w:line="360" w:lineRule="auto"/>
              <w:ind w:firstLine="640" w:firstLineChars="200"/>
              <w:jc w:val="both"/>
              <w:rPr>
                <w:rFonts w:ascii="宋体" w:hAnsi="宋体"/>
                <w:sz w:val="32"/>
              </w:rPr>
            </w:pPr>
          </w:p>
        </w:tc>
        <w:tc>
          <w:tcPr>
            <w:tcW w:w="709" w:type="dxa"/>
            <w:vAlign w:val="center"/>
          </w:tcPr>
          <w:p w14:paraId="0CAD1B31">
            <w:pPr>
              <w:spacing w:line="360" w:lineRule="auto"/>
              <w:ind w:firstLine="640" w:firstLineChars="200"/>
              <w:jc w:val="both"/>
              <w:rPr>
                <w:rFonts w:ascii="宋体" w:hAnsi="宋体"/>
                <w:sz w:val="32"/>
              </w:rPr>
            </w:pPr>
          </w:p>
        </w:tc>
        <w:tc>
          <w:tcPr>
            <w:tcW w:w="709" w:type="dxa"/>
            <w:vAlign w:val="center"/>
          </w:tcPr>
          <w:p w14:paraId="5AD85B3A">
            <w:pPr>
              <w:spacing w:line="360" w:lineRule="auto"/>
              <w:ind w:firstLine="640" w:firstLineChars="200"/>
              <w:jc w:val="both"/>
              <w:rPr>
                <w:rFonts w:ascii="宋体" w:hAnsi="宋体"/>
                <w:sz w:val="32"/>
              </w:rPr>
            </w:pPr>
          </w:p>
        </w:tc>
      </w:tr>
      <w:tr w14:paraId="5676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D96BC7">
            <w:pPr>
              <w:spacing w:line="360" w:lineRule="auto"/>
              <w:ind w:firstLine="640" w:firstLineChars="200"/>
              <w:jc w:val="both"/>
              <w:rPr>
                <w:rFonts w:ascii="宋体" w:hAnsi="宋体"/>
                <w:sz w:val="32"/>
              </w:rPr>
            </w:pPr>
          </w:p>
        </w:tc>
        <w:tc>
          <w:tcPr>
            <w:tcW w:w="900" w:type="dxa"/>
            <w:vAlign w:val="center"/>
          </w:tcPr>
          <w:p w14:paraId="1EEF3C0C">
            <w:pPr>
              <w:spacing w:line="360" w:lineRule="auto"/>
              <w:ind w:firstLine="640" w:firstLineChars="200"/>
              <w:jc w:val="both"/>
              <w:rPr>
                <w:rFonts w:ascii="宋体" w:hAnsi="宋体"/>
                <w:sz w:val="32"/>
              </w:rPr>
            </w:pPr>
          </w:p>
        </w:tc>
        <w:tc>
          <w:tcPr>
            <w:tcW w:w="1319" w:type="dxa"/>
            <w:vAlign w:val="center"/>
          </w:tcPr>
          <w:p w14:paraId="64EFD74B">
            <w:pPr>
              <w:spacing w:line="360" w:lineRule="auto"/>
              <w:ind w:firstLine="640" w:firstLineChars="200"/>
              <w:jc w:val="both"/>
              <w:rPr>
                <w:rFonts w:ascii="宋体" w:hAnsi="宋体"/>
                <w:sz w:val="32"/>
              </w:rPr>
            </w:pPr>
          </w:p>
        </w:tc>
        <w:tc>
          <w:tcPr>
            <w:tcW w:w="682" w:type="dxa"/>
            <w:vAlign w:val="center"/>
          </w:tcPr>
          <w:p w14:paraId="18F869F7">
            <w:pPr>
              <w:spacing w:line="360" w:lineRule="auto"/>
              <w:ind w:firstLine="640" w:firstLineChars="200"/>
              <w:jc w:val="both"/>
              <w:rPr>
                <w:rFonts w:ascii="宋体" w:hAnsi="宋体"/>
                <w:sz w:val="32"/>
              </w:rPr>
            </w:pPr>
          </w:p>
        </w:tc>
        <w:tc>
          <w:tcPr>
            <w:tcW w:w="709" w:type="dxa"/>
            <w:vAlign w:val="center"/>
          </w:tcPr>
          <w:p w14:paraId="4338ED72">
            <w:pPr>
              <w:spacing w:line="360" w:lineRule="auto"/>
              <w:ind w:firstLine="640" w:firstLineChars="200"/>
              <w:jc w:val="both"/>
              <w:rPr>
                <w:rFonts w:ascii="宋体" w:hAnsi="宋体"/>
                <w:sz w:val="32"/>
              </w:rPr>
            </w:pPr>
          </w:p>
        </w:tc>
        <w:tc>
          <w:tcPr>
            <w:tcW w:w="877" w:type="dxa"/>
            <w:vAlign w:val="center"/>
          </w:tcPr>
          <w:p w14:paraId="5D7A0C17">
            <w:pPr>
              <w:spacing w:line="360" w:lineRule="auto"/>
              <w:ind w:firstLine="640" w:firstLineChars="200"/>
              <w:jc w:val="both"/>
              <w:rPr>
                <w:rFonts w:ascii="宋体" w:hAnsi="宋体"/>
                <w:sz w:val="32"/>
              </w:rPr>
            </w:pPr>
          </w:p>
        </w:tc>
        <w:tc>
          <w:tcPr>
            <w:tcW w:w="800" w:type="dxa"/>
            <w:vAlign w:val="center"/>
          </w:tcPr>
          <w:p w14:paraId="562627DC">
            <w:pPr>
              <w:spacing w:line="360" w:lineRule="auto"/>
              <w:ind w:firstLine="640" w:firstLineChars="200"/>
              <w:jc w:val="both"/>
              <w:rPr>
                <w:rFonts w:ascii="宋体" w:hAnsi="宋体"/>
                <w:sz w:val="32"/>
              </w:rPr>
            </w:pPr>
          </w:p>
        </w:tc>
        <w:tc>
          <w:tcPr>
            <w:tcW w:w="850" w:type="dxa"/>
            <w:vAlign w:val="center"/>
          </w:tcPr>
          <w:p w14:paraId="4A14B7A2">
            <w:pPr>
              <w:spacing w:line="360" w:lineRule="auto"/>
              <w:ind w:firstLine="640" w:firstLineChars="200"/>
              <w:jc w:val="both"/>
              <w:rPr>
                <w:rFonts w:ascii="宋体" w:hAnsi="宋体"/>
                <w:sz w:val="32"/>
              </w:rPr>
            </w:pPr>
          </w:p>
        </w:tc>
        <w:tc>
          <w:tcPr>
            <w:tcW w:w="709" w:type="dxa"/>
            <w:vAlign w:val="center"/>
          </w:tcPr>
          <w:p w14:paraId="06D60525">
            <w:pPr>
              <w:spacing w:line="360" w:lineRule="auto"/>
              <w:ind w:firstLine="640" w:firstLineChars="200"/>
              <w:jc w:val="both"/>
              <w:rPr>
                <w:rFonts w:ascii="宋体" w:hAnsi="宋体"/>
                <w:sz w:val="32"/>
              </w:rPr>
            </w:pPr>
          </w:p>
        </w:tc>
        <w:tc>
          <w:tcPr>
            <w:tcW w:w="709" w:type="dxa"/>
            <w:vAlign w:val="center"/>
          </w:tcPr>
          <w:p w14:paraId="19C7FFAB">
            <w:pPr>
              <w:spacing w:line="360" w:lineRule="auto"/>
              <w:ind w:firstLine="640" w:firstLineChars="200"/>
              <w:jc w:val="both"/>
              <w:rPr>
                <w:rFonts w:ascii="宋体" w:hAnsi="宋体"/>
                <w:sz w:val="32"/>
              </w:rPr>
            </w:pPr>
          </w:p>
        </w:tc>
      </w:tr>
      <w:tr w14:paraId="47E6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F1FE53">
            <w:pPr>
              <w:spacing w:line="360" w:lineRule="auto"/>
              <w:ind w:firstLine="640" w:firstLineChars="200"/>
              <w:jc w:val="both"/>
              <w:rPr>
                <w:rFonts w:ascii="宋体" w:hAnsi="宋体"/>
                <w:sz w:val="32"/>
              </w:rPr>
            </w:pPr>
          </w:p>
        </w:tc>
        <w:tc>
          <w:tcPr>
            <w:tcW w:w="900" w:type="dxa"/>
            <w:vAlign w:val="center"/>
          </w:tcPr>
          <w:p w14:paraId="27AB3E64">
            <w:pPr>
              <w:spacing w:line="360" w:lineRule="auto"/>
              <w:ind w:firstLine="640" w:firstLineChars="200"/>
              <w:jc w:val="both"/>
              <w:rPr>
                <w:rFonts w:ascii="宋体" w:hAnsi="宋体"/>
                <w:sz w:val="32"/>
              </w:rPr>
            </w:pPr>
          </w:p>
        </w:tc>
        <w:tc>
          <w:tcPr>
            <w:tcW w:w="1319" w:type="dxa"/>
            <w:vAlign w:val="center"/>
          </w:tcPr>
          <w:p w14:paraId="7E806F9C">
            <w:pPr>
              <w:spacing w:line="360" w:lineRule="auto"/>
              <w:ind w:firstLine="640" w:firstLineChars="200"/>
              <w:jc w:val="both"/>
              <w:rPr>
                <w:rFonts w:ascii="宋体" w:hAnsi="宋体"/>
                <w:sz w:val="32"/>
              </w:rPr>
            </w:pPr>
          </w:p>
        </w:tc>
        <w:tc>
          <w:tcPr>
            <w:tcW w:w="682" w:type="dxa"/>
            <w:vAlign w:val="center"/>
          </w:tcPr>
          <w:p w14:paraId="019A7C61">
            <w:pPr>
              <w:spacing w:line="360" w:lineRule="auto"/>
              <w:ind w:firstLine="640" w:firstLineChars="200"/>
              <w:jc w:val="both"/>
              <w:rPr>
                <w:rFonts w:ascii="宋体" w:hAnsi="宋体"/>
                <w:sz w:val="32"/>
              </w:rPr>
            </w:pPr>
          </w:p>
        </w:tc>
        <w:tc>
          <w:tcPr>
            <w:tcW w:w="709" w:type="dxa"/>
            <w:vAlign w:val="center"/>
          </w:tcPr>
          <w:p w14:paraId="7A529DD6">
            <w:pPr>
              <w:spacing w:line="360" w:lineRule="auto"/>
              <w:ind w:firstLine="640" w:firstLineChars="200"/>
              <w:jc w:val="both"/>
              <w:rPr>
                <w:rFonts w:ascii="宋体" w:hAnsi="宋体"/>
                <w:sz w:val="32"/>
              </w:rPr>
            </w:pPr>
          </w:p>
        </w:tc>
        <w:tc>
          <w:tcPr>
            <w:tcW w:w="877" w:type="dxa"/>
            <w:vAlign w:val="center"/>
          </w:tcPr>
          <w:p w14:paraId="747654CA">
            <w:pPr>
              <w:spacing w:line="360" w:lineRule="auto"/>
              <w:ind w:firstLine="640" w:firstLineChars="200"/>
              <w:jc w:val="both"/>
              <w:rPr>
                <w:rFonts w:ascii="宋体" w:hAnsi="宋体"/>
                <w:sz w:val="32"/>
              </w:rPr>
            </w:pPr>
          </w:p>
        </w:tc>
        <w:tc>
          <w:tcPr>
            <w:tcW w:w="800" w:type="dxa"/>
            <w:vAlign w:val="center"/>
          </w:tcPr>
          <w:p w14:paraId="47AC3CA8">
            <w:pPr>
              <w:spacing w:line="360" w:lineRule="auto"/>
              <w:ind w:firstLine="640" w:firstLineChars="200"/>
              <w:jc w:val="both"/>
              <w:rPr>
                <w:rFonts w:ascii="宋体" w:hAnsi="宋体"/>
                <w:sz w:val="32"/>
              </w:rPr>
            </w:pPr>
          </w:p>
        </w:tc>
        <w:tc>
          <w:tcPr>
            <w:tcW w:w="850" w:type="dxa"/>
            <w:vAlign w:val="center"/>
          </w:tcPr>
          <w:p w14:paraId="5233E67E">
            <w:pPr>
              <w:spacing w:line="360" w:lineRule="auto"/>
              <w:ind w:firstLine="640" w:firstLineChars="200"/>
              <w:jc w:val="both"/>
              <w:rPr>
                <w:rFonts w:ascii="宋体" w:hAnsi="宋体"/>
                <w:sz w:val="32"/>
              </w:rPr>
            </w:pPr>
          </w:p>
        </w:tc>
        <w:tc>
          <w:tcPr>
            <w:tcW w:w="709" w:type="dxa"/>
            <w:vAlign w:val="center"/>
          </w:tcPr>
          <w:p w14:paraId="6CB6CBA8">
            <w:pPr>
              <w:spacing w:line="360" w:lineRule="auto"/>
              <w:ind w:firstLine="640" w:firstLineChars="200"/>
              <w:jc w:val="both"/>
              <w:rPr>
                <w:rFonts w:ascii="宋体" w:hAnsi="宋体"/>
                <w:sz w:val="32"/>
              </w:rPr>
            </w:pPr>
          </w:p>
        </w:tc>
        <w:tc>
          <w:tcPr>
            <w:tcW w:w="709" w:type="dxa"/>
            <w:vAlign w:val="center"/>
          </w:tcPr>
          <w:p w14:paraId="709AD704">
            <w:pPr>
              <w:spacing w:line="360" w:lineRule="auto"/>
              <w:ind w:firstLine="640" w:firstLineChars="200"/>
              <w:jc w:val="both"/>
              <w:rPr>
                <w:rFonts w:ascii="宋体" w:hAnsi="宋体"/>
                <w:sz w:val="32"/>
              </w:rPr>
            </w:pPr>
          </w:p>
        </w:tc>
      </w:tr>
      <w:tr w14:paraId="2835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02DD55">
            <w:pPr>
              <w:spacing w:line="360" w:lineRule="auto"/>
              <w:ind w:firstLine="640" w:firstLineChars="200"/>
              <w:jc w:val="both"/>
              <w:rPr>
                <w:rFonts w:ascii="宋体" w:hAnsi="宋体"/>
                <w:sz w:val="32"/>
              </w:rPr>
            </w:pPr>
          </w:p>
        </w:tc>
        <w:tc>
          <w:tcPr>
            <w:tcW w:w="900" w:type="dxa"/>
            <w:vAlign w:val="center"/>
          </w:tcPr>
          <w:p w14:paraId="1BEBEB79">
            <w:pPr>
              <w:spacing w:line="360" w:lineRule="auto"/>
              <w:ind w:firstLine="640" w:firstLineChars="200"/>
              <w:jc w:val="both"/>
              <w:rPr>
                <w:rFonts w:ascii="宋体" w:hAnsi="宋体"/>
                <w:sz w:val="32"/>
              </w:rPr>
            </w:pPr>
          </w:p>
        </w:tc>
        <w:tc>
          <w:tcPr>
            <w:tcW w:w="1319" w:type="dxa"/>
            <w:vAlign w:val="center"/>
          </w:tcPr>
          <w:p w14:paraId="48DA4B52">
            <w:pPr>
              <w:spacing w:line="360" w:lineRule="auto"/>
              <w:ind w:firstLine="640" w:firstLineChars="200"/>
              <w:jc w:val="both"/>
              <w:rPr>
                <w:rFonts w:ascii="宋体" w:hAnsi="宋体"/>
                <w:sz w:val="32"/>
              </w:rPr>
            </w:pPr>
          </w:p>
        </w:tc>
        <w:tc>
          <w:tcPr>
            <w:tcW w:w="682" w:type="dxa"/>
            <w:vAlign w:val="center"/>
          </w:tcPr>
          <w:p w14:paraId="6A39108F">
            <w:pPr>
              <w:spacing w:line="360" w:lineRule="auto"/>
              <w:ind w:firstLine="640" w:firstLineChars="200"/>
              <w:jc w:val="both"/>
              <w:rPr>
                <w:rFonts w:ascii="宋体" w:hAnsi="宋体"/>
                <w:sz w:val="32"/>
              </w:rPr>
            </w:pPr>
          </w:p>
        </w:tc>
        <w:tc>
          <w:tcPr>
            <w:tcW w:w="709" w:type="dxa"/>
            <w:vAlign w:val="center"/>
          </w:tcPr>
          <w:p w14:paraId="574CF9FB">
            <w:pPr>
              <w:spacing w:line="360" w:lineRule="auto"/>
              <w:ind w:firstLine="640" w:firstLineChars="200"/>
              <w:jc w:val="both"/>
              <w:rPr>
                <w:rFonts w:ascii="宋体" w:hAnsi="宋体"/>
                <w:sz w:val="32"/>
              </w:rPr>
            </w:pPr>
          </w:p>
        </w:tc>
        <w:tc>
          <w:tcPr>
            <w:tcW w:w="877" w:type="dxa"/>
            <w:vAlign w:val="center"/>
          </w:tcPr>
          <w:p w14:paraId="13694801">
            <w:pPr>
              <w:spacing w:line="360" w:lineRule="auto"/>
              <w:ind w:firstLine="640" w:firstLineChars="200"/>
              <w:jc w:val="both"/>
              <w:rPr>
                <w:rFonts w:ascii="宋体" w:hAnsi="宋体"/>
                <w:sz w:val="32"/>
              </w:rPr>
            </w:pPr>
          </w:p>
        </w:tc>
        <w:tc>
          <w:tcPr>
            <w:tcW w:w="800" w:type="dxa"/>
            <w:vAlign w:val="center"/>
          </w:tcPr>
          <w:p w14:paraId="025B7731">
            <w:pPr>
              <w:spacing w:line="360" w:lineRule="auto"/>
              <w:ind w:firstLine="640" w:firstLineChars="200"/>
              <w:jc w:val="both"/>
              <w:rPr>
                <w:rFonts w:ascii="宋体" w:hAnsi="宋体"/>
                <w:sz w:val="32"/>
              </w:rPr>
            </w:pPr>
          </w:p>
        </w:tc>
        <w:tc>
          <w:tcPr>
            <w:tcW w:w="850" w:type="dxa"/>
            <w:vAlign w:val="center"/>
          </w:tcPr>
          <w:p w14:paraId="6ED0EAE0">
            <w:pPr>
              <w:spacing w:line="360" w:lineRule="auto"/>
              <w:ind w:firstLine="640" w:firstLineChars="200"/>
              <w:jc w:val="both"/>
              <w:rPr>
                <w:rFonts w:ascii="宋体" w:hAnsi="宋体"/>
                <w:sz w:val="32"/>
              </w:rPr>
            </w:pPr>
          </w:p>
        </w:tc>
        <w:tc>
          <w:tcPr>
            <w:tcW w:w="709" w:type="dxa"/>
            <w:vAlign w:val="center"/>
          </w:tcPr>
          <w:p w14:paraId="54A46731">
            <w:pPr>
              <w:spacing w:line="360" w:lineRule="auto"/>
              <w:ind w:firstLine="640" w:firstLineChars="200"/>
              <w:jc w:val="both"/>
              <w:rPr>
                <w:rFonts w:ascii="宋体" w:hAnsi="宋体"/>
                <w:sz w:val="32"/>
              </w:rPr>
            </w:pPr>
          </w:p>
        </w:tc>
        <w:tc>
          <w:tcPr>
            <w:tcW w:w="709" w:type="dxa"/>
            <w:vAlign w:val="center"/>
          </w:tcPr>
          <w:p w14:paraId="477EDD2F">
            <w:pPr>
              <w:spacing w:line="360" w:lineRule="auto"/>
              <w:ind w:firstLine="640" w:firstLineChars="200"/>
              <w:jc w:val="both"/>
              <w:rPr>
                <w:rFonts w:ascii="宋体" w:hAnsi="宋体"/>
                <w:sz w:val="32"/>
              </w:rPr>
            </w:pPr>
          </w:p>
        </w:tc>
      </w:tr>
      <w:tr w14:paraId="1B0F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FF0531">
            <w:pPr>
              <w:spacing w:line="360" w:lineRule="auto"/>
              <w:ind w:firstLine="640" w:firstLineChars="200"/>
              <w:jc w:val="both"/>
              <w:rPr>
                <w:rFonts w:ascii="宋体" w:hAnsi="宋体"/>
                <w:sz w:val="32"/>
              </w:rPr>
            </w:pPr>
          </w:p>
        </w:tc>
        <w:tc>
          <w:tcPr>
            <w:tcW w:w="900" w:type="dxa"/>
            <w:vAlign w:val="center"/>
          </w:tcPr>
          <w:p w14:paraId="718ABA1A">
            <w:pPr>
              <w:spacing w:line="360" w:lineRule="auto"/>
              <w:ind w:firstLine="640" w:firstLineChars="200"/>
              <w:jc w:val="both"/>
              <w:rPr>
                <w:rFonts w:ascii="宋体" w:hAnsi="宋体"/>
                <w:sz w:val="32"/>
              </w:rPr>
            </w:pPr>
          </w:p>
        </w:tc>
        <w:tc>
          <w:tcPr>
            <w:tcW w:w="1319" w:type="dxa"/>
            <w:vAlign w:val="center"/>
          </w:tcPr>
          <w:p w14:paraId="7332BAE9">
            <w:pPr>
              <w:spacing w:line="360" w:lineRule="auto"/>
              <w:ind w:firstLine="640" w:firstLineChars="200"/>
              <w:jc w:val="both"/>
              <w:rPr>
                <w:rFonts w:ascii="宋体" w:hAnsi="宋体"/>
                <w:sz w:val="32"/>
              </w:rPr>
            </w:pPr>
          </w:p>
        </w:tc>
        <w:tc>
          <w:tcPr>
            <w:tcW w:w="682" w:type="dxa"/>
            <w:vAlign w:val="center"/>
          </w:tcPr>
          <w:p w14:paraId="20EC75CC">
            <w:pPr>
              <w:spacing w:line="360" w:lineRule="auto"/>
              <w:ind w:firstLine="640" w:firstLineChars="200"/>
              <w:jc w:val="both"/>
              <w:rPr>
                <w:rFonts w:ascii="宋体" w:hAnsi="宋体"/>
                <w:sz w:val="32"/>
              </w:rPr>
            </w:pPr>
          </w:p>
        </w:tc>
        <w:tc>
          <w:tcPr>
            <w:tcW w:w="709" w:type="dxa"/>
            <w:vAlign w:val="center"/>
          </w:tcPr>
          <w:p w14:paraId="16F5B1D1">
            <w:pPr>
              <w:spacing w:line="360" w:lineRule="auto"/>
              <w:ind w:firstLine="640" w:firstLineChars="200"/>
              <w:jc w:val="both"/>
              <w:rPr>
                <w:rFonts w:ascii="宋体" w:hAnsi="宋体"/>
                <w:sz w:val="32"/>
              </w:rPr>
            </w:pPr>
          </w:p>
        </w:tc>
        <w:tc>
          <w:tcPr>
            <w:tcW w:w="877" w:type="dxa"/>
            <w:vAlign w:val="center"/>
          </w:tcPr>
          <w:p w14:paraId="5DB0E44D">
            <w:pPr>
              <w:spacing w:line="360" w:lineRule="auto"/>
              <w:ind w:firstLine="640" w:firstLineChars="200"/>
              <w:jc w:val="both"/>
              <w:rPr>
                <w:rFonts w:ascii="宋体" w:hAnsi="宋体"/>
                <w:sz w:val="32"/>
              </w:rPr>
            </w:pPr>
          </w:p>
        </w:tc>
        <w:tc>
          <w:tcPr>
            <w:tcW w:w="800" w:type="dxa"/>
            <w:vAlign w:val="center"/>
          </w:tcPr>
          <w:p w14:paraId="36DB7788">
            <w:pPr>
              <w:spacing w:line="360" w:lineRule="auto"/>
              <w:ind w:firstLine="640" w:firstLineChars="200"/>
              <w:jc w:val="both"/>
              <w:rPr>
                <w:rFonts w:ascii="宋体" w:hAnsi="宋体"/>
                <w:sz w:val="32"/>
              </w:rPr>
            </w:pPr>
          </w:p>
        </w:tc>
        <w:tc>
          <w:tcPr>
            <w:tcW w:w="850" w:type="dxa"/>
            <w:vAlign w:val="center"/>
          </w:tcPr>
          <w:p w14:paraId="45F29B45">
            <w:pPr>
              <w:spacing w:line="360" w:lineRule="auto"/>
              <w:ind w:firstLine="640" w:firstLineChars="200"/>
              <w:jc w:val="both"/>
              <w:rPr>
                <w:rFonts w:ascii="宋体" w:hAnsi="宋体"/>
                <w:sz w:val="32"/>
              </w:rPr>
            </w:pPr>
          </w:p>
        </w:tc>
        <w:tc>
          <w:tcPr>
            <w:tcW w:w="709" w:type="dxa"/>
            <w:vAlign w:val="center"/>
          </w:tcPr>
          <w:p w14:paraId="6B3BAD97">
            <w:pPr>
              <w:spacing w:line="360" w:lineRule="auto"/>
              <w:ind w:firstLine="640" w:firstLineChars="200"/>
              <w:jc w:val="both"/>
              <w:rPr>
                <w:rFonts w:ascii="宋体" w:hAnsi="宋体"/>
                <w:sz w:val="32"/>
              </w:rPr>
            </w:pPr>
          </w:p>
        </w:tc>
        <w:tc>
          <w:tcPr>
            <w:tcW w:w="709" w:type="dxa"/>
            <w:vAlign w:val="center"/>
          </w:tcPr>
          <w:p w14:paraId="7C1BFF88">
            <w:pPr>
              <w:spacing w:line="360" w:lineRule="auto"/>
              <w:ind w:firstLine="640" w:firstLineChars="200"/>
              <w:jc w:val="both"/>
              <w:rPr>
                <w:rFonts w:ascii="宋体" w:hAnsi="宋体"/>
                <w:sz w:val="32"/>
              </w:rPr>
            </w:pPr>
          </w:p>
        </w:tc>
      </w:tr>
    </w:tbl>
    <w:p w14:paraId="2DAECDEE">
      <w:pPr>
        <w:spacing w:line="360" w:lineRule="auto"/>
        <w:ind w:firstLine="643" w:firstLineChars="200"/>
        <w:jc w:val="both"/>
        <w:rPr>
          <w:b/>
          <w:sz w:val="32"/>
        </w:rPr>
      </w:pPr>
    </w:p>
    <w:p w14:paraId="461DCCD6">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015819A8">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94A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8A64249">
            <w:pPr>
              <w:jc w:val="center"/>
              <w:rPr>
                <w:szCs w:val="21"/>
              </w:rPr>
            </w:pPr>
            <w:r>
              <w:rPr>
                <w:rFonts w:hint="eastAsia"/>
                <w:szCs w:val="21"/>
              </w:rPr>
              <w:t>序号</w:t>
            </w:r>
          </w:p>
        </w:tc>
        <w:tc>
          <w:tcPr>
            <w:tcW w:w="1446" w:type="dxa"/>
            <w:vAlign w:val="center"/>
          </w:tcPr>
          <w:p w14:paraId="5B82418E">
            <w:pPr>
              <w:jc w:val="center"/>
              <w:rPr>
                <w:rFonts w:hint="eastAsia"/>
                <w:szCs w:val="21"/>
              </w:rPr>
            </w:pPr>
            <w:r>
              <w:rPr>
                <w:rFonts w:hint="eastAsia"/>
                <w:szCs w:val="21"/>
              </w:rPr>
              <w:t>材料</w:t>
            </w:r>
          </w:p>
          <w:p w14:paraId="5DE3C712">
            <w:pPr>
              <w:jc w:val="center"/>
              <w:rPr>
                <w:rFonts w:hint="eastAsia"/>
                <w:szCs w:val="21"/>
              </w:rPr>
            </w:pPr>
            <w:r>
              <w:rPr>
                <w:rFonts w:hint="eastAsia"/>
                <w:szCs w:val="21"/>
              </w:rPr>
              <w:t>设备</w:t>
            </w:r>
          </w:p>
          <w:p w14:paraId="229A7F19">
            <w:pPr>
              <w:jc w:val="center"/>
              <w:rPr>
                <w:szCs w:val="21"/>
              </w:rPr>
            </w:pPr>
            <w:r>
              <w:rPr>
                <w:rFonts w:hint="eastAsia"/>
                <w:szCs w:val="21"/>
              </w:rPr>
              <w:t>品种</w:t>
            </w:r>
          </w:p>
        </w:tc>
        <w:tc>
          <w:tcPr>
            <w:tcW w:w="851" w:type="dxa"/>
            <w:vAlign w:val="center"/>
          </w:tcPr>
          <w:p w14:paraId="08FB8FF1">
            <w:pPr>
              <w:jc w:val="center"/>
              <w:rPr>
                <w:szCs w:val="21"/>
              </w:rPr>
            </w:pPr>
            <w:r>
              <w:rPr>
                <w:rFonts w:hint="eastAsia"/>
                <w:szCs w:val="21"/>
              </w:rPr>
              <w:t>规格</w:t>
            </w:r>
          </w:p>
          <w:p w14:paraId="199416A5">
            <w:pPr>
              <w:jc w:val="center"/>
              <w:rPr>
                <w:szCs w:val="21"/>
              </w:rPr>
            </w:pPr>
            <w:r>
              <w:rPr>
                <w:rFonts w:hint="eastAsia"/>
                <w:szCs w:val="21"/>
              </w:rPr>
              <w:t>型号</w:t>
            </w:r>
          </w:p>
        </w:tc>
        <w:tc>
          <w:tcPr>
            <w:tcW w:w="708" w:type="dxa"/>
            <w:vAlign w:val="center"/>
          </w:tcPr>
          <w:p w14:paraId="13626D58">
            <w:pPr>
              <w:jc w:val="center"/>
              <w:rPr>
                <w:szCs w:val="21"/>
              </w:rPr>
            </w:pPr>
            <w:r>
              <w:rPr>
                <w:rFonts w:hint="eastAsia"/>
                <w:szCs w:val="21"/>
              </w:rPr>
              <w:t>单位</w:t>
            </w:r>
          </w:p>
        </w:tc>
        <w:tc>
          <w:tcPr>
            <w:tcW w:w="810" w:type="dxa"/>
            <w:vAlign w:val="center"/>
          </w:tcPr>
          <w:p w14:paraId="07F0CA4D">
            <w:pPr>
              <w:jc w:val="center"/>
              <w:rPr>
                <w:szCs w:val="21"/>
              </w:rPr>
            </w:pPr>
            <w:r>
              <w:rPr>
                <w:rFonts w:hint="eastAsia"/>
                <w:szCs w:val="21"/>
              </w:rPr>
              <w:t>数量</w:t>
            </w:r>
          </w:p>
        </w:tc>
        <w:tc>
          <w:tcPr>
            <w:tcW w:w="851" w:type="dxa"/>
            <w:vAlign w:val="center"/>
          </w:tcPr>
          <w:p w14:paraId="380EA5D7">
            <w:pPr>
              <w:jc w:val="center"/>
              <w:rPr>
                <w:szCs w:val="21"/>
              </w:rPr>
            </w:pPr>
            <w:r>
              <w:rPr>
                <w:rFonts w:hint="eastAsia"/>
                <w:szCs w:val="21"/>
              </w:rPr>
              <w:t>单价</w:t>
            </w:r>
          </w:p>
        </w:tc>
        <w:tc>
          <w:tcPr>
            <w:tcW w:w="736" w:type="dxa"/>
            <w:vAlign w:val="center"/>
          </w:tcPr>
          <w:p w14:paraId="6DBA2E4E">
            <w:pPr>
              <w:jc w:val="center"/>
              <w:rPr>
                <w:szCs w:val="21"/>
              </w:rPr>
            </w:pPr>
            <w:r>
              <w:rPr>
                <w:rFonts w:hint="eastAsia"/>
                <w:szCs w:val="21"/>
              </w:rPr>
              <w:t>质量等级</w:t>
            </w:r>
          </w:p>
        </w:tc>
        <w:tc>
          <w:tcPr>
            <w:tcW w:w="910" w:type="dxa"/>
            <w:vAlign w:val="center"/>
          </w:tcPr>
          <w:p w14:paraId="05F79DC0">
            <w:pPr>
              <w:jc w:val="center"/>
              <w:rPr>
                <w:szCs w:val="21"/>
              </w:rPr>
            </w:pPr>
            <w:r>
              <w:rPr>
                <w:rFonts w:hint="eastAsia"/>
                <w:szCs w:val="21"/>
              </w:rPr>
              <w:t>供应</w:t>
            </w:r>
          </w:p>
          <w:p w14:paraId="27E2560B">
            <w:pPr>
              <w:jc w:val="center"/>
              <w:rPr>
                <w:szCs w:val="21"/>
              </w:rPr>
            </w:pPr>
            <w:r>
              <w:rPr>
                <w:rFonts w:hint="eastAsia"/>
                <w:szCs w:val="21"/>
              </w:rPr>
              <w:t>时间</w:t>
            </w:r>
          </w:p>
        </w:tc>
        <w:tc>
          <w:tcPr>
            <w:tcW w:w="1088" w:type="dxa"/>
            <w:vAlign w:val="center"/>
          </w:tcPr>
          <w:p w14:paraId="16B94B00">
            <w:pPr>
              <w:jc w:val="center"/>
              <w:rPr>
                <w:rFonts w:hint="eastAsia"/>
                <w:szCs w:val="21"/>
              </w:rPr>
            </w:pPr>
            <w:r>
              <w:rPr>
                <w:rFonts w:hint="eastAsia"/>
                <w:szCs w:val="21"/>
              </w:rPr>
              <w:t>送达</w:t>
            </w:r>
          </w:p>
          <w:p w14:paraId="52167CC4">
            <w:pPr>
              <w:jc w:val="center"/>
              <w:rPr>
                <w:szCs w:val="21"/>
              </w:rPr>
            </w:pPr>
            <w:r>
              <w:rPr>
                <w:rFonts w:hint="eastAsia"/>
                <w:szCs w:val="21"/>
              </w:rPr>
              <w:t>地点</w:t>
            </w:r>
          </w:p>
        </w:tc>
        <w:tc>
          <w:tcPr>
            <w:tcW w:w="878" w:type="dxa"/>
            <w:vAlign w:val="center"/>
          </w:tcPr>
          <w:p w14:paraId="472FE070">
            <w:pPr>
              <w:jc w:val="center"/>
              <w:rPr>
                <w:szCs w:val="21"/>
              </w:rPr>
            </w:pPr>
            <w:r>
              <w:rPr>
                <w:rFonts w:hint="eastAsia"/>
                <w:szCs w:val="21"/>
              </w:rPr>
              <w:t>备注</w:t>
            </w:r>
          </w:p>
        </w:tc>
      </w:tr>
      <w:tr w14:paraId="50A8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8292CF2">
            <w:pPr>
              <w:spacing w:line="360" w:lineRule="auto"/>
              <w:ind w:firstLine="800" w:firstLineChars="200"/>
              <w:jc w:val="both"/>
              <w:rPr>
                <w:sz w:val="40"/>
                <w:szCs w:val="32"/>
              </w:rPr>
            </w:pPr>
          </w:p>
        </w:tc>
        <w:tc>
          <w:tcPr>
            <w:tcW w:w="1446" w:type="dxa"/>
            <w:vAlign w:val="center"/>
          </w:tcPr>
          <w:p w14:paraId="47A65E3E">
            <w:pPr>
              <w:spacing w:line="360" w:lineRule="auto"/>
              <w:ind w:firstLine="800" w:firstLineChars="200"/>
              <w:jc w:val="both"/>
              <w:rPr>
                <w:sz w:val="40"/>
                <w:szCs w:val="32"/>
              </w:rPr>
            </w:pPr>
          </w:p>
        </w:tc>
        <w:tc>
          <w:tcPr>
            <w:tcW w:w="851" w:type="dxa"/>
            <w:vAlign w:val="center"/>
          </w:tcPr>
          <w:p w14:paraId="315AE68E">
            <w:pPr>
              <w:spacing w:line="360" w:lineRule="auto"/>
              <w:ind w:firstLine="800" w:firstLineChars="200"/>
              <w:jc w:val="both"/>
              <w:rPr>
                <w:sz w:val="40"/>
                <w:szCs w:val="32"/>
              </w:rPr>
            </w:pPr>
          </w:p>
        </w:tc>
        <w:tc>
          <w:tcPr>
            <w:tcW w:w="708" w:type="dxa"/>
            <w:vAlign w:val="center"/>
          </w:tcPr>
          <w:p w14:paraId="6CB8A1D8">
            <w:pPr>
              <w:spacing w:line="360" w:lineRule="auto"/>
              <w:ind w:firstLine="800" w:firstLineChars="200"/>
              <w:jc w:val="both"/>
              <w:rPr>
                <w:sz w:val="40"/>
                <w:szCs w:val="32"/>
              </w:rPr>
            </w:pPr>
          </w:p>
        </w:tc>
        <w:tc>
          <w:tcPr>
            <w:tcW w:w="810" w:type="dxa"/>
            <w:vAlign w:val="center"/>
          </w:tcPr>
          <w:p w14:paraId="701B612A">
            <w:pPr>
              <w:spacing w:line="360" w:lineRule="auto"/>
              <w:ind w:firstLine="800" w:firstLineChars="200"/>
              <w:jc w:val="both"/>
              <w:rPr>
                <w:sz w:val="40"/>
                <w:szCs w:val="32"/>
              </w:rPr>
            </w:pPr>
          </w:p>
        </w:tc>
        <w:tc>
          <w:tcPr>
            <w:tcW w:w="851" w:type="dxa"/>
            <w:vAlign w:val="center"/>
          </w:tcPr>
          <w:p w14:paraId="4B7D4B99">
            <w:pPr>
              <w:spacing w:line="360" w:lineRule="auto"/>
              <w:ind w:firstLine="800" w:firstLineChars="200"/>
              <w:jc w:val="both"/>
              <w:rPr>
                <w:sz w:val="40"/>
                <w:szCs w:val="32"/>
              </w:rPr>
            </w:pPr>
          </w:p>
        </w:tc>
        <w:tc>
          <w:tcPr>
            <w:tcW w:w="736" w:type="dxa"/>
            <w:vAlign w:val="center"/>
          </w:tcPr>
          <w:p w14:paraId="16B3BEAA">
            <w:pPr>
              <w:spacing w:line="360" w:lineRule="auto"/>
              <w:ind w:firstLine="800" w:firstLineChars="200"/>
              <w:jc w:val="both"/>
              <w:rPr>
                <w:sz w:val="40"/>
                <w:szCs w:val="32"/>
              </w:rPr>
            </w:pPr>
          </w:p>
        </w:tc>
        <w:tc>
          <w:tcPr>
            <w:tcW w:w="910" w:type="dxa"/>
            <w:vAlign w:val="center"/>
          </w:tcPr>
          <w:p w14:paraId="207562B8">
            <w:pPr>
              <w:spacing w:line="360" w:lineRule="auto"/>
              <w:ind w:firstLine="800" w:firstLineChars="200"/>
              <w:jc w:val="both"/>
              <w:rPr>
                <w:sz w:val="40"/>
                <w:szCs w:val="32"/>
              </w:rPr>
            </w:pPr>
          </w:p>
        </w:tc>
        <w:tc>
          <w:tcPr>
            <w:tcW w:w="1088" w:type="dxa"/>
            <w:vAlign w:val="center"/>
          </w:tcPr>
          <w:p w14:paraId="3D12A01A">
            <w:pPr>
              <w:spacing w:line="360" w:lineRule="auto"/>
              <w:ind w:firstLine="800" w:firstLineChars="200"/>
              <w:jc w:val="both"/>
              <w:rPr>
                <w:sz w:val="40"/>
                <w:szCs w:val="32"/>
              </w:rPr>
            </w:pPr>
          </w:p>
        </w:tc>
        <w:tc>
          <w:tcPr>
            <w:tcW w:w="878" w:type="dxa"/>
            <w:vAlign w:val="center"/>
          </w:tcPr>
          <w:p w14:paraId="165ABF54">
            <w:pPr>
              <w:spacing w:line="360" w:lineRule="auto"/>
              <w:ind w:firstLine="800" w:firstLineChars="200"/>
              <w:jc w:val="both"/>
              <w:rPr>
                <w:sz w:val="40"/>
                <w:szCs w:val="32"/>
              </w:rPr>
            </w:pPr>
          </w:p>
        </w:tc>
      </w:tr>
      <w:tr w14:paraId="1B01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CD3743">
            <w:pPr>
              <w:spacing w:line="360" w:lineRule="auto"/>
              <w:ind w:firstLine="800" w:firstLineChars="200"/>
              <w:jc w:val="both"/>
              <w:rPr>
                <w:sz w:val="40"/>
                <w:szCs w:val="32"/>
              </w:rPr>
            </w:pPr>
          </w:p>
        </w:tc>
        <w:tc>
          <w:tcPr>
            <w:tcW w:w="1446" w:type="dxa"/>
            <w:vAlign w:val="center"/>
          </w:tcPr>
          <w:p w14:paraId="5A98914F">
            <w:pPr>
              <w:spacing w:line="360" w:lineRule="auto"/>
              <w:ind w:firstLine="800" w:firstLineChars="200"/>
              <w:jc w:val="both"/>
              <w:rPr>
                <w:sz w:val="40"/>
                <w:szCs w:val="32"/>
              </w:rPr>
            </w:pPr>
          </w:p>
        </w:tc>
        <w:tc>
          <w:tcPr>
            <w:tcW w:w="851" w:type="dxa"/>
            <w:vAlign w:val="center"/>
          </w:tcPr>
          <w:p w14:paraId="070B6EFA">
            <w:pPr>
              <w:spacing w:line="360" w:lineRule="auto"/>
              <w:ind w:firstLine="800" w:firstLineChars="200"/>
              <w:jc w:val="both"/>
              <w:rPr>
                <w:sz w:val="40"/>
                <w:szCs w:val="32"/>
              </w:rPr>
            </w:pPr>
          </w:p>
        </w:tc>
        <w:tc>
          <w:tcPr>
            <w:tcW w:w="708" w:type="dxa"/>
            <w:vAlign w:val="center"/>
          </w:tcPr>
          <w:p w14:paraId="7579C04B">
            <w:pPr>
              <w:spacing w:line="360" w:lineRule="auto"/>
              <w:ind w:firstLine="800" w:firstLineChars="200"/>
              <w:jc w:val="both"/>
              <w:rPr>
                <w:sz w:val="40"/>
                <w:szCs w:val="32"/>
              </w:rPr>
            </w:pPr>
          </w:p>
        </w:tc>
        <w:tc>
          <w:tcPr>
            <w:tcW w:w="810" w:type="dxa"/>
            <w:vAlign w:val="center"/>
          </w:tcPr>
          <w:p w14:paraId="0CDD867B">
            <w:pPr>
              <w:spacing w:line="360" w:lineRule="auto"/>
              <w:ind w:firstLine="800" w:firstLineChars="200"/>
              <w:jc w:val="both"/>
              <w:rPr>
                <w:sz w:val="40"/>
                <w:szCs w:val="32"/>
              </w:rPr>
            </w:pPr>
          </w:p>
        </w:tc>
        <w:tc>
          <w:tcPr>
            <w:tcW w:w="851" w:type="dxa"/>
            <w:vAlign w:val="center"/>
          </w:tcPr>
          <w:p w14:paraId="284DBE5E">
            <w:pPr>
              <w:spacing w:line="360" w:lineRule="auto"/>
              <w:ind w:firstLine="800" w:firstLineChars="200"/>
              <w:jc w:val="both"/>
              <w:rPr>
                <w:sz w:val="40"/>
                <w:szCs w:val="32"/>
              </w:rPr>
            </w:pPr>
          </w:p>
        </w:tc>
        <w:tc>
          <w:tcPr>
            <w:tcW w:w="736" w:type="dxa"/>
            <w:vAlign w:val="center"/>
          </w:tcPr>
          <w:p w14:paraId="6A954F59">
            <w:pPr>
              <w:spacing w:line="360" w:lineRule="auto"/>
              <w:ind w:firstLine="800" w:firstLineChars="200"/>
              <w:jc w:val="both"/>
              <w:rPr>
                <w:sz w:val="40"/>
                <w:szCs w:val="32"/>
              </w:rPr>
            </w:pPr>
          </w:p>
        </w:tc>
        <w:tc>
          <w:tcPr>
            <w:tcW w:w="910" w:type="dxa"/>
            <w:vAlign w:val="center"/>
          </w:tcPr>
          <w:p w14:paraId="3B15E5AC">
            <w:pPr>
              <w:spacing w:line="360" w:lineRule="auto"/>
              <w:ind w:firstLine="800" w:firstLineChars="200"/>
              <w:jc w:val="both"/>
              <w:rPr>
                <w:sz w:val="40"/>
                <w:szCs w:val="32"/>
              </w:rPr>
            </w:pPr>
          </w:p>
        </w:tc>
        <w:tc>
          <w:tcPr>
            <w:tcW w:w="1088" w:type="dxa"/>
            <w:vAlign w:val="center"/>
          </w:tcPr>
          <w:p w14:paraId="6A4310C5">
            <w:pPr>
              <w:spacing w:line="360" w:lineRule="auto"/>
              <w:ind w:firstLine="800" w:firstLineChars="200"/>
              <w:jc w:val="both"/>
              <w:rPr>
                <w:sz w:val="40"/>
                <w:szCs w:val="32"/>
              </w:rPr>
            </w:pPr>
          </w:p>
        </w:tc>
        <w:tc>
          <w:tcPr>
            <w:tcW w:w="878" w:type="dxa"/>
            <w:vAlign w:val="center"/>
          </w:tcPr>
          <w:p w14:paraId="267BCB72">
            <w:pPr>
              <w:spacing w:line="360" w:lineRule="auto"/>
              <w:ind w:firstLine="800" w:firstLineChars="200"/>
              <w:jc w:val="both"/>
              <w:rPr>
                <w:sz w:val="40"/>
                <w:szCs w:val="32"/>
              </w:rPr>
            </w:pPr>
          </w:p>
        </w:tc>
      </w:tr>
      <w:tr w14:paraId="2F85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7DE70D">
            <w:pPr>
              <w:spacing w:line="360" w:lineRule="auto"/>
              <w:ind w:firstLine="800" w:firstLineChars="200"/>
              <w:jc w:val="both"/>
              <w:rPr>
                <w:sz w:val="40"/>
                <w:szCs w:val="32"/>
              </w:rPr>
            </w:pPr>
          </w:p>
        </w:tc>
        <w:tc>
          <w:tcPr>
            <w:tcW w:w="1446" w:type="dxa"/>
            <w:vAlign w:val="center"/>
          </w:tcPr>
          <w:p w14:paraId="45D57413">
            <w:pPr>
              <w:spacing w:line="360" w:lineRule="auto"/>
              <w:ind w:firstLine="800" w:firstLineChars="200"/>
              <w:jc w:val="both"/>
              <w:rPr>
                <w:sz w:val="40"/>
                <w:szCs w:val="32"/>
              </w:rPr>
            </w:pPr>
          </w:p>
        </w:tc>
        <w:tc>
          <w:tcPr>
            <w:tcW w:w="851" w:type="dxa"/>
            <w:vAlign w:val="center"/>
          </w:tcPr>
          <w:p w14:paraId="1C53E559">
            <w:pPr>
              <w:spacing w:line="360" w:lineRule="auto"/>
              <w:ind w:firstLine="800" w:firstLineChars="200"/>
              <w:jc w:val="both"/>
              <w:rPr>
                <w:sz w:val="40"/>
                <w:szCs w:val="32"/>
              </w:rPr>
            </w:pPr>
          </w:p>
        </w:tc>
        <w:tc>
          <w:tcPr>
            <w:tcW w:w="708" w:type="dxa"/>
            <w:vAlign w:val="center"/>
          </w:tcPr>
          <w:p w14:paraId="75CAF758">
            <w:pPr>
              <w:spacing w:line="360" w:lineRule="auto"/>
              <w:ind w:firstLine="800" w:firstLineChars="200"/>
              <w:jc w:val="both"/>
              <w:rPr>
                <w:sz w:val="40"/>
                <w:szCs w:val="32"/>
              </w:rPr>
            </w:pPr>
          </w:p>
        </w:tc>
        <w:tc>
          <w:tcPr>
            <w:tcW w:w="810" w:type="dxa"/>
            <w:vAlign w:val="center"/>
          </w:tcPr>
          <w:p w14:paraId="4711E9CD">
            <w:pPr>
              <w:spacing w:line="360" w:lineRule="auto"/>
              <w:ind w:firstLine="800" w:firstLineChars="200"/>
              <w:jc w:val="both"/>
              <w:rPr>
                <w:sz w:val="40"/>
                <w:szCs w:val="32"/>
              </w:rPr>
            </w:pPr>
          </w:p>
        </w:tc>
        <w:tc>
          <w:tcPr>
            <w:tcW w:w="851" w:type="dxa"/>
            <w:vAlign w:val="center"/>
          </w:tcPr>
          <w:p w14:paraId="768671D1">
            <w:pPr>
              <w:spacing w:line="360" w:lineRule="auto"/>
              <w:ind w:firstLine="800" w:firstLineChars="200"/>
              <w:jc w:val="both"/>
              <w:rPr>
                <w:sz w:val="40"/>
                <w:szCs w:val="32"/>
              </w:rPr>
            </w:pPr>
          </w:p>
        </w:tc>
        <w:tc>
          <w:tcPr>
            <w:tcW w:w="736" w:type="dxa"/>
            <w:vAlign w:val="center"/>
          </w:tcPr>
          <w:p w14:paraId="0AC2F44A">
            <w:pPr>
              <w:spacing w:line="360" w:lineRule="auto"/>
              <w:ind w:firstLine="800" w:firstLineChars="200"/>
              <w:jc w:val="both"/>
              <w:rPr>
                <w:sz w:val="40"/>
                <w:szCs w:val="32"/>
              </w:rPr>
            </w:pPr>
          </w:p>
        </w:tc>
        <w:tc>
          <w:tcPr>
            <w:tcW w:w="910" w:type="dxa"/>
            <w:vAlign w:val="center"/>
          </w:tcPr>
          <w:p w14:paraId="6563C64D">
            <w:pPr>
              <w:spacing w:line="360" w:lineRule="auto"/>
              <w:ind w:firstLine="800" w:firstLineChars="200"/>
              <w:jc w:val="both"/>
              <w:rPr>
                <w:sz w:val="40"/>
                <w:szCs w:val="32"/>
              </w:rPr>
            </w:pPr>
          </w:p>
        </w:tc>
        <w:tc>
          <w:tcPr>
            <w:tcW w:w="1088" w:type="dxa"/>
            <w:vAlign w:val="center"/>
          </w:tcPr>
          <w:p w14:paraId="76586D71">
            <w:pPr>
              <w:spacing w:line="360" w:lineRule="auto"/>
              <w:ind w:firstLine="800" w:firstLineChars="200"/>
              <w:jc w:val="both"/>
              <w:rPr>
                <w:sz w:val="40"/>
                <w:szCs w:val="32"/>
              </w:rPr>
            </w:pPr>
          </w:p>
        </w:tc>
        <w:tc>
          <w:tcPr>
            <w:tcW w:w="878" w:type="dxa"/>
            <w:vAlign w:val="center"/>
          </w:tcPr>
          <w:p w14:paraId="78F41C71">
            <w:pPr>
              <w:spacing w:line="360" w:lineRule="auto"/>
              <w:ind w:firstLine="800" w:firstLineChars="200"/>
              <w:jc w:val="both"/>
              <w:rPr>
                <w:sz w:val="40"/>
                <w:szCs w:val="32"/>
              </w:rPr>
            </w:pPr>
          </w:p>
        </w:tc>
      </w:tr>
      <w:tr w14:paraId="364D9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21D7E42">
            <w:pPr>
              <w:spacing w:line="360" w:lineRule="auto"/>
              <w:ind w:firstLine="800" w:firstLineChars="200"/>
              <w:jc w:val="both"/>
              <w:rPr>
                <w:sz w:val="40"/>
                <w:szCs w:val="32"/>
              </w:rPr>
            </w:pPr>
          </w:p>
        </w:tc>
        <w:tc>
          <w:tcPr>
            <w:tcW w:w="1446" w:type="dxa"/>
            <w:vAlign w:val="center"/>
          </w:tcPr>
          <w:p w14:paraId="3BBFE38A">
            <w:pPr>
              <w:spacing w:line="360" w:lineRule="auto"/>
              <w:ind w:firstLine="800" w:firstLineChars="200"/>
              <w:jc w:val="both"/>
              <w:rPr>
                <w:sz w:val="40"/>
                <w:szCs w:val="32"/>
              </w:rPr>
            </w:pPr>
          </w:p>
        </w:tc>
        <w:tc>
          <w:tcPr>
            <w:tcW w:w="851" w:type="dxa"/>
            <w:vAlign w:val="center"/>
          </w:tcPr>
          <w:p w14:paraId="7A74AA20">
            <w:pPr>
              <w:spacing w:line="360" w:lineRule="auto"/>
              <w:ind w:firstLine="800" w:firstLineChars="200"/>
              <w:jc w:val="both"/>
              <w:rPr>
                <w:sz w:val="40"/>
                <w:szCs w:val="32"/>
              </w:rPr>
            </w:pPr>
          </w:p>
        </w:tc>
        <w:tc>
          <w:tcPr>
            <w:tcW w:w="708" w:type="dxa"/>
            <w:vAlign w:val="center"/>
          </w:tcPr>
          <w:p w14:paraId="6C2C0730">
            <w:pPr>
              <w:spacing w:line="360" w:lineRule="auto"/>
              <w:ind w:firstLine="800" w:firstLineChars="200"/>
              <w:jc w:val="both"/>
              <w:rPr>
                <w:sz w:val="40"/>
                <w:szCs w:val="32"/>
              </w:rPr>
            </w:pPr>
          </w:p>
        </w:tc>
        <w:tc>
          <w:tcPr>
            <w:tcW w:w="810" w:type="dxa"/>
            <w:vAlign w:val="center"/>
          </w:tcPr>
          <w:p w14:paraId="2EDC790B">
            <w:pPr>
              <w:spacing w:line="360" w:lineRule="auto"/>
              <w:ind w:firstLine="800" w:firstLineChars="200"/>
              <w:jc w:val="both"/>
              <w:rPr>
                <w:sz w:val="40"/>
                <w:szCs w:val="32"/>
              </w:rPr>
            </w:pPr>
          </w:p>
        </w:tc>
        <w:tc>
          <w:tcPr>
            <w:tcW w:w="851" w:type="dxa"/>
            <w:vAlign w:val="center"/>
          </w:tcPr>
          <w:p w14:paraId="7703B6DA">
            <w:pPr>
              <w:spacing w:line="360" w:lineRule="auto"/>
              <w:ind w:firstLine="800" w:firstLineChars="200"/>
              <w:jc w:val="both"/>
              <w:rPr>
                <w:sz w:val="40"/>
                <w:szCs w:val="32"/>
              </w:rPr>
            </w:pPr>
          </w:p>
        </w:tc>
        <w:tc>
          <w:tcPr>
            <w:tcW w:w="736" w:type="dxa"/>
            <w:vAlign w:val="center"/>
          </w:tcPr>
          <w:p w14:paraId="3AE7FA61">
            <w:pPr>
              <w:spacing w:line="360" w:lineRule="auto"/>
              <w:ind w:firstLine="800" w:firstLineChars="200"/>
              <w:jc w:val="both"/>
              <w:rPr>
                <w:sz w:val="40"/>
                <w:szCs w:val="32"/>
              </w:rPr>
            </w:pPr>
          </w:p>
        </w:tc>
        <w:tc>
          <w:tcPr>
            <w:tcW w:w="910" w:type="dxa"/>
            <w:vAlign w:val="center"/>
          </w:tcPr>
          <w:p w14:paraId="7423F0E9">
            <w:pPr>
              <w:spacing w:line="360" w:lineRule="auto"/>
              <w:ind w:firstLine="800" w:firstLineChars="200"/>
              <w:jc w:val="both"/>
              <w:rPr>
                <w:sz w:val="40"/>
                <w:szCs w:val="32"/>
              </w:rPr>
            </w:pPr>
          </w:p>
        </w:tc>
        <w:tc>
          <w:tcPr>
            <w:tcW w:w="1088" w:type="dxa"/>
            <w:vAlign w:val="center"/>
          </w:tcPr>
          <w:p w14:paraId="54417C48">
            <w:pPr>
              <w:spacing w:line="360" w:lineRule="auto"/>
              <w:ind w:firstLine="800" w:firstLineChars="200"/>
              <w:jc w:val="both"/>
              <w:rPr>
                <w:sz w:val="40"/>
                <w:szCs w:val="32"/>
              </w:rPr>
            </w:pPr>
          </w:p>
        </w:tc>
        <w:tc>
          <w:tcPr>
            <w:tcW w:w="878" w:type="dxa"/>
            <w:vAlign w:val="center"/>
          </w:tcPr>
          <w:p w14:paraId="1D60600A">
            <w:pPr>
              <w:spacing w:line="360" w:lineRule="auto"/>
              <w:ind w:firstLine="800" w:firstLineChars="200"/>
              <w:jc w:val="both"/>
              <w:rPr>
                <w:sz w:val="40"/>
                <w:szCs w:val="32"/>
              </w:rPr>
            </w:pPr>
          </w:p>
        </w:tc>
      </w:tr>
      <w:tr w14:paraId="613F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0376B0">
            <w:pPr>
              <w:spacing w:line="360" w:lineRule="auto"/>
              <w:ind w:firstLine="800" w:firstLineChars="200"/>
              <w:jc w:val="both"/>
              <w:rPr>
                <w:sz w:val="40"/>
                <w:szCs w:val="32"/>
              </w:rPr>
            </w:pPr>
          </w:p>
        </w:tc>
        <w:tc>
          <w:tcPr>
            <w:tcW w:w="1446" w:type="dxa"/>
            <w:vAlign w:val="center"/>
          </w:tcPr>
          <w:p w14:paraId="66597689">
            <w:pPr>
              <w:spacing w:line="360" w:lineRule="auto"/>
              <w:ind w:firstLine="800" w:firstLineChars="200"/>
              <w:jc w:val="both"/>
              <w:rPr>
                <w:sz w:val="40"/>
                <w:szCs w:val="32"/>
              </w:rPr>
            </w:pPr>
          </w:p>
        </w:tc>
        <w:tc>
          <w:tcPr>
            <w:tcW w:w="851" w:type="dxa"/>
            <w:vAlign w:val="center"/>
          </w:tcPr>
          <w:p w14:paraId="5510B240">
            <w:pPr>
              <w:spacing w:line="360" w:lineRule="auto"/>
              <w:ind w:firstLine="800" w:firstLineChars="200"/>
              <w:jc w:val="both"/>
              <w:rPr>
                <w:sz w:val="40"/>
                <w:szCs w:val="32"/>
              </w:rPr>
            </w:pPr>
          </w:p>
        </w:tc>
        <w:tc>
          <w:tcPr>
            <w:tcW w:w="708" w:type="dxa"/>
            <w:vAlign w:val="center"/>
          </w:tcPr>
          <w:p w14:paraId="3E550CAE">
            <w:pPr>
              <w:spacing w:line="360" w:lineRule="auto"/>
              <w:ind w:firstLine="800" w:firstLineChars="200"/>
              <w:jc w:val="both"/>
              <w:rPr>
                <w:sz w:val="40"/>
                <w:szCs w:val="32"/>
              </w:rPr>
            </w:pPr>
          </w:p>
        </w:tc>
        <w:tc>
          <w:tcPr>
            <w:tcW w:w="810" w:type="dxa"/>
            <w:vAlign w:val="center"/>
          </w:tcPr>
          <w:p w14:paraId="7C852340">
            <w:pPr>
              <w:spacing w:line="360" w:lineRule="auto"/>
              <w:ind w:firstLine="800" w:firstLineChars="200"/>
              <w:jc w:val="both"/>
              <w:rPr>
                <w:sz w:val="40"/>
                <w:szCs w:val="32"/>
              </w:rPr>
            </w:pPr>
          </w:p>
        </w:tc>
        <w:tc>
          <w:tcPr>
            <w:tcW w:w="851" w:type="dxa"/>
            <w:vAlign w:val="center"/>
          </w:tcPr>
          <w:p w14:paraId="214C3B85">
            <w:pPr>
              <w:spacing w:line="360" w:lineRule="auto"/>
              <w:ind w:firstLine="800" w:firstLineChars="200"/>
              <w:jc w:val="both"/>
              <w:rPr>
                <w:sz w:val="40"/>
                <w:szCs w:val="32"/>
              </w:rPr>
            </w:pPr>
          </w:p>
        </w:tc>
        <w:tc>
          <w:tcPr>
            <w:tcW w:w="736" w:type="dxa"/>
            <w:vAlign w:val="center"/>
          </w:tcPr>
          <w:p w14:paraId="067F5DDF">
            <w:pPr>
              <w:spacing w:line="360" w:lineRule="auto"/>
              <w:ind w:firstLine="800" w:firstLineChars="200"/>
              <w:jc w:val="both"/>
              <w:rPr>
                <w:sz w:val="40"/>
                <w:szCs w:val="32"/>
              </w:rPr>
            </w:pPr>
          </w:p>
        </w:tc>
        <w:tc>
          <w:tcPr>
            <w:tcW w:w="910" w:type="dxa"/>
            <w:vAlign w:val="center"/>
          </w:tcPr>
          <w:p w14:paraId="088F7878">
            <w:pPr>
              <w:spacing w:line="360" w:lineRule="auto"/>
              <w:ind w:firstLine="800" w:firstLineChars="200"/>
              <w:jc w:val="both"/>
              <w:rPr>
                <w:sz w:val="40"/>
                <w:szCs w:val="32"/>
              </w:rPr>
            </w:pPr>
          </w:p>
        </w:tc>
        <w:tc>
          <w:tcPr>
            <w:tcW w:w="1088" w:type="dxa"/>
            <w:vAlign w:val="center"/>
          </w:tcPr>
          <w:p w14:paraId="4057A37F">
            <w:pPr>
              <w:spacing w:line="360" w:lineRule="auto"/>
              <w:ind w:firstLine="800" w:firstLineChars="200"/>
              <w:jc w:val="both"/>
              <w:rPr>
                <w:sz w:val="40"/>
                <w:szCs w:val="32"/>
              </w:rPr>
            </w:pPr>
          </w:p>
        </w:tc>
        <w:tc>
          <w:tcPr>
            <w:tcW w:w="878" w:type="dxa"/>
            <w:vAlign w:val="center"/>
          </w:tcPr>
          <w:p w14:paraId="77DD689A">
            <w:pPr>
              <w:spacing w:line="360" w:lineRule="auto"/>
              <w:ind w:firstLine="800" w:firstLineChars="200"/>
              <w:jc w:val="both"/>
              <w:rPr>
                <w:sz w:val="40"/>
                <w:szCs w:val="32"/>
              </w:rPr>
            </w:pPr>
          </w:p>
        </w:tc>
      </w:tr>
      <w:tr w14:paraId="1A9B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5B3DE2C">
            <w:pPr>
              <w:spacing w:line="360" w:lineRule="auto"/>
              <w:ind w:firstLine="800" w:firstLineChars="200"/>
              <w:jc w:val="both"/>
              <w:rPr>
                <w:sz w:val="40"/>
                <w:szCs w:val="32"/>
              </w:rPr>
            </w:pPr>
          </w:p>
        </w:tc>
        <w:tc>
          <w:tcPr>
            <w:tcW w:w="1446" w:type="dxa"/>
            <w:vAlign w:val="center"/>
          </w:tcPr>
          <w:p w14:paraId="0917B6EA">
            <w:pPr>
              <w:spacing w:line="360" w:lineRule="auto"/>
              <w:ind w:firstLine="800" w:firstLineChars="200"/>
              <w:jc w:val="both"/>
              <w:rPr>
                <w:sz w:val="40"/>
                <w:szCs w:val="32"/>
              </w:rPr>
            </w:pPr>
          </w:p>
        </w:tc>
        <w:tc>
          <w:tcPr>
            <w:tcW w:w="851" w:type="dxa"/>
            <w:vAlign w:val="center"/>
          </w:tcPr>
          <w:p w14:paraId="337C3606">
            <w:pPr>
              <w:spacing w:line="360" w:lineRule="auto"/>
              <w:ind w:firstLine="800" w:firstLineChars="200"/>
              <w:jc w:val="both"/>
              <w:rPr>
                <w:sz w:val="40"/>
                <w:szCs w:val="32"/>
              </w:rPr>
            </w:pPr>
          </w:p>
        </w:tc>
        <w:tc>
          <w:tcPr>
            <w:tcW w:w="708" w:type="dxa"/>
            <w:vAlign w:val="center"/>
          </w:tcPr>
          <w:p w14:paraId="737887EB">
            <w:pPr>
              <w:spacing w:line="360" w:lineRule="auto"/>
              <w:ind w:firstLine="800" w:firstLineChars="200"/>
              <w:jc w:val="both"/>
              <w:rPr>
                <w:sz w:val="40"/>
                <w:szCs w:val="32"/>
              </w:rPr>
            </w:pPr>
          </w:p>
        </w:tc>
        <w:tc>
          <w:tcPr>
            <w:tcW w:w="810" w:type="dxa"/>
            <w:vAlign w:val="center"/>
          </w:tcPr>
          <w:p w14:paraId="1C489D54">
            <w:pPr>
              <w:spacing w:line="360" w:lineRule="auto"/>
              <w:ind w:firstLine="800" w:firstLineChars="200"/>
              <w:jc w:val="both"/>
              <w:rPr>
                <w:sz w:val="40"/>
                <w:szCs w:val="32"/>
              </w:rPr>
            </w:pPr>
          </w:p>
        </w:tc>
        <w:tc>
          <w:tcPr>
            <w:tcW w:w="851" w:type="dxa"/>
            <w:vAlign w:val="center"/>
          </w:tcPr>
          <w:p w14:paraId="4BEB8DCE">
            <w:pPr>
              <w:spacing w:line="360" w:lineRule="auto"/>
              <w:ind w:firstLine="800" w:firstLineChars="200"/>
              <w:jc w:val="both"/>
              <w:rPr>
                <w:sz w:val="40"/>
                <w:szCs w:val="32"/>
              </w:rPr>
            </w:pPr>
          </w:p>
        </w:tc>
        <w:tc>
          <w:tcPr>
            <w:tcW w:w="736" w:type="dxa"/>
            <w:vAlign w:val="center"/>
          </w:tcPr>
          <w:p w14:paraId="4690078D">
            <w:pPr>
              <w:spacing w:line="360" w:lineRule="auto"/>
              <w:ind w:firstLine="800" w:firstLineChars="200"/>
              <w:jc w:val="both"/>
              <w:rPr>
                <w:sz w:val="40"/>
                <w:szCs w:val="32"/>
              </w:rPr>
            </w:pPr>
          </w:p>
        </w:tc>
        <w:tc>
          <w:tcPr>
            <w:tcW w:w="910" w:type="dxa"/>
            <w:vAlign w:val="center"/>
          </w:tcPr>
          <w:p w14:paraId="34744359">
            <w:pPr>
              <w:spacing w:line="360" w:lineRule="auto"/>
              <w:ind w:firstLine="800" w:firstLineChars="200"/>
              <w:jc w:val="both"/>
              <w:rPr>
                <w:sz w:val="40"/>
                <w:szCs w:val="32"/>
              </w:rPr>
            </w:pPr>
          </w:p>
        </w:tc>
        <w:tc>
          <w:tcPr>
            <w:tcW w:w="1088" w:type="dxa"/>
            <w:vAlign w:val="center"/>
          </w:tcPr>
          <w:p w14:paraId="193869A5">
            <w:pPr>
              <w:spacing w:line="360" w:lineRule="auto"/>
              <w:ind w:firstLine="800" w:firstLineChars="200"/>
              <w:jc w:val="both"/>
              <w:rPr>
                <w:sz w:val="40"/>
                <w:szCs w:val="32"/>
              </w:rPr>
            </w:pPr>
          </w:p>
        </w:tc>
        <w:tc>
          <w:tcPr>
            <w:tcW w:w="878" w:type="dxa"/>
            <w:vAlign w:val="center"/>
          </w:tcPr>
          <w:p w14:paraId="22556EF2">
            <w:pPr>
              <w:spacing w:line="360" w:lineRule="auto"/>
              <w:ind w:firstLine="800" w:firstLineChars="200"/>
              <w:jc w:val="both"/>
              <w:rPr>
                <w:sz w:val="40"/>
                <w:szCs w:val="32"/>
              </w:rPr>
            </w:pPr>
          </w:p>
        </w:tc>
      </w:tr>
      <w:tr w14:paraId="511A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F5EFC90">
            <w:pPr>
              <w:spacing w:line="360" w:lineRule="auto"/>
              <w:ind w:firstLine="800" w:firstLineChars="200"/>
              <w:jc w:val="both"/>
              <w:rPr>
                <w:sz w:val="40"/>
                <w:szCs w:val="32"/>
              </w:rPr>
            </w:pPr>
          </w:p>
        </w:tc>
        <w:tc>
          <w:tcPr>
            <w:tcW w:w="1446" w:type="dxa"/>
            <w:vAlign w:val="center"/>
          </w:tcPr>
          <w:p w14:paraId="588D4C2C">
            <w:pPr>
              <w:spacing w:line="360" w:lineRule="auto"/>
              <w:ind w:firstLine="800" w:firstLineChars="200"/>
              <w:jc w:val="both"/>
              <w:rPr>
                <w:sz w:val="40"/>
                <w:szCs w:val="32"/>
              </w:rPr>
            </w:pPr>
          </w:p>
        </w:tc>
        <w:tc>
          <w:tcPr>
            <w:tcW w:w="851" w:type="dxa"/>
            <w:vAlign w:val="center"/>
          </w:tcPr>
          <w:p w14:paraId="04FF1E55">
            <w:pPr>
              <w:spacing w:line="360" w:lineRule="auto"/>
              <w:ind w:firstLine="800" w:firstLineChars="200"/>
              <w:jc w:val="both"/>
              <w:rPr>
                <w:sz w:val="40"/>
                <w:szCs w:val="32"/>
              </w:rPr>
            </w:pPr>
          </w:p>
        </w:tc>
        <w:tc>
          <w:tcPr>
            <w:tcW w:w="708" w:type="dxa"/>
            <w:vAlign w:val="center"/>
          </w:tcPr>
          <w:p w14:paraId="5323551F">
            <w:pPr>
              <w:spacing w:line="360" w:lineRule="auto"/>
              <w:ind w:firstLine="800" w:firstLineChars="200"/>
              <w:jc w:val="both"/>
              <w:rPr>
                <w:sz w:val="40"/>
                <w:szCs w:val="32"/>
              </w:rPr>
            </w:pPr>
          </w:p>
        </w:tc>
        <w:tc>
          <w:tcPr>
            <w:tcW w:w="810" w:type="dxa"/>
            <w:vAlign w:val="center"/>
          </w:tcPr>
          <w:p w14:paraId="0262F6D0">
            <w:pPr>
              <w:spacing w:line="360" w:lineRule="auto"/>
              <w:ind w:firstLine="800" w:firstLineChars="200"/>
              <w:jc w:val="both"/>
              <w:rPr>
                <w:sz w:val="40"/>
                <w:szCs w:val="32"/>
              </w:rPr>
            </w:pPr>
          </w:p>
        </w:tc>
        <w:tc>
          <w:tcPr>
            <w:tcW w:w="851" w:type="dxa"/>
            <w:vAlign w:val="center"/>
          </w:tcPr>
          <w:p w14:paraId="446AC026">
            <w:pPr>
              <w:spacing w:line="360" w:lineRule="auto"/>
              <w:ind w:firstLine="800" w:firstLineChars="200"/>
              <w:jc w:val="both"/>
              <w:rPr>
                <w:sz w:val="40"/>
                <w:szCs w:val="32"/>
              </w:rPr>
            </w:pPr>
          </w:p>
        </w:tc>
        <w:tc>
          <w:tcPr>
            <w:tcW w:w="736" w:type="dxa"/>
            <w:vAlign w:val="center"/>
          </w:tcPr>
          <w:p w14:paraId="6C6A832F">
            <w:pPr>
              <w:spacing w:line="360" w:lineRule="auto"/>
              <w:ind w:firstLine="800" w:firstLineChars="200"/>
              <w:jc w:val="both"/>
              <w:rPr>
                <w:sz w:val="40"/>
                <w:szCs w:val="32"/>
              </w:rPr>
            </w:pPr>
          </w:p>
        </w:tc>
        <w:tc>
          <w:tcPr>
            <w:tcW w:w="910" w:type="dxa"/>
            <w:vAlign w:val="center"/>
          </w:tcPr>
          <w:p w14:paraId="18642E40">
            <w:pPr>
              <w:spacing w:line="360" w:lineRule="auto"/>
              <w:ind w:firstLine="800" w:firstLineChars="200"/>
              <w:jc w:val="both"/>
              <w:rPr>
                <w:sz w:val="40"/>
                <w:szCs w:val="32"/>
              </w:rPr>
            </w:pPr>
          </w:p>
        </w:tc>
        <w:tc>
          <w:tcPr>
            <w:tcW w:w="1088" w:type="dxa"/>
            <w:vAlign w:val="center"/>
          </w:tcPr>
          <w:p w14:paraId="7E13A86A">
            <w:pPr>
              <w:spacing w:line="360" w:lineRule="auto"/>
              <w:ind w:firstLine="800" w:firstLineChars="200"/>
              <w:jc w:val="both"/>
              <w:rPr>
                <w:sz w:val="40"/>
                <w:szCs w:val="32"/>
              </w:rPr>
            </w:pPr>
          </w:p>
        </w:tc>
        <w:tc>
          <w:tcPr>
            <w:tcW w:w="878" w:type="dxa"/>
            <w:vAlign w:val="center"/>
          </w:tcPr>
          <w:p w14:paraId="7D7215D5">
            <w:pPr>
              <w:spacing w:line="360" w:lineRule="auto"/>
              <w:ind w:firstLine="800" w:firstLineChars="200"/>
              <w:jc w:val="both"/>
              <w:rPr>
                <w:sz w:val="40"/>
                <w:szCs w:val="32"/>
              </w:rPr>
            </w:pPr>
          </w:p>
        </w:tc>
      </w:tr>
      <w:tr w14:paraId="188B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AD845B6">
            <w:pPr>
              <w:spacing w:line="360" w:lineRule="auto"/>
              <w:ind w:firstLine="800" w:firstLineChars="200"/>
              <w:jc w:val="both"/>
              <w:rPr>
                <w:sz w:val="40"/>
                <w:szCs w:val="32"/>
              </w:rPr>
            </w:pPr>
          </w:p>
        </w:tc>
        <w:tc>
          <w:tcPr>
            <w:tcW w:w="1446" w:type="dxa"/>
            <w:vAlign w:val="center"/>
          </w:tcPr>
          <w:p w14:paraId="394C7368">
            <w:pPr>
              <w:spacing w:line="360" w:lineRule="auto"/>
              <w:ind w:firstLine="800" w:firstLineChars="200"/>
              <w:jc w:val="both"/>
              <w:rPr>
                <w:sz w:val="40"/>
                <w:szCs w:val="32"/>
              </w:rPr>
            </w:pPr>
          </w:p>
        </w:tc>
        <w:tc>
          <w:tcPr>
            <w:tcW w:w="851" w:type="dxa"/>
            <w:vAlign w:val="center"/>
          </w:tcPr>
          <w:p w14:paraId="18ABAC8D">
            <w:pPr>
              <w:spacing w:line="360" w:lineRule="auto"/>
              <w:ind w:firstLine="800" w:firstLineChars="200"/>
              <w:jc w:val="both"/>
              <w:rPr>
                <w:sz w:val="40"/>
                <w:szCs w:val="32"/>
              </w:rPr>
            </w:pPr>
          </w:p>
        </w:tc>
        <w:tc>
          <w:tcPr>
            <w:tcW w:w="708" w:type="dxa"/>
            <w:vAlign w:val="center"/>
          </w:tcPr>
          <w:p w14:paraId="73A3C436">
            <w:pPr>
              <w:spacing w:line="360" w:lineRule="auto"/>
              <w:ind w:firstLine="800" w:firstLineChars="200"/>
              <w:jc w:val="both"/>
              <w:rPr>
                <w:sz w:val="40"/>
                <w:szCs w:val="32"/>
              </w:rPr>
            </w:pPr>
          </w:p>
        </w:tc>
        <w:tc>
          <w:tcPr>
            <w:tcW w:w="810" w:type="dxa"/>
            <w:vAlign w:val="center"/>
          </w:tcPr>
          <w:p w14:paraId="52F3C265">
            <w:pPr>
              <w:spacing w:line="360" w:lineRule="auto"/>
              <w:ind w:firstLine="800" w:firstLineChars="200"/>
              <w:jc w:val="both"/>
              <w:rPr>
                <w:sz w:val="40"/>
                <w:szCs w:val="32"/>
              </w:rPr>
            </w:pPr>
          </w:p>
        </w:tc>
        <w:tc>
          <w:tcPr>
            <w:tcW w:w="851" w:type="dxa"/>
            <w:vAlign w:val="center"/>
          </w:tcPr>
          <w:p w14:paraId="45799A0B">
            <w:pPr>
              <w:spacing w:line="360" w:lineRule="auto"/>
              <w:ind w:firstLine="800" w:firstLineChars="200"/>
              <w:jc w:val="both"/>
              <w:rPr>
                <w:sz w:val="40"/>
                <w:szCs w:val="32"/>
              </w:rPr>
            </w:pPr>
          </w:p>
        </w:tc>
        <w:tc>
          <w:tcPr>
            <w:tcW w:w="736" w:type="dxa"/>
            <w:vAlign w:val="center"/>
          </w:tcPr>
          <w:p w14:paraId="169177F7">
            <w:pPr>
              <w:spacing w:line="360" w:lineRule="auto"/>
              <w:ind w:firstLine="800" w:firstLineChars="200"/>
              <w:jc w:val="both"/>
              <w:rPr>
                <w:sz w:val="40"/>
                <w:szCs w:val="32"/>
              </w:rPr>
            </w:pPr>
          </w:p>
        </w:tc>
        <w:tc>
          <w:tcPr>
            <w:tcW w:w="910" w:type="dxa"/>
            <w:vAlign w:val="center"/>
          </w:tcPr>
          <w:p w14:paraId="7C9ACFA6">
            <w:pPr>
              <w:spacing w:line="360" w:lineRule="auto"/>
              <w:ind w:firstLine="800" w:firstLineChars="200"/>
              <w:jc w:val="both"/>
              <w:rPr>
                <w:sz w:val="40"/>
                <w:szCs w:val="32"/>
              </w:rPr>
            </w:pPr>
          </w:p>
        </w:tc>
        <w:tc>
          <w:tcPr>
            <w:tcW w:w="1088" w:type="dxa"/>
            <w:vAlign w:val="center"/>
          </w:tcPr>
          <w:p w14:paraId="323F89F3">
            <w:pPr>
              <w:spacing w:line="360" w:lineRule="auto"/>
              <w:ind w:firstLine="800" w:firstLineChars="200"/>
              <w:jc w:val="both"/>
              <w:rPr>
                <w:sz w:val="40"/>
                <w:szCs w:val="32"/>
              </w:rPr>
            </w:pPr>
          </w:p>
        </w:tc>
        <w:tc>
          <w:tcPr>
            <w:tcW w:w="878" w:type="dxa"/>
            <w:vAlign w:val="center"/>
          </w:tcPr>
          <w:p w14:paraId="3790A2C7">
            <w:pPr>
              <w:spacing w:line="360" w:lineRule="auto"/>
              <w:ind w:firstLine="800" w:firstLineChars="200"/>
              <w:jc w:val="both"/>
              <w:rPr>
                <w:sz w:val="40"/>
                <w:szCs w:val="32"/>
              </w:rPr>
            </w:pPr>
          </w:p>
        </w:tc>
      </w:tr>
      <w:tr w14:paraId="1A36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26A750">
            <w:pPr>
              <w:spacing w:line="360" w:lineRule="auto"/>
              <w:ind w:firstLine="800" w:firstLineChars="200"/>
              <w:jc w:val="both"/>
              <w:rPr>
                <w:sz w:val="40"/>
                <w:szCs w:val="32"/>
              </w:rPr>
            </w:pPr>
          </w:p>
        </w:tc>
        <w:tc>
          <w:tcPr>
            <w:tcW w:w="1446" w:type="dxa"/>
            <w:vAlign w:val="center"/>
          </w:tcPr>
          <w:p w14:paraId="67E4FDBE">
            <w:pPr>
              <w:spacing w:line="360" w:lineRule="auto"/>
              <w:ind w:firstLine="800" w:firstLineChars="200"/>
              <w:jc w:val="both"/>
              <w:rPr>
                <w:sz w:val="40"/>
                <w:szCs w:val="32"/>
              </w:rPr>
            </w:pPr>
          </w:p>
        </w:tc>
        <w:tc>
          <w:tcPr>
            <w:tcW w:w="851" w:type="dxa"/>
            <w:vAlign w:val="center"/>
          </w:tcPr>
          <w:p w14:paraId="0E07F5D7">
            <w:pPr>
              <w:spacing w:line="360" w:lineRule="auto"/>
              <w:ind w:firstLine="800" w:firstLineChars="200"/>
              <w:jc w:val="both"/>
              <w:rPr>
                <w:sz w:val="40"/>
                <w:szCs w:val="32"/>
              </w:rPr>
            </w:pPr>
          </w:p>
        </w:tc>
        <w:tc>
          <w:tcPr>
            <w:tcW w:w="708" w:type="dxa"/>
            <w:vAlign w:val="center"/>
          </w:tcPr>
          <w:p w14:paraId="0DE2C4D9">
            <w:pPr>
              <w:spacing w:line="360" w:lineRule="auto"/>
              <w:ind w:firstLine="800" w:firstLineChars="200"/>
              <w:jc w:val="both"/>
              <w:rPr>
                <w:sz w:val="40"/>
                <w:szCs w:val="32"/>
              </w:rPr>
            </w:pPr>
          </w:p>
        </w:tc>
        <w:tc>
          <w:tcPr>
            <w:tcW w:w="810" w:type="dxa"/>
            <w:vAlign w:val="center"/>
          </w:tcPr>
          <w:p w14:paraId="15D6429F">
            <w:pPr>
              <w:spacing w:line="360" w:lineRule="auto"/>
              <w:ind w:firstLine="800" w:firstLineChars="200"/>
              <w:jc w:val="both"/>
              <w:rPr>
                <w:sz w:val="40"/>
                <w:szCs w:val="32"/>
              </w:rPr>
            </w:pPr>
          </w:p>
        </w:tc>
        <w:tc>
          <w:tcPr>
            <w:tcW w:w="851" w:type="dxa"/>
            <w:vAlign w:val="center"/>
          </w:tcPr>
          <w:p w14:paraId="719CDF80">
            <w:pPr>
              <w:spacing w:line="360" w:lineRule="auto"/>
              <w:ind w:firstLine="800" w:firstLineChars="200"/>
              <w:jc w:val="both"/>
              <w:rPr>
                <w:sz w:val="40"/>
                <w:szCs w:val="32"/>
              </w:rPr>
            </w:pPr>
          </w:p>
        </w:tc>
        <w:tc>
          <w:tcPr>
            <w:tcW w:w="736" w:type="dxa"/>
            <w:vAlign w:val="center"/>
          </w:tcPr>
          <w:p w14:paraId="50535CD7">
            <w:pPr>
              <w:spacing w:line="360" w:lineRule="auto"/>
              <w:ind w:firstLine="800" w:firstLineChars="200"/>
              <w:jc w:val="both"/>
              <w:rPr>
                <w:sz w:val="40"/>
                <w:szCs w:val="32"/>
              </w:rPr>
            </w:pPr>
          </w:p>
        </w:tc>
        <w:tc>
          <w:tcPr>
            <w:tcW w:w="910" w:type="dxa"/>
            <w:vAlign w:val="center"/>
          </w:tcPr>
          <w:p w14:paraId="6BE112A7">
            <w:pPr>
              <w:spacing w:line="360" w:lineRule="auto"/>
              <w:ind w:firstLine="800" w:firstLineChars="200"/>
              <w:jc w:val="both"/>
              <w:rPr>
                <w:sz w:val="40"/>
                <w:szCs w:val="32"/>
              </w:rPr>
            </w:pPr>
          </w:p>
        </w:tc>
        <w:tc>
          <w:tcPr>
            <w:tcW w:w="1088" w:type="dxa"/>
            <w:vAlign w:val="center"/>
          </w:tcPr>
          <w:p w14:paraId="4169E782">
            <w:pPr>
              <w:spacing w:line="360" w:lineRule="auto"/>
              <w:ind w:firstLine="800" w:firstLineChars="200"/>
              <w:jc w:val="both"/>
              <w:rPr>
                <w:sz w:val="40"/>
                <w:szCs w:val="32"/>
              </w:rPr>
            </w:pPr>
          </w:p>
        </w:tc>
        <w:tc>
          <w:tcPr>
            <w:tcW w:w="878" w:type="dxa"/>
            <w:vAlign w:val="center"/>
          </w:tcPr>
          <w:p w14:paraId="4445135C">
            <w:pPr>
              <w:spacing w:line="360" w:lineRule="auto"/>
              <w:ind w:firstLine="800" w:firstLineChars="200"/>
              <w:jc w:val="both"/>
              <w:rPr>
                <w:sz w:val="40"/>
                <w:szCs w:val="32"/>
              </w:rPr>
            </w:pPr>
          </w:p>
        </w:tc>
      </w:tr>
      <w:tr w14:paraId="625E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0765A41">
            <w:pPr>
              <w:spacing w:line="360" w:lineRule="auto"/>
              <w:ind w:firstLine="800" w:firstLineChars="200"/>
              <w:jc w:val="both"/>
              <w:rPr>
                <w:sz w:val="40"/>
                <w:szCs w:val="32"/>
              </w:rPr>
            </w:pPr>
          </w:p>
        </w:tc>
        <w:tc>
          <w:tcPr>
            <w:tcW w:w="1446" w:type="dxa"/>
            <w:vAlign w:val="center"/>
          </w:tcPr>
          <w:p w14:paraId="7149EBE3">
            <w:pPr>
              <w:spacing w:line="360" w:lineRule="auto"/>
              <w:ind w:firstLine="800" w:firstLineChars="200"/>
              <w:jc w:val="both"/>
              <w:rPr>
                <w:sz w:val="40"/>
                <w:szCs w:val="32"/>
              </w:rPr>
            </w:pPr>
          </w:p>
        </w:tc>
        <w:tc>
          <w:tcPr>
            <w:tcW w:w="851" w:type="dxa"/>
            <w:vAlign w:val="center"/>
          </w:tcPr>
          <w:p w14:paraId="7736EB72">
            <w:pPr>
              <w:spacing w:line="360" w:lineRule="auto"/>
              <w:ind w:firstLine="800" w:firstLineChars="200"/>
              <w:jc w:val="both"/>
              <w:rPr>
                <w:sz w:val="40"/>
                <w:szCs w:val="32"/>
              </w:rPr>
            </w:pPr>
          </w:p>
        </w:tc>
        <w:tc>
          <w:tcPr>
            <w:tcW w:w="708" w:type="dxa"/>
            <w:vAlign w:val="center"/>
          </w:tcPr>
          <w:p w14:paraId="3F554ADB">
            <w:pPr>
              <w:spacing w:line="360" w:lineRule="auto"/>
              <w:ind w:firstLine="800" w:firstLineChars="200"/>
              <w:jc w:val="both"/>
              <w:rPr>
                <w:sz w:val="40"/>
                <w:szCs w:val="32"/>
              </w:rPr>
            </w:pPr>
          </w:p>
        </w:tc>
        <w:tc>
          <w:tcPr>
            <w:tcW w:w="810" w:type="dxa"/>
            <w:vAlign w:val="center"/>
          </w:tcPr>
          <w:p w14:paraId="301E66EC">
            <w:pPr>
              <w:spacing w:line="360" w:lineRule="auto"/>
              <w:ind w:firstLine="800" w:firstLineChars="200"/>
              <w:jc w:val="both"/>
              <w:rPr>
                <w:sz w:val="40"/>
                <w:szCs w:val="32"/>
              </w:rPr>
            </w:pPr>
          </w:p>
        </w:tc>
        <w:tc>
          <w:tcPr>
            <w:tcW w:w="851" w:type="dxa"/>
            <w:vAlign w:val="center"/>
          </w:tcPr>
          <w:p w14:paraId="7454AB08">
            <w:pPr>
              <w:spacing w:line="360" w:lineRule="auto"/>
              <w:ind w:firstLine="800" w:firstLineChars="200"/>
              <w:jc w:val="both"/>
              <w:rPr>
                <w:sz w:val="40"/>
                <w:szCs w:val="32"/>
              </w:rPr>
            </w:pPr>
          </w:p>
        </w:tc>
        <w:tc>
          <w:tcPr>
            <w:tcW w:w="736" w:type="dxa"/>
            <w:vAlign w:val="center"/>
          </w:tcPr>
          <w:p w14:paraId="546F9828">
            <w:pPr>
              <w:spacing w:line="360" w:lineRule="auto"/>
              <w:ind w:firstLine="800" w:firstLineChars="200"/>
              <w:jc w:val="both"/>
              <w:rPr>
                <w:sz w:val="40"/>
                <w:szCs w:val="32"/>
              </w:rPr>
            </w:pPr>
          </w:p>
        </w:tc>
        <w:tc>
          <w:tcPr>
            <w:tcW w:w="910" w:type="dxa"/>
            <w:vAlign w:val="center"/>
          </w:tcPr>
          <w:p w14:paraId="5C49AD7B">
            <w:pPr>
              <w:spacing w:line="360" w:lineRule="auto"/>
              <w:ind w:firstLine="800" w:firstLineChars="200"/>
              <w:jc w:val="both"/>
              <w:rPr>
                <w:sz w:val="40"/>
                <w:szCs w:val="32"/>
              </w:rPr>
            </w:pPr>
          </w:p>
        </w:tc>
        <w:tc>
          <w:tcPr>
            <w:tcW w:w="1088" w:type="dxa"/>
            <w:vAlign w:val="center"/>
          </w:tcPr>
          <w:p w14:paraId="575BEF05">
            <w:pPr>
              <w:spacing w:line="360" w:lineRule="auto"/>
              <w:ind w:firstLine="800" w:firstLineChars="200"/>
              <w:jc w:val="both"/>
              <w:rPr>
                <w:sz w:val="40"/>
                <w:szCs w:val="32"/>
              </w:rPr>
            </w:pPr>
          </w:p>
        </w:tc>
        <w:tc>
          <w:tcPr>
            <w:tcW w:w="878" w:type="dxa"/>
            <w:vAlign w:val="center"/>
          </w:tcPr>
          <w:p w14:paraId="7BD7BFAE">
            <w:pPr>
              <w:spacing w:line="360" w:lineRule="auto"/>
              <w:ind w:firstLine="800" w:firstLineChars="200"/>
              <w:jc w:val="both"/>
              <w:rPr>
                <w:sz w:val="40"/>
                <w:szCs w:val="32"/>
              </w:rPr>
            </w:pPr>
          </w:p>
        </w:tc>
      </w:tr>
      <w:tr w14:paraId="2BAF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CDFA60F">
            <w:pPr>
              <w:spacing w:line="360" w:lineRule="auto"/>
              <w:ind w:firstLine="800" w:firstLineChars="200"/>
              <w:jc w:val="both"/>
              <w:rPr>
                <w:sz w:val="40"/>
                <w:szCs w:val="32"/>
              </w:rPr>
            </w:pPr>
          </w:p>
        </w:tc>
        <w:tc>
          <w:tcPr>
            <w:tcW w:w="1446" w:type="dxa"/>
            <w:vAlign w:val="center"/>
          </w:tcPr>
          <w:p w14:paraId="4A6821D0">
            <w:pPr>
              <w:spacing w:line="360" w:lineRule="auto"/>
              <w:ind w:firstLine="800" w:firstLineChars="200"/>
              <w:jc w:val="both"/>
              <w:rPr>
                <w:sz w:val="40"/>
                <w:szCs w:val="32"/>
              </w:rPr>
            </w:pPr>
          </w:p>
        </w:tc>
        <w:tc>
          <w:tcPr>
            <w:tcW w:w="851" w:type="dxa"/>
            <w:vAlign w:val="center"/>
          </w:tcPr>
          <w:p w14:paraId="79C07379">
            <w:pPr>
              <w:spacing w:line="360" w:lineRule="auto"/>
              <w:ind w:firstLine="800" w:firstLineChars="200"/>
              <w:jc w:val="both"/>
              <w:rPr>
                <w:sz w:val="40"/>
                <w:szCs w:val="32"/>
              </w:rPr>
            </w:pPr>
          </w:p>
        </w:tc>
        <w:tc>
          <w:tcPr>
            <w:tcW w:w="708" w:type="dxa"/>
            <w:vAlign w:val="center"/>
          </w:tcPr>
          <w:p w14:paraId="79FD18AF">
            <w:pPr>
              <w:spacing w:line="360" w:lineRule="auto"/>
              <w:ind w:firstLine="800" w:firstLineChars="200"/>
              <w:jc w:val="both"/>
              <w:rPr>
                <w:sz w:val="40"/>
                <w:szCs w:val="32"/>
              </w:rPr>
            </w:pPr>
          </w:p>
        </w:tc>
        <w:tc>
          <w:tcPr>
            <w:tcW w:w="810" w:type="dxa"/>
            <w:vAlign w:val="center"/>
          </w:tcPr>
          <w:p w14:paraId="08BF4571">
            <w:pPr>
              <w:spacing w:line="360" w:lineRule="auto"/>
              <w:ind w:firstLine="800" w:firstLineChars="200"/>
              <w:jc w:val="both"/>
              <w:rPr>
                <w:sz w:val="40"/>
                <w:szCs w:val="32"/>
              </w:rPr>
            </w:pPr>
          </w:p>
        </w:tc>
        <w:tc>
          <w:tcPr>
            <w:tcW w:w="851" w:type="dxa"/>
            <w:vAlign w:val="center"/>
          </w:tcPr>
          <w:p w14:paraId="17E80104">
            <w:pPr>
              <w:spacing w:line="360" w:lineRule="auto"/>
              <w:ind w:firstLine="800" w:firstLineChars="200"/>
              <w:jc w:val="both"/>
              <w:rPr>
                <w:sz w:val="40"/>
                <w:szCs w:val="32"/>
              </w:rPr>
            </w:pPr>
          </w:p>
        </w:tc>
        <w:tc>
          <w:tcPr>
            <w:tcW w:w="736" w:type="dxa"/>
            <w:vAlign w:val="center"/>
          </w:tcPr>
          <w:p w14:paraId="6E1CB94F">
            <w:pPr>
              <w:spacing w:line="360" w:lineRule="auto"/>
              <w:ind w:firstLine="800" w:firstLineChars="200"/>
              <w:jc w:val="both"/>
              <w:rPr>
                <w:sz w:val="40"/>
                <w:szCs w:val="32"/>
              </w:rPr>
            </w:pPr>
          </w:p>
        </w:tc>
        <w:tc>
          <w:tcPr>
            <w:tcW w:w="910" w:type="dxa"/>
            <w:vAlign w:val="center"/>
          </w:tcPr>
          <w:p w14:paraId="25F67591">
            <w:pPr>
              <w:spacing w:line="360" w:lineRule="auto"/>
              <w:ind w:firstLine="800" w:firstLineChars="200"/>
              <w:jc w:val="both"/>
              <w:rPr>
                <w:sz w:val="40"/>
                <w:szCs w:val="32"/>
              </w:rPr>
            </w:pPr>
          </w:p>
        </w:tc>
        <w:tc>
          <w:tcPr>
            <w:tcW w:w="1088" w:type="dxa"/>
            <w:vAlign w:val="center"/>
          </w:tcPr>
          <w:p w14:paraId="39BEE1DC">
            <w:pPr>
              <w:spacing w:line="360" w:lineRule="auto"/>
              <w:ind w:firstLine="800" w:firstLineChars="200"/>
              <w:jc w:val="both"/>
              <w:rPr>
                <w:sz w:val="40"/>
                <w:szCs w:val="32"/>
              </w:rPr>
            </w:pPr>
          </w:p>
        </w:tc>
        <w:tc>
          <w:tcPr>
            <w:tcW w:w="878" w:type="dxa"/>
            <w:vAlign w:val="center"/>
          </w:tcPr>
          <w:p w14:paraId="206967FF">
            <w:pPr>
              <w:spacing w:line="360" w:lineRule="auto"/>
              <w:ind w:firstLine="800" w:firstLineChars="200"/>
              <w:jc w:val="both"/>
              <w:rPr>
                <w:sz w:val="40"/>
                <w:szCs w:val="32"/>
              </w:rPr>
            </w:pPr>
          </w:p>
        </w:tc>
      </w:tr>
    </w:tbl>
    <w:p w14:paraId="141B04FC">
      <w:pPr>
        <w:spacing w:line="360" w:lineRule="auto"/>
        <w:jc w:val="both"/>
        <w:rPr>
          <w:rFonts w:ascii="黑体" w:hAnsi="黑体" w:eastAsia="黑体"/>
          <w:sz w:val="28"/>
          <w:szCs w:val="28"/>
        </w:rPr>
      </w:pPr>
      <w:r>
        <w:rPr>
          <w:rFonts w:hint="eastAsia" w:ascii="黑体" w:hAnsi="黑体" w:eastAsia="黑体"/>
          <w:sz w:val="28"/>
          <w:szCs w:val="28"/>
        </w:rPr>
        <w:t>附件3：</w:t>
      </w:r>
    </w:p>
    <w:p w14:paraId="242800B7">
      <w:pPr>
        <w:spacing w:line="360" w:lineRule="auto"/>
        <w:jc w:val="both"/>
        <w:rPr>
          <w:rFonts w:hint="eastAsia"/>
          <w:b/>
          <w:bCs/>
          <w:sz w:val="32"/>
        </w:rPr>
      </w:pPr>
    </w:p>
    <w:p w14:paraId="022661E8">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0A6DED07">
      <w:pPr>
        <w:spacing w:line="360" w:lineRule="auto"/>
        <w:ind w:firstLine="361" w:firstLineChars="200"/>
        <w:jc w:val="both"/>
        <w:rPr>
          <w:b/>
          <w:bCs/>
          <w:sz w:val="18"/>
          <w:szCs w:val="18"/>
        </w:rPr>
      </w:pPr>
    </w:p>
    <w:p w14:paraId="7D764A4F">
      <w:pPr>
        <w:spacing w:line="440" w:lineRule="exact"/>
        <w:ind w:firstLine="440" w:firstLineChars="200"/>
        <w:jc w:val="both"/>
        <w:rPr>
          <w:szCs w:val="21"/>
        </w:rPr>
      </w:pPr>
      <w:r>
        <w:rPr>
          <w:rFonts w:hint="eastAsia"/>
          <w:szCs w:val="21"/>
        </w:rPr>
        <w:t>发包人（全称）：</w:t>
      </w:r>
    </w:p>
    <w:p w14:paraId="2CD1D4F8">
      <w:pPr>
        <w:spacing w:line="440" w:lineRule="exact"/>
        <w:ind w:firstLine="440" w:firstLineChars="200"/>
        <w:jc w:val="both"/>
        <w:rPr>
          <w:szCs w:val="21"/>
        </w:rPr>
      </w:pPr>
      <w:r>
        <w:rPr>
          <w:rFonts w:hint="eastAsia"/>
          <w:szCs w:val="21"/>
        </w:rPr>
        <w:t>承包人（全称）：</w:t>
      </w:r>
    </w:p>
    <w:p w14:paraId="4BAD5646">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2E16DC61">
      <w:pPr>
        <w:ind w:firstLine="442" w:firstLineChars="200"/>
        <w:jc w:val="both"/>
        <w:rPr>
          <w:b/>
          <w:szCs w:val="21"/>
        </w:rPr>
      </w:pPr>
      <w:r>
        <w:rPr>
          <w:rFonts w:hint="eastAsia"/>
          <w:b/>
          <w:szCs w:val="21"/>
        </w:rPr>
        <w:t>一、工程质量保修范围和内容</w:t>
      </w:r>
    </w:p>
    <w:p w14:paraId="18D59B2B">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9809FBB">
      <w:pPr>
        <w:ind w:firstLine="442" w:firstLineChars="200"/>
        <w:jc w:val="both"/>
        <w:rPr>
          <w:b/>
          <w:szCs w:val="21"/>
        </w:rPr>
      </w:pPr>
      <w:r>
        <w:rPr>
          <w:rFonts w:hint="eastAsia"/>
          <w:b/>
          <w:szCs w:val="21"/>
        </w:rPr>
        <w:t>二、质量保修期</w:t>
      </w:r>
    </w:p>
    <w:p w14:paraId="32B18DCF">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3EDDC172">
      <w:pPr>
        <w:spacing w:line="440" w:lineRule="exact"/>
        <w:ind w:firstLine="440" w:firstLineChars="200"/>
        <w:jc w:val="both"/>
        <w:rPr>
          <w:szCs w:val="21"/>
        </w:rPr>
      </w:pPr>
      <w:r>
        <w:rPr>
          <w:rFonts w:hint="eastAsia"/>
          <w:szCs w:val="21"/>
        </w:rPr>
        <w:t>质量保修期自竣工验收合格之日起计算。</w:t>
      </w:r>
    </w:p>
    <w:p w14:paraId="516B7596">
      <w:pPr>
        <w:ind w:firstLine="442" w:firstLineChars="200"/>
        <w:jc w:val="both"/>
        <w:rPr>
          <w:b/>
          <w:szCs w:val="21"/>
        </w:rPr>
      </w:pPr>
      <w:r>
        <w:rPr>
          <w:rFonts w:hint="eastAsia"/>
          <w:b/>
          <w:szCs w:val="21"/>
        </w:rPr>
        <w:t>三、质量保修责任</w:t>
      </w:r>
    </w:p>
    <w:p w14:paraId="5ECB77C4">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84F8D95">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3DD0A914">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5589F097">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18A73A7">
      <w:pPr>
        <w:spacing w:line="440" w:lineRule="exact"/>
        <w:ind w:firstLine="440" w:firstLineChars="200"/>
        <w:jc w:val="both"/>
        <w:rPr>
          <w:szCs w:val="21"/>
        </w:rPr>
      </w:pPr>
      <w:r>
        <w:rPr>
          <w:rFonts w:hint="eastAsia"/>
          <w:szCs w:val="21"/>
        </w:rPr>
        <w:t>5、监理单位在工程质量保修期内的工作</w:t>
      </w:r>
    </w:p>
    <w:p w14:paraId="21D7042E">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79B98967">
      <w:pPr>
        <w:spacing w:line="440" w:lineRule="exact"/>
        <w:ind w:firstLine="440" w:firstLineChars="200"/>
        <w:jc w:val="both"/>
        <w:rPr>
          <w:szCs w:val="21"/>
        </w:rPr>
      </w:pPr>
      <w:r>
        <w:rPr>
          <w:rFonts w:hint="eastAsia"/>
          <w:szCs w:val="21"/>
        </w:rPr>
        <w:t>②、审批承包方编制的工程质量缺陷修整方案。</w:t>
      </w:r>
    </w:p>
    <w:p w14:paraId="0EFCADEF">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4403C4D8">
      <w:pPr>
        <w:spacing w:line="440" w:lineRule="exact"/>
        <w:ind w:firstLine="440" w:firstLineChars="200"/>
        <w:jc w:val="both"/>
        <w:rPr>
          <w:szCs w:val="21"/>
        </w:rPr>
      </w:pPr>
      <w:r>
        <w:rPr>
          <w:rFonts w:hint="eastAsia"/>
          <w:szCs w:val="21"/>
        </w:rPr>
        <w:t>6、质量保修完成后，由发包人组织验收。</w:t>
      </w:r>
    </w:p>
    <w:p w14:paraId="07CCC4B9">
      <w:pPr>
        <w:ind w:firstLine="442" w:firstLineChars="200"/>
        <w:jc w:val="both"/>
        <w:rPr>
          <w:b/>
          <w:szCs w:val="21"/>
        </w:rPr>
      </w:pPr>
      <w:r>
        <w:rPr>
          <w:rFonts w:hint="eastAsia"/>
          <w:b/>
          <w:szCs w:val="21"/>
        </w:rPr>
        <w:t>四、保修费用</w:t>
      </w:r>
    </w:p>
    <w:p w14:paraId="40BE6691">
      <w:pPr>
        <w:spacing w:line="440" w:lineRule="exact"/>
        <w:ind w:firstLine="440" w:firstLineChars="200"/>
        <w:jc w:val="both"/>
        <w:rPr>
          <w:szCs w:val="21"/>
        </w:rPr>
      </w:pPr>
      <w:r>
        <w:rPr>
          <w:rFonts w:hint="eastAsia"/>
          <w:szCs w:val="21"/>
        </w:rPr>
        <w:t>保修费用由造成质量缺陷的责任方承担。</w:t>
      </w:r>
    </w:p>
    <w:p w14:paraId="16225A35">
      <w:pPr>
        <w:ind w:firstLine="442" w:firstLineChars="200"/>
        <w:jc w:val="both"/>
        <w:rPr>
          <w:b/>
          <w:szCs w:val="21"/>
        </w:rPr>
      </w:pPr>
      <w:r>
        <w:rPr>
          <w:rFonts w:hint="eastAsia"/>
          <w:b/>
          <w:szCs w:val="21"/>
        </w:rPr>
        <w:t>五、其他</w:t>
      </w:r>
    </w:p>
    <w:p w14:paraId="02455D8F">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0E3298D">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38C2FAD7">
      <w:pPr>
        <w:spacing w:line="360" w:lineRule="auto"/>
        <w:ind w:firstLine="440" w:firstLineChars="200"/>
        <w:jc w:val="both"/>
        <w:rPr>
          <w:szCs w:val="21"/>
        </w:rPr>
      </w:pPr>
    </w:p>
    <w:p w14:paraId="3B8749C3">
      <w:pPr>
        <w:spacing w:line="360" w:lineRule="auto"/>
        <w:ind w:firstLine="440" w:firstLineChars="200"/>
        <w:jc w:val="both"/>
        <w:rPr>
          <w:szCs w:val="21"/>
        </w:rPr>
      </w:pPr>
    </w:p>
    <w:p w14:paraId="70B8EB24">
      <w:pPr>
        <w:spacing w:line="360" w:lineRule="auto"/>
        <w:ind w:firstLine="440" w:firstLineChars="200"/>
        <w:jc w:val="both"/>
        <w:rPr>
          <w:szCs w:val="21"/>
        </w:rPr>
      </w:pPr>
      <w:r>
        <w:rPr>
          <w:rFonts w:hint="eastAsia"/>
          <w:szCs w:val="21"/>
        </w:rPr>
        <w:t>发包人（公章）：                       承包人（公章）：</w:t>
      </w:r>
    </w:p>
    <w:p w14:paraId="5211E2AD">
      <w:pPr>
        <w:spacing w:line="360" w:lineRule="auto"/>
        <w:ind w:firstLine="440" w:firstLineChars="200"/>
        <w:jc w:val="both"/>
        <w:rPr>
          <w:szCs w:val="21"/>
        </w:rPr>
      </w:pPr>
    </w:p>
    <w:p w14:paraId="0FD631F3">
      <w:pPr>
        <w:spacing w:line="360" w:lineRule="auto"/>
        <w:ind w:firstLine="440" w:firstLineChars="200"/>
        <w:jc w:val="both"/>
        <w:rPr>
          <w:szCs w:val="21"/>
        </w:rPr>
      </w:pPr>
      <w:r>
        <w:rPr>
          <w:rFonts w:hint="eastAsia"/>
          <w:szCs w:val="21"/>
        </w:rPr>
        <w:t>法定代表人或                           法定代表人或</w:t>
      </w:r>
    </w:p>
    <w:p w14:paraId="330F5029">
      <w:pPr>
        <w:spacing w:line="360" w:lineRule="auto"/>
        <w:ind w:firstLine="440" w:firstLineChars="200"/>
        <w:jc w:val="both"/>
        <w:rPr>
          <w:szCs w:val="21"/>
        </w:rPr>
      </w:pPr>
      <w:r>
        <w:rPr>
          <w:rFonts w:hint="eastAsia"/>
          <w:szCs w:val="21"/>
        </w:rPr>
        <w:t>委托代理人（签字）：                    委托代理人（签字）：</w:t>
      </w:r>
    </w:p>
    <w:p w14:paraId="207802F6">
      <w:pPr>
        <w:spacing w:line="360" w:lineRule="auto"/>
        <w:ind w:firstLine="440" w:firstLineChars="200"/>
        <w:jc w:val="both"/>
        <w:rPr>
          <w:szCs w:val="21"/>
        </w:rPr>
      </w:pPr>
    </w:p>
    <w:p w14:paraId="282678D5">
      <w:pPr>
        <w:spacing w:line="360" w:lineRule="auto"/>
        <w:ind w:firstLine="1870" w:firstLineChars="850"/>
        <w:jc w:val="both"/>
      </w:pPr>
      <w:r>
        <w:rPr>
          <w:rFonts w:hint="eastAsia"/>
          <w:szCs w:val="21"/>
        </w:rPr>
        <w:t>年   月   日                         年   月   日</w:t>
      </w:r>
    </w:p>
    <w:p w14:paraId="426B6D36">
      <w:pPr>
        <w:ind w:firstLine="440" w:firstLineChars="200"/>
        <w:jc w:val="both"/>
      </w:pPr>
    </w:p>
    <w:p w14:paraId="126216F2">
      <w:pPr>
        <w:pStyle w:val="2"/>
        <w:spacing w:line="360" w:lineRule="auto"/>
        <w:ind w:left="0" w:firstLine="723" w:firstLineChars="200"/>
        <w:jc w:val="both"/>
        <w:rPr>
          <w:rFonts w:hint="eastAsia" w:ascii="宋体" w:hAnsi="宋体" w:eastAsia="宋体" w:cs="宋体"/>
          <w:sz w:val="36"/>
          <w:szCs w:val="36"/>
        </w:rPr>
      </w:pPr>
    </w:p>
    <w:p w14:paraId="4750478A">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3EE5471C">
      <w:pPr>
        <w:adjustRightInd w:val="0"/>
        <w:spacing w:line="360" w:lineRule="auto"/>
        <w:jc w:val="center"/>
        <w:rPr>
          <w:rFonts w:hint="eastAsia" w:ascii="宋体" w:hAnsi="宋体" w:eastAsia="宋体" w:cs="宋体"/>
          <w:b/>
          <w:sz w:val="24"/>
          <w:szCs w:val="24"/>
        </w:rPr>
      </w:pPr>
    </w:p>
    <w:p w14:paraId="38319CAB">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FC50E29">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2F102FA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44C8D21F">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2517AE1C">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479523FC">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79AF0AA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7D1BE4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294F7C41">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2558250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2C02B26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2AE411D2">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7504A37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7C806525">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52C64FE6">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25BBE675">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4F54A727">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53C6534B">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71E492C1">
      <w:pPr>
        <w:adjustRightInd w:val="0"/>
        <w:spacing w:line="360" w:lineRule="auto"/>
        <w:rPr>
          <w:rFonts w:hint="eastAsia" w:ascii="宋体" w:hAnsi="宋体" w:eastAsia="宋体" w:cs="宋体"/>
          <w:sz w:val="24"/>
          <w:szCs w:val="24"/>
        </w:rPr>
      </w:pPr>
    </w:p>
    <w:p w14:paraId="1C636FBD">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5338F3D0">
      <w:pPr>
        <w:adjustRightInd w:val="0"/>
        <w:spacing w:line="360" w:lineRule="auto"/>
        <w:ind w:right="640" w:firstLine="1560" w:firstLineChars="650"/>
        <w:rPr>
          <w:rFonts w:hint="eastAsia" w:ascii="宋体" w:hAnsi="宋体" w:eastAsia="宋体" w:cs="宋体"/>
          <w:sz w:val="24"/>
          <w:szCs w:val="24"/>
        </w:rPr>
      </w:pPr>
    </w:p>
    <w:p w14:paraId="1AA6D89C">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266F72B5">
      <w:pPr>
        <w:adjustRightInd w:val="0"/>
        <w:spacing w:line="360" w:lineRule="auto"/>
        <w:jc w:val="center"/>
        <w:rPr>
          <w:rFonts w:hint="eastAsia" w:ascii="宋体" w:hAnsi="宋体" w:eastAsia="宋体" w:cs="宋体"/>
          <w:sz w:val="24"/>
          <w:szCs w:val="24"/>
        </w:rPr>
      </w:pPr>
    </w:p>
    <w:p w14:paraId="0B07CF64">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269C18D1">
      <w:pPr>
        <w:pStyle w:val="34"/>
        <w:adjustRightInd w:val="0"/>
        <w:spacing w:line="360" w:lineRule="auto"/>
        <w:ind w:firstLine="480"/>
        <w:rPr>
          <w:rFonts w:hint="eastAsia" w:ascii="宋体" w:hAnsi="宋体" w:eastAsia="宋体" w:cs="宋体"/>
          <w:sz w:val="24"/>
          <w:szCs w:val="24"/>
        </w:rPr>
      </w:pPr>
    </w:p>
    <w:p w14:paraId="0C9F04C2">
      <w:pPr>
        <w:pStyle w:val="34"/>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56B95523">
      <w:pPr>
        <w:pStyle w:val="13"/>
      </w:pPr>
    </w:p>
    <w:p w14:paraId="025B0095">
      <w:pPr>
        <w:pStyle w:val="13"/>
      </w:pPr>
    </w:p>
    <w:p w14:paraId="3F2A52E2">
      <w:pPr>
        <w:pStyle w:val="20"/>
        <w:ind w:firstLine="321"/>
        <w:jc w:val="center"/>
        <w:rPr>
          <w:b/>
          <w:sz w:val="32"/>
          <w:szCs w:val="32"/>
        </w:rPr>
      </w:pPr>
      <w:r>
        <w:rPr>
          <w:rFonts w:hint="eastAsia"/>
          <w:b/>
          <w:sz w:val="32"/>
          <w:szCs w:val="32"/>
        </w:rPr>
        <w:t>周口市政府采购合同融资政策告知函</w:t>
      </w:r>
    </w:p>
    <w:p w14:paraId="7FCD0698">
      <w:pPr>
        <w:pStyle w:val="20"/>
        <w:ind w:firstLine="240"/>
        <w:rPr>
          <w:rFonts w:asciiTheme="minorEastAsia" w:hAnsiTheme="minorEastAsia" w:eastAsiaTheme="minorEastAsia"/>
          <w:sz w:val="24"/>
          <w:szCs w:val="24"/>
        </w:rPr>
      </w:pPr>
    </w:p>
    <w:p w14:paraId="69F4FA1D">
      <w:pPr>
        <w:pStyle w:val="20"/>
        <w:ind w:firstLine="240"/>
        <w:rPr>
          <w:rFonts w:asciiTheme="minorEastAsia" w:hAnsiTheme="minorEastAsia" w:eastAsiaTheme="minorEastAsia"/>
          <w:sz w:val="24"/>
        </w:rPr>
      </w:pPr>
    </w:p>
    <w:p w14:paraId="4B0E830E">
      <w:pPr>
        <w:pStyle w:val="20"/>
        <w:ind w:firstLine="240"/>
        <w:rPr>
          <w:rFonts w:asciiTheme="minorEastAsia" w:hAnsiTheme="minorEastAsia" w:eastAsiaTheme="minorEastAsia"/>
          <w:sz w:val="24"/>
        </w:rPr>
      </w:pPr>
    </w:p>
    <w:p w14:paraId="3C095549">
      <w:pPr>
        <w:pStyle w:val="20"/>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60AF330">
      <w:pPr>
        <w:pStyle w:val="20"/>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D798CA3">
      <w:pPr>
        <w:pStyle w:val="20"/>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432A48E">
      <w:pPr>
        <w:pStyle w:val="20"/>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1386711">
      <w:pPr>
        <w:spacing w:line="360" w:lineRule="auto"/>
        <w:rPr>
          <w:b/>
          <w:bCs/>
          <w:sz w:val="24"/>
        </w:rPr>
      </w:pPr>
    </w:p>
    <w:p w14:paraId="0A25695B">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E5CC97">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3210F6">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34F5E0B">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80878D0">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16A1318">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14CE5D3">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7917ACF">
      <w:pPr>
        <w:pStyle w:val="13"/>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BBFBD22-42E3-4437-91B1-734BECA82059}"/>
  </w:font>
  <w:font w:name="黑体">
    <w:panose1 w:val="02010609060101010101"/>
    <w:charset w:val="86"/>
    <w:family w:val="auto"/>
    <w:pitch w:val="default"/>
    <w:sig w:usb0="800002BF" w:usb1="38CF7CFA" w:usb2="00000016" w:usb3="00000000" w:csb0="00040001" w:csb1="00000000"/>
    <w:embedRegular r:id="rId2" w:fontKey="{77D511F8-E69C-42E8-A47B-7D1E389057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981ED274-588E-4F29-BA03-360D4619C68A}"/>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F855A0E4-3B6C-45ED-A61B-B9BC8DFFB471}"/>
  </w:font>
  <w:font w:name="MS Mincho">
    <w:altName w:val="Yu Gothic UI"/>
    <w:panose1 w:val="02020609040205080304"/>
    <w:charset w:val="80"/>
    <w:family w:val="modern"/>
    <w:pitch w:val="default"/>
    <w:sig w:usb0="00000000" w:usb1="00000000" w:usb2="00000012" w:usb3="00000000" w:csb0="0002009F" w:csb1="00000000"/>
    <w:embedRegular r:id="rId5" w:fontKey="{3B3CE5F9-49A3-480C-9B42-275E6BB0AB1D}"/>
  </w:font>
  <w:font w:name="Yu Gothic UI">
    <w:panose1 w:val="020B0500000000000000"/>
    <w:charset w:val="80"/>
    <w:family w:val="auto"/>
    <w:pitch w:val="default"/>
    <w:sig w:usb0="E00002FF" w:usb1="2AC7FDFF" w:usb2="00000016" w:usb3="00000000" w:csb0="2002009F"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6" w:fontKey="{CEFCA652-5A8A-4698-86C5-045D6D4EC3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89730">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3D28BBF3">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642D15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8AC7">
    <w:pPr>
      <w:pStyle w:val="7"/>
      <w:spacing w:line="14" w:lineRule="auto"/>
      <w:rPr>
        <w:sz w:val="20"/>
      </w:rPr>
    </w:pPr>
    <w:r>
      <w:rPr>
        <w:lang w:val="en-US" w:bidi="ar-SA"/>
      </w:rPr>
      <w:pict>
        <v:shape id="_x0000_s4100" o:spid="_x0000_s4100" o:spt="202" type="#_x0000_t202" style="position:absolute;left:0pt;margin-left:289.75pt;margin-top:791.95pt;height:12pt;width:13.15pt;mso-position-horizontal-relative:page;mso-position-vertical-relative:page;z-index:-25165312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3ED22CFB">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C7622">
    <w:pPr>
      <w:pStyle w:val="7"/>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8626FB6">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F83DA193"/>
    <w:multiLevelType w:val="singleLevel"/>
    <w:tmpl w:val="F83DA193"/>
    <w:lvl w:ilvl="0" w:tentative="0">
      <w:start w:val="3"/>
      <w:numFmt w:val="chineseCounting"/>
      <w:suff w:val="nothing"/>
      <w:lvlText w:val="%1、"/>
      <w:lvlJc w:val="left"/>
      <w:rPr>
        <w:rFonts w:hint="eastAsia"/>
      </w:rPr>
    </w:lvl>
  </w:abstractNum>
  <w:abstractNum w:abstractNumId="12">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3">
    <w:nsid w:val="03A8B5F5"/>
    <w:multiLevelType w:val="singleLevel"/>
    <w:tmpl w:val="03A8B5F5"/>
    <w:lvl w:ilvl="0" w:tentative="0">
      <w:start w:val="1"/>
      <w:numFmt w:val="upperLetter"/>
      <w:suff w:val="nothing"/>
      <w:lvlText w:val="%1、"/>
      <w:lvlJc w:val="left"/>
    </w:lvl>
  </w:abstractNum>
  <w:abstractNum w:abstractNumId="14">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5">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7">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9">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1">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2">
    <w:nsid w:val="5E9538BC"/>
    <w:multiLevelType w:val="singleLevel"/>
    <w:tmpl w:val="5E9538BC"/>
    <w:lvl w:ilvl="0" w:tentative="0">
      <w:start w:val="1"/>
      <w:numFmt w:val="chineseCounting"/>
      <w:lvlText w:val="第%1部分"/>
      <w:lvlJc w:val="left"/>
      <w:rPr>
        <w:rFonts w:hint="eastAsia"/>
      </w:rPr>
    </w:lvl>
  </w:abstractNum>
  <w:abstractNum w:abstractNumId="23">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4">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2"/>
  </w:num>
  <w:num w:numId="3">
    <w:abstractNumId w:val="13"/>
  </w:num>
  <w:num w:numId="4">
    <w:abstractNumId w:val="20"/>
  </w:num>
  <w:num w:numId="5">
    <w:abstractNumId w:val="5"/>
  </w:num>
  <w:num w:numId="6">
    <w:abstractNumId w:val="4"/>
  </w:num>
  <w:num w:numId="7">
    <w:abstractNumId w:val="14"/>
  </w:num>
  <w:num w:numId="8">
    <w:abstractNumId w:val="16"/>
  </w:num>
  <w:num w:numId="9">
    <w:abstractNumId w:val="23"/>
  </w:num>
  <w:num w:numId="10">
    <w:abstractNumId w:val="12"/>
  </w:num>
  <w:num w:numId="11">
    <w:abstractNumId w:val="0"/>
  </w:num>
  <w:num w:numId="12">
    <w:abstractNumId w:val="21"/>
  </w:num>
  <w:num w:numId="13">
    <w:abstractNumId w:val="6"/>
  </w:num>
  <w:num w:numId="14">
    <w:abstractNumId w:val="19"/>
  </w:num>
  <w:num w:numId="15">
    <w:abstractNumId w:val="10"/>
  </w:num>
  <w:num w:numId="16">
    <w:abstractNumId w:val="9"/>
  </w:num>
  <w:num w:numId="17">
    <w:abstractNumId w:val="8"/>
  </w:num>
  <w:num w:numId="18">
    <w:abstractNumId w:val="1"/>
  </w:num>
  <w:num w:numId="19">
    <w:abstractNumId w:val="18"/>
  </w:num>
  <w:num w:numId="20">
    <w:abstractNumId w:val="2"/>
  </w:num>
  <w:num w:numId="21">
    <w:abstractNumId w:val="15"/>
  </w:num>
  <w:num w:numId="22">
    <w:abstractNumId w:val="17"/>
  </w:num>
  <w:num w:numId="23">
    <w:abstractNumId w:val="11"/>
  </w:num>
  <w:num w:numId="24">
    <w:abstractNumId w:val="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5AB68B0"/>
    <w:rsid w:val="0601448B"/>
    <w:rsid w:val="06F074D7"/>
    <w:rsid w:val="08F359E4"/>
    <w:rsid w:val="0A8E14F7"/>
    <w:rsid w:val="0A9075BC"/>
    <w:rsid w:val="0DEF0ECA"/>
    <w:rsid w:val="0EB46C44"/>
    <w:rsid w:val="0EC60D89"/>
    <w:rsid w:val="0F0E720B"/>
    <w:rsid w:val="101C1460"/>
    <w:rsid w:val="13B04B28"/>
    <w:rsid w:val="17C42D0C"/>
    <w:rsid w:val="190D015C"/>
    <w:rsid w:val="19884974"/>
    <w:rsid w:val="1DB22F33"/>
    <w:rsid w:val="1DB373D4"/>
    <w:rsid w:val="1DE766BD"/>
    <w:rsid w:val="1E0409C7"/>
    <w:rsid w:val="1E3D7258"/>
    <w:rsid w:val="26BA4647"/>
    <w:rsid w:val="2EBD6FE2"/>
    <w:rsid w:val="2ED935DC"/>
    <w:rsid w:val="2FD724F6"/>
    <w:rsid w:val="31CE0DC9"/>
    <w:rsid w:val="31DC6234"/>
    <w:rsid w:val="356B0BA7"/>
    <w:rsid w:val="35B41595"/>
    <w:rsid w:val="37E101C1"/>
    <w:rsid w:val="399C7DC6"/>
    <w:rsid w:val="3BF82BC6"/>
    <w:rsid w:val="3EC160B0"/>
    <w:rsid w:val="4006602A"/>
    <w:rsid w:val="404522F2"/>
    <w:rsid w:val="408534A6"/>
    <w:rsid w:val="413A6530"/>
    <w:rsid w:val="468E063F"/>
    <w:rsid w:val="479447C0"/>
    <w:rsid w:val="480F0830"/>
    <w:rsid w:val="4BF751E1"/>
    <w:rsid w:val="4D830B1D"/>
    <w:rsid w:val="4F352409"/>
    <w:rsid w:val="4F99594A"/>
    <w:rsid w:val="502F1FA3"/>
    <w:rsid w:val="50E11586"/>
    <w:rsid w:val="52CA3D84"/>
    <w:rsid w:val="54BB4927"/>
    <w:rsid w:val="54F56EDA"/>
    <w:rsid w:val="55095D0C"/>
    <w:rsid w:val="551501A8"/>
    <w:rsid w:val="5671012C"/>
    <w:rsid w:val="569F7D08"/>
    <w:rsid w:val="587970CA"/>
    <w:rsid w:val="58D110C5"/>
    <w:rsid w:val="59C26B25"/>
    <w:rsid w:val="5C232643"/>
    <w:rsid w:val="5FBF76C9"/>
    <w:rsid w:val="5FF9055D"/>
    <w:rsid w:val="5FFC04A5"/>
    <w:rsid w:val="60253E1D"/>
    <w:rsid w:val="61C75D64"/>
    <w:rsid w:val="61D81164"/>
    <w:rsid w:val="64A755D5"/>
    <w:rsid w:val="64C45DCE"/>
    <w:rsid w:val="655E1543"/>
    <w:rsid w:val="658971FF"/>
    <w:rsid w:val="67D7195F"/>
    <w:rsid w:val="68FA09FF"/>
    <w:rsid w:val="69244569"/>
    <w:rsid w:val="696C155D"/>
    <w:rsid w:val="6A6F729D"/>
    <w:rsid w:val="6AE95A28"/>
    <w:rsid w:val="6BE53DD8"/>
    <w:rsid w:val="6DA973E2"/>
    <w:rsid w:val="6EE73521"/>
    <w:rsid w:val="6F8421BC"/>
    <w:rsid w:val="714D3798"/>
    <w:rsid w:val="72F17A91"/>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29"/>
    <w:qFormat/>
    <w:uiPriority w:val="1"/>
    <w:rPr>
      <w:sz w:val="24"/>
      <w:szCs w:val="24"/>
    </w:rPr>
  </w:style>
  <w:style w:type="paragraph" w:styleId="8">
    <w:name w:val="Plain Text"/>
    <w:basedOn w:val="1"/>
    <w:qFormat/>
    <w:uiPriority w:val="0"/>
    <w:rPr>
      <w:rFonts w:ascii="宋体" w:hAnsi="Courier New" w:eastAsiaTheme="minorEastAsia" w:cstheme="minorBidi"/>
      <w:szCs w:val="22"/>
    </w:rPr>
  </w:style>
  <w:style w:type="paragraph" w:styleId="9">
    <w:name w:val="Balloon Text"/>
    <w:basedOn w:val="1"/>
    <w:link w:val="28"/>
    <w:qFormat/>
    <w:uiPriority w:val="0"/>
    <w:rPr>
      <w:sz w:val="18"/>
      <w:szCs w:val="18"/>
    </w:rPr>
  </w:style>
  <w:style w:type="paragraph" w:styleId="10">
    <w:name w:val="footer"/>
    <w:basedOn w:val="1"/>
    <w:link w:val="27"/>
    <w:qFormat/>
    <w:uiPriority w:val="0"/>
    <w:pPr>
      <w:tabs>
        <w:tab w:val="center" w:pos="4153"/>
        <w:tab w:val="right" w:pos="8306"/>
      </w:tabs>
      <w:snapToGrid w:val="0"/>
    </w:pPr>
    <w:rPr>
      <w:sz w:val="18"/>
      <w:szCs w:val="18"/>
    </w:rPr>
  </w:style>
  <w:style w:type="paragraph" w:styleId="11">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bCs/>
    </w:rPr>
  </w:style>
  <w:style w:type="character" w:styleId="19">
    <w:name w:val="Hyperlink"/>
    <w:basedOn w:val="17"/>
    <w:qFormat/>
    <w:uiPriority w:val="0"/>
    <w:rPr>
      <w:color w:val="0000FF" w:themeColor="hyperlink"/>
      <w:u w:val="single"/>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7"/>
    <w:link w:val="11"/>
    <w:qFormat/>
    <w:uiPriority w:val="0"/>
    <w:rPr>
      <w:rFonts w:ascii="宋体" w:hAnsi="宋体" w:cs="宋体"/>
      <w:sz w:val="18"/>
      <w:szCs w:val="18"/>
      <w:lang w:val="zh-CN" w:bidi="zh-CN"/>
    </w:rPr>
  </w:style>
  <w:style w:type="character" w:customStyle="1" w:styleId="27">
    <w:name w:val="页脚 Char"/>
    <w:basedOn w:val="17"/>
    <w:link w:val="10"/>
    <w:qFormat/>
    <w:uiPriority w:val="0"/>
    <w:rPr>
      <w:rFonts w:ascii="宋体" w:hAnsi="宋体" w:cs="宋体"/>
      <w:sz w:val="18"/>
      <w:szCs w:val="18"/>
      <w:lang w:val="zh-CN" w:bidi="zh-CN"/>
    </w:rPr>
  </w:style>
  <w:style w:type="character" w:customStyle="1" w:styleId="28">
    <w:name w:val="批注框文本 Char"/>
    <w:basedOn w:val="17"/>
    <w:link w:val="9"/>
    <w:qFormat/>
    <w:uiPriority w:val="0"/>
    <w:rPr>
      <w:rFonts w:ascii="宋体" w:hAnsi="宋体" w:cs="宋体"/>
      <w:sz w:val="18"/>
      <w:szCs w:val="18"/>
      <w:lang w:val="zh-CN" w:bidi="zh-CN"/>
    </w:rPr>
  </w:style>
  <w:style w:type="character" w:customStyle="1" w:styleId="29">
    <w:name w:val="正文文本 Char"/>
    <w:basedOn w:val="17"/>
    <w:link w:val="7"/>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ascii="宋体" w:hAnsi="宋体"/>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100"/>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14945</Words>
  <Characters>15800</Characters>
  <Lines>85</Lines>
  <Paragraphs>24</Paragraphs>
  <TotalTime>1</TotalTime>
  <ScaleCrop>false</ScaleCrop>
  <LinksUpToDate>false</LinksUpToDate>
  <CharactersWithSpaces>17873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2026-08-04T03:23:58Z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