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正阳县陡沟镇人民政府采购小麦促弱转壮叶面肥项目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正阳竞谈-2026-22</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正阳县陡沟镇人民政府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 xml:space="preserve">构：意成工程咨询有限公司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89"/>
            <w:bookmarkStart w:id="1" w:name="_Toc3539362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正阳县陡沟镇人民政府采购小麦促弱转壮叶面肥项目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28</w:t>
            </w:r>
            <w:r>
              <w:rPr>
                <w:rFonts w:hint="eastAsia" w:ascii="宋体" w:hAnsi="宋体" w:eastAsia="宋体" w:cs="宋体"/>
                <w:color w:val="auto"/>
                <w:sz w:val="24"/>
              </w:rPr>
              <w:t>日</w:t>
            </w:r>
            <w:r>
              <w:rPr>
                <w:rFonts w:hint="eastAsia" w:ascii="宋体" w:hAnsi="宋体" w:cs="宋体"/>
                <w:color w:val="auto"/>
                <w:sz w:val="24"/>
                <w:lang w:val="en-US" w:eastAsia="zh-CN"/>
              </w:rPr>
              <w:t>09时0</w:t>
            </w:r>
            <w:r>
              <w:rPr>
                <w:rFonts w:hint="eastAsia" w:ascii="宋体" w:hAnsi="宋体" w:eastAsia="宋体" w:cs="宋体"/>
                <w:color w:val="auto"/>
                <w:sz w:val="24"/>
              </w:rPr>
              <w:t>0分（北京时间）前递交响应性文件。</w:t>
            </w:r>
          </w:p>
        </w:tc>
      </w:tr>
    </w:tbl>
    <w:p w14:paraId="78F73F1E">
      <w:pPr>
        <w:pStyle w:val="2"/>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项目编号：正阳竞谈-2026-22；</w:t>
      </w:r>
    </w:p>
    <w:p w14:paraId="390E74F5">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正阳县陡沟镇人民政府采购小麦促弱转壮叶面肥项目</w:t>
      </w:r>
      <w:r>
        <w:rPr>
          <w:rFonts w:hint="eastAsia" w:ascii="宋体" w:hAnsi="宋体" w:eastAsia="宋体" w:cs="宋体"/>
          <w:b w:val="0"/>
          <w:bCs w:val="0"/>
          <w:color w:val="auto"/>
          <w:kern w:val="0"/>
          <w:sz w:val="24"/>
          <w:szCs w:val="24"/>
          <w:shd w:val="clear" w:color="auto" w:fill="auto"/>
          <w:lang w:eastAsia="zh-CN"/>
        </w:rPr>
        <w:t>；</w:t>
      </w:r>
    </w:p>
    <w:p w14:paraId="052C8CAE">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300000.00元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300000.00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正阳县陡沟镇人民政府采购小麦促弱转壮叶面肥项目</w:t>
            </w:r>
          </w:p>
        </w:tc>
        <w:tc>
          <w:tcPr>
            <w:tcW w:w="2194" w:type="dxa"/>
            <w:noWrap w:val="0"/>
            <w:vAlign w:val="top"/>
          </w:tcPr>
          <w:p w14:paraId="444D2DBF">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c>
          <w:tcPr>
            <w:tcW w:w="2112" w:type="dxa"/>
            <w:noWrap w:val="0"/>
            <w:vAlign w:val="top"/>
          </w:tcPr>
          <w:p w14:paraId="7A3D3EA9">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4"/>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2"/>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13"/>
      <w:bookmarkStart w:id="5" w:name="_Toc35393630"/>
      <w:bookmarkStart w:id="6" w:name="_Toc28359090"/>
      <w:bookmarkStart w:id="7" w:name="_Toc35393799"/>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供应商须提供所投产品合法有效的肥料登记证或在农业农村部种植业管理司的肥料登记与备案截图。</w:t>
      </w:r>
    </w:p>
    <w:p w14:paraId="22801DF1">
      <w:pPr>
        <w:pStyle w:val="14"/>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4"/>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正阳县陡沟镇人民政府</w:t>
      </w:r>
      <w:r>
        <w:rPr>
          <w:rFonts w:hint="eastAsia" w:ascii="宋体" w:hAnsi="宋体" w:eastAsia="宋体" w:cs="宋体"/>
          <w:color w:val="auto"/>
          <w:sz w:val="24"/>
          <w:szCs w:val="24"/>
          <w:highlight w:val="none"/>
          <w:lang w:val="en-US" w:eastAsia="zh-CN"/>
        </w:rPr>
        <w:t xml:space="preserve">   </w:t>
      </w:r>
    </w:p>
    <w:p w14:paraId="06CDCCB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陡沟镇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钟先生</w:t>
      </w:r>
    </w:p>
    <w:p w14:paraId="6613619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17516086991</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名称：意成工程咨询有限公司</w:t>
      </w:r>
    </w:p>
    <w:p w14:paraId="2F4BB99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地址：河南省郑州市中原区中原西路街道秦岭路与洛河西路交叉口西南角国弘商业B座18层1808-09室</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联系人：陈</w:t>
      </w:r>
      <w:r>
        <w:rPr>
          <w:rFonts w:hint="eastAsia" w:ascii="宋体" w:hAnsi="宋体" w:eastAsia="宋体" w:cs="宋体"/>
          <w:color w:val="auto"/>
          <w:sz w:val="24"/>
          <w:szCs w:val="24"/>
          <w:highlight w:val="none"/>
          <w:lang w:val="en-US" w:eastAsia="zh-CN"/>
        </w:rPr>
        <w:t>龙飞</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联系方式：18339685727</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8350C6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钟先生</w:t>
      </w:r>
    </w:p>
    <w:p w14:paraId="7E531F8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17516086991</w:t>
      </w:r>
    </w:p>
    <w:p w14:paraId="0940E4C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p>
    <w:p w14:paraId="5EDD6E4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898777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bookmarkStart w:id="10" w:name="_GoBack"/>
      <w:bookmarkEnd w:id="10"/>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正阳县陡沟镇人民政府采购小麦促弱转壮叶面肥项目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132"/>
        <w:gridCol w:w="1759"/>
        <w:gridCol w:w="1264"/>
        <w:gridCol w:w="1486"/>
        <w:gridCol w:w="966"/>
        <w:gridCol w:w="1319"/>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11"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132"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759"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264"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486"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96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31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911"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32" w:type="dxa"/>
            <w:vAlign w:val="top"/>
          </w:tcPr>
          <w:p w14:paraId="49447810">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含腐植酸水溶性肥料</w:t>
            </w:r>
          </w:p>
        </w:tc>
        <w:tc>
          <w:tcPr>
            <w:tcW w:w="1759" w:type="dxa"/>
            <w:vAlign w:val="center"/>
          </w:tcPr>
          <w:p w14:paraId="6B5AD5F3">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总养分(N+P2O5+K2O)</w:t>
            </w:r>
          </w:p>
          <w:p w14:paraId="528B416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≥200g/L</w:t>
            </w:r>
          </w:p>
        </w:tc>
        <w:tc>
          <w:tcPr>
            <w:tcW w:w="1264"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吨</w:t>
            </w:r>
          </w:p>
        </w:tc>
        <w:tc>
          <w:tcPr>
            <w:tcW w:w="1486"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96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≤1000克/瓶</w:t>
            </w:r>
          </w:p>
        </w:tc>
        <w:tc>
          <w:tcPr>
            <w:tcW w:w="131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50000.00</w:t>
            </w:r>
            <w:r>
              <w:rPr>
                <w:rFonts w:hint="eastAsia" w:ascii="宋体" w:hAnsi="宋体" w:eastAsia="宋体" w:cs="宋体"/>
                <w:b w:val="0"/>
                <w:bCs w:val="0"/>
                <w:sz w:val="24"/>
                <w:szCs w:val="24"/>
                <w:vertAlign w:val="baseline"/>
                <w:lang w:val="en-US" w:eastAsia="zh-CN"/>
              </w:rPr>
              <w:t>元</w:t>
            </w:r>
          </w:p>
        </w:tc>
      </w:tr>
    </w:tbl>
    <w:p w14:paraId="5EACFDAA">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706E51C8">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2137073D">
      <w:pPr>
        <w:pStyle w:val="36"/>
        <w:tabs>
          <w:tab w:val="left" w:pos="2779"/>
        </w:tabs>
        <w:jc w:val="center"/>
        <w:textAlignment w:val="baseline"/>
        <w:rPr>
          <w:rFonts w:hint="eastAsia" w:ascii="宋体" w:hAnsi="宋体" w:eastAsia="宋体" w:cs="宋体"/>
          <w:b/>
          <w:bCs/>
          <w:color w:val="auto"/>
          <w:kern w:val="0"/>
          <w:sz w:val="32"/>
          <w:szCs w:val="32"/>
        </w:rPr>
      </w:pPr>
    </w:p>
    <w:p w14:paraId="763CF4C2">
      <w:pPr>
        <w:pStyle w:val="36"/>
        <w:tabs>
          <w:tab w:val="left" w:pos="2779"/>
        </w:tabs>
        <w:jc w:val="center"/>
        <w:textAlignment w:val="baseline"/>
        <w:rPr>
          <w:rFonts w:hint="eastAsia" w:ascii="宋体" w:hAnsi="宋体" w:eastAsia="宋体" w:cs="宋体"/>
          <w:b/>
          <w:bCs/>
          <w:color w:val="auto"/>
          <w:kern w:val="0"/>
          <w:sz w:val="32"/>
          <w:szCs w:val="32"/>
        </w:rPr>
      </w:pPr>
    </w:p>
    <w:p w14:paraId="39FC555E">
      <w:pPr>
        <w:pStyle w:val="36"/>
        <w:tabs>
          <w:tab w:val="left" w:pos="2779"/>
        </w:tabs>
        <w:jc w:val="center"/>
        <w:textAlignment w:val="baseline"/>
        <w:rPr>
          <w:rFonts w:hint="eastAsia" w:ascii="宋体" w:hAnsi="宋体" w:eastAsia="宋体" w:cs="宋体"/>
          <w:b/>
          <w:bCs/>
          <w:color w:val="auto"/>
          <w:kern w:val="0"/>
          <w:sz w:val="32"/>
          <w:szCs w:val="32"/>
        </w:rPr>
      </w:pPr>
    </w:p>
    <w:p w14:paraId="31ED5B51">
      <w:pPr>
        <w:pStyle w:val="36"/>
        <w:tabs>
          <w:tab w:val="left" w:pos="2779"/>
        </w:tabs>
        <w:jc w:val="center"/>
        <w:textAlignment w:val="baseline"/>
        <w:rPr>
          <w:rFonts w:hint="eastAsia" w:ascii="宋体" w:hAnsi="宋体" w:eastAsia="宋体" w:cs="宋体"/>
          <w:b/>
          <w:bCs/>
          <w:color w:val="auto"/>
          <w:kern w:val="0"/>
          <w:sz w:val="32"/>
          <w:szCs w:val="32"/>
        </w:rPr>
      </w:pPr>
    </w:p>
    <w:p w14:paraId="0953F902">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正阳县陡沟镇人民政府采购小麦促弱转壮叶面肥项目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正阳县陡沟镇人民政府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正阳竞谈-2026-22</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2"/>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4"/>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4"/>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4"/>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15"/>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15"/>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15"/>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16"/>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15"/>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6"/>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6"/>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15"/>
        <w:rPr>
          <w:rFonts w:hint="eastAsia" w:ascii="宋体" w:hAnsi="宋体" w:eastAsia="宋体" w:cs="宋体"/>
          <w:b/>
          <w:bCs/>
          <w:color w:val="auto"/>
          <w:kern w:val="0"/>
          <w:sz w:val="28"/>
          <w:szCs w:val="28"/>
        </w:rPr>
      </w:pPr>
    </w:p>
    <w:p w14:paraId="3F93F2B9">
      <w:pPr>
        <w:pStyle w:val="16"/>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15"/>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16"/>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16"/>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15"/>
        <w:spacing w:before="319" w:after="319"/>
        <w:textAlignment w:val="baseline"/>
        <w:rPr>
          <w:rFonts w:hint="eastAsia" w:ascii="宋体" w:hAnsi="宋体" w:eastAsia="宋体" w:cs="宋体"/>
          <w:b/>
          <w:bCs/>
          <w:color w:val="auto"/>
        </w:rPr>
      </w:pPr>
    </w:p>
    <w:p w14:paraId="0A1E12A2">
      <w:pPr>
        <w:pStyle w:val="16"/>
        <w:spacing w:before="319" w:after="319"/>
        <w:ind w:firstLine="482"/>
        <w:textAlignment w:val="baseline"/>
        <w:rPr>
          <w:rFonts w:hint="eastAsia" w:ascii="宋体" w:hAnsi="宋体" w:eastAsia="宋体" w:cs="宋体"/>
          <w:b/>
          <w:bCs/>
          <w:color w:val="auto"/>
        </w:rPr>
      </w:pPr>
    </w:p>
    <w:p w14:paraId="758348DE">
      <w:pPr>
        <w:pStyle w:val="16"/>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16"/>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0"/>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2"/>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2D71320"/>
    <w:rsid w:val="13164C0C"/>
    <w:rsid w:val="134F1AEE"/>
    <w:rsid w:val="1379253A"/>
    <w:rsid w:val="14F6659C"/>
    <w:rsid w:val="15501630"/>
    <w:rsid w:val="16227A29"/>
    <w:rsid w:val="18DF4C2D"/>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9B13B92"/>
    <w:rsid w:val="2A123AFF"/>
    <w:rsid w:val="2A1B5FE7"/>
    <w:rsid w:val="2A1D35FD"/>
    <w:rsid w:val="2A220F56"/>
    <w:rsid w:val="2A60320F"/>
    <w:rsid w:val="2B814CC3"/>
    <w:rsid w:val="2C047236"/>
    <w:rsid w:val="2C1010AC"/>
    <w:rsid w:val="2C840EAB"/>
    <w:rsid w:val="2C9F3580"/>
    <w:rsid w:val="2CB05936"/>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39A3939"/>
    <w:rsid w:val="347257F7"/>
    <w:rsid w:val="348D5620"/>
    <w:rsid w:val="350140A8"/>
    <w:rsid w:val="358562F1"/>
    <w:rsid w:val="35AD4795"/>
    <w:rsid w:val="360F1920"/>
    <w:rsid w:val="368C72EC"/>
    <w:rsid w:val="36B3674F"/>
    <w:rsid w:val="37E372F1"/>
    <w:rsid w:val="383521AD"/>
    <w:rsid w:val="38886B36"/>
    <w:rsid w:val="38EB7267"/>
    <w:rsid w:val="3A940DFB"/>
    <w:rsid w:val="3C0F4B52"/>
    <w:rsid w:val="3C2D3E6D"/>
    <w:rsid w:val="3C441695"/>
    <w:rsid w:val="3CBE19AA"/>
    <w:rsid w:val="3D2407C2"/>
    <w:rsid w:val="3D63227C"/>
    <w:rsid w:val="3DBD2A65"/>
    <w:rsid w:val="40B05AAD"/>
    <w:rsid w:val="40EC78CE"/>
    <w:rsid w:val="414915C6"/>
    <w:rsid w:val="415B2634"/>
    <w:rsid w:val="41D35EF7"/>
    <w:rsid w:val="42044568"/>
    <w:rsid w:val="42324E3D"/>
    <w:rsid w:val="429C5115"/>
    <w:rsid w:val="436A4EA4"/>
    <w:rsid w:val="43F263DD"/>
    <w:rsid w:val="4457142C"/>
    <w:rsid w:val="44B778FB"/>
    <w:rsid w:val="44E77D0C"/>
    <w:rsid w:val="45677B22"/>
    <w:rsid w:val="45913BAE"/>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33D78A1"/>
    <w:rsid w:val="63D7141F"/>
    <w:rsid w:val="643E0467"/>
    <w:rsid w:val="64464502"/>
    <w:rsid w:val="64777059"/>
    <w:rsid w:val="65B505E9"/>
    <w:rsid w:val="660D514E"/>
    <w:rsid w:val="66AA4BC9"/>
    <w:rsid w:val="67880AE7"/>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53D83"/>
    <w:rsid w:val="6F6830AC"/>
    <w:rsid w:val="6FBA43D4"/>
    <w:rsid w:val="6FF6518B"/>
    <w:rsid w:val="70D311C0"/>
    <w:rsid w:val="70DA0EB4"/>
    <w:rsid w:val="71844269"/>
    <w:rsid w:val="72AF0483"/>
    <w:rsid w:val="7436244E"/>
    <w:rsid w:val="76075D1F"/>
    <w:rsid w:val="76686F63"/>
    <w:rsid w:val="76C26FA1"/>
    <w:rsid w:val="76D01BD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B93573"/>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6">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eastAsia="宋体" w:cs="Times New Roma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7"/>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next w:val="16"/>
    <w:qFormat/>
    <w:uiPriority w:val="0"/>
  </w:style>
  <w:style w:type="paragraph" w:styleId="16">
    <w:name w:val="Body Text First Indent 2"/>
    <w:basedOn w:val="8"/>
    <w:next w:val="1"/>
    <w:qFormat/>
    <w:uiPriority w:val="0"/>
    <w:pPr>
      <w:ind w:firstLine="420" w:firstLineChars="200"/>
    </w:p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12366</Words>
  <Characters>13731</Characters>
  <Lines>252</Lines>
  <Paragraphs>71</Paragraphs>
  <TotalTime>1</TotalTime>
  <ScaleCrop>false</ScaleCrop>
  <LinksUpToDate>false</LinksUpToDate>
  <CharactersWithSpaces>13938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2026-04-22T02:40:46Z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E20F352363844AB6B176DD7B452FE4F7_13</vt:lpwstr>
  </property>
  <property fmtid="{D5CDD505-2E9C-101B-9397-08002B2CF9AE}" pid="4" name="KSOTemplateDocerSaveRecord">
    <vt:lpwstr>eyJoZGlkIjoiMDAwMWZkMTVmYTYzNzk2ZTk2OTUxMzNmMDBiMTRmMWYiLCJ1c2VySWQiOiI0NTY4MjIxNzIifQ==</vt:lpwstr>
  </property>
</Properties>
</file>