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B07B0E">
      <w:pPr>
        <w:pStyle w:val="3"/>
        <w:keepNext w:val="0"/>
        <w:keepLines w:val="0"/>
        <w:pageBreakBefore w:val="0"/>
        <w:widowControl w:val="0"/>
        <w:numPr>
          <w:ilvl w:val="0"/>
          <w:numId w:val="0"/>
        </w:numPr>
        <w:tabs>
          <w:tab w:val="left" w:pos="9032"/>
        </w:tabs>
        <w:kinsoku/>
        <w:wordWrap/>
        <w:overflowPunct/>
        <w:topLinePunct w:val="0"/>
        <w:autoSpaceDE w:val="0"/>
        <w:autoSpaceDN w:val="0"/>
        <w:bidi w:val="0"/>
        <w:adjustRightInd/>
        <w:snapToGrid w:val="0"/>
        <w:spacing w:before="0" w:line="300" w:lineRule="auto"/>
        <w:ind w:right="250" w:rightChars="0" w:firstLine="643" w:firstLineChars="200"/>
        <w:jc w:val="center"/>
        <w:textAlignment w:val="auto"/>
        <w:rPr>
          <w:rFonts w:hint="eastAsia" w:ascii="宋体" w:hAnsi="宋体" w:eastAsia="宋体" w:cs="宋体"/>
          <w:b/>
          <w:bCs/>
          <w:spacing w:val="0"/>
          <w:w w:val="100"/>
          <w:kern w:val="0"/>
          <w:position w:val="0"/>
          <w:sz w:val="32"/>
          <w:szCs w:val="32"/>
          <w:lang w:val="en-US" w:eastAsia="zh-CN"/>
        </w:rPr>
      </w:pPr>
      <w:r>
        <w:rPr>
          <w:rFonts w:hint="eastAsia" w:ascii="宋体" w:hAnsi="宋体" w:eastAsia="宋体" w:cs="宋体"/>
          <w:b/>
          <w:bCs/>
          <w:spacing w:val="0"/>
          <w:w w:val="100"/>
          <w:kern w:val="0"/>
          <w:position w:val="0"/>
          <w:sz w:val="32"/>
          <w:szCs w:val="32"/>
          <w:lang w:val="en-US" w:eastAsia="zh-CN"/>
        </w:rPr>
        <w:t>汝南县卫生健康体育委员会汝南县三门闸街道社区卫生服务中心医养结合能力提升项目消防水池等附属工程项目</w:t>
      </w:r>
    </w:p>
    <w:p w14:paraId="20801A3C">
      <w:pPr>
        <w:pStyle w:val="3"/>
        <w:keepNext w:val="0"/>
        <w:keepLines w:val="0"/>
        <w:pageBreakBefore w:val="0"/>
        <w:widowControl w:val="0"/>
        <w:numPr>
          <w:ilvl w:val="0"/>
          <w:numId w:val="0"/>
        </w:numPr>
        <w:tabs>
          <w:tab w:val="left" w:pos="9032"/>
        </w:tabs>
        <w:kinsoku/>
        <w:wordWrap/>
        <w:overflowPunct/>
        <w:topLinePunct w:val="0"/>
        <w:autoSpaceDE w:val="0"/>
        <w:autoSpaceDN w:val="0"/>
        <w:bidi w:val="0"/>
        <w:adjustRightInd/>
        <w:snapToGrid w:val="0"/>
        <w:spacing w:before="0" w:line="300" w:lineRule="auto"/>
        <w:ind w:right="250" w:rightChars="0" w:firstLine="643" w:firstLineChars="200"/>
        <w:jc w:val="center"/>
        <w:textAlignment w:val="auto"/>
        <w:rPr>
          <w:rFonts w:hint="eastAsia" w:ascii="宋体" w:hAnsi="宋体" w:eastAsia="宋体" w:cs="宋体"/>
          <w:b/>
          <w:bCs/>
          <w:spacing w:val="0"/>
          <w:w w:val="100"/>
          <w:kern w:val="0"/>
          <w:position w:val="0"/>
          <w:sz w:val="32"/>
          <w:szCs w:val="32"/>
          <w:lang w:val="en-US" w:eastAsia="zh-CN"/>
        </w:rPr>
      </w:pPr>
      <w:r>
        <w:rPr>
          <w:rFonts w:hint="eastAsia" w:cs="宋体"/>
          <w:b/>
          <w:bCs/>
          <w:spacing w:val="0"/>
          <w:w w:val="100"/>
          <w:kern w:val="0"/>
          <w:position w:val="0"/>
          <w:sz w:val="32"/>
          <w:szCs w:val="32"/>
          <w:lang w:val="en-US" w:eastAsia="zh-CN"/>
        </w:rPr>
        <w:t>成交</w:t>
      </w:r>
      <w:r>
        <w:rPr>
          <w:rFonts w:hint="eastAsia" w:ascii="宋体" w:hAnsi="宋体" w:eastAsia="宋体" w:cs="宋体"/>
          <w:b/>
          <w:bCs/>
          <w:spacing w:val="0"/>
          <w:w w:val="100"/>
          <w:kern w:val="0"/>
          <w:position w:val="0"/>
          <w:sz w:val="32"/>
          <w:szCs w:val="32"/>
          <w:lang w:val="en-US" w:eastAsia="zh-CN"/>
        </w:rPr>
        <w:t>公告</w:t>
      </w:r>
    </w:p>
    <w:p w14:paraId="1931C831">
      <w:pPr>
        <w:pStyle w:val="3"/>
        <w:keepNext w:val="0"/>
        <w:keepLines w:val="0"/>
        <w:pageBreakBefore w:val="0"/>
        <w:widowControl w:val="0"/>
        <w:numPr>
          <w:ilvl w:val="0"/>
          <w:numId w:val="0"/>
        </w:numPr>
        <w:tabs>
          <w:tab w:val="left" w:pos="9032"/>
        </w:tabs>
        <w:kinsoku/>
        <w:wordWrap/>
        <w:overflowPunct/>
        <w:topLinePunct w:val="0"/>
        <w:autoSpaceDE w:val="0"/>
        <w:autoSpaceDN w:val="0"/>
        <w:bidi w:val="0"/>
        <w:adjustRightInd/>
        <w:snapToGrid w:val="0"/>
        <w:spacing w:before="0" w:line="300" w:lineRule="auto"/>
        <w:ind w:right="250" w:rightChars="0" w:firstLine="643" w:firstLineChars="200"/>
        <w:jc w:val="center"/>
        <w:textAlignment w:val="auto"/>
        <w:rPr>
          <w:rFonts w:hint="eastAsia" w:ascii="宋体" w:hAnsi="宋体" w:eastAsia="宋体" w:cs="宋体"/>
          <w:b/>
          <w:bCs/>
          <w:spacing w:val="0"/>
          <w:w w:val="100"/>
          <w:kern w:val="0"/>
          <w:position w:val="0"/>
          <w:sz w:val="32"/>
          <w:szCs w:val="32"/>
          <w:lang w:val="en-US" w:eastAsia="zh-CN"/>
        </w:rPr>
      </w:pPr>
    </w:p>
    <w:p w14:paraId="2F44CDB2">
      <w:pPr>
        <w:pStyle w:val="3"/>
        <w:keepNext w:val="0"/>
        <w:keepLines w:val="0"/>
        <w:pageBreakBefore w:val="0"/>
        <w:widowControl w:val="0"/>
        <w:numPr>
          <w:ilvl w:val="0"/>
          <w:numId w:val="0"/>
        </w:numPr>
        <w:tabs>
          <w:tab w:val="left" w:pos="9032"/>
        </w:tabs>
        <w:kinsoku/>
        <w:wordWrap/>
        <w:overflowPunct/>
        <w:topLinePunct w:val="0"/>
        <w:autoSpaceDE w:val="0"/>
        <w:autoSpaceDN w:val="0"/>
        <w:bidi w:val="0"/>
        <w:adjustRightInd/>
        <w:snapToGrid w:val="0"/>
        <w:spacing w:before="0" w:line="300" w:lineRule="auto"/>
        <w:ind w:right="250" w:rightChars="0" w:firstLine="560" w:firstLineChars="200"/>
        <w:jc w:val="both"/>
        <w:textAlignment w:val="auto"/>
        <w:rPr>
          <w:rFonts w:hint="eastAsia" w:ascii="宋体" w:hAnsi="宋体" w:eastAsia="宋体" w:cs="宋体"/>
          <w:spacing w:val="0"/>
          <w:w w:val="100"/>
          <w:kern w:val="0"/>
          <w:position w:val="0"/>
          <w:sz w:val="28"/>
          <w:szCs w:val="28"/>
          <w:lang w:val="en-US" w:eastAsia="zh-CN"/>
        </w:rPr>
      </w:pPr>
      <w:r>
        <w:rPr>
          <w:rFonts w:hint="eastAsia" w:ascii="宋体" w:hAnsi="宋体" w:eastAsia="宋体" w:cs="宋体"/>
          <w:spacing w:val="0"/>
          <w:w w:val="100"/>
          <w:kern w:val="0"/>
          <w:position w:val="0"/>
          <w:sz w:val="28"/>
          <w:szCs w:val="28"/>
          <w:lang w:val="en-US" w:eastAsia="zh-CN"/>
        </w:rPr>
        <w:t>一、项目基本情况</w:t>
      </w:r>
    </w:p>
    <w:p w14:paraId="1AD0B764">
      <w:pPr>
        <w:pStyle w:val="3"/>
        <w:keepNext w:val="0"/>
        <w:keepLines w:val="0"/>
        <w:pageBreakBefore w:val="0"/>
        <w:widowControl w:val="0"/>
        <w:numPr>
          <w:ilvl w:val="0"/>
          <w:numId w:val="0"/>
        </w:numPr>
        <w:tabs>
          <w:tab w:val="left" w:pos="9032"/>
        </w:tabs>
        <w:kinsoku/>
        <w:wordWrap/>
        <w:overflowPunct/>
        <w:topLinePunct w:val="0"/>
        <w:autoSpaceDE w:val="0"/>
        <w:autoSpaceDN w:val="0"/>
        <w:bidi w:val="0"/>
        <w:adjustRightInd/>
        <w:snapToGrid w:val="0"/>
        <w:spacing w:before="0" w:line="300" w:lineRule="auto"/>
        <w:ind w:right="250" w:rightChars="0" w:firstLine="560" w:firstLineChars="200"/>
        <w:jc w:val="both"/>
        <w:textAlignment w:val="auto"/>
        <w:rPr>
          <w:rFonts w:hint="eastAsia" w:ascii="宋体" w:hAnsi="宋体" w:eastAsia="宋体" w:cs="宋体"/>
          <w:spacing w:val="0"/>
          <w:w w:val="100"/>
          <w:kern w:val="0"/>
          <w:position w:val="0"/>
          <w:sz w:val="28"/>
          <w:szCs w:val="28"/>
          <w:lang w:val="en-US" w:eastAsia="zh-CN"/>
        </w:rPr>
      </w:pPr>
      <w:r>
        <w:rPr>
          <w:rFonts w:hint="eastAsia" w:ascii="宋体" w:hAnsi="宋体" w:eastAsia="宋体" w:cs="宋体"/>
          <w:spacing w:val="0"/>
          <w:w w:val="100"/>
          <w:kern w:val="0"/>
          <w:position w:val="0"/>
          <w:sz w:val="28"/>
          <w:szCs w:val="28"/>
          <w:lang w:val="en-US" w:eastAsia="zh-CN"/>
        </w:rPr>
        <w:t>1、采购项目编号：汝政采购-2026-07-2</w:t>
      </w:r>
    </w:p>
    <w:p w14:paraId="2E58D869">
      <w:pPr>
        <w:pStyle w:val="3"/>
        <w:keepNext w:val="0"/>
        <w:keepLines w:val="0"/>
        <w:pageBreakBefore w:val="0"/>
        <w:widowControl w:val="0"/>
        <w:numPr>
          <w:ilvl w:val="0"/>
          <w:numId w:val="0"/>
        </w:numPr>
        <w:tabs>
          <w:tab w:val="left" w:pos="9032"/>
        </w:tabs>
        <w:kinsoku/>
        <w:wordWrap/>
        <w:overflowPunct/>
        <w:topLinePunct w:val="0"/>
        <w:autoSpaceDE w:val="0"/>
        <w:autoSpaceDN w:val="0"/>
        <w:bidi w:val="0"/>
        <w:adjustRightInd/>
        <w:snapToGrid w:val="0"/>
        <w:spacing w:before="0" w:line="300" w:lineRule="auto"/>
        <w:ind w:right="250" w:rightChars="0" w:firstLine="560" w:firstLineChars="200"/>
        <w:jc w:val="both"/>
        <w:textAlignment w:val="auto"/>
        <w:rPr>
          <w:rFonts w:hint="eastAsia" w:ascii="宋体" w:hAnsi="宋体" w:eastAsia="宋体" w:cs="宋体"/>
          <w:spacing w:val="0"/>
          <w:w w:val="100"/>
          <w:kern w:val="0"/>
          <w:position w:val="0"/>
          <w:sz w:val="28"/>
          <w:szCs w:val="28"/>
          <w:lang w:val="en-US" w:eastAsia="zh-CN"/>
        </w:rPr>
      </w:pPr>
      <w:r>
        <w:rPr>
          <w:rFonts w:hint="eastAsia" w:ascii="宋体" w:hAnsi="宋体" w:eastAsia="宋体" w:cs="宋体"/>
          <w:spacing w:val="0"/>
          <w:w w:val="100"/>
          <w:kern w:val="0"/>
          <w:position w:val="0"/>
          <w:sz w:val="28"/>
          <w:szCs w:val="28"/>
          <w:lang w:val="en-US" w:eastAsia="zh-CN"/>
        </w:rPr>
        <w:t>2、采购项目名称：汝南县卫生健康体育委员会汝南县三门闸街道社区卫生服务中心医养结合能力提升项目消防水池等附属工程项目</w:t>
      </w:r>
    </w:p>
    <w:p w14:paraId="347FD85C">
      <w:pPr>
        <w:pStyle w:val="3"/>
        <w:keepNext w:val="0"/>
        <w:keepLines w:val="0"/>
        <w:pageBreakBefore w:val="0"/>
        <w:widowControl w:val="0"/>
        <w:numPr>
          <w:ilvl w:val="0"/>
          <w:numId w:val="0"/>
        </w:numPr>
        <w:tabs>
          <w:tab w:val="left" w:pos="9032"/>
        </w:tabs>
        <w:kinsoku/>
        <w:wordWrap/>
        <w:overflowPunct/>
        <w:topLinePunct w:val="0"/>
        <w:autoSpaceDE w:val="0"/>
        <w:autoSpaceDN w:val="0"/>
        <w:bidi w:val="0"/>
        <w:adjustRightInd/>
        <w:snapToGrid w:val="0"/>
        <w:spacing w:before="0" w:line="300" w:lineRule="auto"/>
        <w:ind w:right="250" w:rightChars="0" w:firstLine="560" w:firstLineChars="200"/>
        <w:jc w:val="both"/>
        <w:textAlignment w:val="auto"/>
        <w:rPr>
          <w:rFonts w:hint="eastAsia" w:ascii="宋体" w:hAnsi="宋体" w:eastAsia="宋体" w:cs="宋体"/>
          <w:spacing w:val="0"/>
          <w:w w:val="100"/>
          <w:kern w:val="0"/>
          <w:position w:val="0"/>
          <w:sz w:val="28"/>
          <w:szCs w:val="28"/>
          <w:lang w:val="en-US" w:eastAsia="zh-CN"/>
        </w:rPr>
      </w:pPr>
      <w:r>
        <w:rPr>
          <w:rFonts w:hint="eastAsia" w:ascii="宋体" w:hAnsi="宋体" w:eastAsia="宋体" w:cs="宋体"/>
          <w:spacing w:val="0"/>
          <w:w w:val="100"/>
          <w:kern w:val="0"/>
          <w:position w:val="0"/>
          <w:sz w:val="28"/>
          <w:szCs w:val="28"/>
          <w:lang w:val="en-US" w:eastAsia="zh-CN"/>
        </w:rPr>
        <w:t>3、采购方式：竞争性磋商</w:t>
      </w:r>
    </w:p>
    <w:p w14:paraId="0EEA9920">
      <w:pPr>
        <w:pStyle w:val="3"/>
        <w:keepNext w:val="0"/>
        <w:keepLines w:val="0"/>
        <w:pageBreakBefore w:val="0"/>
        <w:widowControl w:val="0"/>
        <w:numPr>
          <w:ilvl w:val="0"/>
          <w:numId w:val="0"/>
        </w:numPr>
        <w:tabs>
          <w:tab w:val="left" w:pos="9032"/>
        </w:tabs>
        <w:kinsoku/>
        <w:wordWrap/>
        <w:overflowPunct/>
        <w:topLinePunct w:val="0"/>
        <w:autoSpaceDE w:val="0"/>
        <w:autoSpaceDN w:val="0"/>
        <w:bidi w:val="0"/>
        <w:adjustRightInd/>
        <w:snapToGrid w:val="0"/>
        <w:spacing w:before="0" w:line="300" w:lineRule="auto"/>
        <w:ind w:right="250" w:rightChars="0" w:firstLine="560" w:firstLineChars="200"/>
        <w:jc w:val="both"/>
        <w:textAlignment w:val="auto"/>
        <w:rPr>
          <w:rFonts w:hint="default" w:ascii="宋体" w:hAnsi="宋体" w:eastAsia="宋体" w:cs="宋体"/>
          <w:spacing w:val="0"/>
          <w:w w:val="100"/>
          <w:kern w:val="0"/>
          <w:position w:val="0"/>
          <w:sz w:val="28"/>
          <w:szCs w:val="28"/>
          <w:lang w:val="en-US" w:eastAsia="zh-CN"/>
        </w:rPr>
      </w:pPr>
      <w:r>
        <w:rPr>
          <w:rFonts w:hint="eastAsia" w:ascii="宋体" w:hAnsi="宋体" w:eastAsia="宋体" w:cs="宋体"/>
          <w:spacing w:val="0"/>
          <w:w w:val="100"/>
          <w:kern w:val="0"/>
          <w:position w:val="0"/>
          <w:sz w:val="28"/>
          <w:szCs w:val="28"/>
          <w:lang w:val="en-US" w:eastAsia="zh-CN"/>
        </w:rPr>
        <w:t>4、招标公告发布日期：2026</w:t>
      </w:r>
      <w:r>
        <w:rPr>
          <w:rFonts w:hint="eastAsia" w:cs="宋体"/>
          <w:spacing w:val="0"/>
          <w:w w:val="100"/>
          <w:kern w:val="0"/>
          <w:position w:val="0"/>
          <w:sz w:val="28"/>
          <w:szCs w:val="28"/>
          <w:lang w:val="en-US" w:eastAsia="zh-CN"/>
        </w:rPr>
        <w:t>年</w:t>
      </w:r>
      <w:r>
        <w:rPr>
          <w:rFonts w:hint="eastAsia" w:ascii="宋体" w:hAnsi="宋体" w:eastAsia="宋体" w:cs="宋体"/>
          <w:spacing w:val="0"/>
          <w:w w:val="100"/>
          <w:kern w:val="0"/>
          <w:position w:val="0"/>
          <w:sz w:val="28"/>
          <w:szCs w:val="28"/>
          <w:lang w:val="en-US" w:eastAsia="zh-CN"/>
        </w:rPr>
        <w:t>07</w:t>
      </w:r>
      <w:r>
        <w:rPr>
          <w:rFonts w:hint="eastAsia" w:cs="宋体"/>
          <w:spacing w:val="0"/>
          <w:w w:val="100"/>
          <w:kern w:val="0"/>
          <w:position w:val="0"/>
          <w:sz w:val="28"/>
          <w:szCs w:val="28"/>
          <w:lang w:val="en-US" w:eastAsia="zh-CN"/>
        </w:rPr>
        <w:t>月</w:t>
      </w:r>
      <w:r>
        <w:rPr>
          <w:rFonts w:hint="eastAsia" w:ascii="宋体" w:hAnsi="宋体" w:eastAsia="宋体" w:cs="宋体"/>
          <w:spacing w:val="0"/>
          <w:w w:val="100"/>
          <w:kern w:val="0"/>
          <w:position w:val="0"/>
          <w:sz w:val="28"/>
          <w:szCs w:val="28"/>
          <w:lang w:val="en-US" w:eastAsia="zh-CN"/>
        </w:rPr>
        <w:t>21</w:t>
      </w:r>
      <w:r>
        <w:rPr>
          <w:rFonts w:hint="eastAsia" w:cs="宋体"/>
          <w:spacing w:val="0"/>
          <w:w w:val="100"/>
          <w:kern w:val="0"/>
          <w:position w:val="0"/>
          <w:sz w:val="28"/>
          <w:szCs w:val="28"/>
          <w:lang w:val="en-US" w:eastAsia="zh-CN"/>
        </w:rPr>
        <w:t>日</w:t>
      </w:r>
    </w:p>
    <w:p w14:paraId="379C96AF">
      <w:pPr>
        <w:pStyle w:val="3"/>
        <w:keepNext w:val="0"/>
        <w:keepLines w:val="0"/>
        <w:pageBreakBefore w:val="0"/>
        <w:widowControl w:val="0"/>
        <w:numPr>
          <w:ilvl w:val="0"/>
          <w:numId w:val="0"/>
        </w:numPr>
        <w:tabs>
          <w:tab w:val="left" w:pos="9032"/>
        </w:tabs>
        <w:kinsoku/>
        <w:wordWrap/>
        <w:overflowPunct/>
        <w:topLinePunct w:val="0"/>
        <w:autoSpaceDE w:val="0"/>
        <w:autoSpaceDN w:val="0"/>
        <w:bidi w:val="0"/>
        <w:adjustRightInd/>
        <w:snapToGrid w:val="0"/>
        <w:spacing w:before="0" w:line="300" w:lineRule="auto"/>
        <w:ind w:right="250" w:rightChars="0" w:firstLine="560" w:firstLineChars="200"/>
        <w:jc w:val="both"/>
        <w:textAlignment w:val="auto"/>
        <w:rPr>
          <w:rFonts w:hint="default" w:ascii="宋体" w:hAnsi="宋体" w:eastAsia="宋体" w:cs="宋体"/>
          <w:spacing w:val="0"/>
          <w:w w:val="100"/>
          <w:kern w:val="0"/>
          <w:position w:val="0"/>
          <w:sz w:val="28"/>
          <w:szCs w:val="28"/>
          <w:lang w:val="en-US" w:eastAsia="zh-CN"/>
        </w:rPr>
      </w:pPr>
      <w:r>
        <w:rPr>
          <w:rFonts w:hint="eastAsia" w:ascii="宋体" w:hAnsi="宋体" w:eastAsia="宋体" w:cs="宋体"/>
          <w:spacing w:val="0"/>
          <w:w w:val="100"/>
          <w:kern w:val="0"/>
          <w:position w:val="0"/>
          <w:sz w:val="28"/>
          <w:szCs w:val="28"/>
          <w:lang w:val="en-US" w:eastAsia="zh-CN"/>
        </w:rPr>
        <w:t>5、评审日期：2026</w:t>
      </w:r>
      <w:r>
        <w:rPr>
          <w:rFonts w:hint="eastAsia" w:cs="宋体"/>
          <w:spacing w:val="0"/>
          <w:w w:val="100"/>
          <w:kern w:val="0"/>
          <w:position w:val="0"/>
          <w:sz w:val="28"/>
          <w:szCs w:val="28"/>
          <w:lang w:val="en-US" w:eastAsia="zh-CN"/>
        </w:rPr>
        <w:t>年</w:t>
      </w:r>
      <w:r>
        <w:rPr>
          <w:rFonts w:hint="eastAsia" w:ascii="宋体" w:hAnsi="宋体" w:eastAsia="宋体" w:cs="宋体"/>
          <w:spacing w:val="0"/>
          <w:w w:val="100"/>
          <w:kern w:val="0"/>
          <w:position w:val="0"/>
          <w:sz w:val="28"/>
          <w:szCs w:val="28"/>
          <w:lang w:val="en-US" w:eastAsia="zh-CN"/>
        </w:rPr>
        <w:t>08</w:t>
      </w:r>
      <w:r>
        <w:rPr>
          <w:rFonts w:hint="eastAsia" w:cs="宋体"/>
          <w:spacing w:val="0"/>
          <w:w w:val="100"/>
          <w:kern w:val="0"/>
          <w:position w:val="0"/>
          <w:sz w:val="28"/>
          <w:szCs w:val="28"/>
          <w:lang w:val="en-US" w:eastAsia="zh-CN"/>
        </w:rPr>
        <w:t>月</w:t>
      </w:r>
      <w:r>
        <w:rPr>
          <w:rFonts w:hint="eastAsia" w:ascii="宋体" w:hAnsi="宋体" w:eastAsia="宋体" w:cs="宋体"/>
          <w:spacing w:val="0"/>
          <w:w w:val="100"/>
          <w:kern w:val="0"/>
          <w:position w:val="0"/>
          <w:sz w:val="28"/>
          <w:szCs w:val="28"/>
          <w:lang w:val="en-US" w:eastAsia="zh-CN"/>
        </w:rPr>
        <w:t>05</w:t>
      </w:r>
      <w:r>
        <w:rPr>
          <w:rFonts w:hint="eastAsia" w:cs="宋体"/>
          <w:spacing w:val="0"/>
          <w:w w:val="100"/>
          <w:kern w:val="0"/>
          <w:position w:val="0"/>
          <w:sz w:val="28"/>
          <w:szCs w:val="28"/>
          <w:lang w:val="en-US" w:eastAsia="zh-CN"/>
        </w:rPr>
        <w:t>日</w:t>
      </w:r>
    </w:p>
    <w:p w14:paraId="4E1E327F">
      <w:pPr>
        <w:pStyle w:val="3"/>
        <w:keepNext w:val="0"/>
        <w:keepLines w:val="0"/>
        <w:pageBreakBefore w:val="0"/>
        <w:widowControl w:val="0"/>
        <w:kinsoku/>
        <w:wordWrap/>
        <w:overflowPunct/>
        <w:topLinePunct w:val="0"/>
        <w:autoSpaceDE w:val="0"/>
        <w:autoSpaceDN w:val="0"/>
        <w:bidi w:val="0"/>
        <w:adjustRightInd/>
        <w:snapToGrid w:val="0"/>
        <w:spacing w:before="0" w:line="300" w:lineRule="auto"/>
        <w:ind w:firstLine="560" w:firstLineChars="200"/>
        <w:textAlignment w:val="auto"/>
        <w:rPr>
          <w:rFonts w:hint="eastAsia" w:ascii="宋体" w:hAnsi="宋体" w:eastAsia="宋体" w:cs="宋体"/>
          <w:spacing w:val="0"/>
          <w:w w:val="100"/>
          <w:kern w:val="0"/>
          <w:position w:val="0"/>
          <w:sz w:val="28"/>
          <w:szCs w:val="28"/>
        </w:rPr>
      </w:pPr>
      <w:r>
        <w:rPr>
          <w:rFonts w:hint="eastAsia" w:cs="宋体"/>
          <w:spacing w:val="0"/>
          <w:w w:val="100"/>
          <w:kern w:val="0"/>
          <w:position w:val="0"/>
          <w:sz w:val="28"/>
          <w:szCs w:val="28"/>
          <w:lang w:val="en-US" w:eastAsia="zh-CN"/>
        </w:rPr>
        <w:t>二、成交</w:t>
      </w:r>
      <w:r>
        <w:rPr>
          <w:rFonts w:hint="eastAsia" w:ascii="宋体" w:hAnsi="宋体" w:eastAsia="宋体" w:cs="宋体"/>
          <w:spacing w:val="0"/>
          <w:w w:val="100"/>
          <w:kern w:val="0"/>
          <w:position w:val="0"/>
          <w:sz w:val="28"/>
          <w:szCs w:val="28"/>
          <w:lang w:eastAsia="zh-CN"/>
        </w:rPr>
        <w:t>情况</w:t>
      </w:r>
    </w:p>
    <w:tbl>
      <w:tblPr>
        <w:tblStyle w:val="5"/>
        <w:tblW w:w="9799" w:type="dxa"/>
        <w:jc w:val="center"/>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1222"/>
        <w:gridCol w:w="625"/>
        <w:gridCol w:w="1648"/>
        <w:gridCol w:w="1181"/>
        <w:gridCol w:w="1656"/>
        <w:gridCol w:w="1350"/>
        <w:gridCol w:w="1037"/>
        <w:gridCol w:w="1080"/>
      </w:tblGrid>
      <w:tr w14:paraId="066B119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78" w:hRule="atLeast"/>
          <w:jc w:val="center"/>
        </w:trPr>
        <w:tc>
          <w:tcPr>
            <w:tcW w:w="1222" w:type="dxa"/>
            <w:tcBorders>
              <w:bottom w:val="single" w:color="231F20" w:sz="4" w:space="0"/>
              <w:right w:val="single" w:color="231F20" w:sz="4" w:space="0"/>
            </w:tcBorders>
            <w:noWrap w:val="0"/>
            <w:vAlign w:val="center"/>
          </w:tcPr>
          <w:p w14:paraId="7FD3C097">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rPr>
            </w:pPr>
            <w:r>
              <w:rPr>
                <w:rFonts w:hint="eastAsia" w:ascii="宋体" w:hAnsi="宋体" w:eastAsia="宋体" w:cs="宋体"/>
                <w:spacing w:val="0"/>
                <w:w w:val="100"/>
                <w:kern w:val="0"/>
                <w:position w:val="0"/>
                <w:sz w:val="24"/>
                <w:szCs w:val="24"/>
              </w:rPr>
              <w:t>包号</w:t>
            </w:r>
          </w:p>
        </w:tc>
        <w:tc>
          <w:tcPr>
            <w:tcW w:w="2273" w:type="dxa"/>
            <w:gridSpan w:val="2"/>
            <w:tcBorders>
              <w:left w:val="single" w:color="231F20" w:sz="4" w:space="0"/>
              <w:bottom w:val="single" w:color="231F20" w:sz="4" w:space="0"/>
              <w:right w:val="single" w:color="231F20" w:sz="4" w:space="0"/>
            </w:tcBorders>
            <w:noWrap w:val="0"/>
            <w:vAlign w:val="center"/>
          </w:tcPr>
          <w:p w14:paraId="5AB9E045">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rPr>
            </w:pPr>
            <w:r>
              <w:rPr>
                <w:rFonts w:hint="eastAsia" w:ascii="宋体" w:hAnsi="宋体" w:eastAsia="宋体" w:cs="宋体"/>
                <w:spacing w:val="0"/>
                <w:w w:val="100"/>
                <w:kern w:val="0"/>
                <w:position w:val="0"/>
                <w:sz w:val="24"/>
                <w:szCs w:val="24"/>
              </w:rPr>
              <w:t>采购内容</w:t>
            </w:r>
          </w:p>
        </w:tc>
        <w:tc>
          <w:tcPr>
            <w:tcW w:w="1181" w:type="dxa"/>
            <w:tcBorders>
              <w:left w:val="single" w:color="231F20" w:sz="4" w:space="0"/>
              <w:bottom w:val="single" w:color="231F20" w:sz="4" w:space="0"/>
              <w:right w:val="single" w:color="231F20" w:sz="4" w:space="0"/>
            </w:tcBorders>
            <w:noWrap w:val="0"/>
            <w:vAlign w:val="center"/>
          </w:tcPr>
          <w:p w14:paraId="745D6EDC">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rPr>
            </w:pPr>
            <w:r>
              <w:rPr>
                <w:rFonts w:hint="eastAsia" w:ascii="宋体" w:hAnsi="宋体" w:eastAsia="宋体" w:cs="宋体"/>
                <w:spacing w:val="0"/>
                <w:w w:val="100"/>
                <w:kern w:val="0"/>
                <w:position w:val="0"/>
                <w:sz w:val="24"/>
                <w:szCs w:val="24"/>
              </w:rPr>
              <w:t>供应商名称</w:t>
            </w:r>
          </w:p>
        </w:tc>
        <w:tc>
          <w:tcPr>
            <w:tcW w:w="1656" w:type="dxa"/>
            <w:tcBorders>
              <w:left w:val="single" w:color="231F20" w:sz="4" w:space="0"/>
              <w:bottom w:val="single" w:color="231F20" w:sz="4" w:space="0"/>
              <w:right w:val="single" w:color="auto" w:sz="4" w:space="0"/>
            </w:tcBorders>
            <w:noWrap w:val="0"/>
            <w:vAlign w:val="center"/>
          </w:tcPr>
          <w:p w14:paraId="54243261">
            <w:pPr>
              <w:pStyle w:val="8"/>
              <w:keepNext w:val="0"/>
              <w:keepLines w:val="0"/>
              <w:pageBreakBefore w:val="0"/>
              <w:widowControl w:val="0"/>
              <w:tabs>
                <w:tab w:val="left" w:pos="1348"/>
              </w:tabs>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rPr>
            </w:pPr>
            <w:r>
              <w:rPr>
                <w:rFonts w:hint="eastAsia" w:ascii="宋体" w:hAnsi="宋体" w:eastAsia="宋体" w:cs="宋体"/>
                <w:spacing w:val="0"/>
                <w:w w:val="100"/>
                <w:kern w:val="0"/>
                <w:position w:val="0"/>
                <w:sz w:val="24"/>
                <w:szCs w:val="24"/>
              </w:rPr>
              <w:t>地</w:t>
            </w:r>
            <w:r>
              <w:rPr>
                <w:rFonts w:hint="eastAsia" w:ascii="宋体" w:hAnsi="宋体" w:eastAsia="宋体" w:cs="宋体"/>
                <w:spacing w:val="0"/>
                <w:w w:val="100"/>
                <w:kern w:val="0"/>
                <w:position w:val="0"/>
                <w:sz w:val="24"/>
                <w:szCs w:val="24"/>
                <w:lang w:val="en-US" w:eastAsia="zh-CN"/>
              </w:rPr>
              <w:t xml:space="preserve">  </w:t>
            </w:r>
            <w:r>
              <w:rPr>
                <w:rFonts w:hint="eastAsia" w:ascii="宋体" w:hAnsi="宋体" w:eastAsia="宋体" w:cs="宋体"/>
                <w:spacing w:val="0"/>
                <w:w w:val="100"/>
                <w:kern w:val="0"/>
                <w:position w:val="0"/>
                <w:sz w:val="24"/>
                <w:szCs w:val="24"/>
              </w:rPr>
              <w:t>址</w:t>
            </w:r>
          </w:p>
        </w:tc>
        <w:tc>
          <w:tcPr>
            <w:tcW w:w="1350" w:type="dxa"/>
            <w:tcBorders>
              <w:left w:val="single" w:color="auto" w:sz="4" w:space="0"/>
              <w:bottom w:val="single" w:color="231F20" w:sz="4" w:space="0"/>
              <w:right w:val="single" w:color="auto" w:sz="4" w:space="0"/>
            </w:tcBorders>
            <w:noWrap w:val="0"/>
            <w:vAlign w:val="center"/>
          </w:tcPr>
          <w:p w14:paraId="74C4F7AE">
            <w:pPr>
              <w:pStyle w:val="8"/>
              <w:keepNext w:val="0"/>
              <w:keepLines w:val="0"/>
              <w:pageBreakBefore w:val="0"/>
              <w:widowControl w:val="0"/>
              <w:tabs>
                <w:tab w:val="left" w:pos="1348"/>
              </w:tabs>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eastAsia="zh-CN"/>
              </w:rPr>
            </w:pPr>
            <w:r>
              <w:rPr>
                <w:rFonts w:hint="eastAsia" w:ascii="宋体" w:hAnsi="宋体" w:eastAsia="宋体" w:cs="宋体"/>
                <w:spacing w:val="0"/>
                <w:w w:val="100"/>
                <w:kern w:val="0"/>
                <w:position w:val="0"/>
                <w:sz w:val="24"/>
                <w:szCs w:val="24"/>
                <w:lang w:val="en-US" w:eastAsia="zh-CN"/>
              </w:rPr>
              <w:t>中标</w:t>
            </w:r>
            <w:r>
              <w:rPr>
                <w:rFonts w:hint="eastAsia" w:ascii="宋体" w:hAnsi="宋体" w:eastAsia="宋体" w:cs="宋体"/>
                <w:spacing w:val="0"/>
                <w:w w:val="100"/>
                <w:kern w:val="0"/>
                <w:position w:val="0"/>
                <w:sz w:val="24"/>
                <w:szCs w:val="24"/>
              </w:rPr>
              <w:t>金额</w:t>
            </w:r>
          </w:p>
        </w:tc>
        <w:tc>
          <w:tcPr>
            <w:tcW w:w="1037" w:type="dxa"/>
            <w:tcBorders>
              <w:left w:val="single" w:color="auto" w:sz="4" w:space="0"/>
              <w:bottom w:val="single" w:color="231F20" w:sz="4" w:space="0"/>
              <w:right w:val="single" w:color="auto" w:sz="4" w:space="0"/>
            </w:tcBorders>
            <w:noWrap w:val="0"/>
            <w:vAlign w:val="center"/>
          </w:tcPr>
          <w:p w14:paraId="4FBB0138">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rPr>
            </w:pPr>
            <w:r>
              <w:rPr>
                <w:rFonts w:hint="eastAsia" w:ascii="宋体" w:hAnsi="宋体" w:eastAsia="宋体" w:cs="宋体"/>
                <w:spacing w:val="0"/>
                <w:w w:val="100"/>
                <w:kern w:val="0"/>
                <w:position w:val="0"/>
                <w:sz w:val="24"/>
                <w:szCs w:val="24"/>
                <w:lang w:val="en-US" w:eastAsia="zh-CN"/>
              </w:rPr>
              <w:t>单位</w:t>
            </w:r>
          </w:p>
        </w:tc>
        <w:tc>
          <w:tcPr>
            <w:tcW w:w="1080" w:type="dxa"/>
            <w:vMerge w:val="restart"/>
            <w:tcBorders>
              <w:left w:val="single" w:color="auto" w:sz="4" w:space="0"/>
            </w:tcBorders>
            <w:noWrap w:val="0"/>
            <w:vAlign w:val="top"/>
          </w:tcPr>
          <w:p w14:paraId="2446D010">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p>
          <w:p w14:paraId="2B5C42A9">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r>
              <w:rPr>
                <w:rFonts w:hint="eastAsia" w:ascii="宋体" w:hAnsi="宋体" w:eastAsia="宋体" w:cs="宋体"/>
                <w:spacing w:val="0"/>
                <w:w w:val="100"/>
                <w:kern w:val="0"/>
                <w:position w:val="0"/>
                <w:sz w:val="24"/>
                <w:szCs w:val="24"/>
                <w:lang w:val="en-US" w:eastAsia="zh-CN"/>
              </w:rPr>
              <w:t>备注信息</w:t>
            </w:r>
          </w:p>
        </w:tc>
      </w:tr>
      <w:tr w14:paraId="31A6983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67" w:hRule="atLeast"/>
          <w:jc w:val="center"/>
        </w:trPr>
        <w:tc>
          <w:tcPr>
            <w:tcW w:w="1222" w:type="dxa"/>
            <w:vMerge w:val="restart"/>
            <w:tcBorders>
              <w:top w:val="single" w:color="231F20" w:sz="4" w:space="0"/>
              <w:right w:val="single" w:color="231F20" w:sz="4" w:space="0"/>
            </w:tcBorders>
            <w:noWrap w:val="0"/>
            <w:vAlign w:val="center"/>
          </w:tcPr>
          <w:p w14:paraId="61FD9773">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r>
              <w:rPr>
                <w:rFonts w:hint="eastAsia" w:ascii="宋体" w:hAnsi="宋体" w:eastAsia="宋体" w:cs="宋体"/>
                <w:spacing w:val="0"/>
                <w:w w:val="100"/>
                <w:kern w:val="0"/>
                <w:position w:val="0"/>
                <w:sz w:val="24"/>
                <w:szCs w:val="24"/>
                <w:lang w:val="en-US" w:eastAsia="zh-CN"/>
              </w:rPr>
              <w:t>汝磋商【2026】53号A</w:t>
            </w:r>
          </w:p>
        </w:tc>
        <w:tc>
          <w:tcPr>
            <w:tcW w:w="2273" w:type="dxa"/>
            <w:gridSpan w:val="2"/>
            <w:tcBorders>
              <w:top w:val="single" w:color="231F20" w:sz="4" w:space="0"/>
              <w:left w:val="single" w:color="231F20" w:sz="4" w:space="0"/>
              <w:bottom w:val="single" w:color="231F20" w:sz="4" w:space="0"/>
              <w:right w:val="single" w:color="231F20" w:sz="4" w:space="0"/>
            </w:tcBorders>
            <w:noWrap w:val="0"/>
            <w:vAlign w:val="center"/>
          </w:tcPr>
          <w:p w14:paraId="0A52C3A6">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rPr>
            </w:pPr>
            <w:r>
              <w:rPr>
                <w:rFonts w:hint="eastAsia" w:ascii="宋体" w:hAnsi="宋体" w:eastAsia="宋体" w:cs="宋体"/>
                <w:spacing w:val="0"/>
                <w:w w:val="100"/>
                <w:kern w:val="0"/>
                <w:position w:val="0"/>
                <w:sz w:val="24"/>
                <w:szCs w:val="24"/>
              </w:rPr>
              <w:t>汝南县卫生健康体育委员会汝南县三门闸街道社区卫生服务中心医养结合能力提升项目消防水池等附属工程项目</w:t>
            </w:r>
          </w:p>
        </w:tc>
        <w:tc>
          <w:tcPr>
            <w:tcW w:w="1181" w:type="dxa"/>
            <w:tcBorders>
              <w:top w:val="single" w:color="231F20" w:sz="4" w:space="0"/>
              <w:left w:val="single" w:color="231F20" w:sz="4" w:space="0"/>
              <w:bottom w:val="single" w:color="231F20" w:sz="4" w:space="0"/>
              <w:right w:val="single" w:color="231F20" w:sz="4" w:space="0"/>
            </w:tcBorders>
            <w:noWrap w:val="0"/>
            <w:vAlign w:val="center"/>
          </w:tcPr>
          <w:p w14:paraId="23D033DD">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default" w:ascii="宋体" w:hAnsi="宋体" w:eastAsia="宋体" w:cs="宋体"/>
                <w:spacing w:val="0"/>
                <w:w w:val="100"/>
                <w:kern w:val="0"/>
                <w:position w:val="0"/>
                <w:sz w:val="24"/>
                <w:szCs w:val="24"/>
                <w:lang w:val="en-US" w:eastAsia="zh-CN"/>
              </w:rPr>
            </w:pPr>
            <w:r>
              <w:rPr>
                <w:rFonts w:hint="default" w:ascii="宋体" w:hAnsi="宋体" w:eastAsia="宋体" w:cs="宋体"/>
                <w:spacing w:val="0"/>
                <w:w w:val="100"/>
                <w:kern w:val="0"/>
                <w:position w:val="0"/>
                <w:sz w:val="24"/>
                <w:szCs w:val="24"/>
                <w:lang w:val="en-US" w:eastAsia="zh-CN"/>
              </w:rPr>
              <w:t>河南腾宇建筑工程有限公司</w:t>
            </w:r>
          </w:p>
        </w:tc>
        <w:tc>
          <w:tcPr>
            <w:tcW w:w="1656" w:type="dxa"/>
            <w:tcBorders>
              <w:top w:val="single" w:color="231F20" w:sz="4" w:space="0"/>
              <w:left w:val="single" w:color="231F20" w:sz="4" w:space="0"/>
              <w:bottom w:val="single" w:color="231F20" w:sz="4" w:space="0"/>
              <w:right w:val="single" w:color="auto" w:sz="4" w:space="0"/>
            </w:tcBorders>
            <w:noWrap w:val="0"/>
            <w:vAlign w:val="center"/>
          </w:tcPr>
          <w:p w14:paraId="2F4F3D59">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default" w:ascii="宋体" w:hAnsi="宋体" w:eastAsia="宋体" w:cs="宋体"/>
                <w:spacing w:val="0"/>
                <w:w w:val="100"/>
                <w:kern w:val="0"/>
                <w:position w:val="0"/>
                <w:sz w:val="24"/>
                <w:szCs w:val="24"/>
                <w:lang w:val="en-US" w:eastAsia="zh-CN"/>
              </w:rPr>
            </w:pPr>
            <w:r>
              <w:rPr>
                <w:rFonts w:hint="default" w:ascii="宋体" w:hAnsi="宋体" w:eastAsia="宋体" w:cs="宋体"/>
                <w:spacing w:val="0"/>
                <w:w w:val="100"/>
                <w:kern w:val="0"/>
                <w:position w:val="0"/>
                <w:sz w:val="24"/>
                <w:szCs w:val="24"/>
                <w:lang w:val="en-US" w:eastAsia="zh-CN"/>
              </w:rPr>
              <w:t>河南省驻马店市汝南县汝宁镇园丁小区14栋7-8号房</w:t>
            </w:r>
          </w:p>
        </w:tc>
        <w:tc>
          <w:tcPr>
            <w:tcW w:w="1350" w:type="dxa"/>
            <w:tcBorders>
              <w:top w:val="single" w:color="231F20" w:sz="4" w:space="0"/>
              <w:left w:val="single" w:color="auto" w:sz="4" w:space="0"/>
              <w:bottom w:val="single" w:color="231F20" w:sz="4" w:space="0"/>
              <w:right w:val="single" w:color="auto" w:sz="4" w:space="0"/>
            </w:tcBorders>
            <w:noWrap w:val="0"/>
            <w:vAlign w:val="center"/>
          </w:tcPr>
          <w:p w14:paraId="01761BDF">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default" w:ascii="宋体" w:hAnsi="宋体" w:eastAsia="宋体" w:cs="宋体"/>
                <w:spacing w:val="0"/>
                <w:w w:val="100"/>
                <w:kern w:val="0"/>
                <w:position w:val="0"/>
                <w:sz w:val="24"/>
                <w:szCs w:val="24"/>
                <w:lang w:val="en-US" w:eastAsia="zh-CN"/>
              </w:rPr>
            </w:pPr>
            <w:r>
              <w:rPr>
                <w:rFonts w:hint="default" w:ascii="宋体" w:hAnsi="宋体" w:eastAsia="宋体" w:cs="宋体"/>
                <w:spacing w:val="0"/>
                <w:w w:val="100"/>
                <w:kern w:val="0"/>
                <w:position w:val="0"/>
                <w:sz w:val="24"/>
                <w:szCs w:val="24"/>
                <w:lang w:val="en-US" w:eastAsia="zh-CN"/>
              </w:rPr>
              <w:t>1252900.00</w:t>
            </w:r>
          </w:p>
        </w:tc>
        <w:tc>
          <w:tcPr>
            <w:tcW w:w="1037" w:type="dxa"/>
            <w:tcBorders>
              <w:top w:val="single" w:color="231F20" w:sz="4" w:space="0"/>
              <w:left w:val="single" w:color="auto" w:sz="4" w:space="0"/>
              <w:bottom w:val="single" w:color="231F20" w:sz="4" w:space="0"/>
              <w:right w:val="single" w:color="auto" w:sz="4" w:space="0"/>
            </w:tcBorders>
            <w:noWrap w:val="0"/>
            <w:vAlign w:val="center"/>
          </w:tcPr>
          <w:p w14:paraId="47B4A68A">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default" w:ascii="宋体" w:hAnsi="宋体" w:eastAsia="宋体" w:cs="宋体"/>
                <w:spacing w:val="0"/>
                <w:w w:val="100"/>
                <w:kern w:val="0"/>
                <w:position w:val="0"/>
                <w:sz w:val="24"/>
                <w:szCs w:val="24"/>
                <w:lang w:val="en-US" w:eastAsia="zh-CN"/>
              </w:rPr>
            </w:pPr>
            <w:r>
              <w:rPr>
                <w:rFonts w:hint="eastAsia" w:cs="宋体"/>
                <w:spacing w:val="0"/>
                <w:w w:val="100"/>
                <w:kern w:val="0"/>
                <w:position w:val="0"/>
                <w:sz w:val="24"/>
                <w:szCs w:val="24"/>
                <w:lang w:val="en-US" w:eastAsia="zh-CN"/>
              </w:rPr>
              <w:t>元</w:t>
            </w:r>
          </w:p>
        </w:tc>
        <w:tc>
          <w:tcPr>
            <w:tcW w:w="1080" w:type="dxa"/>
            <w:vMerge w:val="continue"/>
            <w:tcBorders>
              <w:left w:val="single" w:color="auto" w:sz="4" w:space="0"/>
              <w:bottom w:val="single" w:color="231F20" w:sz="4" w:space="0"/>
            </w:tcBorders>
            <w:noWrap w:val="0"/>
            <w:vAlign w:val="center"/>
          </w:tcPr>
          <w:p w14:paraId="3EE1F0FB">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p>
        </w:tc>
      </w:tr>
      <w:tr w14:paraId="75215DE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67" w:hRule="atLeast"/>
          <w:jc w:val="center"/>
        </w:trPr>
        <w:tc>
          <w:tcPr>
            <w:tcW w:w="1222" w:type="dxa"/>
            <w:vMerge w:val="continue"/>
            <w:tcBorders>
              <w:right w:val="single" w:color="231F20" w:sz="4" w:space="0"/>
            </w:tcBorders>
            <w:noWrap w:val="0"/>
            <w:vAlign w:val="center"/>
          </w:tcPr>
          <w:p w14:paraId="2C087E2E">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p>
        </w:tc>
        <w:tc>
          <w:tcPr>
            <w:tcW w:w="625" w:type="dxa"/>
            <w:tcBorders>
              <w:top w:val="single" w:color="231F20" w:sz="4" w:space="0"/>
              <w:left w:val="single" w:color="231F20" w:sz="4" w:space="0"/>
              <w:bottom w:val="single" w:color="231F20" w:sz="4" w:space="0"/>
              <w:right w:val="single" w:color="auto" w:sz="4" w:space="0"/>
            </w:tcBorders>
            <w:noWrap w:val="0"/>
            <w:vAlign w:val="center"/>
          </w:tcPr>
          <w:p w14:paraId="5C1389F5">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r>
              <w:rPr>
                <w:rFonts w:hint="eastAsia" w:ascii="宋体" w:hAnsi="宋体" w:eastAsia="宋体" w:cs="宋体"/>
                <w:spacing w:val="0"/>
                <w:w w:val="100"/>
                <w:kern w:val="0"/>
                <w:position w:val="0"/>
                <w:sz w:val="24"/>
                <w:szCs w:val="24"/>
                <w:lang w:val="en-US" w:eastAsia="zh-CN"/>
              </w:rPr>
              <w:t>序号</w:t>
            </w:r>
          </w:p>
        </w:tc>
        <w:tc>
          <w:tcPr>
            <w:tcW w:w="1648" w:type="dxa"/>
            <w:tcBorders>
              <w:top w:val="single" w:color="231F20" w:sz="4" w:space="0"/>
              <w:left w:val="single" w:color="auto" w:sz="4" w:space="0"/>
              <w:bottom w:val="single" w:color="231F20" w:sz="4" w:space="0"/>
              <w:right w:val="single" w:color="auto" w:sz="4" w:space="0"/>
            </w:tcBorders>
            <w:noWrap w:val="0"/>
            <w:vAlign w:val="center"/>
          </w:tcPr>
          <w:p w14:paraId="79AC376E">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r>
              <w:rPr>
                <w:rFonts w:hint="eastAsia" w:ascii="宋体" w:hAnsi="宋体" w:eastAsia="宋体" w:cs="宋体"/>
                <w:spacing w:val="0"/>
                <w:w w:val="100"/>
                <w:kern w:val="0"/>
                <w:position w:val="0"/>
                <w:sz w:val="24"/>
                <w:szCs w:val="24"/>
                <w:lang w:val="en-US" w:eastAsia="zh-CN"/>
              </w:rPr>
              <w:t>名称</w:t>
            </w:r>
          </w:p>
        </w:tc>
        <w:tc>
          <w:tcPr>
            <w:tcW w:w="1181" w:type="dxa"/>
            <w:tcBorders>
              <w:top w:val="single" w:color="231F20" w:sz="4" w:space="0"/>
              <w:left w:val="single" w:color="auto" w:sz="4" w:space="0"/>
              <w:bottom w:val="single" w:color="231F20" w:sz="4" w:space="0"/>
              <w:right w:val="single" w:color="auto" w:sz="4" w:space="0"/>
            </w:tcBorders>
            <w:noWrap w:val="0"/>
            <w:vAlign w:val="center"/>
          </w:tcPr>
          <w:p w14:paraId="4F66BD17">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r>
              <w:rPr>
                <w:rFonts w:hint="eastAsia" w:cs="宋体"/>
                <w:spacing w:val="0"/>
                <w:w w:val="100"/>
                <w:kern w:val="0"/>
                <w:position w:val="0"/>
                <w:sz w:val="24"/>
                <w:szCs w:val="24"/>
                <w:lang w:val="en-US" w:eastAsia="zh-CN"/>
              </w:rPr>
              <w:t>施工</w:t>
            </w:r>
            <w:r>
              <w:rPr>
                <w:rFonts w:hint="eastAsia" w:ascii="宋体" w:hAnsi="宋体" w:eastAsia="宋体" w:cs="宋体"/>
                <w:spacing w:val="0"/>
                <w:w w:val="100"/>
                <w:kern w:val="0"/>
                <w:position w:val="0"/>
                <w:sz w:val="24"/>
                <w:szCs w:val="24"/>
                <w:lang w:val="en-US" w:eastAsia="zh-CN"/>
              </w:rPr>
              <w:t>范围</w:t>
            </w:r>
          </w:p>
        </w:tc>
        <w:tc>
          <w:tcPr>
            <w:tcW w:w="1656" w:type="dxa"/>
            <w:tcBorders>
              <w:top w:val="single" w:color="231F20" w:sz="4" w:space="0"/>
              <w:left w:val="single" w:color="auto" w:sz="4" w:space="0"/>
              <w:bottom w:val="single" w:color="231F20" w:sz="4" w:space="0"/>
              <w:right w:val="single" w:color="auto" w:sz="4" w:space="0"/>
            </w:tcBorders>
            <w:noWrap w:val="0"/>
            <w:vAlign w:val="center"/>
          </w:tcPr>
          <w:p w14:paraId="32C58B37">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default" w:ascii="宋体" w:hAnsi="宋体" w:eastAsia="宋体" w:cs="宋体"/>
                <w:spacing w:val="0"/>
                <w:w w:val="100"/>
                <w:kern w:val="0"/>
                <w:position w:val="0"/>
                <w:sz w:val="24"/>
                <w:szCs w:val="24"/>
                <w:lang w:val="en-US" w:eastAsia="zh-CN"/>
              </w:rPr>
            </w:pPr>
            <w:r>
              <w:rPr>
                <w:rFonts w:hint="eastAsia" w:cs="宋体"/>
                <w:spacing w:val="0"/>
                <w:w w:val="100"/>
                <w:kern w:val="0"/>
                <w:position w:val="0"/>
                <w:sz w:val="24"/>
                <w:szCs w:val="24"/>
                <w:lang w:val="en-US" w:eastAsia="zh-CN"/>
              </w:rPr>
              <w:t>施工工期</w:t>
            </w:r>
          </w:p>
        </w:tc>
        <w:tc>
          <w:tcPr>
            <w:tcW w:w="1350" w:type="dxa"/>
            <w:tcBorders>
              <w:top w:val="single" w:color="231F20" w:sz="4" w:space="0"/>
              <w:left w:val="single" w:color="auto" w:sz="4" w:space="0"/>
              <w:bottom w:val="single" w:color="231F20" w:sz="4" w:space="0"/>
              <w:right w:val="single" w:color="auto" w:sz="4" w:space="0"/>
            </w:tcBorders>
            <w:noWrap w:val="0"/>
            <w:vAlign w:val="center"/>
          </w:tcPr>
          <w:p w14:paraId="7A2D17C6">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r>
              <w:rPr>
                <w:rFonts w:hint="eastAsia" w:cs="宋体"/>
                <w:spacing w:val="0"/>
                <w:w w:val="100"/>
                <w:kern w:val="0"/>
                <w:position w:val="0"/>
                <w:sz w:val="24"/>
                <w:szCs w:val="24"/>
                <w:lang w:val="en-US" w:eastAsia="zh-CN"/>
              </w:rPr>
              <w:t>项目经理</w:t>
            </w:r>
          </w:p>
        </w:tc>
        <w:tc>
          <w:tcPr>
            <w:tcW w:w="1037" w:type="dxa"/>
            <w:tcBorders>
              <w:top w:val="single" w:color="231F20" w:sz="4" w:space="0"/>
              <w:left w:val="single" w:color="auto" w:sz="4" w:space="0"/>
              <w:bottom w:val="single" w:color="231F20" w:sz="4" w:space="0"/>
              <w:right w:val="single" w:color="auto" w:sz="4" w:space="0"/>
            </w:tcBorders>
            <w:noWrap w:val="0"/>
            <w:vAlign w:val="center"/>
          </w:tcPr>
          <w:p w14:paraId="66099753">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r>
              <w:rPr>
                <w:rFonts w:hint="eastAsia" w:ascii="宋体" w:hAnsi="宋体" w:eastAsia="宋体" w:cs="宋体"/>
                <w:spacing w:val="0"/>
                <w:w w:val="100"/>
                <w:kern w:val="0"/>
                <w:position w:val="0"/>
                <w:sz w:val="24"/>
                <w:szCs w:val="24"/>
                <w:lang w:val="en-US" w:eastAsia="zh-CN"/>
              </w:rPr>
              <w:t>执业证书信息</w:t>
            </w:r>
          </w:p>
        </w:tc>
        <w:tc>
          <w:tcPr>
            <w:tcW w:w="1080" w:type="dxa"/>
            <w:vMerge w:val="restart"/>
            <w:tcBorders>
              <w:top w:val="single" w:color="231F20" w:sz="4" w:space="0"/>
              <w:left w:val="single" w:color="auto" w:sz="4" w:space="0"/>
            </w:tcBorders>
            <w:noWrap w:val="0"/>
            <w:vAlign w:val="top"/>
          </w:tcPr>
          <w:p w14:paraId="5BFE7A31">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p>
          <w:p w14:paraId="68CCD212">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r>
              <w:rPr>
                <w:rFonts w:hint="eastAsia" w:ascii="宋体" w:hAnsi="宋体" w:eastAsia="宋体" w:cs="宋体"/>
                <w:spacing w:val="0"/>
                <w:w w:val="100"/>
                <w:kern w:val="0"/>
                <w:position w:val="0"/>
                <w:sz w:val="24"/>
                <w:szCs w:val="24"/>
                <w:lang w:val="en-US" w:eastAsia="zh-CN"/>
              </w:rPr>
              <w:t>评审总得分</w:t>
            </w:r>
            <w:r>
              <w:rPr>
                <w:rFonts w:hint="eastAsia" w:cs="宋体"/>
                <w:spacing w:val="0"/>
                <w:w w:val="100"/>
                <w:kern w:val="0"/>
                <w:position w:val="0"/>
                <w:sz w:val="24"/>
                <w:szCs w:val="24"/>
                <w:lang w:val="en-US" w:eastAsia="zh-CN"/>
              </w:rPr>
              <w:t>：78.4分</w:t>
            </w:r>
          </w:p>
        </w:tc>
      </w:tr>
      <w:tr w14:paraId="21E6CD8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67" w:hRule="atLeast"/>
          <w:jc w:val="center"/>
        </w:trPr>
        <w:tc>
          <w:tcPr>
            <w:tcW w:w="1222" w:type="dxa"/>
            <w:vMerge w:val="continue"/>
            <w:tcBorders>
              <w:right w:val="single" w:color="231F20" w:sz="4" w:space="0"/>
            </w:tcBorders>
            <w:noWrap w:val="0"/>
            <w:vAlign w:val="center"/>
          </w:tcPr>
          <w:p w14:paraId="33229788">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p>
        </w:tc>
        <w:tc>
          <w:tcPr>
            <w:tcW w:w="625" w:type="dxa"/>
            <w:tcBorders>
              <w:top w:val="single" w:color="231F20" w:sz="4" w:space="0"/>
              <w:left w:val="single" w:color="231F20" w:sz="4" w:space="0"/>
              <w:bottom w:val="single" w:color="231F20" w:sz="4" w:space="0"/>
              <w:right w:val="single" w:color="auto" w:sz="4" w:space="0"/>
            </w:tcBorders>
            <w:noWrap w:val="0"/>
            <w:vAlign w:val="center"/>
          </w:tcPr>
          <w:p w14:paraId="3C8383FB">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r>
              <w:rPr>
                <w:rFonts w:hint="eastAsia" w:ascii="宋体" w:hAnsi="宋体" w:eastAsia="宋体" w:cs="宋体"/>
                <w:spacing w:val="0"/>
                <w:w w:val="100"/>
                <w:kern w:val="0"/>
                <w:position w:val="0"/>
                <w:sz w:val="24"/>
                <w:szCs w:val="24"/>
                <w:lang w:val="en-US" w:eastAsia="zh-CN"/>
              </w:rPr>
              <w:t>1</w:t>
            </w:r>
          </w:p>
        </w:tc>
        <w:tc>
          <w:tcPr>
            <w:tcW w:w="1648" w:type="dxa"/>
            <w:tcBorders>
              <w:top w:val="single" w:color="231F20" w:sz="4" w:space="0"/>
              <w:left w:val="single" w:color="auto" w:sz="4" w:space="0"/>
              <w:bottom w:val="single" w:color="231F20" w:sz="4" w:space="0"/>
              <w:right w:val="single" w:color="auto" w:sz="4" w:space="0"/>
            </w:tcBorders>
            <w:noWrap w:val="0"/>
            <w:vAlign w:val="center"/>
          </w:tcPr>
          <w:p w14:paraId="7118E1F3">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r>
              <w:rPr>
                <w:rFonts w:hint="eastAsia" w:ascii="宋体" w:hAnsi="宋体" w:eastAsia="宋体" w:cs="宋体"/>
                <w:spacing w:val="0"/>
                <w:w w:val="100"/>
                <w:kern w:val="0"/>
                <w:position w:val="0"/>
                <w:sz w:val="24"/>
                <w:szCs w:val="24"/>
                <w:lang w:val="en-US" w:eastAsia="zh-CN"/>
              </w:rPr>
              <w:t>汝南县卫生健康体育委员会汝南县三门闸街道社区卫生服务中心医养结合能力提升项目消防水池等附属工程项目</w:t>
            </w:r>
          </w:p>
        </w:tc>
        <w:tc>
          <w:tcPr>
            <w:tcW w:w="1181" w:type="dxa"/>
            <w:tcBorders>
              <w:top w:val="single" w:color="231F20" w:sz="4" w:space="0"/>
              <w:left w:val="single" w:color="auto" w:sz="4" w:space="0"/>
              <w:bottom w:val="single" w:color="231F20" w:sz="4" w:space="0"/>
              <w:right w:val="single" w:color="auto" w:sz="4" w:space="0"/>
            </w:tcBorders>
            <w:noWrap w:val="0"/>
            <w:vAlign w:val="center"/>
          </w:tcPr>
          <w:p w14:paraId="03C50566">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r>
              <w:rPr>
                <w:rFonts w:hint="eastAsia" w:ascii="宋体" w:hAnsi="宋体" w:eastAsia="宋体" w:cs="宋体"/>
                <w:spacing w:val="0"/>
                <w:w w:val="100"/>
                <w:kern w:val="0"/>
                <w:position w:val="0"/>
                <w:sz w:val="24"/>
                <w:szCs w:val="24"/>
                <w:lang w:val="en-US" w:eastAsia="zh-CN"/>
              </w:rPr>
              <w:t>详见采购文件</w:t>
            </w:r>
          </w:p>
        </w:tc>
        <w:tc>
          <w:tcPr>
            <w:tcW w:w="1656" w:type="dxa"/>
            <w:tcBorders>
              <w:top w:val="single" w:color="231F20" w:sz="4" w:space="0"/>
              <w:left w:val="single" w:color="auto" w:sz="4" w:space="0"/>
              <w:bottom w:val="single" w:color="231F20" w:sz="4" w:space="0"/>
              <w:right w:val="single" w:color="auto" w:sz="4" w:space="0"/>
            </w:tcBorders>
            <w:noWrap w:val="0"/>
            <w:vAlign w:val="center"/>
          </w:tcPr>
          <w:p w14:paraId="4714969A">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r>
              <w:rPr>
                <w:rFonts w:hint="eastAsia" w:ascii="宋体" w:hAnsi="宋体" w:eastAsia="宋体" w:cs="宋体"/>
                <w:spacing w:val="0"/>
                <w:w w:val="100"/>
                <w:kern w:val="0"/>
                <w:position w:val="0"/>
                <w:sz w:val="24"/>
                <w:szCs w:val="24"/>
                <w:lang w:val="en-US" w:eastAsia="zh-CN"/>
              </w:rPr>
              <w:t>60日历天</w:t>
            </w:r>
          </w:p>
        </w:tc>
        <w:tc>
          <w:tcPr>
            <w:tcW w:w="1350" w:type="dxa"/>
            <w:tcBorders>
              <w:top w:val="single" w:color="231F20" w:sz="4" w:space="0"/>
              <w:left w:val="single" w:color="auto" w:sz="4" w:space="0"/>
              <w:bottom w:val="single" w:color="231F20" w:sz="4" w:space="0"/>
              <w:right w:val="single" w:color="auto" w:sz="4" w:space="0"/>
            </w:tcBorders>
            <w:noWrap w:val="0"/>
            <w:vAlign w:val="center"/>
          </w:tcPr>
          <w:p w14:paraId="33688566">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r>
              <w:rPr>
                <w:rFonts w:hint="eastAsia" w:ascii="宋体" w:hAnsi="宋体" w:eastAsia="宋体" w:cs="宋体"/>
                <w:spacing w:val="0"/>
                <w:w w:val="100"/>
                <w:kern w:val="0"/>
                <w:position w:val="0"/>
                <w:sz w:val="24"/>
                <w:szCs w:val="24"/>
                <w:lang w:val="en-US" w:eastAsia="zh-CN"/>
              </w:rPr>
              <w:t>周昆</w:t>
            </w:r>
          </w:p>
        </w:tc>
        <w:tc>
          <w:tcPr>
            <w:tcW w:w="1037" w:type="dxa"/>
            <w:tcBorders>
              <w:top w:val="single" w:color="231F20" w:sz="4" w:space="0"/>
              <w:left w:val="single" w:color="auto" w:sz="4" w:space="0"/>
              <w:bottom w:val="single" w:color="231F20" w:sz="4" w:space="0"/>
              <w:right w:val="single" w:color="auto" w:sz="4" w:space="0"/>
            </w:tcBorders>
            <w:noWrap w:val="0"/>
            <w:vAlign w:val="center"/>
          </w:tcPr>
          <w:p w14:paraId="32BB393F">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r>
              <w:rPr>
                <w:rFonts w:hint="eastAsia" w:ascii="宋体" w:hAnsi="宋体" w:eastAsia="宋体" w:cs="宋体"/>
                <w:spacing w:val="0"/>
                <w:w w:val="100"/>
                <w:kern w:val="0"/>
                <w:position w:val="0"/>
                <w:sz w:val="24"/>
                <w:szCs w:val="24"/>
                <w:lang w:val="en-US" w:eastAsia="zh-CN"/>
              </w:rPr>
              <w:t>豫241171828293</w:t>
            </w:r>
          </w:p>
        </w:tc>
        <w:tc>
          <w:tcPr>
            <w:tcW w:w="1080" w:type="dxa"/>
            <w:vMerge w:val="continue"/>
            <w:tcBorders>
              <w:left w:val="single" w:color="auto" w:sz="4" w:space="0"/>
              <w:bottom w:val="single" w:color="231F20" w:sz="4" w:space="0"/>
            </w:tcBorders>
            <w:noWrap w:val="0"/>
            <w:vAlign w:val="center"/>
          </w:tcPr>
          <w:p w14:paraId="6E961933">
            <w:pPr>
              <w:pStyle w:val="8"/>
              <w:keepNext w:val="0"/>
              <w:keepLines w:val="0"/>
              <w:pageBreakBefore w:val="0"/>
              <w:widowControl w:val="0"/>
              <w:kinsoku/>
              <w:wordWrap/>
              <w:overflowPunct/>
              <w:topLinePunct w:val="0"/>
              <w:autoSpaceDE w:val="0"/>
              <w:autoSpaceDN w:val="0"/>
              <w:bidi w:val="0"/>
              <w:adjustRightInd/>
              <w:snapToGrid w:val="0"/>
              <w:spacing w:before="0" w:line="240" w:lineRule="auto"/>
              <w:jc w:val="center"/>
              <w:textAlignment w:val="auto"/>
              <w:rPr>
                <w:rFonts w:hint="eastAsia" w:ascii="宋体" w:hAnsi="宋体" w:eastAsia="宋体" w:cs="宋体"/>
                <w:spacing w:val="0"/>
                <w:w w:val="100"/>
                <w:kern w:val="0"/>
                <w:position w:val="0"/>
                <w:sz w:val="24"/>
                <w:szCs w:val="24"/>
                <w:lang w:val="en-US" w:eastAsia="zh-CN"/>
              </w:rPr>
            </w:pPr>
          </w:p>
        </w:tc>
      </w:tr>
    </w:tbl>
    <w:p w14:paraId="5EA184DA">
      <w:pPr>
        <w:ind w:firstLine="560" w:firstLineChars="200"/>
        <w:rPr>
          <w:rFonts w:hint="eastAsia"/>
          <w:sz w:val="28"/>
          <w:szCs w:val="28"/>
        </w:rPr>
      </w:pPr>
      <w:r>
        <w:rPr>
          <w:rFonts w:hint="eastAsia"/>
          <w:sz w:val="28"/>
          <w:szCs w:val="28"/>
          <w:lang w:val="en-US" w:eastAsia="zh-CN"/>
        </w:rPr>
        <w:t>三</w:t>
      </w:r>
      <w:r>
        <w:rPr>
          <w:rFonts w:hint="eastAsia"/>
          <w:sz w:val="28"/>
          <w:szCs w:val="28"/>
          <w:lang w:eastAsia="zh-CN"/>
        </w:rPr>
        <w:t>、评审专家</w:t>
      </w:r>
      <w:r>
        <w:rPr>
          <w:rFonts w:hint="eastAsia"/>
          <w:sz w:val="28"/>
          <w:szCs w:val="28"/>
        </w:rPr>
        <w:t>名单</w:t>
      </w:r>
    </w:p>
    <w:p w14:paraId="5639AC08">
      <w:pPr>
        <w:pStyle w:val="3"/>
        <w:keepNext w:val="0"/>
        <w:keepLines w:val="0"/>
        <w:pageBreakBefore w:val="0"/>
        <w:widowControl w:val="0"/>
        <w:numPr>
          <w:ilvl w:val="0"/>
          <w:numId w:val="0"/>
        </w:numPr>
        <w:tabs>
          <w:tab w:val="left" w:pos="9032"/>
        </w:tabs>
        <w:kinsoku/>
        <w:wordWrap/>
        <w:overflowPunct/>
        <w:topLinePunct w:val="0"/>
        <w:autoSpaceDE w:val="0"/>
        <w:autoSpaceDN w:val="0"/>
        <w:bidi w:val="0"/>
        <w:adjustRightInd/>
        <w:snapToGrid w:val="0"/>
        <w:spacing w:before="0" w:line="300" w:lineRule="auto"/>
        <w:ind w:right="250" w:rightChars="0" w:firstLine="560" w:firstLineChars="200"/>
        <w:jc w:val="both"/>
        <w:textAlignment w:val="auto"/>
        <w:rPr>
          <w:rFonts w:hint="default" w:ascii="宋体" w:hAnsi="宋体" w:eastAsia="宋体" w:cs="宋体"/>
          <w:spacing w:val="0"/>
          <w:w w:val="100"/>
          <w:kern w:val="0"/>
          <w:position w:val="0"/>
          <w:sz w:val="28"/>
          <w:szCs w:val="28"/>
          <w:lang w:val="en-US" w:eastAsia="zh-CN"/>
        </w:rPr>
      </w:pPr>
      <w:r>
        <w:rPr>
          <w:rFonts w:hint="eastAsia" w:ascii="宋体" w:hAnsi="宋体" w:eastAsia="宋体" w:cs="宋体"/>
          <w:spacing w:val="0"/>
          <w:w w:val="100"/>
          <w:kern w:val="0"/>
          <w:position w:val="0"/>
          <w:sz w:val="28"/>
          <w:szCs w:val="28"/>
        </w:rPr>
        <w:t>罗新艳、闫海芳、王东霞（采购人代表）</w:t>
      </w:r>
    </w:p>
    <w:p w14:paraId="32FAAB92">
      <w:pPr>
        <w:pStyle w:val="3"/>
        <w:keepNext w:val="0"/>
        <w:keepLines w:val="0"/>
        <w:pageBreakBefore w:val="0"/>
        <w:widowControl w:val="0"/>
        <w:kinsoku/>
        <w:wordWrap/>
        <w:overflowPunct/>
        <w:topLinePunct w:val="0"/>
        <w:autoSpaceDE w:val="0"/>
        <w:autoSpaceDN w:val="0"/>
        <w:bidi w:val="0"/>
        <w:adjustRightInd/>
        <w:snapToGrid w:val="0"/>
        <w:spacing w:before="0" w:line="300" w:lineRule="auto"/>
        <w:ind w:right="50" w:rightChars="0" w:firstLine="560" w:firstLineChars="200"/>
        <w:textAlignment w:val="auto"/>
        <w:rPr>
          <w:rFonts w:hint="eastAsia" w:ascii="宋体" w:hAnsi="宋体" w:eastAsia="宋体" w:cs="宋体"/>
          <w:spacing w:val="0"/>
          <w:w w:val="100"/>
          <w:kern w:val="0"/>
          <w:position w:val="0"/>
          <w:sz w:val="28"/>
          <w:szCs w:val="28"/>
          <w:lang w:eastAsia="zh-CN"/>
        </w:rPr>
      </w:pPr>
      <w:r>
        <w:rPr>
          <w:rFonts w:hint="eastAsia" w:ascii="宋体" w:hAnsi="宋体" w:eastAsia="宋体" w:cs="宋体"/>
          <w:spacing w:val="0"/>
          <w:w w:val="100"/>
          <w:kern w:val="0"/>
          <w:position w:val="0"/>
          <w:sz w:val="28"/>
          <w:szCs w:val="28"/>
          <w:lang w:eastAsia="zh-CN"/>
        </w:rPr>
        <w:t>四、代理服务收费标准及金额</w:t>
      </w:r>
    </w:p>
    <w:p w14:paraId="22FBA5E2">
      <w:pPr>
        <w:pStyle w:val="3"/>
        <w:keepNext w:val="0"/>
        <w:keepLines w:val="0"/>
        <w:pageBreakBefore w:val="0"/>
        <w:widowControl w:val="0"/>
        <w:kinsoku/>
        <w:wordWrap/>
        <w:overflowPunct/>
        <w:topLinePunct w:val="0"/>
        <w:autoSpaceDE w:val="0"/>
        <w:autoSpaceDN w:val="0"/>
        <w:bidi w:val="0"/>
        <w:adjustRightInd/>
        <w:snapToGrid w:val="0"/>
        <w:spacing w:before="0" w:line="300" w:lineRule="auto"/>
        <w:ind w:right="50" w:rightChars="0" w:firstLine="560" w:firstLineChars="200"/>
        <w:textAlignment w:val="auto"/>
        <w:rPr>
          <w:rFonts w:hint="default" w:ascii="宋体" w:hAnsi="宋体" w:eastAsia="宋体" w:cs="宋体"/>
          <w:spacing w:val="0"/>
          <w:w w:val="100"/>
          <w:kern w:val="0"/>
          <w:position w:val="0"/>
          <w:sz w:val="28"/>
          <w:szCs w:val="28"/>
          <w:lang w:val="en-US" w:eastAsia="zh-CN"/>
        </w:rPr>
      </w:pPr>
      <w:r>
        <w:rPr>
          <w:rFonts w:hint="eastAsia" w:ascii="宋体" w:hAnsi="宋体" w:eastAsia="宋体" w:cs="宋体"/>
          <w:spacing w:val="0"/>
          <w:w w:val="100"/>
          <w:kern w:val="0"/>
          <w:position w:val="0"/>
          <w:sz w:val="28"/>
          <w:szCs w:val="28"/>
          <w:lang w:val="en-US" w:eastAsia="zh-CN"/>
        </w:rPr>
        <w:t>收费标准：参照《河南省招标代理服务收费指导意见》豫招协【2023】002号文件规定计取，由成交供应商支付</w:t>
      </w:r>
    </w:p>
    <w:p w14:paraId="7B70DECD">
      <w:pPr>
        <w:pStyle w:val="3"/>
        <w:keepNext w:val="0"/>
        <w:keepLines w:val="0"/>
        <w:pageBreakBefore w:val="0"/>
        <w:widowControl w:val="0"/>
        <w:kinsoku/>
        <w:wordWrap/>
        <w:overflowPunct/>
        <w:topLinePunct w:val="0"/>
        <w:autoSpaceDE w:val="0"/>
        <w:autoSpaceDN w:val="0"/>
        <w:bidi w:val="0"/>
        <w:adjustRightInd/>
        <w:snapToGrid w:val="0"/>
        <w:spacing w:before="0" w:line="300" w:lineRule="auto"/>
        <w:ind w:right="50" w:rightChars="0" w:firstLine="560" w:firstLineChars="200"/>
        <w:textAlignment w:val="auto"/>
        <w:rPr>
          <w:rFonts w:hint="eastAsia" w:ascii="宋体" w:hAnsi="宋体" w:eastAsia="宋体" w:cs="宋体"/>
          <w:spacing w:val="0"/>
          <w:w w:val="100"/>
          <w:kern w:val="0"/>
          <w:position w:val="0"/>
          <w:sz w:val="28"/>
          <w:szCs w:val="28"/>
          <w:lang w:val="en-US" w:eastAsia="zh-CN"/>
        </w:rPr>
      </w:pPr>
      <w:r>
        <w:rPr>
          <w:rFonts w:hint="eastAsia" w:ascii="宋体" w:hAnsi="宋体" w:eastAsia="宋体" w:cs="宋体"/>
          <w:spacing w:val="0"/>
          <w:w w:val="100"/>
          <w:kern w:val="0"/>
          <w:position w:val="0"/>
          <w:sz w:val="28"/>
          <w:szCs w:val="28"/>
          <w:lang w:val="en-US" w:eastAsia="zh-CN"/>
        </w:rPr>
        <w:t>收费金额：11623.00元</w:t>
      </w:r>
    </w:p>
    <w:p w14:paraId="2E40BDF6">
      <w:pPr>
        <w:keepNext w:val="0"/>
        <w:keepLines w:val="0"/>
        <w:pageBreakBefore w:val="0"/>
        <w:kinsoku/>
        <w:wordWrap/>
        <w:overflowPunct/>
        <w:topLinePunct w:val="0"/>
        <w:bidi w:val="0"/>
        <w:snapToGrid w:val="0"/>
        <w:spacing w:line="300" w:lineRule="auto"/>
        <w:ind w:firstLine="560" w:firstLineChars="200"/>
        <w:textAlignment w:val="auto"/>
        <w:rPr>
          <w:rFonts w:hint="eastAsia" w:ascii="宋体" w:hAnsi="宋体" w:eastAsia="宋体" w:cs="宋体"/>
          <w:spacing w:val="0"/>
          <w:w w:val="100"/>
          <w:kern w:val="0"/>
          <w:position w:val="0"/>
          <w:sz w:val="28"/>
          <w:szCs w:val="28"/>
          <w:lang w:val="en-US" w:eastAsia="zh-CN"/>
        </w:rPr>
      </w:pPr>
      <w:r>
        <w:rPr>
          <w:rFonts w:hint="eastAsia" w:cs="宋体"/>
          <w:spacing w:val="0"/>
          <w:w w:val="100"/>
          <w:kern w:val="0"/>
          <w:position w:val="0"/>
          <w:sz w:val="28"/>
          <w:szCs w:val="28"/>
          <w:lang w:val="en-US" w:eastAsia="zh-CN"/>
        </w:rPr>
        <w:t>五</w:t>
      </w:r>
      <w:r>
        <w:rPr>
          <w:rFonts w:hint="eastAsia" w:ascii="宋体" w:hAnsi="宋体" w:eastAsia="宋体" w:cs="宋体"/>
          <w:spacing w:val="0"/>
          <w:w w:val="100"/>
          <w:kern w:val="0"/>
          <w:position w:val="0"/>
          <w:sz w:val="28"/>
          <w:szCs w:val="28"/>
        </w:rPr>
        <w:t>、成交公告发布的媒介及成交公告期限</w:t>
      </w:r>
    </w:p>
    <w:p w14:paraId="4DF1F52F">
      <w:pPr>
        <w:pStyle w:val="3"/>
        <w:keepNext w:val="0"/>
        <w:keepLines w:val="0"/>
        <w:pageBreakBefore w:val="0"/>
        <w:widowControl w:val="0"/>
        <w:kinsoku/>
        <w:wordWrap/>
        <w:overflowPunct/>
        <w:topLinePunct w:val="0"/>
        <w:autoSpaceDE w:val="0"/>
        <w:autoSpaceDN w:val="0"/>
        <w:bidi w:val="0"/>
        <w:adjustRightInd/>
        <w:snapToGrid w:val="0"/>
        <w:spacing w:before="0" w:line="300" w:lineRule="auto"/>
        <w:ind w:firstLine="560" w:firstLineChars="200"/>
        <w:textAlignment w:val="auto"/>
        <w:rPr>
          <w:rFonts w:hint="eastAsia" w:ascii="宋体" w:hAnsi="宋体" w:eastAsia="宋体" w:cs="宋体"/>
          <w:spacing w:val="0"/>
          <w:w w:val="100"/>
          <w:kern w:val="0"/>
          <w:position w:val="0"/>
          <w:sz w:val="28"/>
          <w:szCs w:val="28"/>
        </w:rPr>
      </w:pPr>
      <w:r>
        <w:rPr>
          <w:rFonts w:hint="eastAsia" w:ascii="宋体" w:hAnsi="宋体" w:eastAsia="宋体" w:cs="宋体"/>
          <w:color w:val="000000" w:themeColor="text1"/>
          <w:spacing w:val="0"/>
          <w:w w:val="100"/>
          <w:kern w:val="0"/>
          <w:position w:val="0"/>
          <w:sz w:val="28"/>
          <w:szCs w:val="28"/>
          <w:lang w:eastAsia="zh-CN"/>
          <w14:textFill>
            <w14:solidFill>
              <w14:schemeClr w14:val="tx1"/>
            </w14:solidFill>
          </w14:textFill>
        </w:rPr>
        <w:t>本次</w:t>
      </w:r>
      <w:r>
        <w:rPr>
          <w:rFonts w:hint="eastAsia" w:ascii="宋体" w:hAnsi="宋体" w:eastAsia="宋体" w:cs="宋体"/>
          <w:color w:val="000000" w:themeColor="text1"/>
          <w:spacing w:val="0"/>
          <w:w w:val="100"/>
          <w:kern w:val="0"/>
          <w:position w:val="0"/>
          <w:sz w:val="28"/>
          <w:szCs w:val="28"/>
          <w:lang w:val="en-US" w:eastAsia="zh-CN"/>
          <w14:textFill>
            <w14:solidFill>
              <w14:schemeClr w14:val="tx1"/>
            </w14:solidFill>
          </w14:textFill>
        </w:rPr>
        <w:t>中标</w:t>
      </w:r>
      <w:r>
        <w:rPr>
          <w:rFonts w:hint="eastAsia" w:ascii="宋体" w:hAnsi="宋体" w:eastAsia="宋体" w:cs="宋体"/>
          <w:color w:val="000000" w:themeColor="text1"/>
          <w:spacing w:val="0"/>
          <w:w w:val="100"/>
          <w:kern w:val="0"/>
          <w:position w:val="0"/>
          <w:sz w:val="28"/>
          <w:szCs w:val="28"/>
          <w14:textFill>
            <w14:solidFill>
              <w14:schemeClr w14:val="tx1"/>
            </w14:solidFill>
          </w14:textFill>
        </w:rPr>
        <w:t>公告在</w:t>
      </w:r>
      <w:r>
        <w:rPr>
          <w:rFonts w:hint="eastAsia" w:ascii="宋体" w:hAnsi="宋体" w:eastAsia="宋体" w:cs="宋体"/>
          <w:color w:val="000000" w:themeColor="text1"/>
          <w:spacing w:val="0"/>
          <w:w w:val="100"/>
          <w:kern w:val="0"/>
          <w:position w:val="0"/>
          <w:sz w:val="28"/>
          <w:szCs w:val="28"/>
          <w:lang w:eastAsia="zh-CN"/>
          <w14:textFill>
            <w14:solidFill>
              <w14:schemeClr w14:val="tx1"/>
            </w14:solidFill>
          </w14:textFill>
        </w:rPr>
        <w:t>《</w:t>
      </w:r>
      <w:r>
        <w:rPr>
          <w:rFonts w:hint="eastAsia" w:ascii="宋体" w:hAnsi="宋体" w:eastAsia="宋体" w:cs="宋体"/>
          <w:i w:val="0"/>
          <w:caps w:val="0"/>
          <w:color w:val="000000" w:themeColor="text1"/>
          <w:spacing w:val="0"/>
          <w:w w:val="100"/>
          <w:kern w:val="0"/>
          <w:position w:val="0"/>
          <w:sz w:val="28"/>
          <w:szCs w:val="28"/>
          <w:shd w:val="clear" w:fill="FFFFFF"/>
          <w14:textFill>
            <w14:solidFill>
              <w14:schemeClr w14:val="tx1"/>
            </w14:solidFill>
          </w14:textFill>
        </w:rPr>
        <w:t>河南省政府采购网</w:t>
      </w:r>
      <w:r>
        <w:rPr>
          <w:rFonts w:hint="eastAsia" w:ascii="宋体" w:hAnsi="宋体" w:eastAsia="宋体" w:cs="宋体"/>
          <w:i w:val="0"/>
          <w:caps w:val="0"/>
          <w:color w:val="000000" w:themeColor="text1"/>
          <w:spacing w:val="0"/>
          <w:w w:val="100"/>
          <w:kern w:val="0"/>
          <w:position w:val="0"/>
          <w:sz w:val="28"/>
          <w:szCs w:val="28"/>
          <w:shd w:val="clear" w:fill="FFFFFF"/>
          <w:lang w:eastAsia="zh-CN"/>
          <w14:textFill>
            <w14:solidFill>
              <w14:schemeClr w14:val="tx1"/>
            </w14:solidFill>
          </w14:textFill>
        </w:rPr>
        <w:t>》、《驻马店市公共资源交易中心》上发布，</w:t>
      </w:r>
      <w:r>
        <w:rPr>
          <w:rFonts w:hint="eastAsia" w:cs="宋体"/>
          <w:i w:val="0"/>
          <w:caps w:val="0"/>
          <w:color w:val="000000" w:themeColor="text1"/>
          <w:spacing w:val="0"/>
          <w:w w:val="100"/>
          <w:kern w:val="0"/>
          <w:position w:val="0"/>
          <w:sz w:val="28"/>
          <w:szCs w:val="28"/>
          <w:shd w:val="clear" w:fill="FFFFFF"/>
          <w:lang w:val="en-US" w:eastAsia="zh-CN"/>
          <w14:textFill>
            <w14:solidFill>
              <w14:schemeClr w14:val="tx1"/>
            </w14:solidFill>
          </w14:textFill>
        </w:rPr>
        <w:t>成交</w:t>
      </w:r>
      <w:r>
        <w:rPr>
          <w:rFonts w:hint="eastAsia" w:ascii="宋体" w:hAnsi="宋体" w:eastAsia="宋体" w:cs="宋体"/>
          <w:i w:val="0"/>
          <w:caps w:val="0"/>
          <w:color w:val="000000" w:themeColor="text1"/>
          <w:spacing w:val="0"/>
          <w:w w:val="100"/>
          <w:kern w:val="0"/>
          <w:position w:val="0"/>
          <w:sz w:val="28"/>
          <w:szCs w:val="28"/>
          <w:shd w:val="clear" w:fill="FFFFFF"/>
          <w:lang w:eastAsia="zh-CN"/>
          <w14:textFill>
            <w14:solidFill>
              <w14:schemeClr w14:val="tx1"/>
            </w14:solidFill>
          </w14:textFill>
        </w:rPr>
        <w:t>公告期限为1个工作日</w:t>
      </w:r>
      <w:r>
        <w:rPr>
          <w:rFonts w:hint="eastAsia" w:ascii="宋体" w:hAnsi="宋体" w:eastAsia="宋体" w:cs="宋体"/>
          <w:spacing w:val="0"/>
          <w:w w:val="100"/>
          <w:kern w:val="0"/>
          <w:position w:val="0"/>
          <w:sz w:val="28"/>
          <w:szCs w:val="28"/>
        </w:rPr>
        <w:t>。</w:t>
      </w:r>
    </w:p>
    <w:p w14:paraId="40D43C84">
      <w:pPr>
        <w:pStyle w:val="4"/>
        <w:keepNext w:val="0"/>
        <w:keepLines w:val="0"/>
        <w:pageBreakBefore w:val="0"/>
        <w:widowControl/>
        <w:kinsoku/>
        <w:wordWrap/>
        <w:overflowPunct/>
        <w:topLinePunct w:val="0"/>
        <w:autoSpaceDE/>
        <w:autoSpaceDN/>
        <w:bidi w:val="0"/>
        <w:adjustRightInd/>
        <w:snapToGrid w:val="0"/>
        <w:spacing w:line="300" w:lineRule="auto"/>
        <w:ind w:firstLine="560" w:firstLineChars="200"/>
        <w:jc w:val="both"/>
        <w:textAlignment w:val="auto"/>
        <w:outlineLvl w:val="9"/>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pPr>
      <w:r>
        <w:rPr>
          <w:rFonts w:hint="eastAsia" w:cs="宋体"/>
          <w:b w:val="0"/>
          <w:bCs w:val="0"/>
          <w:i w:val="0"/>
          <w:caps w:val="0"/>
          <w:color w:val="auto"/>
          <w:spacing w:val="0"/>
          <w:w w:val="100"/>
          <w:kern w:val="0"/>
          <w:position w:val="0"/>
          <w:sz w:val="28"/>
          <w:szCs w:val="28"/>
          <w:u w:val="none"/>
          <w:shd w:val="clear" w:fill="FFFFFF"/>
          <w:lang w:val="en-US" w:eastAsia="zh-CN" w:bidi="ar-SA"/>
        </w:rPr>
        <w:t>六</w:t>
      </w:r>
      <w:r>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t>、其他补充事宜</w:t>
      </w:r>
    </w:p>
    <w:p w14:paraId="18AA9C23">
      <w:pPr>
        <w:pStyle w:val="4"/>
        <w:keepNext w:val="0"/>
        <w:keepLines w:val="0"/>
        <w:pageBreakBefore w:val="0"/>
        <w:widowControl/>
        <w:kinsoku/>
        <w:wordWrap/>
        <w:overflowPunct/>
        <w:topLinePunct w:val="0"/>
        <w:autoSpaceDE/>
        <w:autoSpaceDN/>
        <w:bidi w:val="0"/>
        <w:adjustRightInd/>
        <w:snapToGrid w:val="0"/>
        <w:spacing w:line="300" w:lineRule="auto"/>
        <w:ind w:firstLine="560" w:firstLineChars="200"/>
        <w:jc w:val="both"/>
        <w:textAlignment w:val="auto"/>
        <w:outlineLvl w:val="9"/>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pPr>
      <w:r>
        <w:rPr>
          <w:rFonts w:hint="eastAsia" w:ascii="宋体" w:hAnsi="宋体" w:eastAsia="宋体" w:cs="宋体"/>
          <w:b w:val="0"/>
          <w:bCs w:val="0"/>
          <w:i w:val="0"/>
          <w:caps w:val="0"/>
          <w:color w:val="auto"/>
          <w:spacing w:val="0"/>
          <w:kern w:val="44"/>
          <w:sz w:val="28"/>
          <w:szCs w:val="28"/>
          <w:shd w:val="clear" w:fill="FFFFFF"/>
          <w:lang w:val="en-US" w:eastAsia="zh-CN" w:bidi="ar-SA"/>
        </w:rPr>
        <w:t>各有关供应商对成交结果若有异议，可以在成交公告期限结束之日起七个工作日内，以书面形式向采购人及采购代理机构提出质疑（加盖单位公章且法人签字），由法定代表人或授权代表人携带营业执照复印件（加盖公章），法人授权委托书及本人身份证（原件）复印件加盖公章并提交，并以质疑函接受确认日期作为受理时间,逾期将不再受理。</w:t>
      </w:r>
    </w:p>
    <w:p w14:paraId="6F276D51">
      <w:pPr>
        <w:keepNext w:val="0"/>
        <w:keepLines w:val="0"/>
        <w:pageBreakBefore w:val="0"/>
        <w:widowControl/>
        <w:numPr>
          <w:ilvl w:val="0"/>
          <w:numId w:val="0"/>
        </w:numPr>
        <w:kinsoku/>
        <w:wordWrap/>
        <w:overflowPunct/>
        <w:topLinePunct w:val="0"/>
        <w:bidi w:val="0"/>
        <w:snapToGrid w:val="0"/>
        <w:spacing w:line="300" w:lineRule="auto"/>
        <w:ind w:leftChars="200" w:right="0" w:rightChars="0"/>
        <w:jc w:val="left"/>
        <w:textAlignment w:val="auto"/>
        <w:rPr>
          <w:rFonts w:hint="eastAsia" w:ascii="宋体" w:hAnsi="宋体" w:eastAsia="宋体" w:cs="宋体"/>
          <w:color w:val="auto"/>
          <w:kern w:val="0"/>
          <w:sz w:val="28"/>
          <w:szCs w:val="28"/>
          <w:lang w:val="en-US" w:eastAsia="zh-CN"/>
        </w:rPr>
      </w:pPr>
      <w:r>
        <w:rPr>
          <w:rFonts w:hint="eastAsia" w:cs="宋体"/>
          <w:color w:val="auto"/>
          <w:kern w:val="0"/>
          <w:sz w:val="28"/>
          <w:szCs w:val="28"/>
          <w:lang w:val="en-US" w:eastAsia="zh-CN"/>
        </w:rPr>
        <w:t>七、</w:t>
      </w:r>
      <w:r>
        <w:rPr>
          <w:rFonts w:hint="eastAsia" w:ascii="宋体" w:hAnsi="宋体" w:eastAsia="宋体" w:cs="宋体"/>
          <w:color w:val="auto"/>
          <w:kern w:val="0"/>
          <w:sz w:val="28"/>
          <w:szCs w:val="28"/>
          <w:lang w:val="en-US" w:eastAsia="zh-CN"/>
        </w:rPr>
        <w:t>凡对本次公告内容提出询问，请按以下方式联系</w:t>
      </w:r>
    </w:p>
    <w:p w14:paraId="2BA15559">
      <w:pPr>
        <w:keepNext w:val="0"/>
        <w:keepLines w:val="0"/>
        <w:pageBreakBefore w:val="0"/>
        <w:widowControl/>
        <w:numPr>
          <w:ilvl w:val="0"/>
          <w:numId w:val="0"/>
        </w:numPr>
        <w:kinsoku/>
        <w:wordWrap/>
        <w:overflowPunct/>
        <w:topLinePunct w:val="0"/>
        <w:bidi w:val="0"/>
        <w:snapToGrid w:val="0"/>
        <w:spacing w:line="300" w:lineRule="auto"/>
        <w:ind w:left="440" w:leftChars="200" w:right="0" w:rightChars="0" w:firstLine="218" w:firstLineChars="78"/>
        <w:jc w:val="left"/>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rPr>
        <w:t>1.采购人信息</w:t>
      </w:r>
    </w:p>
    <w:p w14:paraId="645C797E">
      <w:pPr>
        <w:keepNext w:val="0"/>
        <w:keepLines w:val="0"/>
        <w:pageBreakBefore w:val="0"/>
        <w:kinsoku/>
        <w:wordWrap/>
        <w:overflowPunct/>
        <w:topLinePunct w:val="0"/>
        <w:autoSpaceDE/>
        <w:autoSpaceDN/>
        <w:bidi w:val="0"/>
        <w:adjustRightInd w:val="0"/>
        <w:snapToGrid w:val="0"/>
        <w:spacing w:line="300" w:lineRule="auto"/>
        <w:ind w:firstLine="560" w:firstLineChars="200"/>
        <w:textAlignment w:val="auto"/>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pPr>
      <w:r>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t>名称：汝南县卫生健康体育委员会</w:t>
      </w:r>
    </w:p>
    <w:p w14:paraId="7914532A">
      <w:pPr>
        <w:keepNext w:val="0"/>
        <w:keepLines w:val="0"/>
        <w:pageBreakBefore w:val="0"/>
        <w:kinsoku/>
        <w:wordWrap/>
        <w:overflowPunct/>
        <w:topLinePunct w:val="0"/>
        <w:autoSpaceDE/>
        <w:autoSpaceDN/>
        <w:bidi w:val="0"/>
        <w:adjustRightInd w:val="0"/>
        <w:snapToGrid w:val="0"/>
        <w:spacing w:line="300" w:lineRule="auto"/>
        <w:ind w:firstLine="560" w:firstLineChars="200"/>
        <w:textAlignment w:val="auto"/>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pPr>
      <w:r>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t>地址：汝南县双星大道西侧</w:t>
      </w:r>
    </w:p>
    <w:p w14:paraId="6BF3D7BD">
      <w:pPr>
        <w:keepNext w:val="0"/>
        <w:keepLines w:val="0"/>
        <w:pageBreakBefore w:val="0"/>
        <w:kinsoku/>
        <w:wordWrap/>
        <w:overflowPunct/>
        <w:topLinePunct w:val="0"/>
        <w:autoSpaceDE/>
        <w:autoSpaceDN/>
        <w:bidi w:val="0"/>
        <w:adjustRightInd w:val="0"/>
        <w:snapToGrid w:val="0"/>
        <w:spacing w:line="300" w:lineRule="auto"/>
        <w:ind w:firstLine="560" w:firstLineChars="200"/>
        <w:textAlignment w:val="auto"/>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pPr>
      <w:r>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t>联系人：张鹏</w:t>
      </w:r>
    </w:p>
    <w:p w14:paraId="21D32FC3">
      <w:pPr>
        <w:keepNext w:val="0"/>
        <w:keepLines w:val="0"/>
        <w:pageBreakBefore w:val="0"/>
        <w:kinsoku/>
        <w:wordWrap/>
        <w:overflowPunct/>
        <w:topLinePunct w:val="0"/>
        <w:autoSpaceDE/>
        <w:autoSpaceDN/>
        <w:bidi w:val="0"/>
        <w:adjustRightInd w:val="0"/>
        <w:snapToGrid w:val="0"/>
        <w:spacing w:line="300" w:lineRule="auto"/>
        <w:ind w:firstLine="560" w:firstLineChars="200"/>
        <w:textAlignment w:val="auto"/>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pPr>
      <w:r>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t>联系方式：15836613513</w:t>
      </w:r>
    </w:p>
    <w:p w14:paraId="0CCCA44A">
      <w:pPr>
        <w:keepNext w:val="0"/>
        <w:keepLines w:val="0"/>
        <w:pageBreakBefore w:val="0"/>
        <w:kinsoku/>
        <w:wordWrap/>
        <w:overflowPunct/>
        <w:topLinePunct w:val="0"/>
        <w:autoSpaceDE/>
        <w:autoSpaceDN/>
        <w:bidi w:val="0"/>
        <w:adjustRightInd w:val="0"/>
        <w:snapToGrid w:val="0"/>
        <w:spacing w:line="300" w:lineRule="auto"/>
        <w:ind w:firstLine="560" w:firstLineChars="200"/>
        <w:textAlignment w:val="auto"/>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pPr>
      <w:r>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t>2.采购代理机构信息（如有）</w:t>
      </w:r>
    </w:p>
    <w:p w14:paraId="2876BEA2">
      <w:pPr>
        <w:keepNext w:val="0"/>
        <w:keepLines w:val="0"/>
        <w:pageBreakBefore w:val="0"/>
        <w:kinsoku/>
        <w:wordWrap/>
        <w:overflowPunct/>
        <w:topLinePunct w:val="0"/>
        <w:autoSpaceDE/>
        <w:autoSpaceDN/>
        <w:bidi w:val="0"/>
        <w:adjustRightInd w:val="0"/>
        <w:snapToGrid w:val="0"/>
        <w:spacing w:line="300" w:lineRule="auto"/>
        <w:ind w:firstLine="560" w:firstLineChars="200"/>
        <w:textAlignment w:val="auto"/>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pPr>
      <w:r>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t>名称：郑州众诚建设咨询有限公司</w:t>
      </w:r>
    </w:p>
    <w:p w14:paraId="1FF816E9">
      <w:pPr>
        <w:keepNext w:val="0"/>
        <w:keepLines w:val="0"/>
        <w:pageBreakBefore w:val="0"/>
        <w:kinsoku/>
        <w:wordWrap/>
        <w:overflowPunct/>
        <w:topLinePunct w:val="0"/>
        <w:autoSpaceDE/>
        <w:autoSpaceDN/>
        <w:bidi w:val="0"/>
        <w:adjustRightInd w:val="0"/>
        <w:snapToGrid w:val="0"/>
        <w:spacing w:line="300" w:lineRule="auto"/>
        <w:ind w:firstLine="560" w:firstLineChars="200"/>
        <w:textAlignment w:val="auto"/>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pPr>
      <w:r>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t>地址：郑州市金水区经八路14号附19号汇元大厦409至419室</w:t>
      </w:r>
    </w:p>
    <w:p w14:paraId="5B3A4143">
      <w:pPr>
        <w:pStyle w:val="4"/>
        <w:keepNext w:val="0"/>
        <w:keepLines w:val="0"/>
        <w:pageBreakBefore w:val="0"/>
        <w:widowControl/>
        <w:kinsoku/>
        <w:wordWrap/>
        <w:overflowPunct/>
        <w:topLinePunct w:val="0"/>
        <w:autoSpaceDE/>
        <w:autoSpaceDN/>
        <w:bidi w:val="0"/>
        <w:snapToGrid w:val="0"/>
        <w:spacing w:line="300" w:lineRule="auto"/>
        <w:ind w:firstLine="560" w:firstLineChars="200"/>
        <w:jc w:val="both"/>
        <w:textAlignment w:val="auto"/>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pPr>
      <w:r>
        <w:rPr>
          <w:rFonts w:hint="eastAsia" w:ascii="宋体" w:hAnsi="宋体" w:eastAsia="宋体" w:cs="宋体"/>
          <w:sz w:val="28"/>
          <w:szCs w:val="28"/>
        </w:rPr>
        <w:t>联系人：</w:t>
      </w:r>
      <w:bookmarkStart w:id="0" w:name="_GoBack"/>
      <w:r>
        <w:rPr>
          <w:rFonts w:hint="eastAsia" w:ascii="宋体" w:hAnsi="宋体" w:eastAsia="宋体" w:cs="宋体"/>
          <w:sz w:val="28"/>
          <w:szCs w:val="28"/>
        </w:rPr>
        <w:t>贾</w:t>
      </w:r>
      <w:r>
        <w:rPr>
          <w:rFonts w:hint="eastAsia" w:cs="宋体"/>
          <w:sz w:val="28"/>
          <w:szCs w:val="28"/>
          <w:lang w:val="en-US" w:eastAsia="zh-CN"/>
        </w:rPr>
        <w:t>亚</w:t>
      </w:r>
      <w:bookmarkEnd w:id="0"/>
    </w:p>
    <w:p w14:paraId="291CD779">
      <w:pPr>
        <w:pStyle w:val="4"/>
        <w:keepNext w:val="0"/>
        <w:keepLines w:val="0"/>
        <w:pageBreakBefore w:val="0"/>
        <w:widowControl/>
        <w:kinsoku/>
        <w:wordWrap/>
        <w:overflowPunct/>
        <w:topLinePunct w:val="0"/>
        <w:autoSpaceDE/>
        <w:autoSpaceDN/>
        <w:bidi w:val="0"/>
        <w:snapToGrid w:val="0"/>
        <w:spacing w:line="300" w:lineRule="auto"/>
        <w:ind w:firstLine="560" w:firstLineChars="200"/>
        <w:jc w:val="both"/>
        <w:textAlignment w:val="auto"/>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pPr>
      <w:r>
        <w:rPr>
          <w:rFonts w:hint="eastAsia" w:ascii="宋体" w:hAnsi="宋体" w:eastAsia="宋体" w:cs="宋体"/>
          <w:sz w:val="28"/>
          <w:szCs w:val="28"/>
        </w:rPr>
        <w:t>联系方式：13703968844</w:t>
      </w:r>
    </w:p>
    <w:p w14:paraId="76EA3EE1">
      <w:pPr>
        <w:pStyle w:val="4"/>
        <w:keepNext w:val="0"/>
        <w:keepLines w:val="0"/>
        <w:pageBreakBefore w:val="0"/>
        <w:widowControl/>
        <w:kinsoku/>
        <w:wordWrap/>
        <w:overflowPunct/>
        <w:topLinePunct w:val="0"/>
        <w:autoSpaceDE/>
        <w:autoSpaceDN/>
        <w:bidi w:val="0"/>
        <w:snapToGrid w:val="0"/>
        <w:spacing w:line="300" w:lineRule="auto"/>
        <w:ind w:firstLine="560" w:firstLineChars="200"/>
        <w:jc w:val="both"/>
        <w:textAlignment w:val="auto"/>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pPr>
      <w:r>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t>3.项目联系方式</w:t>
      </w:r>
    </w:p>
    <w:p w14:paraId="2E3FEE59">
      <w:pPr>
        <w:pStyle w:val="4"/>
        <w:keepNext w:val="0"/>
        <w:keepLines w:val="0"/>
        <w:pageBreakBefore w:val="0"/>
        <w:widowControl/>
        <w:kinsoku/>
        <w:wordWrap/>
        <w:overflowPunct/>
        <w:topLinePunct w:val="0"/>
        <w:autoSpaceDE/>
        <w:autoSpaceDN/>
        <w:bidi w:val="0"/>
        <w:snapToGrid w:val="0"/>
        <w:spacing w:line="300" w:lineRule="auto"/>
        <w:ind w:firstLine="560" w:firstLineChars="200"/>
        <w:jc w:val="both"/>
        <w:textAlignment w:val="auto"/>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pPr>
      <w:r>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t>项目联系人：贾亚</w:t>
      </w:r>
    </w:p>
    <w:p w14:paraId="7D92D082">
      <w:pPr>
        <w:pStyle w:val="4"/>
        <w:keepNext w:val="0"/>
        <w:keepLines w:val="0"/>
        <w:pageBreakBefore w:val="0"/>
        <w:widowControl/>
        <w:kinsoku/>
        <w:wordWrap/>
        <w:overflowPunct/>
        <w:topLinePunct w:val="0"/>
        <w:autoSpaceDE/>
        <w:autoSpaceDN/>
        <w:bidi w:val="0"/>
        <w:snapToGrid w:val="0"/>
        <w:spacing w:line="300" w:lineRule="auto"/>
        <w:ind w:firstLine="560" w:firstLineChars="200"/>
        <w:jc w:val="both"/>
        <w:textAlignment w:val="auto"/>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pPr>
      <w:r>
        <w:rPr>
          <w:rFonts w:hint="eastAsia" w:ascii="宋体" w:hAnsi="宋体" w:eastAsia="宋体" w:cs="宋体"/>
          <w:b w:val="0"/>
          <w:bCs w:val="0"/>
          <w:i w:val="0"/>
          <w:caps w:val="0"/>
          <w:color w:val="auto"/>
          <w:spacing w:val="0"/>
          <w:w w:val="100"/>
          <w:kern w:val="0"/>
          <w:position w:val="0"/>
          <w:sz w:val="28"/>
          <w:szCs w:val="28"/>
          <w:u w:val="none"/>
          <w:shd w:val="clear" w:fill="FFFFFF"/>
          <w:lang w:val="en-US" w:eastAsia="zh-CN" w:bidi="ar-SA"/>
        </w:rPr>
        <w:t>联系方式：13703968844</w:t>
      </w:r>
    </w:p>
    <w:sectPr>
      <w:pgSz w:w="11906" w:h="16838"/>
      <w:pgMar w:top="1077" w:right="1247" w:bottom="1077" w:left="1247" w:header="851" w:footer="992" w:gutter="0"/>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B"/>
    <w:multiLevelType w:val="multilevel"/>
    <w:tmpl w:val="FFFFFFFB"/>
    <w:lvl w:ilvl="0" w:tentative="0">
      <w:start w:val="1"/>
      <w:numFmt w:val="chineseCountingThousand"/>
      <w:lvlText w:val="%1."/>
      <w:legacy w:legacy="1" w:legacySpace="113" w:legacyIndent="425"/>
      <w:lvlJc w:val="left"/>
      <w:pPr>
        <w:ind w:left="395" w:hanging="425"/>
      </w:pPr>
      <w:rPr>
        <w:rFonts w:cs="Times New Roman"/>
      </w:rPr>
    </w:lvl>
    <w:lvl w:ilvl="1" w:tentative="0">
      <w:start w:val="1"/>
      <w:numFmt w:val="decimal"/>
      <w:lvlText w:val="%2."/>
      <w:legacy w:legacy="1" w:legacySpace="0" w:legacyIndent="425"/>
      <w:lvlJc w:val="left"/>
      <w:pPr>
        <w:ind w:left="821" w:hanging="425"/>
      </w:pPr>
      <w:rPr>
        <w:rFonts w:cs="Times New Roman"/>
      </w:rPr>
    </w:lvl>
    <w:lvl w:ilvl="2" w:tentative="0">
      <w:start w:val="1"/>
      <w:numFmt w:val="none"/>
      <w:suff w:val="nothing"/>
      <w:lvlText w:val=""/>
      <w:lvlJc w:val="left"/>
      <w:pPr>
        <w:ind w:left="821" w:hanging="425"/>
      </w:pPr>
      <w:rPr>
        <w:rFonts w:cs="Times New Roman"/>
      </w:rPr>
    </w:lvl>
    <w:lvl w:ilvl="3" w:tentative="0">
      <w:start w:val="1"/>
      <w:numFmt w:val="lowerLetter"/>
      <w:pStyle w:val="2"/>
      <w:lvlText w:val="%4)"/>
      <w:legacy w:legacy="1" w:legacySpace="0" w:legacyIndent="425"/>
      <w:lvlJc w:val="left"/>
      <w:pPr>
        <w:ind w:left="1670" w:hanging="425"/>
      </w:pPr>
      <w:rPr>
        <w:rFonts w:cs="Times New Roman"/>
      </w:rPr>
    </w:lvl>
    <w:lvl w:ilvl="4" w:tentative="0">
      <w:start w:val="1"/>
      <w:numFmt w:val="decimal"/>
      <w:lvlText w:val="(%5)"/>
      <w:legacy w:legacy="1" w:legacySpace="0" w:legacyIndent="425"/>
      <w:lvlJc w:val="left"/>
      <w:pPr>
        <w:ind w:left="2095" w:hanging="425"/>
      </w:pPr>
      <w:rPr>
        <w:rFonts w:cs="Times New Roman"/>
      </w:rPr>
    </w:lvl>
    <w:lvl w:ilvl="5" w:tentative="0">
      <w:start w:val="1"/>
      <w:numFmt w:val="lowerLetter"/>
      <w:lvlText w:val="(%6)"/>
      <w:legacy w:legacy="1" w:legacySpace="0" w:legacyIndent="425"/>
      <w:lvlJc w:val="left"/>
      <w:pPr>
        <w:ind w:left="2520" w:hanging="425"/>
      </w:pPr>
      <w:rPr>
        <w:rFonts w:cs="Times New Roman"/>
      </w:rPr>
    </w:lvl>
    <w:lvl w:ilvl="6" w:tentative="0">
      <w:start w:val="1"/>
      <w:numFmt w:val="lowerRoman"/>
      <w:lvlText w:val="(%7)"/>
      <w:legacy w:legacy="1" w:legacySpace="0" w:legacyIndent="425"/>
      <w:lvlJc w:val="left"/>
      <w:pPr>
        <w:ind w:left="2945" w:hanging="425"/>
      </w:pPr>
      <w:rPr>
        <w:rFonts w:cs="Times New Roman"/>
      </w:rPr>
    </w:lvl>
    <w:lvl w:ilvl="7" w:tentative="0">
      <w:start w:val="1"/>
      <w:numFmt w:val="lowerLetter"/>
      <w:lvlText w:val="(%8)"/>
      <w:legacy w:legacy="1" w:legacySpace="0" w:legacyIndent="425"/>
      <w:lvlJc w:val="left"/>
      <w:pPr>
        <w:ind w:left="3370" w:hanging="425"/>
      </w:pPr>
      <w:rPr>
        <w:rFonts w:cs="Times New Roman"/>
      </w:rPr>
    </w:lvl>
    <w:lvl w:ilvl="8" w:tentative="0">
      <w:start w:val="1"/>
      <w:numFmt w:val="lowerRoman"/>
      <w:lvlText w:val="(%9)"/>
      <w:legacy w:legacy="1" w:legacySpace="0" w:legacyIndent="425"/>
      <w:lvlJc w:val="left"/>
      <w:pPr>
        <w:ind w:left="3795" w:hanging="425"/>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020397"/>
    <w:rsid w:val="0049598D"/>
    <w:rsid w:val="008A34D9"/>
    <w:rsid w:val="012B00A9"/>
    <w:rsid w:val="04AA744C"/>
    <w:rsid w:val="059431C3"/>
    <w:rsid w:val="08874B9B"/>
    <w:rsid w:val="0A372D3B"/>
    <w:rsid w:val="0A534082"/>
    <w:rsid w:val="0AA45188"/>
    <w:rsid w:val="0D7C06DC"/>
    <w:rsid w:val="0F8E0F7D"/>
    <w:rsid w:val="11A52F1A"/>
    <w:rsid w:val="1281453B"/>
    <w:rsid w:val="128D2E63"/>
    <w:rsid w:val="12F27D3D"/>
    <w:rsid w:val="199400C4"/>
    <w:rsid w:val="19A90CBC"/>
    <w:rsid w:val="1E5900AF"/>
    <w:rsid w:val="1E9267DB"/>
    <w:rsid w:val="1FEF545C"/>
    <w:rsid w:val="20F62320"/>
    <w:rsid w:val="215433EE"/>
    <w:rsid w:val="21FF3DDF"/>
    <w:rsid w:val="22801EFE"/>
    <w:rsid w:val="232E0567"/>
    <w:rsid w:val="254B6EAE"/>
    <w:rsid w:val="25786815"/>
    <w:rsid w:val="26627F49"/>
    <w:rsid w:val="28015C37"/>
    <w:rsid w:val="29446B8F"/>
    <w:rsid w:val="2A304A01"/>
    <w:rsid w:val="2AB87170"/>
    <w:rsid w:val="2CDF4B0F"/>
    <w:rsid w:val="2E0E04D0"/>
    <w:rsid w:val="2E1E3E60"/>
    <w:rsid w:val="2E7C3300"/>
    <w:rsid w:val="312A1EB5"/>
    <w:rsid w:val="320C3FA5"/>
    <w:rsid w:val="34B132C5"/>
    <w:rsid w:val="350E2E23"/>
    <w:rsid w:val="353C6E50"/>
    <w:rsid w:val="363F694E"/>
    <w:rsid w:val="365F2481"/>
    <w:rsid w:val="37E15664"/>
    <w:rsid w:val="383D0AF2"/>
    <w:rsid w:val="3AAC1D6B"/>
    <w:rsid w:val="3C266790"/>
    <w:rsid w:val="3D374C2B"/>
    <w:rsid w:val="3D930A40"/>
    <w:rsid w:val="3F925307"/>
    <w:rsid w:val="402C6C17"/>
    <w:rsid w:val="421050D1"/>
    <w:rsid w:val="42833514"/>
    <w:rsid w:val="4293649A"/>
    <w:rsid w:val="431253AE"/>
    <w:rsid w:val="44D4767D"/>
    <w:rsid w:val="468E3A81"/>
    <w:rsid w:val="48E97307"/>
    <w:rsid w:val="49020397"/>
    <w:rsid w:val="4A422785"/>
    <w:rsid w:val="4ABF523E"/>
    <w:rsid w:val="4D406788"/>
    <w:rsid w:val="4DAF2E89"/>
    <w:rsid w:val="4DB051B6"/>
    <w:rsid w:val="4E42701A"/>
    <w:rsid w:val="50081EBB"/>
    <w:rsid w:val="50EC59A3"/>
    <w:rsid w:val="5130105B"/>
    <w:rsid w:val="519C1D25"/>
    <w:rsid w:val="55D778A5"/>
    <w:rsid w:val="56D230CB"/>
    <w:rsid w:val="57131005"/>
    <w:rsid w:val="587B06EE"/>
    <w:rsid w:val="5AEF2F20"/>
    <w:rsid w:val="614B2DB5"/>
    <w:rsid w:val="62BC31A0"/>
    <w:rsid w:val="645258DA"/>
    <w:rsid w:val="64623C79"/>
    <w:rsid w:val="6512774A"/>
    <w:rsid w:val="65642767"/>
    <w:rsid w:val="6970286F"/>
    <w:rsid w:val="6B1655AF"/>
    <w:rsid w:val="6BDB1860"/>
    <w:rsid w:val="6BE31769"/>
    <w:rsid w:val="6D9A6400"/>
    <w:rsid w:val="6FE50EC6"/>
    <w:rsid w:val="72F6492C"/>
    <w:rsid w:val="73C50EB3"/>
    <w:rsid w:val="74A5145B"/>
    <w:rsid w:val="752515F1"/>
    <w:rsid w:val="755B2DB0"/>
    <w:rsid w:val="77317C43"/>
    <w:rsid w:val="790C6D82"/>
    <w:rsid w:val="7A0839E1"/>
    <w:rsid w:val="7A2C19CE"/>
    <w:rsid w:val="7C976BC0"/>
    <w:rsid w:val="7E4628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4"/>
    <w:basedOn w:val="1"/>
    <w:next w:val="1"/>
    <w:qFormat/>
    <w:uiPriority w:val="99"/>
    <w:pPr>
      <w:keepNext/>
      <w:keepLines/>
      <w:numPr>
        <w:ilvl w:val="3"/>
        <w:numId w:val="1"/>
      </w:numPr>
      <w:adjustRightInd w:val="0"/>
      <w:spacing w:before="280" w:after="290" w:line="376" w:lineRule="atLeast"/>
      <w:textAlignment w:val="baseline"/>
      <w:outlineLvl w:val="3"/>
    </w:pPr>
    <w:rPr>
      <w:rFonts w:ascii="Arial" w:hAnsi="Arial" w:eastAsia="黑体"/>
      <w:b/>
      <w:kern w:val="0"/>
      <w:sz w:val="28"/>
      <w:szCs w:val="20"/>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29"/>
      <w:szCs w:val="29"/>
      <w:lang w:val="zh-CN" w:eastAsia="zh-CN" w:bidi="zh-CN"/>
    </w:rPr>
  </w:style>
  <w:style w:type="paragraph" w:styleId="4">
    <w:name w:val="Normal (Web)"/>
    <w:basedOn w:val="1"/>
    <w:qFormat/>
    <w:uiPriority w:val="0"/>
    <w:pPr>
      <w:jc w:val="left"/>
    </w:pPr>
    <w:rPr>
      <w:rFonts w:cs="Times New Roman"/>
      <w:kern w:val="0"/>
      <w:sz w:val="24"/>
    </w:rPr>
  </w:style>
  <w:style w:type="paragraph" w:customStyle="1" w:styleId="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
    <w:name w:val="Table Paragraph"/>
    <w:basedOn w:val="1"/>
    <w:qFormat/>
    <w:uiPriority w:val="1"/>
    <w:rPr>
      <w:rFonts w:ascii="宋体" w:hAnsi="宋体" w:eastAsia="宋体" w:cs="宋体"/>
      <w:lang w:val="zh-CN" w:eastAsia="zh-CN" w:bidi="zh-CN"/>
    </w:rPr>
  </w:style>
  <w:style w:type="character" w:customStyle="1" w:styleId="9">
    <w:name w:val="NormalCharacter"/>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866</Words>
  <Characters>967</Characters>
  <Lines>0</Lines>
  <Paragraphs>0</Paragraphs>
  <TotalTime>28</TotalTime>
  <ScaleCrop>false</ScaleCrop>
  <LinksUpToDate>false</LinksUpToDate>
  <CharactersWithSpaces>969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2019-07-31T08:14:00Z</dcterms:created>
  <dc:creator>谋天</dc:creator>
  <cp:lastModifiedBy>WPS_1716262622</cp:lastModifiedBy>
  <cp:lastPrinted>2021-11-21T13:22:00Z</cp:lastPrinted>
  <dcterms:modified xsi:type="dcterms:W3CDTF">2026-08-05T08:27:53Z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3D64C0707DBC4EF9AE7D374E261E4586_13</vt:lpwstr>
  </property>
  <property fmtid="{D5CDD505-2E9C-101B-9397-08002B2CF9AE}" pid="4" name="KSOTemplateDocerSaveRecord">
    <vt:lpwstr>eyJoZGlkIjoiNTk4OTFlYzEyMzVlZmYxNGJhNTY2ZGFkNTI2Zjg0ZTYiLCJ1c2VySWQiOiIxNjAwNjIwMDMzIn0=</vt:lpwstr>
  </property>
</Properties>
</file>