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EA9C">
      <w:r>
        <w:drawing>
          <wp:inline distT="0" distB="0" distL="114300" distR="114300">
            <wp:extent cx="9189085" cy="378015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908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437245" cy="3726815"/>
            <wp:effectExtent l="0" t="0" r="19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724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531860" cy="29711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432165" cy="3552825"/>
            <wp:effectExtent l="0" t="0" r="698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216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48725" cy="3978275"/>
            <wp:effectExtent l="0" t="0" r="952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B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2025-10-15T09:41:19Z</dcterms:created>
  <dc:creator>ASUS</dc:creator>
  <cp:lastModifiedBy>往事如烟.</cp:lastModifiedBy>
  <dcterms:modified xsi:type="dcterms:W3CDTF">2025-10-15T09:43:17Z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eyJoZGlkIjoiY2I2NjNkZDU2MGYwNzYxM2IxNDU0Yzk4YzZjNTJiM2IiLCJ1c2VySWQiOiI0NTA1MDEyNzUifQ==</vt:lpwstr>
  </property>
  <property fmtid="{D5CDD505-2E9C-101B-9397-08002B2CF9AE}" pid="4" name="ICV">
    <vt:lpwstr>757FBA457F6045B4A18D7D0F4FB42D07_12</vt:lpwstr>
  </property>
</Properties>
</file>