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5E0CB"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数字式十八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导</w:t>
      </w:r>
      <w:r>
        <w:rPr>
          <w:rFonts w:hint="eastAsia" w:ascii="宋体" w:hAnsi="宋体" w:cs="宋体"/>
          <w:b/>
          <w:sz w:val="36"/>
          <w:szCs w:val="36"/>
        </w:rPr>
        <w:t xml:space="preserve">心电图机技术参数 </w:t>
      </w:r>
    </w:p>
    <w:p w14:paraId="31F2D981">
      <w:pPr>
        <w:jc w:val="center"/>
        <w:rPr>
          <w:rFonts w:ascii="宋体" w:hAnsi="宋体" w:cs="宋体"/>
          <w:b/>
          <w:sz w:val="28"/>
          <w:szCs w:val="28"/>
        </w:rPr>
      </w:pPr>
    </w:p>
    <w:p w14:paraId="490EEB37">
      <w:pPr>
        <w:spacing w:line="360" w:lineRule="exact"/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一、工作条件： </w:t>
      </w:r>
    </w:p>
    <w:p w14:paraId="4A92AB5B">
      <w:pPr>
        <w:spacing w:line="36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1.1  产品可在电源交流220V，50/60赫兹，室温5—40℃和相对湿度25%~80%的环境下正常工作</w:t>
      </w:r>
    </w:p>
    <w:p w14:paraId="55B6684B">
      <w:pPr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二、 ECG输入</w:t>
      </w:r>
    </w:p>
    <w:p w14:paraId="69CCC010">
      <w:pPr>
        <w:widowControl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2.1  ECG输入通道：标准18导联心电信息同步采集</w:t>
      </w:r>
    </w:p>
    <w:p w14:paraId="06E36F2E">
      <w:pPr>
        <w:widowControl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2.2  输入阻抗：≥50MΩ（10Hz）</w:t>
      </w:r>
    </w:p>
    <w:p w14:paraId="64A59BA3">
      <w:pPr>
        <w:widowControl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★</w:t>
      </w:r>
      <w:r>
        <w:rPr>
          <w:rFonts w:hint="eastAsia" w:ascii="宋体" w:hAnsi="宋体" w:cs="宋体"/>
          <w:kern w:val="0"/>
          <w:sz w:val="28"/>
          <w:szCs w:val="28"/>
        </w:rPr>
        <w:t>2.3  频率响应：0.01-340Hz (-3db)</w:t>
      </w:r>
    </w:p>
    <w:p w14:paraId="53DE686B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2.4  定标电压：1mV</w:t>
      </w:r>
      <w:r>
        <w:rPr>
          <w:rFonts w:hint="eastAsia" w:ascii="宋体" w:hAnsi="宋体" w:cs="宋体"/>
          <w:bCs/>
          <w:sz w:val="28"/>
          <w:szCs w:val="28"/>
        </w:rPr>
        <w:t>±3%</w:t>
      </w:r>
    </w:p>
    <w:p w14:paraId="43965B27">
      <w:pPr>
        <w:widowControl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2.5  耐极化电压：±9</w:t>
      </w:r>
      <w:r>
        <w:rPr>
          <w:rFonts w:ascii="宋体" w:hAnsi="宋体" w:cs="宋体"/>
          <w:kern w:val="0"/>
          <w:sz w:val="28"/>
          <w:szCs w:val="28"/>
        </w:rPr>
        <w:t>30</w:t>
      </w:r>
      <w:r>
        <w:rPr>
          <w:rFonts w:hint="eastAsia" w:ascii="宋体" w:hAnsi="宋体" w:cs="宋体"/>
          <w:kern w:val="0"/>
          <w:sz w:val="28"/>
          <w:szCs w:val="28"/>
        </w:rPr>
        <w:t xml:space="preserve">mV  </w:t>
      </w:r>
      <w:r>
        <w:rPr>
          <w:rFonts w:hint="eastAsia" w:ascii="宋体" w:hAnsi="宋体" w:cs="宋体"/>
          <w:bCs/>
          <w:sz w:val="28"/>
          <w:szCs w:val="28"/>
        </w:rPr>
        <w:t>±1%</w:t>
      </w:r>
    </w:p>
    <w:p w14:paraId="307E501A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2.6  内部噪声：</w:t>
      </w:r>
      <w:r>
        <w:rPr>
          <w:rFonts w:hint="eastAsia" w:ascii="宋体" w:hAnsi="宋体" w:cs="宋体"/>
          <w:sz w:val="28"/>
          <w:szCs w:val="28"/>
        </w:rPr>
        <w:t>≤15µVp-p</w:t>
      </w:r>
    </w:p>
    <w:p w14:paraId="223A24F8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2.7  时间常数：≥3.2s</w:t>
      </w:r>
    </w:p>
    <w:p w14:paraId="3D9A8816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2.8 共模抑制比：≥1</w:t>
      </w: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hint="eastAsia" w:ascii="宋体" w:hAnsi="宋体" w:cs="宋体"/>
          <w:kern w:val="0"/>
          <w:sz w:val="28"/>
          <w:szCs w:val="28"/>
        </w:rPr>
        <w:t xml:space="preserve">dB  </w:t>
      </w:r>
    </w:p>
    <w:p w14:paraId="5CAFC1EC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2.9  除颤保护：具有抗除颤电击保护功能</w:t>
      </w:r>
    </w:p>
    <w:p w14:paraId="42FFAF37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2.10 导联线：导联线内附抗除颤电击保护功能，并具有防缠绕设计，导联线一体化设计</w:t>
      </w:r>
    </w:p>
    <w:p w14:paraId="3E2E1540">
      <w:pPr>
        <w:rPr>
          <w:rFonts w:hint="default" w:ascii="宋体" w:hAnsi="宋体" w:eastAsia="宋体" w:cs="宋体"/>
          <w:kern w:val="0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</w:rPr>
        <w:t>2.11 中英文输入及操作提示,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支</w:t>
      </w:r>
      <w:r>
        <w:rPr>
          <w:rFonts w:hint="eastAsia" w:ascii="宋体" w:hAnsi="宋体" w:cs="宋体"/>
          <w:kern w:val="0"/>
          <w:sz w:val="28"/>
          <w:szCs w:val="28"/>
          <w:highlight w:val="none"/>
          <w:lang w:val="en-US" w:eastAsia="zh-CN"/>
        </w:rPr>
        <w:t>持多种输入法</w:t>
      </w:r>
    </w:p>
    <w:p w14:paraId="78352610">
      <w:pPr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三、技术及性能：</w:t>
      </w:r>
    </w:p>
    <w:p w14:paraId="11A74DD6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3.1  A/D转换：24bit</w:t>
      </w:r>
    </w:p>
    <w:p w14:paraId="356C12E8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★</w:t>
      </w:r>
      <w:r>
        <w:rPr>
          <w:rFonts w:hint="eastAsia" w:ascii="宋体" w:hAnsi="宋体" w:cs="宋体"/>
          <w:kern w:val="0"/>
          <w:sz w:val="28"/>
          <w:szCs w:val="28"/>
        </w:rPr>
        <w:t>3.2  采样率：31000Hz</w:t>
      </w:r>
    </w:p>
    <w:p w14:paraId="64626127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3.3  灵敏度选择：2.5、5、10、20mm/mV、自动（AGC）</w:t>
      </w:r>
      <w:r>
        <w:rPr>
          <w:rFonts w:hint="eastAsia" w:ascii="宋体" w:hAnsi="宋体" w:cs="宋体"/>
          <w:bCs/>
          <w:sz w:val="28"/>
          <w:szCs w:val="28"/>
        </w:rPr>
        <w:t>±2%</w:t>
      </w:r>
    </w:p>
    <w:p w14:paraId="6D21C5E1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3.4  抗干扰滤波：具有交流滤波、肌电滤波、基线漂移滤波、低通滤波功能</w:t>
      </w:r>
    </w:p>
    <w:p w14:paraId="7D09B461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3.6  自诊断功能：具有设备自诊断及故障提示功能</w:t>
      </w:r>
    </w:p>
    <w:p w14:paraId="2B16CF11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3.7  支持心脏起搏信号检测</w:t>
      </w:r>
    </w:p>
    <w:p w14:paraId="2F3547A6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3.8  支持预采集、实时采集、触发采集、周期采集等多种采集方式</w:t>
      </w:r>
    </w:p>
    <w:p w14:paraId="66914EDC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★</w:t>
      </w:r>
      <w:r>
        <w:rPr>
          <w:rFonts w:hint="eastAsia" w:ascii="宋体" w:hAnsi="宋体" w:cs="宋体"/>
          <w:kern w:val="0"/>
          <w:sz w:val="28"/>
          <w:szCs w:val="28"/>
        </w:rPr>
        <w:t xml:space="preserve">3.9 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心电算法符合行业标准，国家标准。</w:t>
      </w:r>
    </w:p>
    <w:p w14:paraId="3E93898A">
      <w:pPr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四、</w:t>
      </w:r>
      <w:r>
        <w:rPr>
          <w:rFonts w:hint="eastAsia" w:ascii="宋体" w:hAnsi="宋体" w:cs="宋体"/>
          <w:b/>
          <w:kern w:val="0"/>
          <w:sz w:val="28"/>
          <w:szCs w:val="28"/>
        </w:rPr>
        <w:t>存储器</w:t>
      </w:r>
    </w:p>
    <w:p w14:paraId="20D9192B">
      <w:pPr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4.1 设备内置存储器</w:t>
      </w:r>
      <w:r>
        <w:rPr>
          <w:rFonts w:hint="eastAsia" w:ascii="宋体" w:hAnsi="宋体" w:cs="宋体"/>
          <w:bCs/>
          <w:sz w:val="28"/>
          <w:szCs w:val="28"/>
        </w:rPr>
        <w:t>，本机可存储</w:t>
      </w:r>
      <w:r>
        <w:rPr>
          <w:rFonts w:hint="eastAsia" w:ascii="宋体" w:hAnsi="宋体" w:cs="宋体"/>
          <w:kern w:val="0"/>
          <w:sz w:val="28"/>
          <w:szCs w:val="28"/>
        </w:rPr>
        <w:t>≥</w:t>
      </w:r>
      <w:r>
        <w:rPr>
          <w:rFonts w:hint="eastAsia" w:ascii="宋体" w:hAnsi="宋体" w:cs="宋体"/>
          <w:bCs/>
          <w:sz w:val="28"/>
          <w:szCs w:val="28"/>
        </w:rPr>
        <w:t>1000例</w:t>
      </w:r>
    </w:p>
    <w:p w14:paraId="0904FBF4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4.2  支持外接U盘、SD卡扩展存储空间</w:t>
      </w:r>
    </w:p>
    <w:p w14:paraId="29B1F187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4.3 数据储存格式：pdf、png、jpg、Hl7、Xml</w:t>
      </w:r>
    </w:p>
    <w:p w14:paraId="4A7EED20">
      <w:pPr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五、 外观：</w:t>
      </w:r>
    </w:p>
    <w:p w14:paraId="4CB13675">
      <w:pPr>
        <w:ind w:left="525" w:hanging="700" w:hangingChars="25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 xml:space="preserve">5.1 </w:t>
      </w:r>
      <w:r>
        <w:rPr>
          <w:rFonts w:hint="eastAsia" w:ascii="宋体" w:hAnsi="宋体" w:cs="宋体"/>
          <w:kern w:val="0"/>
          <w:sz w:val="28"/>
          <w:szCs w:val="28"/>
        </w:rPr>
        <w:t>≥</w:t>
      </w:r>
      <w:r>
        <w:rPr>
          <w:rFonts w:hint="eastAsia" w:ascii="宋体" w:hAnsi="宋体" w:cs="宋体"/>
          <w:bCs/>
          <w:sz w:val="28"/>
          <w:szCs w:val="28"/>
        </w:rPr>
        <w:t>14英寸1024*768点彩色LED屏，显示屏可120度旋转</w:t>
      </w:r>
    </w:p>
    <w:p w14:paraId="4633C6CC">
      <w:pPr>
        <w:ind w:left="525" w:hanging="700" w:hangingChars="25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★</w:t>
      </w:r>
      <w:r>
        <w:rPr>
          <w:rFonts w:hint="eastAsia" w:ascii="宋体" w:hAnsi="宋体" w:cs="宋体"/>
          <w:bCs/>
          <w:sz w:val="28"/>
          <w:szCs w:val="28"/>
        </w:rPr>
        <w:t xml:space="preserve">5.2 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键盘和轨迹球设计符合行业标准，国家标准。</w:t>
      </w:r>
      <w:bookmarkStart w:id="0" w:name="_GoBack"/>
      <w:bookmarkEnd w:id="0"/>
    </w:p>
    <w:p w14:paraId="5A7BC92E">
      <w:pPr>
        <w:ind w:left="525" w:hanging="700" w:hangingChars="25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5.3  显示信息：同屏显示18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导</w:t>
      </w:r>
      <w:r>
        <w:rPr>
          <w:rFonts w:hint="eastAsia" w:ascii="宋体" w:hAnsi="宋体" w:cs="宋体"/>
          <w:kern w:val="0"/>
          <w:sz w:val="28"/>
          <w:szCs w:val="28"/>
        </w:rPr>
        <w:t>心电波形</w:t>
      </w:r>
    </w:p>
    <w:p w14:paraId="52603DA3">
      <w:pPr>
        <w:ind w:left="525" w:hanging="700" w:hangingChars="25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5.4  显示内容应包含波形、心率、导联、走纸速度、增益、滤波器、时间、电池电量指示、输入法、文件、信息提示区、患者信息等</w:t>
      </w:r>
    </w:p>
    <w:p w14:paraId="550A8884">
      <w:pPr>
        <w:ind w:left="525" w:hanging="700" w:hangingChars="25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5.5  有导联放置指示</w:t>
      </w:r>
    </w:p>
    <w:p w14:paraId="11F5F33D">
      <w:pPr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六、记录器：</w:t>
      </w:r>
    </w:p>
    <w:p w14:paraId="663AB82B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Cs/>
          <w:kern w:val="0"/>
          <w:sz w:val="28"/>
          <w:szCs w:val="28"/>
        </w:rPr>
        <w:t xml:space="preserve">6.1  </w:t>
      </w:r>
      <w:r>
        <w:rPr>
          <w:rFonts w:hint="eastAsia" w:ascii="宋体" w:hAnsi="宋体" w:cs="宋体"/>
          <w:kern w:val="0"/>
          <w:sz w:val="28"/>
          <w:szCs w:val="28"/>
        </w:rPr>
        <w:t>多轴联动热敏打印机技术 multi-axisTP®，可确保在任何环境（运动中的救护车、不平整的野外场地）都能平滑清晰地记录每一份心电报告</w:t>
      </w:r>
    </w:p>
    <w:p w14:paraId="5861701F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6.2  走纸速度：5、6.25、12.5、25、50 mm/s ±2%</w:t>
      </w:r>
    </w:p>
    <w:p w14:paraId="59576938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6.3  记录模式：手动/自动打印： 6CH*3、6CH*3+1R </w:t>
      </w:r>
    </w:p>
    <w:p w14:paraId="68D7D47F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6.4  记录纸规格：折叠纸，210mm</w:t>
      </w:r>
    </w:p>
    <w:p w14:paraId="3AAC22AF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6.5  打印方式：实时同步或连续18道心电波形打印</w:t>
      </w:r>
    </w:p>
    <w:p w14:paraId="727542A8">
      <w:pPr>
        <w:ind w:left="525" w:hanging="700" w:hangingChars="25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6.6  记录内容：心电波形、分析结果、明尼苏达码、平均模板以及导联名称、走纸速度、增益、滤波器、日期、患者信息、标记等</w:t>
      </w:r>
    </w:p>
    <w:p w14:paraId="1D7ED9F8">
      <w:pPr>
        <w:widowControl/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6.7  支持选配直接外接打印机，通过A4纸打印心电波形和报告</w:t>
      </w:r>
    </w:p>
    <w:p w14:paraId="1DA3727B">
      <w:pPr>
        <w:widowControl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6.8 </w:t>
      </w:r>
      <w:r>
        <w:rPr>
          <w:rFonts w:hint="eastAsia" w:ascii="宋体" w:hAnsi="宋体" w:cs="宋体"/>
          <w:sz w:val="28"/>
          <w:szCs w:val="28"/>
        </w:rPr>
        <w:t>具备在无网格纸上打印网格功能</w:t>
      </w:r>
    </w:p>
    <w:p w14:paraId="5095F0FF">
      <w:pPr>
        <w:widowControl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6.9 支持最高60s波形冻结。</w:t>
      </w:r>
    </w:p>
    <w:p w14:paraId="2D53F2FD">
      <w:pPr>
        <w:widowControl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6.10支持已保存病例的电影回放和选择任意一段波形打印。</w:t>
      </w:r>
    </w:p>
    <w:p w14:paraId="327935E6">
      <w:pPr>
        <w:widowControl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6.11 支持病例重新编辑与重新诊断。</w:t>
      </w:r>
    </w:p>
    <w:p w14:paraId="4BD28BE2">
      <w:pPr>
        <w:widowControl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6.12 支持诊断结论模板化病例输入，只需输入相关病例首字母即可选择相应病例。</w:t>
      </w:r>
    </w:p>
    <w:p w14:paraId="23171F25">
      <w:pPr>
        <w:widowControl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6.13支持自定义病例模板的添加。</w:t>
      </w:r>
    </w:p>
    <w:p w14:paraId="13EB198D">
      <w:pPr>
        <w:widowControl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七、外部输入接口</w:t>
      </w:r>
      <w:r>
        <w:rPr>
          <w:rFonts w:hint="eastAsia" w:ascii="宋体" w:hAnsi="宋体" w:cs="宋体"/>
          <w:kern w:val="0"/>
          <w:sz w:val="28"/>
          <w:szCs w:val="28"/>
        </w:rPr>
        <w:t>：</w:t>
      </w:r>
    </w:p>
    <w:p w14:paraId="2E7C59A4">
      <w:pPr>
        <w:widowControl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7.1  RS232端口，USB接口，SD卡接口，网络接口等</w:t>
      </w:r>
      <w:r>
        <w:rPr>
          <w:rFonts w:hint="eastAsia" w:ascii="宋体" w:hAnsi="宋体" w:cs="宋体"/>
          <w:sz w:val="28"/>
          <w:szCs w:val="28"/>
        </w:rPr>
        <w:t>外部输入输出端口</w:t>
      </w:r>
    </w:p>
    <w:p w14:paraId="2D0E5973">
      <w:pPr>
        <w:widowControl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 xml:space="preserve">7.2  </w:t>
      </w:r>
      <w:r>
        <w:rPr>
          <w:rFonts w:hint="eastAsia" w:ascii="宋体" w:hAnsi="宋体" w:cs="宋体"/>
          <w:sz w:val="28"/>
          <w:szCs w:val="28"/>
        </w:rPr>
        <w:t>支持二维条码扫描仪和</w:t>
      </w:r>
      <w:r>
        <w:rPr>
          <w:rFonts w:hint="eastAsia" w:ascii="宋体" w:hAnsi="宋体" w:cs="宋体"/>
          <w:bCs/>
          <w:sz w:val="28"/>
          <w:szCs w:val="28"/>
        </w:rPr>
        <w:t>无线传输功能</w:t>
      </w:r>
    </w:p>
    <w:p w14:paraId="64BAE69A">
      <w:pPr>
        <w:widowControl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7.3  可以直接输出PNG\JPG\XML\SCP\HL7\</w:t>
      </w:r>
      <w:r>
        <w:rPr>
          <w:rFonts w:hint="eastAsia" w:ascii="宋体" w:hAnsi="宋体" w:cs="宋体"/>
          <w:sz w:val="28"/>
          <w:szCs w:val="28"/>
        </w:rPr>
        <w:t>PDF格式</w:t>
      </w:r>
      <w:r>
        <w:rPr>
          <w:rFonts w:hint="eastAsia" w:ascii="宋体" w:hAnsi="宋体" w:cs="宋体"/>
          <w:bCs/>
          <w:sz w:val="28"/>
          <w:szCs w:val="28"/>
        </w:rPr>
        <w:t>标准协议，满足医院联网需求</w:t>
      </w:r>
    </w:p>
    <w:p w14:paraId="5E7264A8">
      <w:pPr>
        <w:widowControl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7.4支持本机直接接入第三方网络系统</w:t>
      </w:r>
    </w:p>
    <w:p w14:paraId="1DB98E2B">
      <w:pPr>
        <w:widowControl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八、电源：</w:t>
      </w:r>
      <w:r>
        <w:rPr>
          <w:rFonts w:hint="eastAsia" w:ascii="宋体" w:hAnsi="宋体" w:cs="宋体"/>
          <w:kern w:val="0"/>
          <w:sz w:val="28"/>
          <w:szCs w:val="28"/>
        </w:rPr>
        <w:t>交直流两用　自动转换</w:t>
      </w:r>
    </w:p>
    <w:p w14:paraId="669DF64A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8.1  交流电源：交流 220V  50Hz</w:t>
      </w:r>
    </w:p>
    <w:p w14:paraId="4BD7F90C">
      <w:pPr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8.2  直流电源：内置可充电锂离子电池，连续工作4小时以上</w:t>
      </w:r>
    </w:p>
    <w:p w14:paraId="6250BE33">
      <w:pPr>
        <w:widowControl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九、配置：</w:t>
      </w:r>
    </w:p>
    <w:p w14:paraId="6BB549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9.1.标准配置：主机1台，导连线1条，肢电极4个，胸电极12个，热敏打印纸1本，电源线1根，接地线1根，其它必要辅件一套</w:t>
      </w:r>
    </w:p>
    <w:p w14:paraId="0A781FD4">
      <w:pPr>
        <w:rPr>
          <w:rFonts w:ascii="宋体" w:hAnsi="宋体" w:cs="宋体"/>
          <w:sz w:val="28"/>
          <w:szCs w:val="28"/>
        </w:rPr>
      </w:pPr>
    </w:p>
    <w:p w14:paraId="34339262">
      <w:pPr>
        <w:jc w:val="center"/>
        <w:rPr>
          <w:rFonts w:ascii="宋体" w:hAnsi="宋体" w:cs="宋体"/>
          <w:b/>
          <w:sz w:val="28"/>
          <w:szCs w:val="28"/>
        </w:rPr>
      </w:pPr>
    </w:p>
    <w:p w14:paraId="4537B54B">
      <w:pPr>
        <w:jc w:val="center"/>
        <w:rPr>
          <w:rFonts w:ascii="宋体" w:hAnsi="宋体" w:cs="宋体"/>
          <w:b/>
          <w:sz w:val="28"/>
          <w:szCs w:val="28"/>
        </w:rPr>
      </w:pPr>
    </w:p>
    <w:p w14:paraId="4F1551D7">
      <w:pPr>
        <w:jc w:val="center"/>
        <w:rPr>
          <w:rFonts w:ascii="宋体" w:hAnsi="宋体" w:cs="宋体"/>
          <w:b/>
          <w:szCs w:val="21"/>
        </w:rPr>
      </w:pPr>
    </w:p>
    <w:p w14:paraId="62A0C8C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RjZmJhZGNiOTM4ZjQ1ZDA3NDAxMGMzMTgxZTYxZTgifQ=="/>
  </w:docVars>
  <w:rsids>
    <w:rsidRoot w:val="00193910"/>
    <w:rsid w:val="00001782"/>
    <w:rsid w:val="000224A3"/>
    <w:rsid w:val="00061411"/>
    <w:rsid w:val="00061921"/>
    <w:rsid w:val="00073DC5"/>
    <w:rsid w:val="000B3475"/>
    <w:rsid w:val="000E3B6F"/>
    <w:rsid w:val="00125341"/>
    <w:rsid w:val="00154B50"/>
    <w:rsid w:val="00193910"/>
    <w:rsid w:val="002A2307"/>
    <w:rsid w:val="002C4B85"/>
    <w:rsid w:val="00304D3F"/>
    <w:rsid w:val="00407D97"/>
    <w:rsid w:val="00422A27"/>
    <w:rsid w:val="004A166C"/>
    <w:rsid w:val="004A3C4C"/>
    <w:rsid w:val="004D35A9"/>
    <w:rsid w:val="005526D9"/>
    <w:rsid w:val="005B4967"/>
    <w:rsid w:val="005B5C7C"/>
    <w:rsid w:val="00626430"/>
    <w:rsid w:val="00640EDC"/>
    <w:rsid w:val="006C0B88"/>
    <w:rsid w:val="00752555"/>
    <w:rsid w:val="00771AF7"/>
    <w:rsid w:val="00783751"/>
    <w:rsid w:val="00790A2E"/>
    <w:rsid w:val="007B1B4A"/>
    <w:rsid w:val="007C3239"/>
    <w:rsid w:val="007F1BCE"/>
    <w:rsid w:val="00827A08"/>
    <w:rsid w:val="00846510"/>
    <w:rsid w:val="00874865"/>
    <w:rsid w:val="00875B27"/>
    <w:rsid w:val="008B4B9F"/>
    <w:rsid w:val="008D54B4"/>
    <w:rsid w:val="00911F31"/>
    <w:rsid w:val="0092366A"/>
    <w:rsid w:val="0095032A"/>
    <w:rsid w:val="009756DB"/>
    <w:rsid w:val="009A6A73"/>
    <w:rsid w:val="00A0451E"/>
    <w:rsid w:val="00A34E99"/>
    <w:rsid w:val="00A54DA1"/>
    <w:rsid w:val="00A55CCE"/>
    <w:rsid w:val="00A65C78"/>
    <w:rsid w:val="00A925E9"/>
    <w:rsid w:val="00AC5866"/>
    <w:rsid w:val="00B072CF"/>
    <w:rsid w:val="00B118C7"/>
    <w:rsid w:val="00B32691"/>
    <w:rsid w:val="00BA0B80"/>
    <w:rsid w:val="00BC60BF"/>
    <w:rsid w:val="00BC7B1F"/>
    <w:rsid w:val="00BF39EF"/>
    <w:rsid w:val="00BF53B2"/>
    <w:rsid w:val="00C07E67"/>
    <w:rsid w:val="00C25B87"/>
    <w:rsid w:val="00CA01F2"/>
    <w:rsid w:val="00CE1664"/>
    <w:rsid w:val="00D3590A"/>
    <w:rsid w:val="00D415D9"/>
    <w:rsid w:val="00D610F6"/>
    <w:rsid w:val="00DC6C8C"/>
    <w:rsid w:val="00DE0BC7"/>
    <w:rsid w:val="00E91A66"/>
    <w:rsid w:val="00EA4FF6"/>
    <w:rsid w:val="00F355C5"/>
    <w:rsid w:val="0DFC35DE"/>
    <w:rsid w:val="0EAA3548"/>
    <w:rsid w:val="0EE7333F"/>
    <w:rsid w:val="10480AAA"/>
    <w:rsid w:val="130474C5"/>
    <w:rsid w:val="14982C32"/>
    <w:rsid w:val="17622297"/>
    <w:rsid w:val="17D61EA9"/>
    <w:rsid w:val="1C5B3995"/>
    <w:rsid w:val="1E5027A0"/>
    <w:rsid w:val="22C8641E"/>
    <w:rsid w:val="23D170D7"/>
    <w:rsid w:val="265D6E08"/>
    <w:rsid w:val="376571D2"/>
    <w:rsid w:val="39460D37"/>
    <w:rsid w:val="3B731841"/>
    <w:rsid w:val="3D715C05"/>
    <w:rsid w:val="42DF55C4"/>
    <w:rsid w:val="455C7CE1"/>
    <w:rsid w:val="4D18681B"/>
    <w:rsid w:val="4E504F52"/>
    <w:rsid w:val="55FE54FE"/>
    <w:rsid w:val="58BC6258"/>
    <w:rsid w:val="5A466ADE"/>
    <w:rsid w:val="5EBB2EB5"/>
    <w:rsid w:val="601938F0"/>
    <w:rsid w:val="610A5B36"/>
    <w:rsid w:val="67186AEB"/>
    <w:rsid w:val="685E4D1A"/>
    <w:rsid w:val="6A505A77"/>
    <w:rsid w:val="6BCE0BA0"/>
    <w:rsid w:val="6CE41360"/>
    <w:rsid w:val="6F983D2C"/>
    <w:rsid w:val="71BA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字符"/>
    <w:link w:val="3"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4</Pages>
  <Words>1163</Words>
  <Characters>1460</Characters>
  <Lines>13</Lines>
  <Paragraphs>3</Paragraphs>
  <TotalTime>0</TotalTime>
  <ScaleCrop>false</ScaleCrop>
  <LinksUpToDate>false</LinksUpToDate>
  <CharactersWithSpaces>1556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2019-08-26T15:23:00Z</dcterms:created>
  <dc:creator>Lenovo User</dc:creator>
  <cp:lastModifiedBy>想回到过去拥抱你</cp:lastModifiedBy>
  <dcterms:modified xsi:type="dcterms:W3CDTF">2024-09-03T07:03:35Z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C7F4FB7922944765BDB5081661443E24_12</vt:lpwstr>
  </property>
</Properties>
</file>