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eastAsia="宋体"/>
          <w:sz w:val="32"/>
          <w:szCs w:val="32"/>
          <w:lang w:eastAsia="zh-CN"/>
        </w:rPr>
      </w:pPr>
      <w:r>
        <w:rPr>
          <w:rFonts w:hint="eastAsia"/>
          <w:sz w:val="32"/>
          <w:szCs w:val="32"/>
          <w:lang w:eastAsia="zh-CN"/>
        </w:rPr>
        <w:t>鹤壁职业技术学院消防提升项目（二次）</w:t>
      </w:r>
    </w:p>
    <w:p>
      <w:pPr>
        <w:keepNext w:val="0"/>
        <w:keepLines w:val="0"/>
        <w:pageBreakBefore w:val="0"/>
        <w:widowControl w:val="0"/>
        <w:kinsoku/>
        <w:wordWrap/>
        <w:overflowPunct/>
        <w:topLinePunct w:val="0"/>
        <w:autoSpaceDE w:val="0"/>
        <w:autoSpaceDN w:val="0"/>
        <w:bidi w:val="0"/>
        <w:adjustRightInd/>
        <w:snapToGrid/>
        <w:ind w:right="0"/>
        <w:jc w:val="center"/>
        <w:textAlignment w:val="auto"/>
        <w:rPr>
          <w:sz w:val="32"/>
          <w:szCs w:val="32"/>
        </w:rPr>
      </w:pPr>
      <w:r>
        <w:rPr>
          <w:rFonts w:hint="eastAsia"/>
          <w:sz w:val="32"/>
          <w:szCs w:val="32"/>
        </w:rPr>
        <w:t>竞争性磋商公告</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Cs w:val="0"/>
          <w:sz w:val="21"/>
          <w:szCs w:val="21"/>
          <w:highlight w:val="none"/>
        </w:rPr>
      </w:pPr>
      <w:bookmarkStart w:id="0" w:name="_Toc28359012"/>
      <w:bookmarkStart w:id="1" w:name="_Toc35393629"/>
      <w:bookmarkStart w:id="2" w:name="_Toc35393798"/>
      <w:bookmarkStart w:id="3" w:name="_Toc28359089"/>
      <w:r>
        <w:rPr>
          <w:rFonts w:hint="eastAsia" w:ascii="宋体" w:hAnsi="宋体" w:eastAsia="宋体" w:cs="宋体"/>
          <w:bCs w:val="0"/>
          <w:sz w:val="21"/>
          <w:szCs w:val="21"/>
          <w:highlight w:val="none"/>
        </w:rPr>
        <w:t>项目概况</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rFonts w:hint="eastAsia"/>
          <w:sz w:val="21"/>
          <w:szCs w:val="21"/>
          <w:highlight w:val="none"/>
          <w:lang w:val="en-US" w:eastAsia="zh-CN"/>
        </w:rPr>
      </w:pPr>
      <w:r>
        <w:rPr>
          <w:rFonts w:hint="eastAsia"/>
          <w:sz w:val="21"/>
          <w:szCs w:val="21"/>
          <w:highlight w:val="none"/>
          <w:lang w:val="en-US" w:eastAsia="zh-CN"/>
        </w:rPr>
        <w:t>鹤壁职业技术学院消防提升项目（二次）的潜在供应商应在鹤壁市公共资源交易公共服务平台、河南省政府采购网、鹤壁市政府采购网获取采购文件，并于2024年6月25日 9 点 00 分（北京时间）前提交响应文件。</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ascii="宋体" w:hAnsi="宋体" w:eastAsia="宋体" w:cs="宋体"/>
          <w:bCs w:val="0"/>
          <w:sz w:val="21"/>
          <w:szCs w:val="21"/>
          <w:highlight w:val="none"/>
        </w:rPr>
      </w:pPr>
      <w:r>
        <w:rPr>
          <w:rFonts w:hint="eastAsia" w:ascii="宋体" w:hAnsi="宋体" w:eastAsia="宋体" w:cs="宋体"/>
          <w:bCs w:val="0"/>
          <w:sz w:val="21"/>
          <w:szCs w:val="21"/>
          <w:highlight w:val="none"/>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highlight w:val="none"/>
          <w:lang w:val="en-US"/>
        </w:rPr>
      </w:pPr>
      <w:r>
        <w:rPr>
          <w:rFonts w:hint="eastAsia"/>
          <w:sz w:val="21"/>
          <w:szCs w:val="21"/>
          <w:highlight w:val="none"/>
          <w:lang w:val="en-US" w:eastAsia="zh-CN"/>
        </w:rPr>
        <w:t>1、</w:t>
      </w:r>
      <w:r>
        <w:rPr>
          <w:rFonts w:hint="eastAsia"/>
          <w:sz w:val="21"/>
          <w:szCs w:val="21"/>
          <w:highlight w:val="none"/>
          <w:lang w:val="en-US"/>
        </w:rPr>
        <w:t>项目编号：</w:t>
      </w:r>
      <w:r>
        <w:rPr>
          <w:rFonts w:hint="eastAsia"/>
          <w:sz w:val="21"/>
          <w:szCs w:val="21"/>
          <w:highlight w:val="none"/>
          <w:lang w:val="en-US" w:eastAsia="zh-CN"/>
        </w:rPr>
        <w:t>鹤财磋商采购-2024-19</w:t>
      </w:r>
      <w:r>
        <w:rPr>
          <w:rFonts w:hint="eastAsia"/>
          <w:sz w:val="21"/>
          <w:szCs w:val="21"/>
          <w:highlight w:val="none"/>
          <w:lang w:val="en-US"/>
        </w:rPr>
        <w:t xml:space="preserve"> </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rFonts w:hint="eastAsia" w:eastAsia="宋体"/>
          <w:sz w:val="21"/>
          <w:szCs w:val="21"/>
          <w:highlight w:val="none"/>
          <w:lang w:val="en-US" w:eastAsia="zh-CN"/>
        </w:rPr>
      </w:pPr>
      <w:r>
        <w:rPr>
          <w:rFonts w:hint="eastAsia"/>
          <w:sz w:val="21"/>
          <w:szCs w:val="21"/>
          <w:highlight w:val="none"/>
          <w:lang w:val="en-US" w:eastAsia="zh-CN"/>
        </w:rPr>
        <w:t>2、</w:t>
      </w:r>
      <w:r>
        <w:rPr>
          <w:rFonts w:hint="eastAsia"/>
          <w:sz w:val="21"/>
          <w:szCs w:val="21"/>
          <w:highlight w:val="none"/>
          <w:lang w:val="en-US"/>
        </w:rPr>
        <w:t>项目名称：</w:t>
      </w:r>
      <w:r>
        <w:rPr>
          <w:rFonts w:hint="eastAsia"/>
          <w:sz w:val="21"/>
          <w:szCs w:val="21"/>
          <w:highlight w:val="none"/>
          <w:lang w:val="en-US" w:eastAsia="zh-CN"/>
        </w:rPr>
        <w:t>鹤壁职业技术学院消防提升项目（二次）</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highlight w:val="none"/>
          <w:lang w:val="en-US"/>
        </w:rPr>
      </w:pPr>
      <w:r>
        <w:rPr>
          <w:rFonts w:hint="eastAsia"/>
          <w:sz w:val="21"/>
          <w:szCs w:val="21"/>
          <w:highlight w:val="none"/>
          <w:lang w:val="en-US" w:eastAsia="zh-CN"/>
        </w:rPr>
        <w:t>3、</w:t>
      </w:r>
      <w:r>
        <w:rPr>
          <w:rFonts w:hint="eastAsia"/>
          <w:sz w:val="21"/>
          <w:szCs w:val="21"/>
          <w:highlight w:val="none"/>
          <w:lang w:val="en-US"/>
        </w:rPr>
        <w:t>采购方式：竞争性磋商</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highlight w:val="none"/>
          <w:lang w:val="en-US"/>
        </w:rPr>
      </w:pPr>
      <w:r>
        <w:rPr>
          <w:rFonts w:hint="eastAsia"/>
          <w:sz w:val="21"/>
          <w:szCs w:val="21"/>
          <w:highlight w:val="none"/>
          <w:lang w:val="en-US" w:eastAsia="zh-CN"/>
        </w:rPr>
        <w:t>4、</w:t>
      </w:r>
      <w:r>
        <w:rPr>
          <w:rFonts w:hint="eastAsia"/>
          <w:sz w:val="21"/>
          <w:szCs w:val="21"/>
          <w:highlight w:val="none"/>
          <w:lang w:val="en-US"/>
        </w:rPr>
        <w:t>预算金额：</w:t>
      </w:r>
      <w:r>
        <w:rPr>
          <w:rFonts w:hint="eastAsia"/>
          <w:sz w:val="21"/>
          <w:szCs w:val="21"/>
          <w:highlight w:val="none"/>
          <w:lang w:val="en-US" w:eastAsia="zh-CN"/>
        </w:rPr>
        <w:t>75</w:t>
      </w:r>
      <w:r>
        <w:rPr>
          <w:rFonts w:hint="eastAsia"/>
          <w:sz w:val="21"/>
          <w:szCs w:val="21"/>
          <w:highlight w:val="none"/>
          <w:lang w:val="en-US"/>
        </w:rPr>
        <w:t>0000</w:t>
      </w:r>
      <w:r>
        <w:rPr>
          <w:rFonts w:hint="eastAsia"/>
          <w:sz w:val="21"/>
          <w:szCs w:val="21"/>
          <w:highlight w:val="none"/>
          <w:lang w:val="en-US" w:eastAsia="zh-CN"/>
        </w:rPr>
        <w:t>.00</w:t>
      </w:r>
      <w:r>
        <w:rPr>
          <w:rFonts w:hint="eastAsia"/>
          <w:sz w:val="21"/>
          <w:szCs w:val="21"/>
          <w:highlight w:val="none"/>
          <w:lang w:val="en-US"/>
        </w:rPr>
        <w:t>元</w:t>
      </w:r>
    </w:p>
    <w:p>
      <w:pPr>
        <w:pageBreakBefore w:val="0"/>
        <w:widowControl w:val="0"/>
        <w:kinsoku/>
        <w:wordWrap/>
        <w:overflowPunct/>
        <w:topLinePunct w:val="0"/>
        <w:autoSpaceDE/>
        <w:autoSpaceDN/>
        <w:bidi w:val="0"/>
        <w:adjustRightInd/>
        <w:snapToGrid/>
        <w:spacing w:line="240" w:lineRule="auto"/>
        <w:ind w:firstLine="666" w:firstLineChars="300"/>
        <w:textAlignment w:val="auto"/>
        <w:rPr>
          <w:sz w:val="21"/>
          <w:szCs w:val="21"/>
          <w:highlight w:val="none"/>
          <w:lang w:val="en-US"/>
        </w:rPr>
      </w:pPr>
      <w:r>
        <w:rPr>
          <w:rFonts w:hint="eastAsia"/>
          <w:sz w:val="21"/>
          <w:szCs w:val="21"/>
          <w:highlight w:val="none"/>
          <w:lang w:val="en-US"/>
        </w:rPr>
        <w:t>最高限价：</w:t>
      </w:r>
      <w:r>
        <w:rPr>
          <w:rFonts w:hint="eastAsia"/>
          <w:sz w:val="21"/>
          <w:szCs w:val="21"/>
          <w:highlight w:val="none"/>
          <w:lang w:val="en-US" w:eastAsia="zh-CN"/>
        </w:rPr>
        <w:t>75</w:t>
      </w:r>
      <w:r>
        <w:rPr>
          <w:rFonts w:hint="eastAsia"/>
          <w:sz w:val="21"/>
          <w:szCs w:val="21"/>
          <w:highlight w:val="none"/>
          <w:lang w:val="en-US"/>
        </w:rPr>
        <w:t>0000</w:t>
      </w:r>
      <w:r>
        <w:rPr>
          <w:rFonts w:hint="eastAsia"/>
          <w:sz w:val="21"/>
          <w:szCs w:val="21"/>
          <w:highlight w:val="none"/>
          <w:lang w:val="en-US" w:eastAsia="zh-CN"/>
        </w:rPr>
        <w:t>.00</w:t>
      </w:r>
      <w:r>
        <w:rPr>
          <w:rFonts w:hint="eastAsia"/>
          <w:sz w:val="21"/>
          <w:szCs w:val="21"/>
          <w:highlight w:val="none"/>
          <w:lang w:val="en-US"/>
        </w:rPr>
        <w:t>元</w:t>
      </w:r>
    </w:p>
    <w:tbl>
      <w:tblPr>
        <w:tblStyle w:val="6"/>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27"/>
        <w:gridCol w:w="2225"/>
        <w:gridCol w:w="1384"/>
        <w:gridCol w:w="1540"/>
        <w:gridCol w:w="138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77"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color w:val="auto"/>
                <w:highlight w:val="none"/>
                <w:lang w:val="en-US"/>
              </w:rPr>
            </w:pPr>
            <w:r>
              <w:rPr>
                <w:rFonts w:hint="eastAsia"/>
                <w:color w:val="auto"/>
                <w:sz w:val="21"/>
                <w:szCs w:val="21"/>
                <w:highlight w:val="none"/>
                <w:lang w:val="en-US"/>
              </w:rPr>
              <w:t>序号</w:t>
            </w:r>
          </w:p>
        </w:tc>
        <w:tc>
          <w:tcPr>
            <w:tcW w:w="1227"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color w:val="auto"/>
                <w:highlight w:val="none"/>
                <w:lang w:val="en-US"/>
              </w:rPr>
            </w:pPr>
            <w:r>
              <w:rPr>
                <w:rFonts w:hint="eastAsia"/>
                <w:color w:val="auto"/>
                <w:sz w:val="21"/>
                <w:szCs w:val="21"/>
                <w:highlight w:val="none"/>
                <w:lang w:val="en-US"/>
              </w:rPr>
              <w:t>包号</w:t>
            </w:r>
          </w:p>
        </w:tc>
        <w:tc>
          <w:tcPr>
            <w:tcW w:w="2225"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color w:val="auto"/>
                <w:highlight w:val="none"/>
                <w:lang w:val="en-US"/>
              </w:rPr>
            </w:pPr>
            <w:r>
              <w:rPr>
                <w:rFonts w:hint="eastAsia"/>
                <w:color w:val="auto"/>
                <w:sz w:val="21"/>
                <w:szCs w:val="21"/>
                <w:highlight w:val="none"/>
                <w:lang w:val="en-US"/>
              </w:rPr>
              <w:t>包名称</w:t>
            </w:r>
          </w:p>
        </w:tc>
        <w:tc>
          <w:tcPr>
            <w:tcW w:w="1384"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color w:val="auto"/>
                <w:highlight w:val="none"/>
                <w:lang w:val="en-US"/>
              </w:rPr>
            </w:pPr>
            <w:r>
              <w:rPr>
                <w:rFonts w:hint="eastAsia"/>
                <w:color w:val="auto"/>
                <w:sz w:val="21"/>
                <w:szCs w:val="21"/>
                <w:highlight w:val="none"/>
                <w:lang w:val="en-US"/>
              </w:rPr>
              <w:t>包预算（元）</w:t>
            </w:r>
          </w:p>
        </w:tc>
        <w:tc>
          <w:tcPr>
            <w:tcW w:w="1540"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lang w:val="en-US" w:eastAsia="zh-CN" w:bidi="zh-CN"/>
              </w:rPr>
            </w:pPr>
            <w:r>
              <w:rPr>
                <w:rFonts w:hint="eastAsia"/>
                <w:color w:val="auto"/>
                <w:sz w:val="21"/>
                <w:szCs w:val="21"/>
                <w:highlight w:val="none"/>
                <w:lang w:val="en-US"/>
              </w:rPr>
              <w:t>包最高限价（元）</w:t>
            </w:r>
          </w:p>
        </w:tc>
        <w:tc>
          <w:tcPr>
            <w:tcW w:w="1386"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是否专门面向中小企业</w:t>
            </w:r>
          </w:p>
        </w:tc>
        <w:tc>
          <w:tcPr>
            <w:tcW w:w="1580" w:type="dxa"/>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7" w:type="dxa"/>
            <w:noWrap w:val="0"/>
            <w:vAlign w:val="center"/>
          </w:tcPr>
          <w:p>
            <w:pPr>
              <w:pStyle w:val="4"/>
              <w:pageBreakBefore w:val="0"/>
              <w:widowControl w:val="0"/>
              <w:kinsoku/>
              <w:wordWrap/>
              <w:overflowPunct/>
              <w:topLinePunct w:val="0"/>
              <w:bidi w:val="0"/>
              <w:adjustRightInd/>
              <w:snapToGrid/>
              <w:spacing w:line="240" w:lineRule="auto"/>
              <w:ind w:firstLine="210"/>
              <w:jc w:val="both"/>
              <w:textAlignment w:val="auto"/>
              <w:rPr>
                <w:rFonts w:hint="eastAsia" w:eastAsia="宋体"/>
                <w:color w:val="auto"/>
                <w:highlight w:val="none"/>
                <w:lang w:val="en-US" w:eastAsia="zh-CN"/>
              </w:rPr>
            </w:pPr>
            <w:r>
              <w:rPr>
                <w:rFonts w:hint="eastAsia"/>
                <w:color w:val="auto"/>
                <w:highlight w:val="none"/>
                <w:lang w:val="en-US" w:eastAsia="zh-CN"/>
              </w:rPr>
              <w:t>1</w:t>
            </w:r>
          </w:p>
        </w:tc>
        <w:tc>
          <w:tcPr>
            <w:tcW w:w="1227" w:type="dxa"/>
            <w:noWrap w:val="0"/>
            <w:vAlign w:val="center"/>
          </w:tcPr>
          <w:p>
            <w:pPr>
              <w:pStyle w:val="4"/>
              <w:pageBreakBefore w:val="0"/>
              <w:widowControl w:val="0"/>
              <w:kinsoku/>
              <w:wordWrap/>
              <w:overflowPunct/>
              <w:topLinePunct w:val="0"/>
              <w:bidi w:val="0"/>
              <w:adjustRightInd/>
              <w:snapToGrid/>
              <w:spacing w:line="240" w:lineRule="auto"/>
              <w:ind w:firstLine="0" w:firstLineChars="0"/>
              <w:jc w:val="center"/>
              <w:textAlignment w:val="auto"/>
              <w:rPr>
                <w:rFonts w:hint="eastAsia"/>
                <w:color w:val="auto"/>
                <w:highlight w:val="none"/>
                <w:lang w:val="en-US" w:eastAsia="zh-CN"/>
              </w:rPr>
            </w:pPr>
            <w:r>
              <w:rPr>
                <w:rFonts w:hint="eastAsia"/>
                <w:color w:val="auto"/>
                <w:highlight w:val="none"/>
                <w:lang w:val="en-US" w:eastAsia="zh-CN"/>
              </w:rPr>
              <w:t>HBCG-2024-0293</w:t>
            </w:r>
            <w:bookmarkStart w:id="33" w:name="_GoBack"/>
            <w:bookmarkEnd w:id="33"/>
            <w:r>
              <w:rPr>
                <w:rFonts w:hint="eastAsia"/>
                <w:color w:val="auto"/>
                <w:highlight w:val="none"/>
                <w:lang w:val="en-US" w:eastAsia="zh-CN"/>
              </w:rPr>
              <w:t>-00</w:t>
            </w:r>
          </w:p>
        </w:tc>
        <w:tc>
          <w:tcPr>
            <w:tcW w:w="2225" w:type="dxa"/>
            <w:noWrap w:val="0"/>
            <w:vAlign w:val="center"/>
          </w:tcPr>
          <w:p>
            <w:pPr>
              <w:pStyle w:val="4"/>
              <w:pageBreakBefore w:val="0"/>
              <w:widowControl w:val="0"/>
              <w:kinsoku/>
              <w:wordWrap/>
              <w:overflowPunct/>
              <w:topLinePunct w:val="0"/>
              <w:bidi w:val="0"/>
              <w:adjustRightInd/>
              <w:snapToGrid/>
              <w:spacing w:line="240" w:lineRule="auto"/>
              <w:ind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鹤壁职业技术学院消防提升项目（二次）</w:t>
            </w:r>
          </w:p>
        </w:tc>
        <w:tc>
          <w:tcPr>
            <w:tcW w:w="1384" w:type="dxa"/>
            <w:noWrap w:val="0"/>
            <w:vAlign w:val="center"/>
          </w:tcPr>
          <w:p>
            <w:pPr>
              <w:pStyle w:val="4"/>
              <w:pageBreakBefore w:val="0"/>
              <w:widowControl w:val="0"/>
              <w:kinsoku/>
              <w:wordWrap/>
              <w:overflowPunct/>
              <w:topLinePunct w:val="0"/>
              <w:bidi w:val="0"/>
              <w:adjustRightInd/>
              <w:snapToGrid/>
              <w:spacing w:line="240" w:lineRule="auto"/>
              <w:ind w:left="0" w:leftChars="0" w:firstLine="0" w:firstLineChars="0"/>
              <w:jc w:val="center"/>
              <w:textAlignment w:val="auto"/>
              <w:rPr>
                <w:color w:val="auto"/>
                <w:highlight w:val="none"/>
                <w:lang w:val="en-US"/>
              </w:rPr>
            </w:pPr>
            <w:r>
              <w:rPr>
                <w:rFonts w:hint="eastAsia"/>
                <w:color w:val="auto"/>
                <w:highlight w:val="none"/>
                <w:lang w:val="en-US" w:eastAsia="zh-CN"/>
              </w:rPr>
              <w:t>750000</w:t>
            </w:r>
            <w:r>
              <w:rPr>
                <w:rFonts w:hint="eastAsia"/>
                <w:color w:val="auto"/>
                <w:highlight w:val="none"/>
                <w:lang w:val="en-US"/>
              </w:rPr>
              <w:t>.00</w:t>
            </w:r>
          </w:p>
        </w:tc>
        <w:tc>
          <w:tcPr>
            <w:tcW w:w="1540" w:type="dxa"/>
            <w:noWrap w:val="0"/>
            <w:vAlign w:val="center"/>
          </w:tcPr>
          <w:p>
            <w:pPr>
              <w:pStyle w:val="4"/>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bidi="zh-CN"/>
              </w:rPr>
            </w:pPr>
            <w:r>
              <w:rPr>
                <w:rFonts w:hint="eastAsia"/>
                <w:color w:val="auto"/>
                <w:highlight w:val="none"/>
                <w:lang w:val="en-US" w:eastAsia="zh-CN"/>
              </w:rPr>
              <w:t>750000</w:t>
            </w:r>
            <w:r>
              <w:rPr>
                <w:rFonts w:hint="eastAsia"/>
                <w:color w:val="auto"/>
                <w:highlight w:val="none"/>
                <w:lang w:val="en-US"/>
              </w:rPr>
              <w:t>.00</w:t>
            </w:r>
          </w:p>
        </w:tc>
        <w:tc>
          <w:tcPr>
            <w:tcW w:w="1386" w:type="dxa"/>
            <w:noWrap w:val="0"/>
            <w:vAlign w:val="center"/>
          </w:tcPr>
          <w:p>
            <w:pPr>
              <w:pStyle w:val="4"/>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color w:val="000000"/>
                <w:highlight w:val="none"/>
                <w:lang w:val="en-US" w:eastAsia="zh-CN"/>
              </w:rPr>
            </w:pPr>
            <w:r>
              <w:rPr>
                <w:rFonts w:hint="eastAsia"/>
                <w:color w:val="000000"/>
                <w:highlight w:val="none"/>
                <w:lang w:val="en-US" w:eastAsia="zh-CN"/>
              </w:rPr>
              <w:t>是</w:t>
            </w:r>
          </w:p>
        </w:tc>
        <w:tc>
          <w:tcPr>
            <w:tcW w:w="1580" w:type="dxa"/>
            <w:noWrap w:val="0"/>
            <w:vAlign w:val="center"/>
          </w:tcPr>
          <w:p>
            <w:pPr>
              <w:pStyle w:val="4"/>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color w:val="000000"/>
                <w:highlight w:val="none"/>
                <w:lang w:val="en-US" w:eastAsia="zh-CN"/>
              </w:rPr>
            </w:pPr>
            <w:r>
              <w:rPr>
                <w:rFonts w:hint="eastAsia"/>
                <w:color w:val="000000"/>
                <w:highlight w:val="none"/>
                <w:lang w:val="en-US" w:eastAsia="zh-CN"/>
              </w:rPr>
              <w:t>750000</w:t>
            </w:r>
            <w:r>
              <w:rPr>
                <w:rFonts w:hint="eastAsia"/>
                <w:color w:val="000000"/>
                <w:highlight w:val="none"/>
                <w:lang w:val="en-US"/>
              </w:rPr>
              <w:t>.00</w:t>
            </w:r>
          </w:p>
        </w:tc>
      </w:tr>
    </w:tbl>
    <w:p>
      <w:pPr>
        <w:pageBreakBefore w:val="0"/>
        <w:widowControl w:val="0"/>
        <w:numPr>
          <w:ilvl w:val="0"/>
          <w:numId w:val="1"/>
        </w:numPr>
        <w:kinsoku/>
        <w:wordWrap/>
        <w:overflowPunct/>
        <w:topLinePunct w:val="0"/>
        <w:autoSpaceDE/>
        <w:autoSpaceDN/>
        <w:bidi w:val="0"/>
        <w:adjustRightInd/>
        <w:snapToGrid/>
        <w:spacing w:line="240" w:lineRule="auto"/>
        <w:ind w:firstLine="444" w:firstLineChars="200"/>
        <w:textAlignment w:val="auto"/>
        <w:rPr>
          <w:rFonts w:hint="eastAsia"/>
          <w:color w:val="auto"/>
          <w:sz w:val="21"/>
          <w:szCs w:val="21"/>
          <w:highlight w:val="none"/>
          <w:lang w:val="en-US"/>
        </w:rPr>
      </w:pPr>
      <w:r>
        <w:rPr>
          <w:rFonts w:hint="eastAsia"/>
          <w:color w:val="auto"/>
          <w:sz w:val="21"/>
          <w:szCs w:val="21"/>
          <w:highlight w:val="none"/>
          <w:lang w:val="en-US"/>
        </w:rPr>
        <w:t>采购需求（包括但不限于标的的名称、数量、简要技术需求或服务要求等）</w:t>
      </w:r>
    </w:p>
    <w:p>
      <w:pPr>
        <w:pageBreakBefore w:val="0"/>
        <w:widowControl w:val="0"/>
        <w:numPr>
          <w:ilvl w:val="0"/>
          <w:numId w:val="0"/>
        </w:numPr>
        <w:kinsoku/>
        <w:wordWrap/>
        <w:overflowPunct/>
        <w:topLinePunct w:val="0"/>
        <w:autoSpaceDE/>
        <w:autoSpaceDN/>
        <w:bidi w:val="0"/>
        <w:adjustRightInd/>
        <w:snapToGrid/>
        <w:spacing w:line="240" w:lineRule="auto"/>
        <w:ind w:firstLine="444" w:firstLineChars="200"/>
        <w:textAlignment w:val="auto"/>
        <w:rPr>
          <w:color w:val="auto"/>
          <w:highlight w:val="none"/>
          <w:lang w:val="en-US"/>
        </w:rPr>
      </w:pPr>
      <w:r>
        <w:rPr>
          <w:rFonts w:hint="eastAsia"/>
          <w:color w:val="auto"/>
          <w:sz w:val="21"/>
          <w:szCs w:val="21"/>
          <w:highlight w:val="none"/>
          <w:lang w:val="en-US"/>
        </w:rPr>
        <w:t>采购消防主机、消防物联网传输模块、应急灯、点型光电感烟火灾探测器、声光警报装置、消防控制室图形显示装置等及安装调试</w:t>
      </w:r>
      <w:r>
        <w:rPr>
          <w:rFonts w:hint="eastAsia"/>
          <w:color w:val="auto"/>
          <w:sz w:val="21"/>
          <w:szCs w:val="21"/>
          <w:highlight w:val="none"/>
          <w:lang w:val="en-US" w:eastAsia="zh-CN"/>
        </w:rPr>
        <w:t>，具体详见第三章 采购需求</w:t>
      </w:r>
      <w:r>
        <w:rPr>
          <w:rFonts w:hint="eastAsia"/>
          <w:color w:val="auto"/>
          <w:highlight w:val="none"/>
          <w:lang w:val="en-US" w:eastAsia="zh-CN"/>
        </w:rPr>
        <w:t>；</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6、</w:t>
      </w:r>
      <w:r>
        <w:rPr>
          <w:rFonts w:hint="eastAsia"/>
          <w:color w:val="auto"/>
          <w:sz w:val="21"/>
          <w:szCs w:val="21"/>
          <w:highlight w:val="none"/>
          <w:lang w:val="en-US"/>
        </w:rPr>
        <w:t>合同履行期限：</w:t>
      </w:r>
      <w:r>
        <w:rPr>
          <w:rFonts w:hint="eastAsia"/>
          <w:color w:val="auto"/>
          <w:sz w:val="21"/>
          <w:szCs w:val="21"/>
          <w:highlight w:val="none"/>
          <w:lang w:val="en-US" w:eastAsia="zh-CN"/>
        </w:rPr>
        <w:t>同供货期：签订合同后7个工作日完成安装调试，并实现平台功能对接；</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7、本项目是否接受联合体投标：否</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8、是否接受进口产品：否</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9、是否专门面向中小企业：是</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ascii="宋体" w:hAnsi="宋体" w:eastAsia="宋体" w:cs="宋体"/>
          <w:bCs w:val="0"/>
          <w:sz w:val="21"/>
          <w:szCs w:val="21"/>
          <w:highlight w:val="none"/>
        </w:rPr>
      </w:pPr>
      <w:bookmarkStart w:id="4" w:name="_Toc35393799"/>
      <w:bookmarkStart w:id="5" w:name="_Toc35393630"/>
      <w:bookmarkStart w:id="6" w:name="_Toc28359090"/>
      <w:bookmarkStart w:id="7" w:name="_Toc28359013"/>
      <w:bookmarkStart w:id="8" w:name="_Toc10610"/>
      <w:r>
        <w:rPr>
          <w:rFonts w:hint="eastAsia" w:ascii="宋体" w:hAnsi="宋体" w:eastAsia="宋体" w:cs="宋体"/>
          <w:bCs w:val="0"/>
          <w:sz w:val="21"/>
          <w:szCs w:val="21"/>
          <w:highlight w:val="none"/>
        </w:rPr>
        <w:t>二、申请人的资格要求：</w:t>
      </w:r>
      <w:bookmarkEnd w:id="4"/>
      <w:bookmarkEnd w:id="5"/>
      <w:bookmarkEnd w:id="6"/>
      <w:bookmarkEnd w:id="7"/>
      <w:bookmarkEnd w:id="8"/>
    </w:p>
    <w:p>
      <w:pPr>
        <w:pageBreakBefore w:val="0"/>
        <w:widowControl w:val="0"/>
        <w:kinsoku/>
        <w:wordWrap/>
        <w:overflowPunct/>
        <w:topLinePunct w:val="0"/>
        <w:autoSpaceDE/>
        <w:autoSpaceDN/>
        <w:bidi w:val="0"/>
        <w:adjustRightInd/>
        <w:snapToGrid/>
        <w:spacing w:line="240" w:lineRule="auto"/>
        <w:ind w:firstLine="444" w:firstLineChars="200"/>
        <w:textAlignment w:val="auto"/>
        <w:rPr>
          <w:color w:val="auto"/>
          <w:sz w:val="21"/>
          <w:szCs w:val="21"/>
          <w:highlight w:val="none"/>
        </w:rPr>
      </w:pPr>
      <w:r>
        <w:rPr>
          <w:rFonts w:hint="eastAsia"/>
          <w:color w:val="auto"/>
          <w:sz w:val="21"/>
          <w:szCs w:val="21"/>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rFonts w:hint="eastAsia"/>
          <w:color w:val="000000" w:themeColor="text1"/>
          <w:sz w:val="21"/>
          <w:szCs w:val="21"/>
          <w:highlight w:val="none"/>
          <w:lang w:val="en-US"/>
          <w14:textFill>
            <w14:solidFill>
              <w14:schemeClr w14:val="tx1"/>
            </w14:solidFill>
          </w14:textFill>
        </w:rPr>
      </w:pPr>
      <w:bookmarkStart w:id="9" w:name="_Toc28359091"/>
      <w:bookmarkStart w:id="10" w:name="_Toc28359014"/>
      <w:r>
        <w:rPr>
          <w:rFonts w:hint="eastAsia"/>
          <w:color w:val="auto"/>
          <w:sz w:val="21"/>
          <w:szCs w:val="21"/>
          <w:highlight w:val="none"/>
        </w:rPr>
        <w:t>2.落实政府采购政策需满足的资格要求</w:t>
      </w:r>
      <w:r>
        <w:rPr>
          <w:rFonts w:hint="eastAsia"/>
          <w:color w:val="000000" w:themeColor="text1"/>
          <w:sz w:val="21"/>
          <w:szCs w:val="21"/>
          <w:highlight w:val="none"/>
          <w14:textFill>
            <w14:solidFill>
              <w14:schemeClr w14:val="tx1"/>
            </w14:solidFill>
          </w14:textFill>
        </w:rPr>
        <w:t>：本项目属于专门面向中小企业采购的项目,供应商应为中小微企业、监狱企业、残疾人福利性单位。执行优先采购节能环保、环境标志性产品，扶持不发达地区和少数民族地区</w:t>
      </w:r>
      <w:r>
        <w:rPr>
          <w:rFonts w:hint="eastAsia"/>
          <w:color w:val="000000" w:themeColor="text1"/>
          <w:sz w:val="21"/>
          <w:szCs w:val="21"/>
          <w:highlight w:val="none"/>
          <w:lang w:val="en-US"/>
          <w14:textFill>
            <w14:solidFill>
              <w14:schemeClr w14:val="tx1"/>
            </w14:solidFill>
          </w14:textFill>
        </w:rPr>
        <w:t>。</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3.本项目的特定资格要求：</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3.1本项目属于专门面向中小企业采购的项目，供应商应为中小微企业、监狱企业、残 疾人福利性单位等；中小微企业参加本次政府采购活动，应当出具《中小企业声明函》。</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highlight w:val="none"/>
          <w:lang w:val="en-US"/>
        </w:rPr>
      </w:pPr>
      <w:r>
        <w:rPr>
          <w:rFonts w:hint="eastAsia"/>
          <w:sz w:val="21"/>
          <w:szCs w:val="21"/>
          <w:highlight w:val="none"/>
          <w:lang w:val="en-US" w:eastAsia="zh-CN"/>
        </w:rPr>
        <w:t>3.2</w:t>
      </w:r>
      <w:r>
        <w:rPr>
          <w:rFonts w:hint="eastAsia"/>
          <w:sz w:val="21"/>
          <w:szCs w:val="21"/>
          <w:highlight w:val="none"/>
          <w:lang w:val="en-US"/>
        </w:rPr>
        <w:t>根据《关于在政府采购活动中查询及使用信用记录有关问题的通知》</w:t>
      </w:r>
      <w:r>
        <w:rPr>
          <w:rFonts w:hint="eastAsia"/>
          <w:sz w:val="21"/>
          <w:szCs w:val="21"/>
          <w:highlight w:val="none"/>
          <w:lang w:val="en-US" w:eastAsia="zh-CN"/>
        </w:rPr>
        <w:t>(</w:t>
      </w:r>
      <w:r>
        <w:rPr>
          <w:rFonts w:hint="eastAsia"/>
          <w:sz w:val="21"/>
          <w:szCs w:val="21"/>
          <w:highlight w:val="none"/>
          <w:lang w:val="en-US"/>
        </w:rPr>
        <w:t>财库[2016]125号)和豫财购【2016】15号的规定，对列入失信被执行人、重大税收违法失信主体、政府采购严重违法失信行为记录名单的供应商，拒绝参与本项目采购活动</w:t>
      </w:r>
      <w:r>
        <w:rPr>
          <w:rFonts w:hint="eastAsia"/>
          <w:b/>
          <w:bCs/>
          <w:sz w:val="21"/>
          <w:szCs w:val="21"/>
          <w:highlight w:val="none"/>
          <w:lang w:val="en-US"/>
        </w:rPr>
        <w:t>（供应商须提供承诺书，对承诺书真实性负责，提供虚假承诺供应商承担全部责任）</w:t>
      </w:r>
      <w:r>
        <w:rPr>
          <w:rFonts w:hint="eastAsia"/>
          <w:sz w:val="21"/>
          <w:szCs w:val="21"/>
          <w:highlight w:val="none"/>
          <w:lang w:val="en-US"/>
        </w:rPr>
        <w:t>。【失信被执行人通过“中国执行信息公开网”网站查询；重大税收违法失信主体通过“信用中国”网站查询；政府采购严重违法失信行为通过“中国政府采购网”查询；】（采购人、代理机构在开标后对所有投标供应商信用记录进行查询，并将查询结果网页打印存档，投标供应商信用记录以代理机构开标后查询结果为准）；</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highlight w:val="none"/>
          <w:lang w:val="en-US"/>
        </w:rPr>
      </w:pPr>
      <w:r>
        <w:rPr>
          <w:rFonts w:hint="eastAsia"/>
          <w:sz w:val="21"/>
          <w:szCs w:val="21"/>
          <w:highlight w:val="none"/>
          <w:lang w:val="en-US" w:eastAsia="zh-CN"/>
        </w:rPr>
        <w:t>3.3</w:t>
      </w:r>
      <w:r>
        <w:rPr>
          <w:rFonts w:hint="eastAsia"/>
          <w:sz w:val="21"/>
          <w:szCs w:val="21"/>
          <w:highlight w:val="none"/>
          <w:lang w:val="en-US"/>
        </w:rPr>
        <w:t>本次招标项目不接受联合体投标。</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ascii="宋体" w:hAnsi="宋体" w:eastAsia="宋体" w:cs="宋体"/>
          <w:bCs w:val="0"/>
          <w:sz w:val="21"/>
          <w:szCs w:val="21"/>
          <w:highlight w:val="none"/>
        </w:rPr>
      </w:pPr>
      <w:bookmarkStart w:id="11" w:name="_Toc35393631"/>
      <w:bookmarkStart w:id="12" w:name="_Toc3677"/>
      <w:bookmarkStart w:id="13" w:name="_Toc35393800"/>
      <w:r>
        <w:rPr>
          <w:rFonts w:hint="eastAsia" w:ascii="宋体" w:hAnsi="宋体" w:eastAsia="宋体" w:cs="宋体"/>
          <w:bCs w:val="0"/>
          <w:sz w:val="21"/>
          <w:szCs w:val="21"/>
          <w:highlight w:val="none"/>
        </w:rPr>
        <w:t>三、获取采购文件</w:t>
      </w:r>
      <w:bookmarkEnd w:id="9"/>
      <w:bookmarkEnd w:id="10"/>
      <w:bookmarkEnd w:id="11"/>
      <w:bookmarkEnd w:id="12"/>
      <w:bookmarkEnd w:id="13"/>
    </w:p>
    <w:p>
      <w:pPr>
        <w:pageBreakBefore w:val="0"/>
        <w:widowControl w:val="0"/>
        <w:kinsoku/>
        <w:wordWrap/>
        <w:overflowPunct/>
        <w:topLinePunct w:val="0"/>
        <w:autoSpaceDE/>
        <w:autoSpaceDN/>
        <w:bidi w:val="0"/>
        <w:adjustRightInd/>
        <w:snapToGrid/>
        <w:spacing w:line="240" w:lineRule="auto"/>
        <w:ind w:firstLine="540"/>
        <w:textAlignment w:val="auto"/>
        <w:rPr>
          <w:sz w:val="21"/>
          <w:szCs w:val="21"/>
          <w:highlight w:val="none"/>
        </w:rPr>
      </w:pPr>
      <w:r>
        <w:rPr>
          <w:rFonts w:hint="eastAsia"/>
          <w:sz w:val="21"/>
          <w:szCs w:val="21"/>
          <w:highlight w:val="none"/>
        </w:rPr>
        <w:t>时间：</w:t>
      </w:r>
      <w:r>
        <w:rPr>
          <w:rFonts w:hint="eastAsia"/>
          <w:sz w:val="21"/>
          <w:szCs w:val="21"/>
          <w:highlight w:val="none"/>
          <w:lang w:val="en-US"/>
        </w:rPr>
        <w:t>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13</w:t>
      </w:r>
      <w:r>
        <w:rPr>
          <w:rFonts w:hint="eastAsia"/>
          <w:sz w:val="21"/>
          <w:szCs w:val="21"/>
          <w:highlight w:val="none"/>
        </w:rPr>
        <w:t>日至</w:t>
      </w:r>
      <w:r>
        <w:rPr>
          <w:rFonts w:hint="eastAsia"/>
          <w:sz w:val="21"/>
          <w:szCs w:val="21"/>
          <w:highlight w:val="none"/>
          <w:lang w:val="en-US"/>
        </w:rPr>
        <w:t>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19</w:t>
      </w:r>
      <w:r>
        <w:rPr>
          <w:rFonts w:hint="eastAsia"/>
          <w:sz w:val="21"/>
          <w:szCs w:val="21"/>
          <w:highlight w:val="none"/>
        </w:rPr>
        <w:t>日，每天上午00:00至12:00，下午12:00至23:59（北京时间，法定节假日除外）</w:t>
      </w:r>
    </w:p>
    <w:p>
      <w:pPr>
        <w:pageBreakBefore w:val="0"/>
        <w:widowControl w:val="0"/>
        <w:kinsoku/>
        <w:wordWrap/>
        <w:overflowPunct/>
        <w:topLinePunct w:val="0"/>
        <w:autoSpaceDE/>
        <w:autoSpaceDN/>
        <w:bidi w:val="0"/>
        <w:adjustRightInd/>
        <w:snapToGrid/>
        <w:spacing w:line="240" w:lineRule="auto"/>
        <w:ind w:firstLine="540"/>
        <w:textAlignment w:val="auto"/>
        <w:rPr>
          <w:sz w:val="21"/>
          <w:szCs w:val="21"/>
          <w:highlight w:val="none"/>
        </w:rPr>
      </w:pPr>
      <w:r>
        <w:rPr>
          <w:rFonts w:hint="eastAsia"/>
          <w:sz w:val="21"/>
          <w:szCs w:val="21"/>
          <w:highlight w:val="none"/>
        </w:rPr>
        <w:t>地点：</w:t>
      </w:r>
      <w:r>
        <w:rPr>
          <w:rFonts w:hint="eastAsia"/>
          <w:sz w:val="21"/>
          <w:szCs w:val="21"/>
          <w:highlight w:val="none"/>
          <w:shd w:val="clear" w:color="auto" w:fill="FFFFFF"/>
        </w:rPr>
        <w:t>鹤壁市公共资源交易公共服务平台、河南省政府采购网、</w:t>
      </w:r>
      <w:r>
        <w:rPr>
          <w:rFonts w:hint="eastAsia"/>
          <w:sz w:val="21"/>
          <w:szCs w:val="21"/>
          <w:highlight w:val="none"/>
          <w:shd w:val="clear" w:color="auto" w:fill="FFFFFF"/>
          <w:lang w:val="en-US"/>
        </w:rPr>
        <w:t>鹤壁市政府采购网</w:t>
      </w:r>
    </w:p>
    <w:p>
      <w:pPr>
        <w:pageBreakBefore w:val="0"/>
        <w:widowControl w:val="0"/>
        <w:kinsoku/>
        <w:wordWrap/>
        <w:overflowPunct/>
        <w:topLinePunct w:val="0"/>
        <w:autoSpaceDE/>
        <w:autoSpaceDN/>
        <w:bidi w:val="0"/>
        <w:adjustRightInd/>
        <w:snapToGrid/>
        <w:spacing w:line="240" w:lineRule="auto"/>
        <w:ind w:firstLine="540"/>
        <w:textAlignment w:val="auto"/>
        <w:rPr>
          <w:sz w:val="21"/>
          <w:szCs w:val="21"/>
          <w:highlight w:val="none"/>
        </w:rPr>
      </w:pPr>
      <w:r>
        <w:rPr>
          <w:rFonts w:hint="eastAsia"/>
          <w:sz w:val="21"/>
          <w:szCs w:val="21"/>
          <w:highlight w:val="none"/>
        </w:rPr>
        <w:t>方式：电子下载。本项目采用电子化招投标，全部通过网上报名方式进行报名、下载采购文件、制作电子投标文件、网上加密上传、线上解密等相关事宜。</w:t>
      </w:r>
    </w:p>
    <w:p>
      <w:pPr>
        <w:pageBreakBefore w:val="0"/>
        <w:widowControl w:val="0"/>
        <w:kinsoku/>
        <w:wordWrap/>
        <w:overflowPunct/>
        <w:topLinePunct w:val="0"/>
        <w:autoSpaceDE/>
        <w:autoSpaceDN/>
        <w:bidi w:val="0"/>
        <w:adjustRightInd/>
        <w:snapToGrid/>
        <w:spacing w:line="240" w:lineRule="auto"/>
        <w:ind w:firstLine="540"/>
        <w:textAlignment w:val="auto"/>
        <w:rPr>
          <w:sz w:val="21"/>
          <w:szCs w:val="21"/>
          <w:highlight w:val="none"/>
          <w:lang w:val="en-US"/>
        </w:rPr>
      </w:pPr>
      <w:r>
        <w:rPr>
          <w:rFonts w:hint="eastAsia"/>
          <w:sz w:val="21"/>
          <w:szCs w:val="21"/>
          <w:highlight w:val="none"/>
        </w:rPr>
        <w:t>售价：</w:t>
      </w:r>
      <w:r>
        <w:rPr>
          <w:rFonts w:hint="eastAsia"/>
          <w:sz w:val="21"/>
          <w:szCs w:val="21"/>
          <w:highlight w:val="none"/>
          <w:lang w:val="en-US"/>
        </w:rPr>
        <w:t>0元</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ascii="宋体" w:hAnsi="宋体" w:eastAsia="宋体" w:cs="宋体"/>
          <w:bCs w:val="0"/>
          <w:sz w:val="21"/>
          <w:szCs w:val="21"/>
          <w:highlight w:val="none"/>
        </w:rPr>
      </w:pPr>
      <w:bookmarkStart w:id="14" w:name="_Toc28359092"/>
      <w:bookmarkStart w:id="15" w:name="_Toc35393801"/>
      <w:bookmarkStart w:id="16" w:name="_Toc35393632"/>
      <w:bookmarkStart w:id="17" w:name="_Toc7074"/>
      <w:bookmarkStart w:id="18" w:name="_Toc28359015"/>
      <w:r>
        <w:rPr>
          <w:rFonts w:hint="eastAsia" w:ascii="宋体" w:hAnsi="宋体" w:eastAsia="宋体" w:cs="宋体"/>
          <w:bCs w:val="0"/>
          <w:sz w:val="21"/>
          <w:szCs w:val="21"/>
          <w:highlight w:val="none"/>
        </w:rPr>
        <w:t>四、响应文件提交</w:t>
      </w:r>
      <w:bookmarkEnd w:id="14"/>
      <w:bookmarkEnd w:id="15"/>
      <w:bookmarkEnd w:id="16"/>
      <w:bookmarkEnd w:id="17"/>
      <w:bookmarkEnd w:id="18"/>
    </w:p>
    <w:p>
      <w:pPr>
        <w:pageBreakBefore w:val="0"/>
        <w:widowControl w:val="0"/>
        <w:kinsoku/>
        <w:wordWrap/>
        <w:overflowPunct/>
        <w:topLinePunct w:val="0"/>
        <w:autoSpaceDE/>
        <w:autoSpaceDN/>
        <w:bidi w:val="0"/>
        <w:adjustRightInd/>
        <w:snapToGrid/>
        <w:spacing w:line="240" w:lineRule="auto"/>
        <w:ind w:firstLine="444" w:firstLineChars="200"/>
        <w:textAlignment w:val="auto"/>
        <w:rPr>
          <w:bCs/>
          <w:sz w:val="21"/>
          <w:szCs w:val="21"/>
          <w:highlight w:val="none"/>
        </w:rPr>
      </w:pPr>
      <w:r>
        <w:rPr>
          <w:rFonts w:hint="eastAsia"/>
          <w:sz w:val="21"/>
          <w:szCs w:val="21"/>
          <w:highlight w:val="none"/>
        </w:rPr>
        <w:t>截止时间：</w:t>
      </w:r>
      <w:r>
        <w:rPr>
          <w:rFonts w:hint="eastAsia"/>
          <w:sz w:val="21"/>
          <w:szCs w:val="21"/>
          <w:highlight w:val="none"/>
          <w:lang w:val="en-US"/>
        </w:rPr>
        <w:t>202</w:t>
      </w:r>
      <w:r>
        <w:rPr>
          <w:rFonts w:hint="eastAsia"/>
          <w:sz w:val="21"/>
          <w:szCs w:val="21"/>
          <w:highlight w:val="none"/>
          <w:lang w:val="en-US" w:eastAsia="zh-CN"/>
        </w:rPr>
        <w:t>4</w:t>
      </w:r>
      <w:r>
        <w:rPr>
          <w:rFonts w:hint="eastAsia"/>
          <w:bCs/>
          <w:sz w:val="21"/>
          <w:szCs w:val="21"/>
          <w:highlight w:val="none"/>
        </w:rPr>
        <w:t>年</w:t>
      </w:r>
      <w:r>
        <w:rPr>
          <w:rFonts w:hint="eastAsia"/>
          <w:bCs/>
          <w:sz w:val="21"/>
          <w:szCs w:val="21"/>
          <w:highlight w:val="none"/>
          <w:lang w:val="en-US" w:eastAsia="zh-CN"/>
        </w:rPr>
        <w:t>6</w:t>
      </w:r>
      <w:r>
        <w:rPr>
          <w:rFonts w:hint="eastAsia"/>
          <w:bCs/>
          <w:sz w:val="21"/>
          <w:szCs w:val="21"/>
          <w:highlight w:val="none"/>
        </w:rPr>
        <w:t>月</w:t>
      </w:r>
      <w:r>
        <w:rPr>
          <w:rFonts w:hint="eastAsia"/>
          <w:bCs/>
          <w:sz w:val="21"/>
          <w:szCs w:val="21"/>
          <w:highlight w:val="none"/>
          <w:lang w:val="en-US" w:eastAsia="zh-CN"/>
        </w:rPr>
        <w:t>25</w:t>
      </w:r>
      <w:r>
        <w:rPr>
          <w:rFonts w:hint="eastAsia"/>
          <w:bCs/>
          <w:sz w:val="21"/>
          <w:szCs w:val="21"/>
          <w:highlight w:val="none"/>
        </w:rPr>
        <w:t>日</w:t>
      </w:r>
      <w:r>
        <w:rPr>
          <w:rFonts w:hint="eastAsia"/>
          <w:bCs/>
          <w:sz w:val="21"/>
          <w:szCs w:val="21"/>
          <w:highlight w:val="none"/>
          <w:lang w:val="en-US"/>
        </w:rPr>
        <w:t>9</w:t>
      </w:r>
      <w:r>
        <w:rPr>
          <w:rFonts w:hint="eastAsia"/>
          <w:bCs/>
          <w:sz w:val="21"/>
          <w:szCs w:val="21"/>
          <w:highlight w:val="none"/>
        </w:rPr>
        <w:t>点</w:t>
      </w:r>
      <w:r>
        <w:rPr>
          <w:rFonts w:hint="eastAsia"/>
          <w:bCs/>
          <w:sz w:val="21"/>
          <w:szCs w:val="21"/>
          <w:highlight w:val="none"/>
          <w:lang w:val="en-US"/>
        </w:rPr>
        <w:t>00</w:t>
      </w:r>
      <w:r>
        <w:rPr>
          <w:rFonts w:hint="eastAsia"/>
          <w:bCs/>
          <w:sz w:val="21"/>
          <w:szCs w:val="21"/>
          <w:highlight w:val="none"/>
        </w:rPr>
        <w:t>分（北京时间）</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highlight w:val="none"/>
        </w:rPr>
      </w:pPr>
      <w:r>
        <w:rPr>
          <w:rFonts w:hint="eastAsia"/>
          <w:sz w:val="21"/>
          <w:szCs w:val="21"/>
          <w:highlight w:val="none"/>
        </w:rPr>
        <w:t>地点：潜在供应商应在响应文件提交截止时间前，通过鹤壁市政府采购交易系统上传加密电子响应文件。</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ascii="宋体" w:hAnsi="宋体" w:eastAsia="宋体" w:cs="宋体"/>
          <w:bCs w:val="0"/>
          <w:sz w:val="21"/>
          <w:szCs w:val="21"/>
          <w:highlight w:val="none"/>
        </w:rPr>
      </w:pPr>
      <w:bookmarkStart w:id="19" w:name="_Toc35393802"/>
      <w:bookmarkStart w:id="20" w:name="_Toc19121"/>
      <w:bookmarkStart w:id="21" w:name="_Toc35393633"/>
      <w:bookmarkStart w:id="22" w:name="_Toc28359016"/>
      <w:bookmarkStart w:id="23" w:name="_Toc28359093"/>
      <w:r>
        <w:rPr>
          <w:rFonts w:hint="eastAsia" w:ascii="宋体" w:hAnsi="宋体" w:eastAsia="宋体" w:cs="宋体"/>
          <w:bCs w:val="0"/>
          <w:sz w:val="21"/>
          <w:szCs w:val="21"/>
          <w:highlight w:val="none"/>
        </w:rPr>
        <w:t>五、</w:t>
      </w:r>
      <w:bookmarkEnd w:id="19"/>
      <w:bookmarkEnd w:id="20"/>
      <w:bookmarkEnd w:id="21"/>
      <w:bookmarkEnd w:id="22"/>
      <w:bookmarkEnd w:id="23"/>
      <w:r>
        <w:rPr>
          <w:rFonts w:hint="eastAsia" w:ascii="宋体" w:hAnsi="宋体" w:eastAsia="宋体" w:cs="宋体"/>
          <w:bCs w:val="0"/>
          <w:sz w:val="21"/>
          <w:szCs w:val="21"/>
          <w:highlight w:val="none"/>
        </w:rPr>
        <w:t>响应文件开启</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bCs/>
          <w:sz w:val="21"/>
          <w:szCs w:val="21"/>
          <w:highlight w:val="none"/>
        </w:rPr>
      </w:pPr>
      <w:r>
        <w:rPr>
          <w:rFonts w:hint="eastAsia"/>
          <w:sz w:val="21"/>
          <w:szCs w:val="21"/>
          <w:highlight w:val="none"/>
        </w:rPr>
        <w:t>时间：</w:t>
      </w:r>
      <w:r>
        <w:rPr>
          <w:rFonts w:hint="eastAsia"/>
          <w:sz w:val="21"/>
          <w:szCs w:val="21"/>
          <w:highlight w:val="none"/>
          <w:lang w:val="en-US"/>
        </w:rPr>
        <w:t>202</w:t>
      </w:r>
      <w:r>
        <w:rPr>
          <w:rFonts w:hint="eastAsia"/>
          <w:sz w:val="21"/>
          <w:szCs w:val="21"/>
          <w:highlight w:val="none"/>
          <w:lang w:val="en-US" w:eastAsia="zh-CN"/>
        </w:rPr>
        <w:t>4</w:t>
      </w:r>
      <w:r>
        <w:rPr>
          <w:rFonts w:hint="eastAsia"/>
          <w:bCs/>
          <w:sz w:val="21"/>
          <w:szCs w:val="21"/>
          <w:highlight w:val="none"/>
        </w:rPr>
        <w:t>年</w:t>
      </w:r>
      <w:r>
        <w:rPr>
          <w:rFonts w:hint="eastAsia"/>
          <w:bCs/>
          <w:sz w:val="21"/>
          <w:szCs w:val="21"/>
          <w:highlight w:val="none"/>
          <w:lang w:val="en-US" w:eastAsia="zh-CN"/>
        </w:rPr>
        <w:t>6</w:t>
      </w:r>
      <w:r>
        <w:rPr>
          <w:rFonts w:hint="eastAsia"/>
          <w:bCs/>
          <w:sz w:val="21"/>
          <w:szCs w:val="21"/>
          <w:highlight w:val="none"/>
        </w:rPr>
        <w:t>月</w:t>
      </w:r>
      <w:r>
        <w:rPr>
          <w:rFonts w:hint="eastAsia"/>
          <w:bCs/>
          <w:sz w:val="21"/>
          <w:szCs w:val="21"/>
          <w:highlight w:val="none"/>
          <w:lang w:val="en-US" w:eastAsia="zh-CN"/>
        </w:rPr>
        <w:t>25</w:t>
      </w:r>
      <w:r>
        <w:rPr>
          <w:rFonts w:hint="eastAsia"/>
          <w:bCs/>
          <w:sz w:val="21"/>
          <w:szCs w:val="21"/>
          <w:highlight w:val="none"/>
        </w:rPr>
        <w:t>日</w:t>
      </w:r>
      <w:r>
        <w:rPr>
          <w:rFonts w:hint="eastAsia"/>
          <w:bCs/>
          <w:sz w:val="21"/>
          <w:szCs w:val="21"/>
          <w:highlight w:val="none"/>
          <w:lang w:val="en-US"/>
        </w:rPr>
        <w:t>9</w:t>
      </w:r>
      <w:r>
        <w:rPr>
          <w:rFonts w:hint="eastAsia"/>
          <w:bCs/>
          <w:sz w:val="21"/>
          <w:szCs w:val="21"/>
          <w:highlight w:val="none"/>
        </w:rPr>
        <w:t>点</w:t>
      </w:r>
      <w:r>
        <w:rPr>
          <w:rFonts w:hint="eastAsia"/>
          <w:bCs/>
          <w:sz w:val="21"/>
          <w:szCs w:val="21"/>
          <w:highlight w:val="none"/>
          <w:lang w:val="en-US"/>
        </w:rPr>
        <w:t>00</w:t>
      </w:r>
      <w:r>
        <w:rPr>
          <w:rFonts w:hint="eastAsia"/>
          <w:bCs/>
          <w:sz w:val="21"/>
          <w:szCs w:val="21"/>
          <w:highlight w:val="none"/>
        </w:rPr>
        <w:t>分（北京时间）</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highlight w:val="none"/>
        </w:rPr>
      </w:pPr>
      <w:r>
        <w:rPr>
          <w:rFonts w:hint="eastAsia"/>
          <w:sz w:val="21"/>
          <w:szCs w:val="21"/>
          <w:highlight w:val="none"/>
        </w:rPr>
        <w:t>地点：鹤壁市公共资源交易中心远程开标室，供应商自行选择任意地点参加远程开标会。</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ascii="宋体" w:hAnsi="宋体" w:eastAsia="宋体" w:cs="宋体"/>
          <w:bCs w:val="0"/>
          <w:sz w:val="21"/>
          <w:szCs w:val="21"/>
        </w:rPr>
      </w:pPr>
      <w:bookmarkStart w:id="24" w:name="_Toc28359017"/>
      <w:bookmarkStart w:id="25" w:name="_Toc35393634"/>
      <w:bookmarkStart w:id="26" w:name="_Toc28359094"/>
      <w:bookmarkStart w:id="27" w:name="_Toc35393803"/>
      <w:bookmarkStart w:id="28" w:name="_Toc22555"/>
      <w:r>
        <w:rPr>
          <w:rFonts w:hint="eastAsia" w:ascii="宋体" w:hAnsi="宋体" w:eastAsia="宋体" w:cs="宋体"/>
          <w:bCs w:val="0"/>
          <w:sz w:val="21"/>
          <w:szCs w:val="21"/>
          <w:highlight w:val="none"/>
        </w:rPr>
        <w:t>六、</w:t>
      </w:r>
      <w:bookmarkEnd w:id="24"/>
      <w:bookmarkEnd w:id="25"/>
      <w:bookmarkEnd w:id="26"/>
      <w:bookmarkEnd w:id="27"/>
      <w:bookmarkEnd w:id="28"/>
      <w:r>
        <w:rPr>
          <w:rFonts w:hint="eastAsia" w:ascii="宋体" w:hAnsi="宋体" w:eastAsia="宋体" w:cs="宋体"/>
          <w:bCs w:val="0"/>
          <w:sz w:val="21"/>
          <w:szCs w:val="21"/>
          <w:highlight w:val="none"/>
        </w:rPr>
        <w:t>发布公告的的媒介及公告期限</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rPr>
      </w:pPr>
      <w:r>
        <w:rPr>
          <w:rFonts w:hint="eastAsia"/>
          <w:sz w:val="21"/>
          <w:szCs w:val="21"/>
        </w:rPr>
        <w:t>本次公告在《河南省政府采购网》、《鹤壁市政府采购网》、《鹤壁市公共资源交易公共服务平台》、</w:t>
      </w:r>
      <w:r>
        <w:rPr>
          <w:rFonts w:hint="eastAsia"/>
          <w:sz w:val="21"/>
          <w:szCs w:val="21"/>
          <w:lang w:val="en-US"/>
        </w:rPr>
        <w:t>《鹤壁职业技术学院》</w:t>
      </w:r>
      <w:r>
        <w:rPr>
          <w:rFonts w:hint="eastAsia"/>
          <w:sz w:val="21"/>
          <w:szCs w:val="21"/>
        </w:rPr>
        <w:t>上发布</w:t>
      </w:r>
      <w:r>
        <w:rPr>
          <w:rFonts w:hint="eastAsia"/>
          <w:sz w:val="21"/>
          <w:szCs w:val="21"/>
          <w:lang w:val="en-US" w:eastAsia="zh-CN"/>
        </w:rPr>
        <w:t>，招标公告期限为三个工作日</w:t>
      </w:r>
      <w:r>
        <w:rPr>
          <w:rFonts w:hint="eastAsia"/>
          <w:sz w:val="21"/>
          <w:szCs w:val="21"/>
        </w:rPr>
        <w:t>。</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ascii="宋体" w:hAnsi="宋体" w:eastAsia="宋体" w:cs="宋体"/>
          <w:bCs w:val="0"/>
          <w:sz w:val="21"/>
          <w:szCs w:val="21"/>
        </w:rPr>
      </w:pPr>
      <w:bookmarkStart w:id="29" w:name="_Toc17035"/>
      <w:bookmarkStart w:id="30" w:name="_Toc35393804"/>
      <w:bookmarkStart w:id="31" w:name="_Toc35393635"/>
      <w:r>
        <w:rPr>
          <w:rFonts w:hint="eastAsia" w:ascii="宋体" w:hAnsi="宋体" w:eastAsia="宋体" w:cs="宋体"/>
          <w:bCs w:val="0"/>
          <w:sz w:val="21"/>
          <w:szCs w:val="21"/>
        </w:rPr>
        <w:t>七、其他补充事宜</w:t>
      </w:r>
      <w:bookmarkEnd w:id="29"/>
      <w:bookmarkEnd w:id="30"/>
      <w:bookmarkEnd w:id="31"/>
    </w:p>
    <w:p>
      <w:pPr>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b/>
          <w:bCs/>
          <w:sz w:val="21"/>
          <w:szCs w:val="21"/>
          <w:lang w:val="en-US" w:eastAsia="zh-CN"/>
        </w:rPr>
      </w:pPr>
      <w:r>
        <w:rPr>
          <w:rFonts w:hint="eastAsia"/>
          <w:b/>
          <w:bCs/>
          <w:sz w:val="21"/>
          <w:szCs w:val="21"/>
        </w:rPr>
        <w:t>1、</w:t>
      </w:r>
      <w:r>
        <w:rPr>
          <w:rFonts w:hint="eastAsia"/>
          <w:b/>
          <w:bCs/>
          <w:sz w:val="21"/>
          <w:szCs w:val="21"/>
          <w:lang w:val="en-US" w:eastAsia="zh-CN"/>
        </w:rPr>
        <w:t>特别提醒：各潜在投标人请关注交易中心网站《关于启用河南省市场主体库CA互认助手和河南省市场主体共享系统的通知》和《关于不再设置CA数字证书现场办理点的通知》，尽快按要求办理相关事宜，以免影响投标。</w:t>
      </w:r>
    </w:p>
    <w:p>
      <w:pPr>
        <w:pageBreakBefore w:val="0"/>
        <w:widowControl w:val="0"/>
        <w:kinsoku/>
        <w:wordWrap/>
        <w:overflowPunct/>
        <w:topLinePunct w:val="0"/>
        <w:autoSpaceDE/>
        <w:autoSpaceDN/>
        <w:bidi w:val="0"/>
        <w:adjustRightInd/>
        <w:snapToGrid/>
        <w:spacing w:line="240" w:lineRule="auto"/>
        <w:ind w:firstLine="446" w:firstLineChars="200"/>
        <w:textAlignment w:val="auto"/>
        <w:rPr>
          <w:b/>
          <w:bCs/>
          <w:sz w:val="21"/>
          <w:szCs w:val="21"/>
        </w:rPr>
      </w:pPr>
      <w:r>
        <w:rPr>
          <w:rFonts w:hint="eastAsia"/>
          <w:b/>
          <w:bCs/>
          <w:sz w:val="21"/>
          <w:szCs w:val="21"/>
          <w:lang w:val="en-US" w:eastAsia="zh-CN"/>
        </w:rPr>
        <w:t>2、</w:t>
      </w:r>
      <w:r>
        <w:rPr>
          <w:rFonts w:hint="eastAsia"/>
          <w:b/>
          <w:bCs/>
          <w:sz w:val="21"/>
          <w:szCs w:val="21"/>
        </w:rPr>
        <w:t>投标供应商有合同融资意向的，请登录鹤壁市政府采购网进行融资意向登记，或者在“通知公告”栏目中查询线下合同融资渠道及联系方式；</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rPr>
      </w:pPr>
      <w:r>
        <w:rPr>
          <w:rFonts w:hint="eastAsia"/>
          <w:sz w:val="21"/>
          <w:szCs w:val="21"/>
          <w:lang w:val="en-US" w:eastAsia="zh-CN"/>
        </w:rPr>
        <w:t>3</w:t>
      </w:r>
      <w:r>
        <w:rPr>
          <w:rFonts w:hint="eastAsia"/>
          <w:sz w:val="21"/>
          <w:szCs w:val="21"/>
        </w:rPr>
        <w:t>、电子标说明：</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rPr>
      </w:pPr>
      <w:r>
        <w:rPr>
          <w:rFonts w:hint="eastAsia"/>
          <w:sz w:val="21"/>
          <w:szCs w:val="21"/>
        </w:rPr>
        <w:t>（1）本项目采用电子化招投标，全部通过网上下载招标文件、制作电子投标文件、网上加密上传、远程开标、评标等相关事宜。</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rPr>
      </w:pPr>
      <w:r>
        <w:rPr>
          <w:rFonts w:hint="eastAsia"/>
          <w:sz w:val="21"/>
          <w:szCs w:val="21"/>
        </w:rPr>
        <w:t>（2）潜在投标人首次网上报名前需办理CA数字证书（进入河南互认的CA数字证书），在 “鹤壁市公共资源交易公共服务平台”点击“统一注册”完成企业注册，具体操作程序请参考鹤壁市公共资源交易公共服务平台服务指南的相关说明。</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rPr>
      </w:pPr>
      <w:r>
        <w:rPr>
          <w:rFonts w:hint="eastAsia"/>
          <w:sz w:val="21"/>
          <w:szCs w:val="21"/>
        </w:rPr>
        <w:t>（3）潜在投标人须登录“鹤壁市公共资源交易公共服务平台”-“交易系统”选择登录鹤壁市政府采购交易系统，领取招标文件。</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rPr>
      </w:pPr>
      <w:r>
        <w:rPr>
          <w:rFonts w:hint="eastAsia"/>
          <w:sz w:val="21"/>
          <w:szCs w:val="21"/>
        </w:rPr>
        <w:t>（4）登录“鹤壁市公共资源交易公共服务平台”网站，下载“制作软件”，制作所投标段电子投标文件。电子投标文件制作流程详见招标文件有关要求。</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rPr>
      </w:pPr>
      <w:r>
        <w:rPr>
          <w:rFonts w:hint="eastAsia"/>
          <w:sz w:val="21"/>
          <w:szCs w:val="21"/>
        </w:rPr>
        <w:t>（5）请投标人根据自身互联网网速和稳定性、网络及系统平台可能存在的非正常情况等多种因素，尽量提前上传电子投标文件，并确保加密电子投标文件上传成功。</w:t>
      </w:r>
    </w:p>
    <w:p>
      <w:pPr>
        <w:pageBreakBefore w:val="0"/>
        <w:widowControl w:val="0"/>
        <w:kinsoku/>
        <w:wordWrap/>
        <w:overflowPunct/>
        <w:topLinePunct w:val="0"/>
        <w:autoSpaceDE/>
        <w:autoSpaceDN/>
        <w:bidi w:val="0"/>
        <w:adjustRightInd/>
        <w:snapToGrid/>
        <w:spacing w:line="240" w:lineRule="auto"/>
        <w:ind w:firstLine="444" w:firstLineChars="200"/>
        <w:textAlignment w:val="auto"/>
        <w:rPr>
          <w:sz w:val="21"/>
          <w:szCs w:val="21"/>
          <w:lang w:val="en-US"/>
        </w:rPr>
      </w:pPr>
      <w:r>
        <w:rPr>
          <w:rFonts w:hint="eastAsia"/>
          <w:sz w:val="21"/>
          <w:szCs w:val="21"/>
        </w:rPr>
        <w:t>（6）本项目采用“远程开标”开标方式，远程开标大厅的网址为https://zgcg.ggzy.hebi.gov.cn/bidopen_login，投标人无需到鹤壁市公共资源交易中心现场参加开标会议，招标人或代理机构和所有投标人应当在投标文件递交截止时间前，登录远程开标大厅进行在线签到，在线准时参加开标活动。远程开标的具体事宜请查阅鹤壁市公共资源交易公共服务平台“服务指南”专区的相关说明。</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ascii="宋体" w:hAnsi="宋体" w:eastAsia="宋体" w:cs="宋体"/>
          <w:bCs w:val="0"/>
          <w:sz w:val="21"/>
          <w:szCs w:val="21"/>
        </w:rPr>
      </w:pPr>
      <w:r>
        <w:rPr>
          <w:rFonts w:hint="eastAsia" w:ascii="宋体" w:hAnsi="宋体" w:eastAsia="宋体" w:cs="宋体"/>
          <w:bCs w:val="0"/>
          <w:sz w:val="21"/>
          <w:szCs w:val="21"/>
        </w:rPr>
        <w:t>八、凡对本次采购提出询问，请按以下方式联系：</w:t>
      </w:r>
    </w:p>
    <w:p>
      <w:pPr>
        <w:pageBreakBefore w:val="0"/>
        <w:widowControl w:val="0"/>
        <w:kinsoku/>
        <w:wordWrap/>
        <w:overflowPunct/>
        <w:topLinePunct w:val="0"/>
        <w:bidi w:val="0"/>
        <w:adjustRightInd/>
        <w:snapToGrid/>
        <w:spacing w:before="114" w:line="240" w:lineRule="auto"/>
        <w:ind w:left="697"/>
        <w:textAlignment w:val="auto"/>
        <w:rPr>
          <w:sz w:val="21"/>
          <w:szCs w:val="21"/>
        </w:rPr>
      </w:pPr>
      <w:r>
        <w:rPr>
          <w:rFonts w:hint="eastAsia"/>
          <w:sz w:val="21"/>
          <w:szCs w:val="21"/>
        </w:rPr>
        <w:t>1、采购人信息</w:t>
      </w:r>
    </w:p>
    <w:p>
      <w:pPr>
        <w:pageBreakBefore w:val="0"/>
        <w:widowControl w:val="0"/>
        <w:tabs>
          <w:tab w:val="left" w:pos="1417"/>
        </w:tabs>
        <w:kinsoku/>
        <w:wordWrap/>
        <w:overflowPunct/>
        <w:topLinePunct w:val="0"/>
        <w:bidi w:val="0"/>
        <w:adjustRightInd/>
        <w:snapToGrid/>
        <w:spacing w:before="173" w:line="240" w:lineRule="auto"/>
        <w:ind w:left="697"/>
        <w:textAlignment w:val="auto"/>
        <w:rPr>
          <w:sz w:val="21"/>
          <w:szCs w:val="21"/>
        </w:rPr>
      </w:pPr>
      <w:r>
        <w:rPr>
          <w:rFonts w:hint="eastAsia"/>
          <w:sz w:val="21"/>
          <w:szCs w:val="21"/>
        </w:rPr>
        <w:t>名</w:t>
      </w:r>
      <w:r>
        <w:rPr>
          <w:rFonts w:hint="eastAsia"/>
          <w:sz w:val="21"/>
          <w:szCs w:val="21"/>
          <w:lang w:val="en-US"/>
        </w:rPr>
        <w:t xml:space="preserve">  </w:t>
      </w:r>
      <w:r>
        <w:rPr>
          <w:rFonts w:hint="eastAsia"/>
          <w:sz w:val="21"/>
          <w:szCs w:val="21"/>
        </w:rPr>
        <w:t>称：鹤壁职业技术学院</w:t>
      </w:r>
    </w:p>
    <w:p>
      <w:pPr>
        <w:pageBreakBefore w:val="0"/>
        <w:widowControl w:val="0"/>
        <w:tabs>
          <w:tab w:val="left" w:pos="1417"/>
        </w:tabs>
        <w:kinsoku/>
        <w:wordWrap/>
        <w:overflowPunct/>
        <w:topLinePunct w:val="0"/>
        <w:bidi w:val="0"/>
        <w:adjustRightInd/>
        <w:snapToGrid/>
        <w:spacing w:before="173" w:line="240" w:lineRule="auto"/>
        <w:ind w:left="697"/>
        <w:textAlignment w:val="auto"/>
        <w:rPr>
          <w:sz w:val="21"/>
          <w:szCs w:val="21"/>
        </w:rPr>
      </w:pPr>
      <w:r>
        <w:rPr>
          <w:rFonts w:hint="eastAsia"/>
          <w:sz w:val="21"/>
          <w:szCs w:val="21"/>
        </w:rPr>
        <w:t>地</w:t>
      </w:r>
      <w:r>
        <w:rPr>
          <w:rFonts w:hint="eastAsia"/>
          <w:sz w:val="21"/>
          <w:szCs w:val="21"/>
          <w:lang w:val="en-US"/>
        </w:rPr>
        <w:t xml:space="preserve">  </w:t>
      </w:r>
      <w:r>
        <w:rPr>
          <w:rFonts w:hint="eastAsia"/>
          <w:sz w:val="21"/>
          <w:szCs w:val="21"/>
        </w:rPr>
        <w:t xml:space="preserve">址：鹤壁市淇滨区朝歌路5号 </w:t>
      </w:r>
    </w:p>
    <w:p>
      <w:pPr>
        <w:pageBreakBefore w:val="0"/>
        <w:widowControl w:val="0"/>
        <w:tabs>
          <w:tab w:val="left" w:pos="1417"/>
        </w:tabs>
        <w:kinsoku/>
        <w:wordWrap/>
        <w:overflowPunct/>
        <w:topLinePunct w:val="0"/>
        <w:bidi w:val="0"/>
        <w:adjustRightInd/>
        <w:snapToGrid/>
        <w:spacing w:before="173" w:line="240" w:lineRule="auto"/>
        <w:ind w:left="697"/>
        <w:textAlignment w:val="auto"/>
        <w:rPr>
          <w:rFonts w:hint="eastAsia" w:eastAsia="宋体"/>
          <w:sz w:val="21"/>
          <w:szCs w:val="21"/>
          <w:lang w:eastAsia="zh-CN"/>
        </w:rPr>
      </w:pPr>
      <w:r>
        <w:rPr>
          <w:rFonts w:hint="eastAsia"/>
          <w:sz w:val="21"/>
          <w:szCs w:val="21"/>
        </w:rPr>
        <w:t>联系人：</w:t>
      </w:r>
      <w:r>
        <w:rPr>
          <w:rFonts w:hint="eastAsia"/>
          <w:sz w:val="21"/>
          <w:szCs w:val="21"/>
          <w:lang w:eastAsia="zh-CN"/>
        </w:rPr>
        <w:t>李老师</w:t>
      </w:r>
    </w:p>
    <w:p>
      <w:pPr>
        <w:pageBreakBefore w:val="0"/>
        <w:widowControl w:val="0"/>
        <w:tabs>
          <w:tab w:val="left" w:pos="1417"/>
        </w:tabs>
        <w:kinsoku/>
        <w:wordWrap/>
        <w:overflowPunct/>
        <w:topLinePunct w:val="0"/>
        <w:bidi w:val="0"/>
        <w:adjustRightInd/>
        <w:snapToGrid/>
        <w:spacing w:before="173" w:line="240" w:lineRule="auto"/>
        <w:ind w:left="697"/>
        <w:textAlignment w:val="auto"/>
        <w:rPr>
          <w:rFonts w:hint="eastAsia" w:eastAsia="宋体"/>
          <w:sz w:val="21"/>
          <w:szCs w:val="21"/>
          <w:lang w:val="en-US" w:eastAsia="zh-CN"/>
        </w:rPr>
      </w:pPr>
      <w:r>
        <w:rPr>
          <w:rFonts w:hint="eastAsia"/>
          <w:sz w:val="21"/>
          <w:szCs w:val="21"/>
        </w:rPr>
        <w:t>联</w:t>
      </w:r>
      <w:r>
        <w:rPr>
          <w:rFonts w:hint="eastAsia"/>
          <w:sz w:val="21"/>
          <w:szCs w:val="21"/>
          <w:highlight w:val="none"/>
        </w:rPr>
        <w:t>系方式：</w:t>
      </w:r>
      <w:r>
        <w:rPr>
          <w:rFonts w:hint="eastAsia"/>
          <w:sz w:val="21"/>
          <w:szCs w:val="21"/>
          <w:highlight w:val="none"/>
          <w:lang w:val="en-US" w:eastAsia="zh-CN"/>
        </w:rPr>
        <w:t>0329-3376307</w:t>
      </w:r>
    </w:p>
    <w:p>
      <w:pPr>
        <w:pageBreakBefore w:val="0"/>
        <w:widowControl w:val="0"/>
        <w:tabs>
          <w:tab w:val="left" w:pos="1417"/>
        </w:tabs>
        <w:kinsoku/>
        <w:wordWrap/>
        <w:overflowPunct/>
        <w:topLinePunct w:val="0"/>
        <w:bidi w:val="0"/>
        <w:adjustRightInd/>
        <w:snapToGrid/>
        <w:spacing w:before="172" w:line="240" w:lineRule="auto"/>
        <w:ind w:left="697" w:right="4720"/>
        <w:textAlignment w:val="auto"/>
        <w:rPr>
          <w:sz w:val="21"/>
          <w:szCs w:val="21"/>
        </w:rPr>
      </w:pPr>
      <w:r>
        <w:rPr>
          <w:rFonts w:hint="eastAsia"/>
          <w:sz w:val="21"/>
          <w:szCs w:val="21"/>
        </w:rPr>
        <w:t>2、采购代理机构</w:t>
      </w:r>
    </w:p>
    <w:p>
      <w:pPr>
        <w:pageBreakBefore w:val="0"/>
        <w:widowControl w:val="0"/>
        <w:tabs>
          <w:tab w:val="left" w:pos="1417"/>
        </w:tabs>
        <w:kinsoku/>
        <w:wordWrap/>
        <w:overflowPunct/>
        <w:topLinePunct w:val="0"/>
        <w:bidi w:val="0"/>
        <w:adjustRightInd/>
        <w:snapToGrid/>
        <w:spacing w:before="1" w:line="240" w:lineRule="auto"/>
        <w:ind w:left="697"/>
        <w:textAlignment w:val="auto"/>
        <w:rPr>
          <w:sz w:val="21"/>
          <w:szCs w:val="21"/>
        </w:rPr>
      </w:pPr>
      <w:r>
        <w:rPr>
          <w:rFonts w:hint="eastAsia"/>
          <w:sz w:val="21"/>
          <w:szCs w:val="21"/>
        </w:rPr>
        <w:t>名</w:t>
      </w:r>
      <w:r>
        <w:rPr>
          <w:rFonts w:hint="eastAsia"/>
          <w:sz w:val="21"/>
          <w:szCs w:val="21"/>
          <w:lang w:val="en-US"/>
        </w:rPr>
        <w:t xml:space="preserve">  </w:t>
      </w:r>
      <w:r>
        <w:rPr>
          <w:rFonts w:hint="eastAsia"/>
          <w:sz w:val="21"/>
          <w:szCs w:val="21"/>
        </w:rPr>
        <w:t>称：汇龙工程咨询有限公司</w:t>
      </w:r>
    </w:p>
    <w:p>
      <w:pPr>
        <w:pageBreakBefore w:val="0"/>
        <w:widowControl w:val="0"/>
        <w:tabs>
          <w:tab w:val="left" w:pos="1417"/>
        </w:tabs>
        <w:kinsoku/>
        <w:wordWrap/>
        <w:overflowPunct/>
        <w:topLinePunct w:val="0"/>
        <w:bidi w:val="0"/>
        <w:adjustRightInd/>
        <w:snapToGrid/>
        <w:spacing w:before="173" w:line="240" w:lineRule="auto"/>
        <w:ind w:left="697"/>
        <w:textAlignment w:val="auto"/>
        <w:rPr>
          <w:rFonts w:hint="eastAsia" w:eastAsia="宋体"/>
          <w:sz w:val="21"/>
          <w:szCs w:val="21"/>
          <w:lang w:eastAsia="zh-CN"/>
        </w:rPr>
      </w:pPr>
      <w:r>
        <w:rPr>
          <w:rFonts w:hint="eastAsia"/>
          <w:sz w:val="21"/>
          <w:szCs w:val="21"/>
        </w:rPr>
        <w:t>地</w:t>
      </w:r>
      <w:r>
        <w:rPr>
          <w:rFonts w:hint="eastAsia"/>
          <w:sz w:val="21"/>
          <w:szCs w:val="21"/>
          <w:lang w:val="en-US"/>
        </w:rPr>
        <w:t xml:space="preserve">  </w:t>
      </w:r>
      <w:r>
        <w:rPr>
          <w:rFonts w:hint="eastAsia"/>
          <w:sz w:val="21"/>
          <w:szCs w:val="21"/>
        </w:rPr>
        <w:t>址：</w:t>
      </w:r>
      <w:r>
        <w:rPr>
          <w:rFonts w:hint="eastAsia"/>
          <w:sz w:val="21"/>
          <w:szCs w:val="21"/>
          <w:lang w:eastAsia="zh-CN"/>
        </w:rPr>
        <w:t>郑州市高新区冬青街46号盛鼎科技园3号楼6楼</w:t>
      </w:r>
    </w:p>
    <w:p>
      <w:pPr>
        <w:pageBreakBefore w:val="0"/>
        <w:widowControl w:val="0"/>
        <w:kinsoku/>
        <w:wordWrap/>
        <w:overflowPunct/>
        <w:topLinePunct w:val="0"/>
        <w:bidi w:val="0"/>
        <w:adjustRightInd/>
        <w:snapToGrid/>
        <w:spacing w:before="172" w:line="240" w:lineRule="auto"/>
        <w:ind w:left="697"/>
        <w:textAlignment w:val="auto"/>
        <w:rPr>
          <w:rFonts w:hint="eastAsia" w:eastAsia="宋体"/>
          <w:sz w:val="21"/>
          <w:szCs w:val="21"/>
          <w:lang w:val="en-US" w:eastAsia="zh-CN"/>
        </w:rPr>
      </w:pPr>
      <w:r>
        <w:rPr>
          <w:rFonts w:hint="eastAsia"/>
          <w:sz w:val="21"/>
          <w:szCs w:val="21"/>
        </w:rPr>
        <w:t>联系人：</w:t>
      </w:r>
      <w:r>
        <w:rPr>
          <w:rFonts w:hint="eastAsia"/>
          <w:sz w:val="21"/>
          <w:szCs w:val="21"/>
          <w:lang w:eastAsia="zh-CN"/>
        </w:rPr>
        <w:t>周燕琴</w:t>
      </w:r>
    </w:p>
    <w:p>
      <w:pPr>
        <w:pageBreakBefore w:val="0"/>
        <w:widowControl w:val="0"/>
        <w:kinsoku/>
        <w:wordWrap/>
        <w:overflowPunct/>
        <w:topLinePunct w:val="0"/>
        <w:bidi w:val="0"/>
        <w:adjustRightInd/>
        <w:snapToGrid/>
        <w:spacing w:before="172" w:line="240" w:lineRule="auto"/>
        <w:ind w:left="697"/>
        <w:textAlignment w:val="auto"/>
        <w:rPr>
          <w:sz w:val="21"/>
          <w:szCs w:val="21"/>
        </w:rPr>
      </w:pPr>
      <w:r>
        <w:rPr>
          <w:rFonts w:hint="eastAsia"/>
          <w:sz w:val="21"/>
          <w:szCs w:val="21"/>
        </w:rPr>
        <w:t>联系方式：13030396886</w:t>
      </w:r>
    </w:p>
    <w:p>
      <w:pPr>
        <w:pageBreakBefore w:val="0"/>
        <w:widowControl w:val="0"/>
        <w:kinsoku/>
        <w:wordWrap/>
        <w:overflowPunct/>
        <w:topLinePunct w:val="0"/>
        <w:bidi w:val="0"/>
        <w:adjustRightInd/>
        <w:snapToGrid/>
        <w:spacing w:before="172" w:line="240" w:lineRule="auto"/>
        <w:ind w:left="697"/>
        <w:textAlignment w:val="auto"/>
        <w:rPr>
          <w:sz w:val="21"/>
          <w:szCs w:val="21"/>
        </w:rPr>
      </w:pPr>
      <w:bookmarkStart w:id="32" w:name="_Toc11926"/>
      <w:r>
        <w:rPr>
          <w:rFonts w:hint="eastAsia"/>
          <w:sz w:val="21"/>
          <w:szCs w:val="21"/>
        </w:rPr>
        <w:t>3.项目联系方式</w:t>
      </w:r>
      <w:bookmarkEnd w:id="32"/>
    </w:p>
    <w:p>
      <w:pPr>
        <w:pageBreakBefore w:val="0"/>
        <w:widowControl w:val="0"/>
        <w:kinsoku/>
        <w:wordWrap/>
        <w:overflowPunct/>
        <w:topLinePunct w:val="0"/>
        <w:bidi w:val="0"/>
        <w:adjustRightInd/>
        <w:snapToGrid/>
        <w:spacing w:before="172" w:line="240" w:lineRule="auto"/>
        <w:ind w:left="697"/>
        <w:textAlignment w:val="auto"/>
        <w:rPr>
          <w:rFonts w:hint="eastAsia" w:eastAsia="宋体"/>
          <w:sz w:val="21"/>
          <w:szCs w:val="21"/>
          <w:lang w:eastAsia="zh-CN"/>
        </w:rPr>
      </w:pPr>
      <w:r>
        <w:rPr>
          <w:rFonts w:hint="eastAsia"/>
          <w:sz w:val="21"/>
          <w:szCs w:val="21"/>
        </w:rPr>
        <w:t>项目联系人：</w:t>
      </w:r>
      <w:r>
        <w:rPr>
          <w:rFonts w:hint="eastAsia"/>
          <w:sz w:val="21"/>
          <w:szCs w:val="21"/>
          <w:lang w:eastAsia="zh-CN"/>
        </w:rPr>
        <w:t>周燕琴</w:t>
      </w:r>
    </w:p>
    <w:p>
      <w:pPr>
        <w:pageBreakBefore w:val="0"/>
        <w:widowControl w:val="0"/>
        <w:kinsoku/>
        <w:wordWrap/>
        <w:overflowPunct/>
        <w:topLinePunct w:val="0"/>
        <w:bidi w:val="0"/>
        <w:adjustRightInd/>
        <w:snapToGrid/>
        <w:spacing w:before="172" w:line="240" w:lineRule="auto"/>
        <w:ind w:left="697"/>
        <w:textAlignment w:val="auto"/>
        <w:rPr>
          <w:sz w:val="21"/>
          <w:szCs w:val="21"/>
        </w:rPr>
      </w:pPr>
      <w:r>
        <w:rPr>
          <w:rFonts w:hint="eastAsia"/>
          <w:sz w:val="21"/>
          <w:szCs w:val="21"/>
        </w:rPr>
        <w:t>电　</w:t>
      </w:r>
      <w:r>
        <w:rPr>
          <w:rFonts w:hint="eastAsia"/>
          <w:sz w:val="21"/>
          <w:szCs w:val="21"/>
          <w:lang w:val="en-US"/>
        </w:rPr>
        <w:t xml:space="preserve">  </w:t>
      </w:r>
      <w:r>
        <w:rPr>
          <w:rFonts w:hint="eastAsia"/>
          <w:sz w:val="21"/>
          <w:szCs w:val="21"/>
        </w:rPr>
        <w:t xml:space="preserve"> </w:t>
      </w:r>
      <w:r>
        <w:rPr>
          <w:rFonts w:hint="eastAsia"/>
          <w:sz w:val="21"/>
          <w:szCs w:val="21"/>
          <w:lang w:val="en-US"/>
        </w:rPr>
        <w:t xml:space="preserve"> </w:t>
      </w:r>
      <w:r>
        <w:rPr>
          <w:rFonts w:hint="eastAsia"/>
          <w:sz w:val="21"/>
          <w:szCs w:val="21"/>
        </w:rPr>
        <w:t>话：13030396886</w:t>
      </w:r>
    </w:p>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4CE63"/>
    <w:multiLevelType w:val="singleLevel"/>
    <w:tmpl w:val="6C04CE6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jQ1YjM4YmEwZDFhZmFjZjJiZDY5NzY3ZTc1NzMifQ=="/>
  </w:docVars>
  <w:rsids>
    <w:rsidRoot w:val="02C15649"/>
    <w:rsid w:val="02C15649"/>
    <w:rsid w:val="0749768F"/>
    <w:rsid w:val="146F6754"/>
    <w:rsid w:val="260923DF"/>
    <w:rsid w:val="3A580DA3"/>
    <w:rsid w:val="3BDD7BE9"/>
    <w:rsid w:val="5C922637"/>
    <w:rsid w:val="63E63410"/>
    <w:rsid w:val="68C43010"/>
    <w:rsid w:val="6ECC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pacing w:val="6"/>
      <w:sz w:val="24"/>
      <w:szCs w:val="24"/>
      <w:lang w:val="zh-CN" w:eastAsia="zh-CN" w:bidi="zh-CN"/>
    </w:rPr>
  </w:style>
  <w:style w:type="paragraph" w:styleId="2">
    <w:name w:val="heading 2"/>
    <w:basedOn w:val="1"/>
    <w:next w:val="1"/>
    <w:autoRedefine/>
    <w:qFormat/>
    <w:uiPriority w:val="1"/>
    <w:pPr>
      <w:outlineLvl w:val="1"/>
    </w:pPr>
    <w:rPr>
      <w:rFonts w:ascii="Microsoft JhengHei" w:hAnsi="Microsoft JhengHei" w:eastAsia="Microsoft JhengHei" w:cs="Microsoft JhengHei"/>
      <w:b/>
      <w:bCs/>
      <w:sz w:val="36"/>
      <w:szCs w:val="36"/>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1"/>
    <w:rPr>
      <w:sz w:val="21"/>
      <w:szCs w:val="21"/>
    </w:rPr>
  </w:style>
  <w:style w:type="paragraph" w:styleId="4">
    <w:name w:val="Body Text First Indent"/>
    <w:basedOn w:val="3"/>
    <w:next w:val="1"/>
    <w:autoRedefine/>
    <w:unhideWhenUsed/>
    <w:qFormat/>
    <w:uiPriority w:val="99"/>
    <w:pPr>
      <w:ind w:firstLine="420" w:firstLineChars="1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iPriority w:val="0"/>
    <w:rPr>
      <w:color w:val="000000"/>
      <w:u w:val="none"/>
    </w:rPr>
  </w:style>
  <w:style w:type="character" w:styleId="9">
    <w:name w:val="Emphasis"/>
    <w:basedOn w:val="7"/>
    <w:qFormat/>
    <w:uiPriority w:val="0"/>
  </w:style>
  <w:style w:type="character" w:styleId="10">
    <w:name w:val="Hyperlink"/>
    <w:basedOn w:val="7"/>
    <w:uiPriority w:val="0"/>
    <w:rPr>
      <w:color w:val="000000"/>
      <w:u w:val="none"/>
    </w:rPr>
  </w:style>
  <w:style w:type="paragraph" w:customStyle="1" w:styleId="11">
    <w:name w:val="_Style 55"/>
    <w:basedOn w:val="1"/>
    <w:next w:val="1"/>
    <w:autoRedefine/>
    <w:qFormat/>
    <w:uiPriority w:val="0"/>
    <w:pPr>
      <w:pBdr>
        <w:bottom w:val="single" w:color="auto" w:sz="6" w:space="1"/>
      </w:pBdr>
      <w:jc w:val="center"/>
    </w:pPr>
    <w:rPr>
      <w:rFonts w:ascii="Arial" w:eastAsia="宋体"/>
      <w:vanish/>
      <w:sz w:val="16"/>
    </w:rPr>
  </w:style>
  <w:style w:type="character" w:customStyle="1" w:styleId="12">
    <w:name w:val="paging-omit"/>
    <w:basedOn w:val="7"/>
    <w:uiPriority w:val="0"/>
    <w:rPr>
      <w:shd w:val="clear" w:fill="E1E1E1"/>
    </w:rPr>
  </w:style>
  <w:style w:type="character" w:customStyle="1" w:styleId="13">
    <w:name w:val="warning"/>
    <w:basedOn w:val="7"/>
    <w:uiPriority w:val="0"/>
    <w:rPr>
      <w:color w:val="E60012"/>
      <w:sz w:val="18"/>
      <w:szCs w:val="18"/>
    </w:rPr>
  </w:style>
  <w:style w:type="character" w:customStyle="1" w:styleId="14">
    <w:name w:val="label"/>
    <w:basedOn w:val="7"/>
    <w:uiPriority w:val="0"/>
    <w:rPr>
      <w:sz w:val="27"/>
      <w:szCs w:val="27"/>
    </w:rPr>
  </w:style>
  <w:style w:type="character" w:customStyle="1" w:styleId="15">
    <w:name w:val="label1"/>
    <w:basedOn w:val="7"/>
    <w:uiPriority w:val="0"/>
    <w:rPr>
      <w:color w:val="000000"/>
      <w:sz w:val="24"/>
      <w:szCs w:val="24"/>
    </w:rPr>
  </w:style>
  <w:style w:type="character" w:customStyle="1" w:styleId="16">
    <w:name w:val="label-text"/>
    <w:basedOn w:val="7"/>
    <w:uiPriority w:val="0"/>
    <w:rPr>
      <w:color w:val="8A83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2187</Words>
  <Characters>2384</Characters>
  <Lines>0</Lines>
  <Paragraphs>0</Paragraphs>
  <TotalTime>1</TotalTime>
  <ScaleCrop>false</ScaleCrop>
  <LinksUpToDate>false</LinksUpToDate>
  <CharactersWithSpaces>2416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2023-11-28T02:20:00Z</dcterms:created>
  <dc:creator>Administrator</dc:creator>
  <cp:lastModifiedBy>Administrator</cp:lastModifiedBy>
  <cp:lastPrinted>2023-11-28T02:21:00Z</cp:lastPrinted>
  <dcterms:modified xsi:type="dcterms:W3CDTF">2024-06-12T08:21:15Z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225ACB168FE545B29CFBD0B067CDFB68_13</vt:lpwstr>
  </property>
</Properties>
</file>