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专家评审结果：</w:t>
      </w:r>
    </w:p>
    <w:p w14:paraId="369D5B76">
      <w:pPr>
        <w:spacing w:line="24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1498600"/>
            <wp:effectExtent l="0" t="0" r="1778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9785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采购人依法确定第一成交候选人为本项目成交人。</w:t>
      </w:r>
    </w:p>
    <w:p w14:paraId="789880DF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BB1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DFA70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DFA70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34F0B"/>
    <w:rsid w:val="0C720CE8"/>
    <w:rsid w:val="157B5B54"/>
    <w:rsid w:val="1980492F"/>
    <w:rsid w:val="45DF550E"/>
    <w:rsid w:val="628717A9"/>
    <w:rsid w:val="62BB05B6"/>
    <w:rsid w:val="64E03399"/>
    <w:rsid w:val="654277D0"/>
    <w:rsid w:val="6D910891"/>
    <w:rsid w:val="730D4E13"/>
    <w:rsid w:val="749D6354"/>
    <w:rsid w:val="77525D78"/>
    <w:rsid w:val="79B23F06"/>
    <w:rsid w:val="7EBB777A"/>
    <w:rsid w:val="FFDC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qFormat/>
    <w:uiPriority w:val="0"/>
    <w:pPr>
      <w:ind w:left="2940" w:leftChars="1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0</TotalTime>
  <ScaleCrop>false</ScaleCrop>
  <LinksUpToDate>false</LinksUpToDate>
  <CharactersWithSpaces>112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2024-12-13T08:07:00Z</dcterms:created>
  <dc:creator>PC</dc:creator>
  <cp:lastModifiedBy>WPS_1591255686</cp:lastModifiedBy>
  <dcterms:modified xsi:type="dcterms:W3CDTF">2025-11-11T19:33:14Z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eyJoZGlkIjoiNWQwNDMzZjE1MWMyMjc3MTAwYTgzOWMxN2M1YzdjY2IiLCJ1c2VySWQiOiIzMzg1Njk0In0=</vt:lpwstr>
  </property>
</Properties>
</file>