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8" w:lineRule="atLeast"/>
        <w:ind w:right="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河南农业大学龙子湖校区三期学生宿舍及食堂建设工程道路及管网项目</w:t>
      </w:r>
    </w:p>
    <w:p>
      <w:pPr>
        <w:keepNext w:val="0"/>
        <w:keepLines w:val="0"/>
        <w:widowControl/>
        <w:suppressLineNumbers w:val="0"/>
        <w:spacing w:before="0" w:beforeAutospacing="0" w:after="0" w:afterAutospacing="0" w:line="38" w:lineRule="atLeast"/>
        <w:ind w:right="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中标候选人公示</w:t>
      </w:r>
    </w:p>
    <w:tbl>
      <w:tblPr>
        <w:tblStyle w:val="3"/>
        <w:tblW w:w="10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791"/>
        <w:gridCol w:w="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河南农业大学龙子湖校区三期学生宿舍及食堂建设工程道路及管网项目（招标编号为豫工程20230382001，采购编号为：豫财招标采购-2023-280</w:t>
            </w:r>
            <w:bookmarkStart w:id="0" w:name="_GoBack"/>
            <w:bookmarkEnd w:id="0"/>
            <w:r>
              <w:rPr>
                <w:rFonts w:hint="eastAsia" w:ascii="宋体" w:hAnsi="宋体" w:eastAsia="宋体" w:cs="宋体"/>
                <w:color w:val="auto"/>
                <w:kern w:val="0"/>
                <w:sz w:val="21"/>
                <w:szCs w:val="21"/>
                <w:lang w:val="en-US" w:eastAsia="zh-CN" w:bidi="ar"/>
              </w:rPr>
              <w:t xml:space="preserve">）于2023-06-25在河南省公共资源交易中心依法进行公开开标、评标后，评标委员会按照招标文件规定的评标标准和方法进行了评审，现将本次招标的中标候选人公示如下：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一、中标候选人</w:t>
            </w:r>
            <w:r>
              <w:rPr>
                <w:rFonts w:hint="eastAsia" w:ascii="宋体" w:hAnsi="宋体" w:eastAsia="宋体" w:cs="宋体"/>
                <w:color w:val="auto"/>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tbl>
            <w:tblPr>
              <w:tblStyle w:val="3"/>
              <w:tblW w:w="10149"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699"/>
              <w:gridCol w:w="2340"/>
              <w:gridCol w:w="2520"/>
              <w:gridCol w:w="25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29" w:hRule="atLeast"/>
              </w:trPr>
              <w:tc>
                <w:tcPr>
                  <w:tcW w:w="2699" w:type="dxa"/>
                  <w:shd w:val="clear" w:color="auto" w:fill="auto"/>
                  <w:tcMar>
                    <w:top w:w="0" w:type="dxa"/>
                    <w:left w:w="0" w:type="dxa"/>
                    <w:bottom w:w="0" w:type="dxa"/>
                    <w:right w:w="0" w:type="dxa"/>
                  </w:tcMar>
                  <w:vAlign w:val="top"/>
                </w:tcPr>
                <w:p>
                  <w:pPr>
                    <w:rPr>
                      <w:rFonts w:hint="eastAsia" w:ascii="宋体" w:hAnsi="宋体" w:eastAsia="宋体" w:cs="宋体"/>
                      <w:color w:val="auto"/>
                      <w:sz w:val="21"/>
                      <w:szCs w:val="21"/>
                    </w:rPr>
                  </w:pP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第一名</w:t>
                  </w:r>
                </w:p>
              </w:tc>
              <w:tc>
                <w:tcPr>
                  <w:tcW w:w="252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第二名</w:t>
                  </w:r>
                </w:p>
              </w:tc>
              <w:tc>
                <w:tcPr>
                  <w:tcW w:w="259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29" w:hRule="atLeast"/>
              </w:trPr>
              <w:tc>
                <w:tcPr>
                  <w:tcW w:w="2699"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中标候选人</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中建三局集团有限公司</w:t>
                  </w:r>
                </w:p>
              </w:tc>
              <w:tc>
                <w:tcPr>
                  <w:tcW w:w="252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天一建设发展有限公司</w:t>
                  </w:r>
                </w:p>
              </w:tc>
              <w:tc>
                <w:tcPr>
                  <w:tcW w:w="259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郑州一建集团有限公司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2" w:hRule="atLeast"/>
              </w:trPr>
              <w:tc>
                <w:tcPr>
                  <w:tcW w:w="2699"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 xml:space="preserve">投标报价(元)/投标费率(%) </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14813501.250</w:t>
                  </w:r>
                </w:p>
              </w:tc>
              <w:tc>
                <w:tcPr>
                  <w:tcW w:w="252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14588717.100</w:t>
                  </w:r>
                </w:p>
              </w:tc>
              <w:tc>
                <w:tcPr>
                  <w:tcW w:w="259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14496211.380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29" w:hRule="atLeast"/>
              </w:trPr>
              <w:tc>
                <w:tcPr>
                  <w:tcW w:w="2699"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项目负责人</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李大炯</w:t>
                  </w:r>
                </w:p>
              </w:tc>
              <w:tc>
                <w:tcPr>
                  <w:tcW w:w="252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张树敏</w:t>
                  </w:r>
                </w:p>
              </w:tc>
              <w:tc>
                <w:tcPr>
                  <w:tcW w:w="259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陈坚石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9" w:hRule="atLeast"/>
              </w:trPr>
              <w:tc>
                <w:tcPr>
                  <w:tcW w:w="2699"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质量</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符合国家现行规范和标准，达到合格工程标准</w:t>
                  </w:r>
                </w:p>
              </w:tc>
              <w:tc>
                <w:tcPr>
                  <w:tcW w:w="252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符合国家现行规范和标准，达到合格工程 标准</w:t>
                  </w:r>
                </w:p>
              </w:tc>
              <w:tc>
                <w:tcPr>
                  <w:tcW w:w="259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符合国家现行规范和标准，达到合格工程标准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59" w:hRule="atLeast"/>
              </w:trPr>
              <w:tc>
                <w:tcPr>
                  <w:tcW w:w="2699"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工期（交货期）</w:t>
                  </w:r>
                </w:p>
              </w:tc>
              <w:tc>
                <w:tcPr>
                  <w:tcW w:w="234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75</w:t>
                  </w:r>
                </w:p>
              </w:tc>
              <w:tc>
                <w:tcPr>
                  <w:tcW w:w="252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75</w:t>
                  </w:r>
                </w:p>
              </w:tc>
              <w:tc>
                <w:tcPr>
                  <w:tcW w:w="2590" w:type="dxa"/>
                  <w:shd w:val="clear" w:color="auto" w:fill="auto"/>
                  <w:tcMar>
                    <w:top w:w="0" w:type="dxa"/>
                    <w:left w:w="0" w:type="dxa"/>
                    <w:bottom w:w="0" w:type="dxa"/>
                    <w:right w:w="0" w:type="dxa"/>
                  </w:tcMar>
                  <w:vAlign w:val="top"/>
                </w:tcPr>
                <w:p>
                  <w:pPr>
                    <w:pStyle w:val="2"/>
                    <w:keepNext w:val="0"/>
                    <w:keepLines w:val="0"/>
                    <w:widowControl/>
                    <w:suppressLineNumbers w:val="0"/>
                    <w:spacing w:line="18" w:lineRule="atLeast"/>
                    <w:jc w:val="center"/>
                    <w:rPr>
                      <w:color w:val="auto"/>
                    </w:rPr>
                  </w:pPr>
                  <w:r>
                    <w:rPr>
                      <w:rFonts w:hint="eastAsia" w:ascii="宋体" w:hAnsi="宋体" w:eastAsia="宋体" w:cs="宋体"/>
                      <w:color w:val="auto"/>
                      <w:sz w:val="21"/>
                      <w:szCs w:val="21"/>
                    </w:rPr>
                    <w:t>75</w:t>
                  </w:r>
                </w:p>
              </w:tc>
            </w:tr>
          </w:tbl>
          <w:p>
            <w:pPr>
              <w:spacing w:line="18" w:lineRule="atLeast"/>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1.1、中标候选人项目管理人员情况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tbl>
            <w:tblPr>
              <w:tblStyle w:val="3"/>
              <w:tblW w:w="1011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24"/>
              <w:gridCol w:w="1920"/>
              <w:gridCol w:w="1456"/>
              <w:gridCol w:w="610"/>
              <w:gridCol w:w="610"/>
              <w:gridCol w:w="634"/>
              <w:gridCol w:w="1892"/>
              <w:gridCol w:w="1045"/>
              <w:gridCol w:w="1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2" w:hRule="atLeast"/>
              </w:trPr>
              <w:tc>
                <w:tcPr>
                  <w:tcW w:w="22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9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标段编号</w:t>
                  </w:r>
                </w:p>
              </w:tc>
              <w:tc>
                <w:tcPr>
                  <w:tcW w:w="145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61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姓名</w:t>
                  </w:r>
                </w:p>
              </w:tc>
              <w:tc>
                <w:tcPr>
                  <w:tcW w:w="61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人员类别</w:t>
                  </w:r>
                </w:p>
              </w:tc>
              <w:tc>
                <w:tcPr>
                  <w:tcW w:w="63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职务</w:t>
                  </w:r>
                </w:p>
              </w:tc>
              <w:tc>
                <w:tcPr>
                  <w:tcW w:w="189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身份证号码</w:t>
                  </w:r>
                </w:p>
              </w:tc>
              <w:tc>
                <w:tcPr>
                  <w:tcW w:w="10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职业资格证书</w:t>
                  </w:r>
                </w:p>
              </w:tc>
              <w:tc>
                <w:tcPr>
                  <w:tcW w:w="172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2" w:hRule="atLeast"/>
              </w:trPr>
              <w:tc>
                <w:tcPr>
                  <w:tcW w:w="22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19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145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郑州一建集团有限公司 </w:t>
                  </w:r>
                </w:p>
              </w:tc>
              <w:tc>
                <w:tcPr>
                  <w:tcW w:w="61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陈坚石 </w:t>
                  </w:r>
                </w:p>
              </w:tc>
              <w:tc>
                <w:tcPr>
                  <w:tcW w:w="61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其他 </w:t>
                  </w:r>
                </w:p>
              </w:tc>
              <w:tc>
                <w:tcPr>
                  <w:tcW w:w="63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 </w:t>
                  </w:r>
                </w:p>
              </w:tc>
              <w:tc>
                <w:tcPr>
                  <w:tcW w:w="189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430***********1858 </w:t>
                  </w:r>
                </w:p>
              </w:tc>
              <w:tc>
                <w:tcPr>
                  <w:tcW w:w="10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一级注册建造师 </w:t>
                  </w:r>
                </w:p>
              </w:tc>
              <w:tc>
                <w:tcPr>
                  <w:tcW w:w="172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豫1412013201313050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2" w:hRule="atLeast"/>
              </w:trPr>
              <w:tc>
                <w:tcPr>
                  <w:tcW w:w="22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19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145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天一建设发展有限公司 </w:t>
                  </w:r>
                </w:p>
              </w:tc>
              <w:tc>
                <w:tcPr>
                  <w:tcW w:w="61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张树敏 </w:t>
                  </w:r>
                </w:p>
              </w:tc>
              <w:tc>
                <w:tcPr>
                  <w:tcW w:w="61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其他 </w:t>
                  </w:r>
                </w:p>
              </w:tc>
              <w:tc>
                <w:tcPr>
                  <w:tcW w:w="63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 </w:t>
                  </w:r>
                </w:p>
              </w:tc>
              <w:tc>
                <w:tcPr>
                  <w:tcW w:w="189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410***********5557 </w:t>
                  </w:r>
                </w:p>
              </w:tc>
              <w:tc>
                <w:tcPr>
                  <w:tcW w:w="10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一级注册建造师 </w:t>
                  </w:r>
                </w:p>
              </w:tc>
              <w:tc>
                <w:tcPr>
                  <w:tcW w:w="172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 1412017201831632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6" w:hRule="atLeast"/>
              </w:trPr>
              <w:tc>
                <w:tcPr>
                  <w:tcW w:w="22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19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145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61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李大炯 </w:t>
                  </w:r>
                </w:p>
              </w:tc>
              <w:tc>
                <w:tcPr>
                  <w:tcW w:w="61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其他 </w:t>
                  </w:r>
                </w:p>
              </w:tc>
              <w:tc>
                <w:tcPr>
                  <w:tcW w:w="63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 </w:t>
                  </w:r>
                </w:p>
              </w:tc>
              <w:tc>
                <w:tcPr>
                  <w:tcW w:w="189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412***********3518 </w:t>
                  </w:r>
                </w:p>
              </w:tc>
              <w:tc>
                <w:tcPr>
                  <w:tcW w:w="10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一级注册建造师 </w:t>
                  </w:r>
                </w:p>
              </w:tc>
              <w:tc>
                <w:tcPr>
                  <w:tcW w:w="172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鄂 1422020202103027 </w:t>
                  </w:r>
                </w:p>
              </w:tc>
            </w:tr>
          </w:tbl>
          <w:p>
            <w:pPr>
              <w:spacing w:before="0" w:beforeAutospacing="0" w:after="0" w:afterAutospacing="0" w:line="18"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1.2、中标候选人企业业绩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207" w:type="dxa"/>
            <w:gridSpan w:val="2"/>
            <w:shd w:val="clear" w:color="auto" w:fill="auto"/>
            <w:tcMar>
              <w:top w:w="0" w:type="dxa"/>
              <w:left w:w="0" w:type="dxa"/>
              <w:bottom w:w="0" w:type="dxa"/>
              <w:right w:w="0" w:type="dxa"/>
            </w:tcMar>
            <w:vAlign w:val="center"/>
          </w:tcPr>
          <w:tbl>
            <w:tblPr>
              <w:tblStyle w:val="3"/>
              <w:tblW w:w="10116"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16"/>
              <w:gridCol w:w="1644"/>
              <w:gridCol w:w="1206"/>
              <w:gridCol w:w="2817"/>
              <w:gridCol w:w="1700"/>
              <w:gridCol w:w="1250"/>
              <w:gridCol w:w="12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7" w:hRule="atLeast"/>
              </w:trPr>
              <w:tc>
                <w:tcPr>
                  <w:tcW w:w="21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6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标段编号</w:t>
                  </w:r>
                </w:p>
              </w:tc>
              <w:tc>
                <w:tcPr>
                  <w:tcW w:w="12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中标候选人名称</w:t>
                  </w:r>
                </w:p>
              </w:tc>
              <w:tc>
                <w:tcPr>
                  <w:tcW w:w="281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中标工程名称</w:t>
                  </w:r>
                </w:p>
              </w:tc>
              <w:tc>
                <w:tcPr>
                  <w:tcW w:w="17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建设单位</w:t>
                  </w:r>
                </w:p>
              </w:tc>
              <w:tc>
                <w:tcPr>
                  <w:tcW w:w="12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合同签订时间</w:t>
                  </w:r>
                </w:p>
              </w:tc>
              <w:tc>
                <w:tcPr>
                  <w:tcW w:w="12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7" w:hRule="atLeast"/>
              </w:trPr>
              <w:tc>
                <w:tcPr>
                  <w:tcW w:w="21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16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12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郑州一建集团有限公司 </w:t>
                  </w:r>
                </w:p>
              </w:tc>
              <w:tc>
                <w:tcPr>
                  <w:tcW w:w="281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郑州市惠济区丰茂街等 27 条道路（道路、雨水、污水） 工程施工十六标段 </w:t>
                  </w:r>
                </w:p>
              </w:tc>
              <w:tc>
                <w:tcPr>
                  <w:tcW w:w="17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郑州市惠济区住房和城乡建设局 </w:t>
                  </w:r>
                </w:p>
              </w:tc>
              <w:tc>
                <w:tcPr>
                  <w:tcW w:w="12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2018年02月01日 </w:t>
                  </w:r>
                </w:p>
              </w:tc>
              <w:tc>
                <w:tcPr>
                  <w:tcW w:w="12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109590730.26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7" w:hRule="atLeast"/>
              </w:trPr>
              <w:tc>
                <w:tcPr>
                  <w:tcW w:w="21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16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12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郑州一建集团有限公司 </w:t>
                  </w:r>
                </w:p>
              </w:tc>
              <w:tc>
                <w:tcPr>
                  <w:tcW w:w="281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怀远县龙亢开发区起步区范围内基础设施建设 （EPC）模式项目 </w:t>
                  </w:r>
                </w:p>
              </w:tc>
              <w:tc>
                <w:tcPr>
                  <w:tcW w:w="17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怀远县龙亢新型城镇化建设有限公司 </w:t>
                  </w:r>
                </w:p>
              </w:tc>
              <w:tc>
                <w:tcPr>
                  <w:tcW w:w="12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2019年04月18日 </w:t>
                  </w:r>
                </w:p>
              </w:tc>
              <w:tc>
                <w:tcPr>
                  <w:tcW w:w="12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111650000.00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7" w:hRule="atLeast"/>
              </w:trPr>
              <w:tc>
                <w:tcPr>
                  <w:tcW w:w="21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16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12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郑州一建集团有限公司 </w:t>
                  </w:r>
                </w:p>
              </w:tc>
              <w:tc>
                <w:tcPr>
                  <w:tcW w:w="281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金泰六路、金泰七路、金江六路、金江五路道路工程 (施工)一标段 </w:t>
                  </w:r>
                </w:p>
              </w:tc>
              <w:tc>
                <w:tcPr>
                  <w:tcW w:w="17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宿州市创新投资发展有限公司 </w:t>
                  </w:r>
                </w:p>
              </w:tc>
              <w:tc>
                <w:tcPr>
                  <w:tcW w:w="12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2019年10月15日 </w:t>
                  </w:r>
                </w:p>
              </w:tc>
              <w:tc>
                <w:tcPr>
                  <w:tcW w:w="12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34820297.84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7" w:hRule="atLeast"/>
              </w:trPr>
              <w:tc>
                <w:tcPr>
                  <w:tcW w:w="21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 </w:t>
                  </w:r>
                </w:p>
              </w:tc>
              <w:tc>
                <w:tcPr>
                  <w:tcW w:w="16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12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天一建设发展有限公司 </w:t>
                  </w:r>
                </w:p>
              </w:tc>
              <w:tc>
                <w:tcPr>
                  <w:tcW w:w="281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长春空港经济开发区蓬莱山路(港南大路-泾河街)道路、桥梁及排水工程施工 </w:t>
                  </w:r>
                </w:p>
              </w:tc>
              <w:tc>
                <w:tcPr>
                  <w:tcW w:w="17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长春空港翔悦投资有限公司 </w:t>
                  </w:r>
                </w:p>
              </w:tc>
              <w:tc>
                <w:tcPr>
                  <w:tcW w:w="12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2018年08月10日 </w:t>
                  </w:r>
                </w:p>
              </w:tc>
              <w:tc>
                <w:tcPr>
                  <w:tcW w:w="12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18782097.00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26" w:hRule="atLeast"/>
              </w:trPr>
              <w:tc>
                <w:tcPr>
                  <w:tcW w:w="21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 </w:t>
                  </w:r>
                </w:p>
              </w:tc>
              <w:tc>
                <w:tcPr>
                  <w:tcW w:w="16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12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281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襄阳东津站周边市政道路工程项目（二标段） </w:t>
                  </w:r>
                </w:p>
              </w:tc>
              <w:tc>
                <w:tcPr>
                  <w:tcW w:w="17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襄阳东津新区（襄阳经济开发区）建设管理服务中心 </w:t>
                  </w:r>
                </w:p>
              </w:tc>
              <w:tc>
                <w:tcPr>
                  <w:tcW w:w="12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2019年04月10日 </w:t>
                  </w:r>
                </w:p>
              </w:tc>
              <w:tc>
                <w:tcPr>
                  <w:tcW w:w="12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182885479.49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7" w:hRule="atLeast"/>
              </w:trPr>
              <w:tc>
                <w:tcPr>
                  <w:tcW w:w="21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 </w:t>
                  </w:r>
                </w:p>
              </w:tc>
              <w:tc>
                <w:tcPr>
                  <w:tcW w:w="16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12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281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宜昌市西陵二路快速路（庙嘴大桥一峡州大道）市政工程 </w:t>
                  </w:r>
                </w:p>
              </w:tc>
              <w:tc>
                <w:tcPr>
                  <w:tcW w:w="17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宜昌市城建项目管理中心 </w:t>
                  </w:r>
                </w:p>
              </w:tc>
              <w:tc>
                <w:tcPr>
                  <w:tcW w:w="12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2015年02月01日 </w:t>
                  </w:r>
                </w:p>
              </w:tc>
              <w:tc>
                <w:tcPr>
                  <w:tcW w:w="12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888759000.00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5" w:hRule="atLeast"/>
              </w:trPr>
              <w:tc>
                <w:tcPr>
                  <w:tcW w:w="21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 </w:t>
                  </w:r>
                </w:p>
              </w:tc>
              <w:tc>
                <w:tcPr>
                  <w:tcW w:w="16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12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天一建设发展有限公司 </w:t>
                  </w:r>
                </w:p>
              </w:tc>
              <w:tc>
                <w:tcPr>
                  <w:tcW w:w="281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2021 年中心城区人行道及非机动车道完善提升项目 </w:t>
                  </w:r>
                </w:p>
              </w:tc>
              <w:tc>
                <w:tcPr>
                  <w:tcW w:w="17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德州市城市管理局 </w:t>
                  </w:r>
                </w:p>
              </w:tc>
              <w:tc>
                <w:tcPr>
                  <w:tcW w:w="12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2021年04月30日 </w:t>
                  </w:r>
                </w:p>
              </w:tc>
              <w:tc>
                <w:tcPr>
                  <w:tcW w:w="12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21985811.59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7" w:hRule="atLeast"/>
              </w:trPr>
              <w:tc>
                <w:tcPr>
                  <w:tcW w:w="21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 </w:t>
                  </w:r>
                </w:p>
              </w:tc>
              <w:tc>
                <w:tcPr>
                  <w:tcW w:w="16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12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281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世园园区锦堤三路（香槐一路-世博大道）等五条路市政配套及附属工程施工 </w:t>
                  </w:r>
                </w:p>
              </w:tc>
              <w:tc>
                <w:tcPr>
                  <w:tcW w:w="17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西安世园投资(集团)有限公司 </w:t>
                  </w:r>
                </w:p>
              </w:tc>
              <w:tc>
                <w:tcPr>
                  <w:tcW w:w="12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2018年12月01日 </w:t>
                  </w:r>
                </w:p>
              </w:tc>
              <w:tc>
                <w:tcPr>
                  <w:tcW w:w="12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390332901.06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7" w:hRule="atLeast"/>
              </w:trPr>
              <w:tc>
                <w:tcPr>
                  <w:tcW w:w="21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 </w:t>
                  </w:r>
                </w:p>
              </w:tc>
              <w:tc>
                <w:tcPr>
                  <w:tcW w:w="16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12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281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焦作市东海大道工程（焦辉路—人民路） </w:t>
                  </w:r>
                </w:p>
              </w:tc>
              <w:tc>
                <w:tcPr>
                  <w:tcW w:w="17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焦作市盛海道路建设开发有限公司 </w:t>
                  </w:r>
                </w:p>
              </w:tc>
              <w:tc>
                <w:tcPr>
                  <w:tcW w:w="12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2017年10月18日 </w:t>
                  </w:r>
                </w:p>
              </w:tc>
              <w:tc>
                <w:tcPr>
                  <w:tcW w:w="12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362321595.68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2" w:hRule="atLeast"/>
              </w:trPr>
              <w:tc>
                <w:tcPr>
                  <w:tcW w:w="21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 </w:t>
                  </w:r>
                </w:p>
              </w:tc>
              <w:tc>
                <w:tcPr>
                  <w:tcW w:w="16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12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281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轨道交通 10 号线沿线五和大道等道路品质提升工程 </w:t>
                  </w:r>
                </w:p>
              </w:tc>
              <w:tc>
                <w:tcPr>
                  <w:tcW w:w="17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深圳市龙岗区建筑工务署 </w:t>
                  </w:r>
                </w:p>
              </w:tc>
              <w:tc>
                <w:tcPr>
                  <w:tcW w:w="12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2020年03月11日 </w:t>
                  </w:r>
                </w:p>
              </w:tc>
              <w:tc>
                <w:tcPr>
                  <w:tcW w:w="12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631978920.00 </w:t>
                  </w:r>
                </w:p>
              </w:tc>
            </w:tr>
          </w:tbl>
          <w:p>
            <w:pPr>
              <w:spacing w:before="0" w:beforeAutospacing="0" w:after="0" w:afterAutospacing="0" w:line="18"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1.3、中标候选人项目负责人业绩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tbl>
            <w:tblPr>
              <w:tblStyle w:val="3"/>
              <w:tblW w:w="10097"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29"/>
              <w:gridCol w:w="1792"/>
              <w:gridCol w:w="773"/>
              <w:gridCol w:w="1133"/>
              <w:gridCol w:w="2462"/>
              <w:gridCol w:w="1536"/>
              <w:gridCol w:w="988"/>
              <w:gridCol w:w="11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7" w:hRule="atLeast"/>
              </w:trPr>
              <w:tc>
                <w:tcPr>
                  <w:tcW w:w="22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79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标段编号</w:t>
                  </w:r>
                </w:p>
              </w:tc>
              <w:tc>
                <w:tcPr>
                  <w:tcW w:w="77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项目负责人</w:t>
                  </w:r>
                </w:p>
              </w:tc>
              <w:tc>
                <w:tcPr>
                  <w:tcW w:w="113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中标候选人名称</w:t>
                  </w:r>
                </w:p>
              </w:tc>
              <w:tc>
                <w:tcPr>
                  <w:tcW w:w="246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中标工程名称</w:t>
                  </w:r>
                </w:p>
              </w:tc>
              <w:tc>
                <w:tcPr>
                  <w:tcW w:w="153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建设单位</w:t>
                  </w:r>
                </w:p>
              </w:tc>
              <w:tc>
                <w:tcPr>
                  <w:tcW w:w="98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合同签订时间</w:t>
                  </w:r>
                </w:p>
              </w:tc>
              <w:tc>
                <w:tcPr>
                  <w:tcW w:w="1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58" w:hRule="atLeast"/>
              </w:trPr>
              <w:tc>
                <w:tcPr>
                  <w:tcW w:w="22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179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77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陈坚石 </w:t>
                  </w:r>
                </w:p>
              </w:tc>
              <w:tc>
                <w:tcPr>
                  <w:tcW w:w="113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郑州一建集团有限公司 </w:t>
                  </w:r>
                </w:p>
              </w:tc>
              <w:tc>
                <w:tcPr>
                  <w:tcW w:w="246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郑州市惠济区 101 条道路建设项目娱乐路等 12 条道路工程施工一标段 </w:t>
                  </w:r>
                </w:p>
              </w:tc>
              <w:tc>
                <w:tcPr>
                  <w:tcW w:w="153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郑州公用事业投资发展集团有限公司 </w:t>
                  </w:r>
                </w:p>
              </w:tc>
              <w:tc>
                <w:tcPr>
                  <w:tcW w:w="98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2017年06月13日 </w:t>
                  </w:r>
                </w:p>
              </w:tc>
              <w:tc>
                <w:tcPr>
                  <w:tcW w:w="1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46947752.08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58" w:hRule="atLeast"/>
              </w:trPr>
              <w:tc>
                <w:tcPr>
                  <w:tcW w:w="22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179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77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陈坚石 </w:t>
                  </w:r>
                </w:p>
              </w:tc>
              <w:tc>
                <w:tcPr>
                  <w:tcW w:w="113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郑州一建集团有限公司 </w:t>
                  </w:r>
                </w:p>
              </w:tc>
              <w:tc>
                <w:tcPr>
                  <w:tcW w:w="246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凤台县凤凰湖新区安三路道路建设工程施工 </w:t>
                  </w:r>
                </w:p>
              </w:tc>
              <w:tc>
                <w:tcPr>
                  <w:tcW w:w="153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凤台县重点工程建设管理局 </w:t>
                  </w:r>
                </w:p>
              </w:tc>
              <w:tc>
                <w:tcPr>
                  <w:tcW w:w="98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2019年03月13日 </w:t>
                  </w:r>
                </w:p>
              </w:tc>
              <w:tc>
                <w:tcPr>
                  <w:tcW w:w="1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18091501.33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58" w:hRule="atLeast"/>
              </w:trPr>
              <w:tc>
                <w:tcPr>
                  <w:tcW w:w="22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179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77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张树敏 </w:t>
                  </w:r>
                </w:p>
              </w:tc>
              <w:tc>
                <w:tcPr>
                  <w:tcW w:w="113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天一建设发展有限公司 </w:t>
                  </w:r>
                </w:p>
              </w:tc>
              <w:tc>
                <w:tcPr>
                  <w:tcW w:w="246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阿坝县贾洛镇黄河流域水生态保护和污染治理项目 </w:t>
                  </w:r>
                </w:p>
              </w:tc>
              <w:tc>
                <w:tcPr>
                  <w:tcW w:w="153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阿坝县贾洛镇人民政府 </w:t>
                  </w:r>
                </w:p>
              </w:tc>
              <w:tc>
                <w:tcPr>
                  <w:tcW w:w="98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2021年05月12日 </w:t>
                  </w:r>
                </w:p>
              </w:tc>
              <w:tc>
                <w:tcPr>
                  <w:tcW w:w="1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17543766.11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58" w:hRule="atLeast"/>
              </w:trPr>
              <w:tc>
                <w:tcPr>
                  <w:tcW w:w="22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 </w:t>
                  </w:r>
                </w:p>
              </w:tc>
              <w:tc>
                <w:tcPr>
                  <w:tcW w:w="179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77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李大炯 </w:t>
                  </w:r>
                </w:p>
              </w:tc>
              <w:tc>
                <w:tcPr>
                  <w:tcW w:w="113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246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昌建誉峰主体施工工程 </w:t>
                  </w:r>
                </w:p>
              </w:tc>
              <w:tc>
                <w:tcPr>
                  <w:tcW w:w="153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平顶山昌建置业有限公司 </w:t>
                  </w:r>
                </w:p>
              </w:tc>
              <w:tc>
                <w:tcPr>
                  <w:tcW w:w="98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2019年12月01日 </w:t>
                  </w:r>
                </w:p>
              </w:tc>
              <w:tc>
                <w:tcPr>
                  <w:tcW w:w="1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460000000.00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73" w:hRule="atLeast"/>
              </w:trPr>
              <w:tc>
                <w:tcPr>
                  <w:tcW w:w="22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 </w:t>
                  </w:r>
                </w:p>
              </w:tc>
              <w:tc>
                <w:tcPr>
                  <w:tcW w:w="179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77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张树敏 </w:t>
                  </w:r>
                </w:p>
              </w:tc>
              <w:tc>
                <w:tcPr>
                  <w:tcW w:w="113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天一建设发展有限公司 </w:t>
                  </w:r>
                </w:p>
              </w:tc>
              <w:tc>
                <w:tcPr>
                  <w:tcW w:w="246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沈丘县高铁片区基础设施建设项目(一期) </w:t>
                  </w:r>
                </w:p>
              </w:tc>
              <w:tc>
                <w:tcPr>
                  <w:tcW w:w="153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沈丘县综合投资有限公司 </w:t>
                  </w:r>
                </w:p>
              </w:tc>
              <w:tc>
                <w:tcPr>
                  <w:tcW w:w="98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2018年11月25日 </w:t>
                  </w:r>
                </w:p>
              </w:tc>
              <w:tc>
                <w:tcPr>
                  <w:tcW w:w="1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300000000.00 </w:t>
                  </w:r>
                </w:p>
              </w:tc>
            </w:tr>
          </w:tbl>
          <w:p>
            <w:pPr>
              <w:spacing w:before="0" w:beforeAutospacing="0" w:after="0" w:afterAutospacing="0" w:line="18"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二、中标候选人响应招标文件要求的资格能力条件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11" w:hRule="atLeast"/>
          <w:jc w:val="center"/>
        </w:trPr>
        <w:tc>
          <w:tcPr>
            <w:tcW w:w="10207" w:type="dxa"/>
            <w:gridSpan w:val="2"/>
            <w:shd w:val="clear" w:color="auto" w:fill="auto"/>
            <w:tcMar>
              <w:top w:w="0" w:type="dxa"/>
              <w:left w:w="0" w:type="dxa"/>
              <w:bottom w:w="0" w:type="dxa"/>
              <w:right w:w="0" w:type="dxa"/>
            </w:tcMar>
            <w:vAlign w:val="center"/>
          </w:tcPr>
          <w:tbl>
            <w:tblPr>
              <w:tblStyle w:val="3"/>
              <w:tblW w:w="1006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25"/>
              <w:gridCol w:w="2160"/>
              <w:gridCol w:w="76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7" w:hRule="atLeast"/>
              </w:trPr>
              <w:tc>
                <w:tcPr>
                  <w:tcW w:w="22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214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标段编号</w:t>
                  </w:r>
                </w:p>
              </w:tc>
              <w:tc>
                <w:tcPr>
                  <w:tcW w:w="7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7" w:hRule="atLeast"/>
              </w:trPr>
              <w:tc>
                <w:tcPr>
                  <w:tcW w:w="22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216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7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资质条件：投标人具有独立法人资格，具有有效的营业执照，须具备建设行政主管部门颁发的建筑工程施工总承包贰级及以上资质，且具备有效的安全生产许可证，并在人员、设备、资金等方面具备相应的施工能力。 业绩要求： （1）企业业绩：投标人自2019年1月1日以来具有单个合同金额不低于1200万的类似项目业绩（须同时提供中标通知书、合同协议书及竣工验收报告，时间以竣工验收报告为准）。 （2）项目经理业绩：拟派项目经理自2019年1月1日以来具有单个合同金额不低于1200万的类似项目业绩（须同时提供中标通知书、合同协议书及竣工验收报告，时间以竣工验收报告为准）。 项目经理资格：拟派项目经理具有建筑工程专业一级注册建造师证书（不含临时），具有有效的安全生产考核合格证书（B证），具备建筑工程相关专业中级及以上技术职称，且没有在建工程项目，并与投标人具有劳动合同关系，提供2022年10月以来连续6个月为其缴纳的社会保险证明（由当地社保部门出具的查询明细表原件并加盖社保部门印章，或个人、集体对账单，或具有同等效用的网上查询打印页的单位整体缴纳清单或个人缴费明细表，除此之外的证明无效）。 技术负责人要求：拟派技术负责人具备建筑工程相关专业高级技术职称，并与投标人具有劳动合同关系，提供2022年10月以来连续6个月为其缴纳的社会保险证明（由当地社保部门出具的查询明细表原件并加盖社保部门印章，或个人、集体对账单，或具有同等效用的网上查询打印页的单位整体缴纳清单或个人缴费明细表，除此之外的证明无效）。 财务要求：投标人具有良好的商业信誉和健全的财务会计制度（提供经会计师事务所或审计机构出具的2020、2021、2022年度财务审计报告；公司成立时间不足三年的，按实际成立年限提供审计报告，公司成立时间不足一年的，提供基本开户银行出具的资信证明）。 信誉要求： 1.投标人自2019年1月1日以来未处于被责令停产、停业，或者投标资格被取消或者财产被接管、冻结和破产状态，未发生骗取中标或者严重违约以及发生重大工程质量、重大安全生产事故等问题，未存在被有关部门暂停投标资格并在暂停期内的情况（以单位出具承诺为准，须加盖投标人公章并有法定代表人签字或盖章）。 2.投标人应通过“信用中国”网站（http://www.creditchina.gov.cn/）“信用服务”-“失信被执行人”-跳转至“中国执行信息公开网”网站（http://zxgk.court.gov.cn/shixin/）查询企业，通过“个人信用”-“失信被执行人名单查询”查询法定代表人、拟派项目经理，并提供查询结果加盖投标人公章，有失信记录的将被取消投标资格。（查询结果显示查询日期，须在公告发布日期之后）。 3.投标单位需承诺2019年1月1日以来投标单位、投标单位的法定代表人、拟派项目经理无行贿犯罪记录（书面承诺，加盖单位公章）。 其他要求： 1.投标人具有依法缴纳税收和社会保障资金的良好记录（提供2023年度任意三个月的缴纳税收证明、缴纳社会保障资金的证明，依法免税或不需要缴纳社会保障资金的投标人，应提供相应文件证明其依法免税或不需要缴纳社会保障资金）。 2.单位负责人为同一人或者存在控股、管理关系的不同单位，不得参加同一标段投标或者未划分标段的同一招标项目投标，违反此规定的，相关投标均无效（提供加盖投标人公章的“国家企业信用信息公示系统”中公示的公司信息、股东或投资人信息截图）。 3.本次招标不接受联合体投标。 </w:t>
                  </w:r>
                </w:p>
              </w:tc>
            </w:tr>
          </w:tbl>
          <w:p>
            <w:pPr>
              <w:spacing w:before="0" w:beforeAutospacing="0" w:after="0" w:afterAutospacing="0" w:line="18"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2.2中标候选人响应招标文件要求的资格能力条件情况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207" w:type="dxa"/>
            <w:gridSpan w:val="2"/>
            <w:shd w:val="clear" w:color="auto" w:fill="auto"/>
            <w:tcMar>
              <w:top w:w="0" w:type="dxa"/>
              <w:left w:w="0" w:type="dxa"/>
              <w:bottom w:w="0" w:type="dxa"/>
              <w:right w:w="0" w:type="dxa"/>
            </w:tcMar>
            <w:vAlign w:val="center"/>
          </w:tcPr>
          <w:tbl>
            <w:tblPr>
              <w:tblStyle w:val="3"/>
              <w:tblW w:w="10078"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32"/>
              <w:gridCol w:w="2406"/>
              <w:gridCol w:w="2347"/>
              <w:gridCol w:w="49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3" w:hRule="atLeast"/>
              </w:trPr>
              <w:tc>
                <w:tcPr>
                  <w:tcW w:w="33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24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标段编号</w:t>
                  </w:r>
                </w:p>
              </w:tc>
              <w:tc>
                <w:tcPr>
                  <w:tcW w:w="234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499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3" w:hRule="atLeast"/>
              </w:trPr>
              <w:tc>
                <w:tcPr>
                  <w:tcW w:w="33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24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234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郑州一建集团有限公司 </w:t>
                  </w:r>
                </w:p>
              </w:tc>
              <w:tc>
                <w:tcPr>
                  <w:tcW w:w="499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3" w:hRule="atLeast"/>
              </w:trPr>
              <w:tc>
                <w:tcPr>
                  <w:tcW w:w="33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24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234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天一建设发展有限公司 </w:t>
                  </w:r>
                </w:p>
              </w:tc>
              <w:tc>
                <w:tcPr>
                  <w:tcW w:w="499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9" w:hRule="atLeast"/>
              </w:trPr>
              <w:tc>
                <w:tcPr>
                  <w:tcW w:w="33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24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豫工程20230382001001 </w:t>
                  </w:r>
                </w:p>
              </w:tc>
              <w:tc>
                <w:tcPr>
                  <w:tcW w:w="234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499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响应 </w:t>
                  </w:r>
                </w:p>
              </w:tc>
            </w:tr>
          </w:tbl>
          <w:p>
            <w:pPr>
              <w:spacing w:before="0" w:beforeAutospacing="0" w:after="0" w:afterAutospacing="0" w:line="18"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三、废标情况及原因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tbl>
            <w:tblPr>
              <w:tblStyle w:val="3"/>
              <w:tblW w:w="1006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74"/>
              <w:gridCol w:w="2316"/>
              <w:gridCol w:w="74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231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747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废标原因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7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231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河南盛鼎建设集团有限公司 </w:t>
                  </w:r>
                </w:p>
              </w:tc>
              <w:tc>
                <w:tcPr>
                  <w:tcW w:w="747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不符合第五章“工程量清单”给出的子目编码、子目名称、子目特征、计量单位和工程量。 </w:t>
                  </w:r>
                </w:p>
              </w:tc>
            </w:tr>
          </w:tbl>
          <w:p>
            <w:pPr>
              <w:spacing w:before="0" w:beforeAutospacing="0" w:after="0" w:afterAutospacing="0" w:line="18"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四、报价修正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tbl>
            <w:tblPr>
              <w:tblStyle w:val="3"/>
              <w:tblW w:w="10057"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95"/>
              <w:gridCol w:w="3267"/>
              <w:gridCol w:w="2616"/>
              <w:gridCol w:w="2184"/>
              <w:gridCol w:w="16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32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261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修正原因</w:t>
                  </w:r>
                </w:p>
              </w:tc>
              <w:tc>
                <w:tcPr>
                  <w:tcW w:w="2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修正前报价</w:t>
                  </w:r>
                </w:p>
              </w:tc>
              <w:tc>
                <w:tcPr>
                  <w:tcW w:w="1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修正后报价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5"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32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天一建设发展有限公司 </w:t>
                  </w:r>
                </w:p>
              </w:tc>
              <w:tc>
                <w:tcPr>
                  <w:tcW w:w="2616"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2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14588717.100 </w:t>
                  </w:r>
                </w:p>
              </w:tc>
              <w:tc>
                <w:tcPr>
                  <w:tcW w:w="1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11646334.11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5"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32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中通建工城建集团有限公司 </w:t>
                  </w:r>
                </w:p>
              </w:tc>
              <w:tc>
                <w:tcPr>
                  <w:tcW w:w="2616"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2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15622564.790 </w:t>
                  </w:r>
                </w:p>
              </w:tc>
              <w:tc>
                <w:tcPr>
                  <w:tcW w:w="1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12649876.73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5"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32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2616"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2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14813501.250 </w:t>
                  </w:r>
                </w:p>
              </w:tc>
              <w:tc>
                <w:tcPr>
                  <w:tcW w:w="1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11847786.61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5"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32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中海华祥建设发展有限公司 </w:t>
                  </w:r>
                </w:p>
              </w:tc>
              <w:tc>
                <w:tcPr>
                  <w:tcW w:w="2616"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2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15745525.920 </w:t>
                  </w:r>
                </w:p>
              </w:tc>
              <w:tc>
                <w:tcPr>
                  <w:tcW w:w="1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12719080.41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5"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32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宇杰集团股份有限公司 </w:t>
                  </w:r>
                </w:p>
              </w:tc>
              <w:tc>
                <w:tcPr>
                  <w:tcW w:w="2616"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2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15696709.020 </w:t>
                  </w:r>
                </w:p>
              </w:tc>
              <w:tc>
                <w:tcPr>
                  <w:tcW w:w="1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12651562.04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5"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32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河南隆基建设有限公司 </w:t>
                  </w:r>
                </w:p>
              </w:tc>
              <w:tc>
                <w:tcPr>
                  <w:tcW w:w="2616"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2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15756950.870 </w:t>
                  </w:r>
                </w:p>
              </w:tc>
              <w:tc>
                <w:tcPr>
                  <w:tcW w:w="1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12723120.47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5"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32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中盛万安建设集团有限公司 </w:t>
                  </w:r>
                </w:p>
              </w:tc>
              <w:tc>
                <w:tcPr>
                  <w:tcW w:w="2616"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2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15746986.540 </w:t>
                  </w:r>
                </w:p>
              </w:tc>
              <w:tc>
                <w:tcPr>
                  <w:tcW w:w="1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12707163.2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5"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32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中润昌弘建工集团有限公司 </w:t>
                  </w:r>
                </w:p>
              </w:tc>
              <w:tc>
                <w:tcPr>
                  <w:tcW w:w="2616"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2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14612910.090 </w:t>
                  </w:r>
                </w:p>
              </w:tc>
              <w:tc>
                <w:tcPr>
                  <w:tcW w:w="1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11656714.11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5"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32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中建宏图建设发展有限公司 </w:t>
                  </w:r>
                </w:p>
              </w:tc>
              <w:tc>
                <w:tcPr>
                  <w:tcW w:w="2616"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2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15737253.290 </w:t>
                  </w:r>
                </w:p>
              </w:tc>
              <w:tc>
                <w:tcPr>
                  <w:tcW w:w="1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12733034.58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5"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32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河南隆祥建筑工程有限公司 </w:t>
                  </w:r>
                </w:p>
              </w:tc>
              <w:tc>
                <w:tcPr>
                  <w:tcW w:w="2616"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2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14738717.170 </w:t>
                  </w:r>
                </w:p>
              </w:tc>
              <w:tc>
                <w:tcPr>
                  <w:tcW w:w="1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11784440.95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5"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32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江西王牌建设工程集团有限公司 </w:t>
                  </w:r>
                </w:p>
              </w:tc>
              <w:tc>
                <w:tcPr>
                  <w:tcW w:w="2616"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2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15627846.300 </w:t>
                  </w:r>
                </w:p>
              </w:tc>
              <w:tc>
                <w:tcPr>
                  <w:tcW w:w="1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12647511.89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5"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32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科兴建工集团有限公司 </w:t>
                  </w:r>
                </w:p>
              </w:tc>
              <w:tc>
                <w:tcPr>
                  <w:tcW w:w="2616"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2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15731489.810 </w:t>
                  </w:r>
                </w:p>
              </w:tc>
              <w:tc>
                <w:tcPr>
                  <w:tcW w:w="1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12697338.83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5"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32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河南方元建筑工程有限公司 </w:t>
                  </w:r>
                </w:p>
              </w:tc>
              <w:tc>
                <w:tcPr>
                  <w:tcW w:w="2616"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2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15763052.390 </w:t>
                  </w:r>
                </w:p>
              </w:tc>
              <w:tc>
                <w:tcPr>
                  <w:tcW w:w="1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12723496.22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5"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32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郑州一建集团有限公司 </w:t>
                  </w:r>
                </w:p>
              </w:tc>
              <w:tc>
                <w:tcPr>
                  <w:tcW w:w="2616" w:type="dxa"/>
                  <w:shd w:val="clear" w:color="auto" w:fill="auto"/>
                  <w:tcMar>
                    <w:top w:w="0" w:type="dxa"/>
                    <w:left w:w="0" w:type="dxa"/>
                    <w:bottom w:w="0" w:type="dxa"/>
                    <w:right w:w="0" w:type="dxa"/>
                  </w:tcMar>
                  <w:vAlign w:val="center"/>
                </w:tcPr>
                <w:p>
                  <w:pPr>
                    <w:jc w:val="center"/>
                    <w:rPr>
                      <w:rFonts w:hint="eastAsia" w:ascii="宋体" w:hAnsi="宋体" w:eastAsia="宋体" w:cs="宋体"/>
                      <w:color w:val="auto"/>
                      <w:sz w:val="21"/>
                      <w:szCs w:val="21"/>
                    </w:rPr>
                  </w:pPr>
                </w:p>
              </w:tc>
              <w:tc>
                <w:tcPr>
                  <w:tcW w:w="218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14496211.380 </w:t>
                  </w:r>
                </w:p>
              </w:tc>
              <w:tc>
                <w:tcPr>
                  <w:tcW w:w="16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11572411.66 </w:t>
                  </w:r>
                </w:p>
              </w:tc>
            </w:tr>
          </w:tbl>
          <w:p>
            <w:pPr>
              <w:spacing w:before="0" w:beforeAutospacing="0" w:after="0" w:afterAutospacing="0" w:line="18"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五、所有投标人或供应商综合标评分情况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tbl>
            <w:tblPr>
              <w:tblStyle w:val="3"/>
              <w:tblW w:w="10079"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19"/>
              <w:gridCol w:w="1195"/>
              <w:gridCol w:w="1195"/>
              <w:gridCol w:w="1195"/>
              <w:gridCol w:w="1195"/>
              <w:gridCol w:w="1195"/>
              <w:gridCol w:w="1195"/>
              <w:gridCol w:w="1195"/>
              <w:gridCol w:w="11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34" w:hRule="atLeast"/>
              </w:trPr>
              <w:tc>
                <w:tcPr>
                  <w:tcW w:w="51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评委A </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评委B </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评委C </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评委D </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评委E </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评委F </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37" w:hRule="atLeast"/>
              </w:trPr>
              <w:tc>
                <w:tcPr>
                  <w:tcW w:w="51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中建三局集团有限公司</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17.3</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37" w:hRule="atLeast"/>
              </w:trPr>
              <w:tc>
                <w:tcPr>
                  <w:tcW w:w="51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天一建设发展有限公司</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17.1</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18.6</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37" w:hRule="atLeast"/>
              </w:trPr>
              <w:tc>
                <w:tcPr>
                  <w:tcW w:w="51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郑州一建集团有限公司</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18.3</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17.6</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37" w:hRule="atLeast"/>
              </w:trPr>
              <w:tc>
                <w:tcPr>
                  <w:tcW w:w="51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河南隆基建设有限公司</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422" w:hRule="atLeast"/>
              </w:trPr>
              <w:tc>
                <w:tcPr>
                  <w:tcW w:w="51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中润昌弘建工集团有限公司</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17.9</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17.9</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37" w:hRule="atLeast"/>
              </w:trPr>
              <w:tc>
                <w:tcPr>
                  <w:tcW w:w="51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科兴建工集团有限公司</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17.8</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18.6</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48" w:hRule="atLeast"/>
              </w:trPr>
              <w:tc>
                <w:tcPr>
                  <w:tcW w:w="51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河南隆祥建筑工程有限公司</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48" w:hRule="atLeast"/>
              </w:trPr>
              <w:tc>
                <w:tcPr>
                  <w:tcW w:w="51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中建宏图建设发展有限公司</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18.2</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48" w:hRule="atLeast"/>
              </w:trPr>
              <w:tc>
                <w:tcPr>
                  <w:tcW w:w="51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河南方元建筑工程有限公司</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15.9</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48" w:hRule="atLeast"/>
              </w:trPr>
              <w:tc>
                <w:tcPr>
                  <w:tcW w:w="51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中海华祥建设发展有限公司</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13.4</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48" w:hRule="atLeast"/>
              </w:trPr>
              <w:tc>
                <w:tcPr>
                  <w:tcW w:w="51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中盛万安建设集团有限公司</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16.6</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37" w:hRule="atLeast"/>
              </w:trPr>
              <w:tc>
                <w:tcPr>
                  <w:tcW w:w="51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宇杰集团股份有限公司</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14.7</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48" w:hRule="atLeast"/>
              </w:trPr>
              <w:tc>
                <w:tcPr>
                  <w:tcW w:w="51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中通建工城建集团有限公司</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13.1</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63" w:hRule="atLeast"/>
              </w:trPr>
              <w:tc>
                <w:tcPr>
                  <w:tcW w:w="51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江西王牌建设工程集团有限公司</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12.0</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11.5</w:t>
                  </w:r>
                </w:p>
              </w:tc>
              <w:tc>
                <w:tcPr>
                  <w:tcW w:w="1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r>
          </w:tbl>
          <w:p>
            <w:pPr>
              <w:spacing w:before="0" w:beforeAutospacing="0" w:after="0" w:afterAutospacing="0" w:line="18"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六、所有投标人或供应商技术标评分情况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tbl>
            <w:tblPr>
              <w:tblStyle w:val="3"/>
              <w:tblW w:w="10119"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21"/>
              <w:gridCol w:w="1199"/>
              <w:gridCol w:w="1199"/>
              <w:gridCol w:w="1200"/>
              <w:gridCol w:w="1200"/>
              <w:gridCol w:w="1200"/>
              <w:gridCol w:w="1200"/>
              <w:gridCol w:w="1200"/>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 w:hRule="atLeast"/>
              </w:trPr>
              <w:tc>
                <w:tcPr>
                  <w:tcW w:w="52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评委A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评委B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评委C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评委D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评委E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评委F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35" w:hRule="atLeast"/>
              </w:trPr>
              <w:tc>
                <w:tcPr>
                  <w:tcW w:w="52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中建三局集团有限公司</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26.8</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29.8</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29.8</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29.4</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5" w:hRule="atLeast"/>
              </w:trPr>
              <w:tc>
                <w:tcPr>
                  <w:tcW w:w="52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天一建设发展有限公司</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23.9</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25.9</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25.9</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27.6</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5" w:hRule="atLeast"/>
              </w:trPr>
              <w:tc>
                <w:tcPr>
                  <w:tcW w:w="52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郑州一建集团有限公司</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23.4</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29.5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26.9</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29.7</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28.9</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35" w:hRule="atLeast"/>
              </w:trPr>
              <w:tc>
                <w:tcPr>
                  <w:tcW w:w="52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河南隆基建设有限公司</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22.7</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25.34</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28.6</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52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中润昌弘建工集团有限公司</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23.2</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26.01</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28.8</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5" w:hRule="atLeast"/>
              </w:trPr>
              <w:tc>
                <w:tcPr>
                  <w:tcW w:w="52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科兴建工集团有限公司</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22.9</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25.4</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25.9</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27.4</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52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河南隆祥建筑工程有限公司</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17.9</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21.3</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27.3</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52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中建宏图建设发展有限公司</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22.1</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23.9</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25.4</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28.6</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45" w:hRule="atLeast"/>
              </w:trPr>
              <w:tc>
                <w:tcPr>
                  <w:tcW w:w="52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河南方元建筑工程有限公司</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19.2</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24.1</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52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中海华祥建设发展有限公司</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21.4</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23.9</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24.4</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24.9</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27.7</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52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中盛万安建设集团有限公司</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21.9</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23.2</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25.4</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35" w:hRule="atLeast"/>
              </w:trPr>
              <w:tc>
                <w:tcPr>
                  <w:tcW w:w="52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宇杰集团股份有限公司</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11.8</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20.1</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52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中通建工城建集团有限公司</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11.8</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16.3</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20.8</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0" w:hRule="atLeast"/>
              </w:trPr>
              <w:tc>
                <w:tcPr>
                  <w:tcW w:w="52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江西王牌建设工程集团有限公司</w:t>
                  </w:r>
                </w:p>
              </w:tc>
              <w:tc>
                <w:tcPr>
                  <w:tcW w:w="11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11.7</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16.5</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r>
          </w:tbl>
          <w:p>
            <w:pPr>
              <w:spacing w:before="0" w:beforeAutospacing="0" w:after="0" w:afterAutospacing="0" w:line="18"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七、所有投标人或供应商总得分情况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tbl>
            <w:tblPr>
              <w:tblStyle w:val="3"/>
              <w:tblW w:w="10138"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69"/>
              <w:gridCol w:w="3859"/>
              <w:gridCol w:w="2550"/>
              <w:gridCol w:w="31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4" w:hRule="atLeast"/>
              </w:trPr>
              <w:tc>
                <w:tcPr>
                  <w:tcW w:w="56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385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报价得分</w:t>
                  </w:r>
                </w:p>
              </w:tc>
              <w:tc>
                <w:tcPr>
                  <w:tcW w:w="31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4" w:hRule="atLeast"/>
              </w:trPr>
              <w:tc>
                <w:tcPr>
                  <w:tcW w:w="56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385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30.58 </w:t>
                  </w:r>
                </w:p>
              </w:tc>
              <w:tc>
                <w:tcPr>
                  <w:tcW w:w="31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76.62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4" w:hRule="atLeast"/>
              </w:trPr>
              <w:tc>
                <w:tcPr>
                  <w:tcW w:w="56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385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天一建设发展有限公司 </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31.67 </w:t>
                  </w:r>
                </w:p>
              </w:tc>
              <w:tc>
                <w:tcPr>
                  <w:tcW w:w="31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74.36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4" w:hRule="atLeast"/>
              </w:trPr>
              <w:tc>
                <w:tcPr>
                  <w:tcW w:w="56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385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郑州一建集团有限公司 </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26.98 </w:t>
                  </w:r>
                </w:p>
              </w:tc>
              <w:tc>
                <w:tcPr>
                  <w:tcW w:w="31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72.24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4" w:hRule="atLeast"/>
              </w:trPr>
              <w:tc>
                <w:tcPr>
                  <w:tcW w:w="56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 </w:t>
                  </w:r>
                </w:p>
              </w:tc>
              <w:tc>
                <w:tcPr>
                  <w:tcW w:w="385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河南隆基建设有限公司 </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28.92 </w:t>
                  </w:r>
                </w:p>
              </w:tc>
              <w:tc>
                <w:tcPr>
                  <w:tcW w:w="31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71.71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4" w:hRule="atLeast"/>
              </w:trPr>
              <w:tc>
                <w:tcPr>
                  <w:tcW w:w="56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 </w:t>
                  </w:r>
                </w:p>
              </w:tc>
              <w:tc>
                <w:tcPr>
                  <w:tcW w:w="385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中润昌弘建工集团有限公司 </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28.36 </w:t>
                  </w:r>
                </w:p>
              </w:tc>
              <w:tc>
                <w:tcPr>
                  <w:tcW w:w="31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71.53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4" w:hRule="atLeast"/>
              </w:trPr>
              <w:tc>
                <w:tcPr>
                  <w:tcW w:w="56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 </w:t>
                  </w:r>
                </w:p>
              </w:tc>
              <w:tc>
                <w:tcPr>
                  <w:tcW w:w="385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科兴建工集团有限公司 </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28.62 </w:t>
                  </w:r>
                </w:p>
              </w:tc>
              <w:tc>
                <w:tcPr>
                  <w:tcW w:w="31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71.42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4" w:hRule="atLeast"/>
              </w:trPr>
              <w:tc>
                <w:tcPr>
                  <w:tcW w:w="56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 </w:t>
                  </w:r>
                </w:p>
              </w:tc>
              <w:tc>
                <w:tcPr>
                  <w:tcW w:w="385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河南隆祥建筑工程有限公司 </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31.43 </w:t>
                  </w:r>
                </w:p>
              </w:tc>
              <w:tc>
                <w:tcPr>
                  <w:tcW w:w="31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69.7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4" w:hRule="atLeast"/>
              </w:trPr>
              <w:tc>
                <w:tcPr>
                  <w:tcW w:w="56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 </w:t>
                  </w:r>
                </w:p>
              </w:tc>
              <w:tc>
                <w:tcPr>
                  <w:tcW w:w="385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中建宏图建设发展有限公司 </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27.24 </w:t>
                  </w:r>
                </w:p>
              </w:tc>
              <w:tc>
                <w:tcPr>
                  <w:tcW w:w="31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68.81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4" w:hRule="atLeast"/>
              </w:trPr>
              <w:tc>
                <w:tcPr>
                  <w:tcW w:w="56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 </w:t>
                  </w:r>
                </w:p>
              </w:tc>
              <w:tc>
                <w:tcPr>
                  <w:tcW w:w="385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河南方元建筑工程有限公司 </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29.06 </w:t>
                  </w:r>
                </w:p>
              </w:tc>
              <w:tc>
                <w:tcPr>
                  <w:tcW w:w="31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68.39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4" w:hRule="atLeast"/>
              </w:trPr>
              <w:tc>
                <w:tcPr>
                  <w:tcW w:w="56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 </w:t>
                  </w:r>
                </w:p>
              </w:tc>
              <w:tc>
                <w:tcPr>
                  <w:tcW w:w="385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中海华祥建设发展有限公司 </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28.95 </w:t>
                  </w:r>
                </w:p>
              </w:tc>
              <w:tc>
                <w:tcPr>
                  <w:tcW w:w="31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67.45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4" w:hRule="atLeast"/>
              </w:trPr>
              <w:tc>
                <w:tcPr>
                  <w:tcW w:w="56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 </w:t>
                  </w:r>
                </w:p>
              </w:tc>
              <w:tc>
                <w:tcPr>
                  <w:tcW w:w="385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中盛万安建设集团有限公司 </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24.59 </w:t>
                  </w:r>
                </w:p>
              </w:tc>
              <w:tc>
                <w:tcPr>
                  <w:tcW w:w="31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64.78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4" w:hRule="atLeast"/>
              </w:trPr>
              <w:tc>
                <w:tcPr>
                  <w:tcW w:w="56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12 </w:t>
                  </w:r>
                </w:p>
              </w:tc>
              <w:tc>
                <w:tcPr>
                  <w:tcW w:w="385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宇杰集团股份有限公司 </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27.74 </w:t>
                  </w:r>
                </w:p>
              </w:tc>
              <w:tc>
                <w:tcPr>
                  <w:tcW w:w="31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57.13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4" w:hRule="atLeast"/>
              </w:trPr>
              <w:tc>
                <w:tcPr>
                  <w:tcW w:w="56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13 </w:t>
                  </w:r>
                </w:p>
              </w:tc>
              <w:tc>
                <w:tcPr>
                  <w:tcW w:w="385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中通建工城建集团有限公司 </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27.87 </w:t>
                  </w:r>
                </w:p>
              </w:tc>
              <w:tc>
                <w:tcPr>
                  <w:tcW w:w="31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55.18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9" w:hRule="atLeast"/>
              </w:trPr>
              <w:tc>
                <w:tcPr>
                  <w:tcW w:w="56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14 </w:t>
                  </w:r>
                </w:p>
              </w:tc>
              <w:tc>
                <w:tcPr>
                  <w:tcW w:w="385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江西王牌建设工程集团有限公司 </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27.52 </w:t>
                  </w:r>
                </w:p>
              </w:tc>
              <w:tc>
                <w:tcPr>
                  <w:tcW w:w="31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54.61 </w:t>
                  </w:r>
                </w:p>
              </w:tc>
            </w:tr>
          </w:tbl>
          <w:p>
            <w:pPr>
              <w:spacing w:before="0" w:beforeAutospacing="0" w:after="0" w:afterAutospacing="0" w:line="18"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八、公示时间：2023年06月26日至2023年06月29日</w:t>
            </w:r>
            <w:r>
              <w:rPr>
                <w:rFonts w:hint="eastAsia" w:ascii="宋体" w:hAnsi="宋体" w:eastAsia="宋体" w:cs="宋体"/>
                <w:color w:val="auto"/>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九、招标文件规定公示的其他内容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79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无此项内容</w:t>
            </w:r>
          </w:p>
        </w:tc>
        <w:tc>
          <w:tcPr>
            <w:tcW w:w="416" w:type="dxa"/>
            <w:shd w:val="clear" w:color="auto" w:fill="auto"/>
            <w:vAlign w:val="center"/>
          </w:tcPr>
          <w:p>
            <w:pP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207"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投标人或其他利害关系人对评标结果有异议的，可在公示期内向招标人或招标代理机构提出。公示期满对公示结果没有异议的，招标人将签发中标通知书。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207" w:type="dxa"/>
            <w:gridSpan w:val="2"/>
            <w:shd w:val="clear" w:color="auto" w:fill="auto"/>
            <w:tcMar>
              <w:top w:w="0" w:type="dxa"/>
              <w:left w:w="0" w:type="dxa"/>
              <w:bottom w:w="0" w:type="dxa"/>
              <w:right w:w="0" w:type="dxa"/>
            </w:tcMar>
            <w:vAlign w:val="center"/>
          </w:tcPr>
          <w:tbl>
            <w:tblPr>
              <w:tblStyle w:val="3"/>
              <w:tblW w:w="10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 w:hRule="atLeast"/>
              </w:trPr>
              <w:tc>
                <w:tcPr>
                  <w:tcW w:w="10020" w:type="dxa"/>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招标人：河南农业大学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10020" w:type="dxa"/>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代理机构：中金招标有限责任公司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10020" w:type="dxa"/>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联系人：黄先生、胡先生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10020" w:type="dxa"/>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联系电话：0371-86186928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10020" w:type="dxa"/>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2023年06月26日</w:t>
                  </w:r>
                </w:p>
              </w:tc>
            </w:tr>
          </w:tbl>
          <w:p>
            <w:pPr>
              <w:spacing w:line="18" w:lineRule="atLeast"/>
              <w:jc w:val="right"/>
              <w:rPr>
                <w:rFonts w:hint="eastAsia" w:ascii="宋体" w:hAnsi="宋体" w:eastAsia="宋体" w:cs="宋体"/>
                <w:color w:val="auto"/>
                <w:sz w:val="21"/>
                <w:szCs w:val="21"/>
              </w:rPr>
            </w:pPr>
          </w:p>
        </w:tc>
      </w:tr>
    </w:tbl>
    <w:p>
      <w:pPr>
        <w:rPr>
          <w:color w:val="auto"/>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Hakuu"/>
    <w:panose1 w:val="00000000000000000000"/>
    <w:charset w:val="00"/>
    <w:family w:val="auto"/>
    <w:pitch w:val="default"/>
    <w:sig w:usb0="00000000" w:usb1="00000000" w:usb2="00000000" w:usb3="00000000" w:csb0="00000000" w:csb1="00000000"/>
  </w:font>
  <w:font w:name="Hakuu">
    <w:panose1 w:val="02000609000000000000"/>
    <w:charset w:val="80"/>
    <w:family w:val="auto"/>
    <w:pitch w:val="default"/>
    <w:sig w:usb0="A00002BF" w:usb1="68C7FCFB" w:usb2="00000010" w:usb3="00000000" w:csb0="4002009F" w:csb1="DFD7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OTUwYjZiYTBhMmMxOGMyMTg0NDhhZDUzMmQwYmQifQ=="/>
  </w:docVars>
  <w:rsids>
    <w:rsidRoot w:val="25363A6F"/>
    <w:rsid w:val="01FA47FF"/>
    <w:rsid w:val="1E8F7DCA"/>
    <w:rsid w:val="25363A6F"/>
    <w:rsid w:val="2D153AF9"/>
    <w:rsid w:val="310B3772"/>
    <w:rsid w:val="499D7F45"/>
    <w:rsid w:val="4E04568A"/>
    <w:rsid w:val="51EE4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5C5C5C"/>
      <w:u w:val="none"/>
    </w:rPr>
  </w:style>
  <w:style w:type="character" w:styleId="7">
    <w:name w:val="Emphasis"/>
    <w:basedOn w:val="4"/>
    <w:qFormat/>
    <w:uiPriority w:val="0"/>
    <w:rPr>
      <w:b/>
      <w:bCs/>
    </w:rPr>
  </w:style>
  <w:style w:type="character" w:styleId="8">
    <w:name w:val="HTML Definition"/>
    <w:basedOn w:val="4"/>
    <w:uiPriority w:val="0"/>
  </w:style>
  <w:style w:type="character" w:styleId="9">
    <w:name w:val="HTML Typewriter"/>
    <w:basedOn w:val="4"/>
    <w:qFormat/>
    <w:uiPriority w:val="0"/>
    <w:rPr>
      <w:rFonts w:hint="default" w:ascii="monospace" w:hAnsi="monospace" w:eastAsia="monospace" w:cs="monospace"/>
      <w:sz w:val="20"/>
    </w:rPr>
  </w:style>
  <w:style w:type="character" w:styleId="10">
    <w:name w:val="HTML Acronym"/>
    <w:basedOn w:val="4"/>
    <w:uiPriority w:val="0"/>
  </w:style>
  <w:style w:type="character" w:styleId="11">
    <w:name w:val="HTML Variable"/>
    <w:basedOn w:val="4"/>
    <w:uiPriority w:val="0"/>
  </w:style>
  <w:style w:type="character" w:styleId="12">
    <w:name w:val="Hyperlink"/>
    <w:basedOn w:val="4"/>
    <w:uiPriority w:val="0"/>
    <w:rPr>
      <w:color w:val="5C5C5C"/>
      <w:u w:val="none"/>
    </w:rPr>
  </w:style>
  <w:style w:type="character" w:styleId="13">
    <w:name w:val="HTML Code"/>
    <w:basedOn w:val="4"/>
    <w:qFormat/>
    <w:uiPriority w:val="0"/>
    <w:rPr>
      <w:rFonts w:hint="default" w:ascii="monospace" w:hAnsi="monospace" w:eastAsia="monospace" w:cs="monospace"/>
      <w:sz w:val="20"/>
    </w:rPr>
  </w:style>
  <w:style w:type="character" w:styleId="14">
    <w:name w:val="HTML Cite"/>
    <w:basedOn w:val="4"/>
    <w:uiPriority w:val="0"/>
  </w:style>
  <w:style w:type="character" w:styleId="15">
    <w:name w:val="HTML Keyboard"/>
    <w:basedOn w:val="4"/>
    <w:uiPriority w:val="0"/>
    <w:rPr>
      <w:rFonts w:hint="default" w:ascii="monospace" w:hAnsi="monospace" w:eastAsia="monospace" w:cs="monospace"/>
      <w:sz w:val="20"/>
      <w:bdr w:val="single" w:color="D6D6D6" w:sz="6" w:space="0"/>
      <w:shd w:val="clear" w:fill="FFFFFF"/>
    </w:rPr>
  </w:style>
  <w:style w:type="character" w:styleId="16">
    <w:name w:val="HTML Sample"/>
    <w:basedOn w:val="4"/>
    <w:uiPriority w:val="0"/>
    <w:rPr>
      <w:rFonts w:ascii="monospace" w:hAnsi="monospace" w:eastAsia="monospace" w:cs="monospace"/>
      <w:bdr w:val="dashed" w:color="2590EB" w:sz="12" w:space="0"/>
    </w:rPr>
  </w:style>
  <w:style w:type="character" w:customStyle="1" w:styleId="17">
    <w:name w:val="hover"/>
    <w:basedOn w:val="4"/>
    <w:uiPriority w:val="0"/>
    <w:rPr>
      <w:color w:val="2590EB"/>
    </w:rPr>
  </w:style>
  <w:style w:type="character" w:customStyle="1" w:styleId="18">
    <w:name w:val="hover1"/>
    <w:basedOn w:val="4"/>
    <w:uiPriority w:val="0"/>
  </w:style>
  <w:style w:type="character" w:customStyle="1" w:styleId="19">
    <w:name w:val="hover2"/>
    <w:basedOn w:val="4"/>
    <w:uiPriority w:val="0"/>
    <w:rPr>
      <w:color w:val="2590EB"/>
    </w:rPr>
  </w:style>
  <w:style w:type="character" w:customStyle="1" w:styleId="20">
    <w:name w:val="hover3"/>
    <w:basedOn w:val="4"/>
    <w:qFormat/>
    <w:uiPriority w:val="0"/>
    <w:rPr>
      <w:color w:val="2590EB"/>
      <w:shd w:val="clear" w:fill="E9F4FD"/>
    </w:rPr>
  </w:style>
  <w:style w:type="character" w:customStyle="1" w:styleId="21">
    <w:name w:val="hover4"/>
    <w:basedOn w:val="4"/>
    <w:qFormat/>
    <w:uiPriority w:val="0"/>
  </w:style>
  <w:style w:type="character" w:customStyle="1" w:styleId="22">
    <w:name w:val="mini-outputtext1"/>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4232</Words>
  <Characters>6065</Characters>
  <Lines>0</Lines>
  <Paragraphs>0</Paragraphs>
  <TotalTime>18</TotalTime>
  <ScaleCrop>false</ScaleCrop>
  <LinksUpToDate>false</LinksUpToDate>
  <CharactersWithSpaces>6366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2023-06-26T08:23:00Z</dcterms:created>
  <dc:creator>中金招标</dc:creator>
  <cp:lastModifiedBy>中金招标</cp:lastModifiedBy>
  <dcterms:modified xsi:type="dcterms:W3CDTF">2023-06-26T09:46:31Z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C957EC5D39FA419699A5C57A1363BC48_11</vt:lpwstr>
  </property>
</Properties>
</file>