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20" w:firstLineChars="200"/>
        <w:rPr>
          <w:rFonts w:hint="eastAsia" w:ascii="宋体" w:hAnsi="宋体" w:eastAsia="宋体" w:cs="宋体"/>
          <w:sz w:val="21"/>
          <w:szCs w:val="21"/>
          <w:lang w:val="en-US" w:eastAsia="zh-CN"/>
        </w:rPr>
      </w:pPr>
      <w:bookmarkStart w:id="0" w:name="_GoBack"/>
      <w:r>
        <w:rPr>
          <w:rFonts w:hint="eastAsia" w:ascii="宋体" w:hAnsi="宋体" w:eastAsia="宋体" w:cs="宋体"/>
          <w:sz w:val="21"/>
          <w:szCs w:val="21"/>
          <w:lang w:val="en-US" w:eastAsia="zh-CN"/>
        </w:rPr>
        <w:t>河南农业职业学院新校区建设项目一期工程主体以外工程（招标编号为豫工程20230885001）于2023-12-20在河南省公共资源交易中心依法进行公开开标、评标后，评标委员会按照招标文件规定的评标标准和方法进行了评审，现将本次招标的中标候选人公示如下：</w:t>
      </w:r>
    </w:p>
    <w:p>
      <w:pPr>
        <w:spacing w:line="24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一、中标候选人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top"/>
          </w:tcPr>
          <w:p>
            <w:pPr>
              <w:spacing w:line="240" w:lineRule="auto"/>
              <w:rPr>
                <w:rFonts w:hint="eastAsia" w:ascii="宋体" w:hAnsi="宋体" w:eastAsia="宋体" w:cs="宋体"/>
                <w:color w:val="5C5C5C"/>
                <w:kern w:val="0"/>
                <w:sz w:val="21"/>
                <w:szCs w:val="21"/>
                <w:vertAlign w:val="baseline"/>
                <w:lang w:val="en-US" w:eastAsia="zh-CN" w:bidi="ar"/>
              </w:rPr>
            </w:pPr>
          </w:p>
        </w:tc>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第一名</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第二名</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中标候选人</w:t>
            </w:r>
          </w:p>
        </w:tc>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河南乐泰建筑工程有限公司</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河南省帆轩建设工程有限公司</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河南锦城建筑工程有限公司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 xml:space="preserve">投标报价(元)/投标费率(%) </w:t>
            </w:r>
          </w:p>
        </w:tc>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177397502.850</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177986170.370</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176898000.200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项目负责人</w:t>
            </w:r>
          </w:p>
        </w:tc>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李继洋</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马二军</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娄俊磊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质量</w:t>
            </w:r>
          </w:p>
        </w:tc>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达到国家规定的合格工程质量标准</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达到国家规定的合格工程质量</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达到国家规定的合格工程质量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工期（交货期）</w:t>
            </w:r>
          </w:p>
        </w:tc>
        <w:tc>
          <w:tcPr>
            <w:tcW w:w="2130"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300</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300</w:t>
            </w:r>
          </w:p>
        </w:tc>
        <w:tc>
          <w:tcPr>
            <w:tcW w:w="2131" w:type="dxa"/>
            <w:vAlign w:val="top"/>
          </w:tcPr>
          <w:p>
            <w:pPr>
              <w:pStyle w:val="2"/>
              <w:keepNext w:val="0"/>
              <w:keepLines w:val="0"/>
              <w:widowControl/>
              <w:suppressLineNumbers w:val="0"/>
              <w:spacing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sz w:val="21"/>
                <w:szCs w:val="21"/>
              </w:rPr>
              <w:t>300</w:t>
            </w:r>
          </w:p>
        </w:tc>
      </w:tr>
    </w:tbl>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1.1、中标候选人项目管理人员情况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34"/>
        <w:gridCol w:w="1140"/>
        <w:gridCol w:w="1095"/>
        <w:gridCol w:w="645"/>
        <w:gridCol w:w="615"/>
        <w:gridCol w:w="870"/>
        <w:gridCol w:w="1410"/>
        <w:gridCol w:w="94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序号</w:t>
            </w:r>
          </w:p>
        </w:tc>
        <w:tc>
          <w:tcPr>
            <w:tcW w:w="114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标段编号</w:t>
            </w:r>
          </w:p>
        </w:tc>
        <w:tc>
          <w:tcPr>
            <w:tcW w:w="10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单位名称</w:t>
            </w:r>
          </w:p>
        </w:tc>
        <w:tc>
          <w:tcPr>
            <w:tcW w:w="64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姓名</w:t>
            </w:r>
          </w:p>
        </w:tc>
        <w:tc>
          <w:tcPr>
            <w:tcW w:w="61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人员类别</w:t>
            </w:r>
          </w:p>
        </w:tc>
        <w:tc>
          <w:tcPr>
            <w:tcW w:w="87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职务</w:t>
            </w:r>
          </w:p>
        </w:tc>
        <w:tc>
          <w:tcPr>
            <w:tcW w:w="141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身份证号码</w:t>
            </w:r>
          </w:p>
        </w:tc>
        <w:tc>
          <w:tcPr>
            <w:tcW w:w="94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职业资格证书</w:t>
            </w:r>
          </w:p>
        </w:tc>
        <w:tc>
          <w:tcPr>
            <w:tcW w:w="126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1 </w:t>
            </w:r>
          </w:p>
        </w:tc>
        <w:tc>
          <w:tcPr>
            <w:tcW w:w="114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豫工程20230885001001 </w:t>
            </w:r>
          </w:p>
        </w:tc>
        <w:tc>
          <w:tcPr>
            <w:tcW w:w="10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河南锦城建筑工程有限公司 </w:t>
            </w:r>
          </w:p>
        </w:tc>
        <w:tc>
          <w:tcPr>
            <w:tcW w:w="64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娄俊磊 </w:t>
            </w:r>
          </w:p>
        </w:tc>
        <w:tc>
          <w:tcPr>
            <w:tcW w:w="61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其他 </w:t>
            </w:r>
          </w:p>
        </w:tc>
        <w:tc>
          <w:tcPr>
            <w:tcW w:w="87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项目经理 </w:t>
            </w:r>
          </w:p>
        </w:tc>
        <w:tc>
          <w:tcPr>
            <w:tcW w:w="141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410***********2434 </w:t>
            </w:r>
          </w:p>
        </w:tc>
        <w:tc>
          <w:tcPr>
            <w:tcW w:w="94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一级建造师 </w:t>
            </w:r>
          </w:p>
        </w:tc>
        <w:tc>
          <w:tcPr>
            <w:tcW w:w="126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 1412013201314381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2 </w:t>
            </w:r>
          </w:p>
        </w:tc>
        <w:tc>
          <w:tcPr>
            <w:tcW w:w="114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豫工程20230885001001 </w:t>
            </w:r>
          </w:p>
        </w:tc>
        <w:tc>
          <w:tcPr>
            <w:tcW w:w="10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河南省帆轩建设工程有限公司 </w:t>
            </w:r>
          </w:p>
        </w:tc>
        <w:tc>
          <w:tcPr>
            <w:tcW w:w="64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马二军 </w:t>
            </w:r>
          </w:p>
        </w:tc>
        <w:tc>
          <w:tcPr>
            <w:tcW w:w="61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其他 </w:t>
            </w:r>
          </w:p>
        </w:tc>
        <w:tc>
          <w:tcPr>
            <w:tcW w:w="87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项目经理 </w:t>
            </w:r>
          </w:p>
        </w:tc>
        <w:tc>
          <w:tcPr>
            <w:tcW w:w="141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130***********151X </w:t>
            </w:r>
          </w:p>
        </w:tc>
        <w:tc>
          <w:tcPr>
            <w:tcW w:w="94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一级建造师 </w:t>
            </w:r>
          </w:p>
        </w:tc>
        <w:tc>
          <w:tcPr>
            <w:tcW w:w="126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 1412019202004136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3 </w:t>
            </w:r>
          </w:p>
        </w:tc>
        <w:tc>
          <w:tcPr>
            <w:tcW w:w="114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豫工程20230885001001 </w:t>
            </w:r>
          </w:p>
        </w:tc>
        <w:tc>
          <w:tcPr>
            <w:tcW w:w="10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河南乐泰建筑工程有限公司 </w:t>
            </w:r>
          </w:p>
        </w:tc>
        <w:tc>
          <w:tcPr>
            <w:tcW w:w="64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李继洋 </w:t>
            </w:r>
          </w:p>
        </w:tc>
        <w:tc>
          <w:tcPr>
            <w:tcW w:w="61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其他 </w:t>
            </w:r>
          </w:p>
        </w:tc>
        <w:tc>
          <w:tcPr>
            <w:tcW w:w="87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项目经理 </w:t>
            </w:r>
          </w:p>
        </w:tc>
        <w:tc>
          <w:tcPr>
            <w:tcW w:w="141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411***********243X </w:t>
            </w:r>
          </w:p>
        </w:tc>
        <w:tc>
          <w:tcPr>
            <w:tcW w:w="94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一级建造师 </w:t>
            </w:r>
          </w:p>
        </w:tc>
        <w:tc>
          <w:tcPr>
            <w:tcW w:w="126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 1412019202004458 </w:t>
            </w:r>
          </w:p>
        </w:tc>
      </w:tr>
    </w:tbl>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1.2、中标候选人企业业绩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34"/>
        <w:gridCol w:w="1155"/>
        <w:gridCol w:w="1566"/>
        <w:gridCol w:w="1659"/>
        <w:gridCol w:w="1232"/>
        <w:gridCol w:w="90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序号</w:t>
            </w:r>
          </w:p>
        </w:tc>
        <w:tc>
          <w:tcPr>
            <w:tcW w:w="11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标段编号</w:t>
            </w:r>
          </w:p>
        </w:tc>
        <w:tc>
          <w:tcPr>
            <w:tcW w:w="1566"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中标候选人名称</w:t>
            </w:r>
          </w:p>
        </w:tc>
        <w:tc>
          <w:tcPr>
            <w:tcW w:w="165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中标工程名称</w:t>
            </w:r>
          </w:p>
        </w:tc>
        <w:tc>
          <w:tcPr>
            <w:tcW w:w="1232"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建设单位</w:t>
            </w:r>
          </w:p>
        </w:tc>
        <w:tc>
          <w:tcPr>
            <w:tcW w:w="90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合同签订时间</w:t>
            </w:r>
          </w:p>
        </w:tc>
        <w:tc>
          <w:tcPr>
            <w:tcW w:w="1476"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合同签订金额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 </w:t>
            </w:r>
          </w:p>
        </w:tc>
        <w:tc>
          <w:tcPr>
            <w:tcW w:w="11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豫工程20230885001001 </w:t>
            </w:r>
          </w:p>
        </w:tc>
        <w:tc>
          <w:tcPr>
            <w:tcW w:w="1566"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河南锦城建筑工程有限公司 </w:t>
            </w:r>
          </w:p>
        </w:tc>
        <w:tc>
          <w:tcPr>
            <w:tcW w:w="165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扶沟县黑豹科技总部港 S-1# S-4#楼工程 </w:t>
            </w:r>
          </w:p>
        </w:tc>
        <w:tc>
          <w:tcPr>
            <w:tcW w:w="1232"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扶沟县黑豹置业有限公司 </w:t>
            </w:r>
          </w:p>
        </w:tc>
        <w:tc>
          <w:tcPr>
            <w:tcW w:w="90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2023年02月17日 </w:t>
            </w:r>
          </w:p>
        </w:tc>
        <w:tc>
          <w:tcPr>
            <w:tcW w:w="1476"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77250000.00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2 </w:t>
            </w:r>
          </w:p>
        </w:tc>
        <w:tc>
          <w:tcPr>
            <w:tcW w:w="11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豫工程20230885001001 </w:t>
            </w:r>
          </w:p>
        </w:tc>
        <w:tc>
          <w:tcPr>
            <w:tcW w:w="1566"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河南省帆轩建设工程有限公司 </w:t>
            </w:r>
          </w:p>
        </w:tc>
        <w:tc>
          <w:tcPr>
            <w:tcW w:w="165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夏邑县紫瑞园安置小区建设施工与监理项目 </w:t>
            </w:r>
          </w:p>
        </w:tc>
        <w:tc>
          <w:tcPr>
            <w:tcW w:w="1232"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夏邑县住房和城乡建设局 </w:t>
            </w:r>
          </w:p>
        </w:tc>
        <w:tc>
          <w:tcPr>
            <w:tcW w:w="90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2021年04月06日 </w:t>
            </w:r>
          </w:p>
        </w:tc>
        <w:tc>
          <w:tcPr>
            <w:tcW w:w="1476"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111440110.00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3 </w:t>
            </w:r>
          </w:p>
        </w:tc>
        <w:tc>
          <w:tcPr>
            <w:tcW w:w="11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豫工程20230885001001 </w:t>
            </w:r>
          </w:p>
        </w:tc>
        <w:tc>
          <w:tcPr>
            <w:tcW w:w="1566"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河南乐泰建筑工程有限公司 </w:t>
            </w:r>
          </w:p>
        </w:tc>
        <w:tc>
          <w:tcPr>
            <w:tcW w:w="165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汇林绿洲 B-6/7/12/13/15/16#楼及 B 地块地下车库 2 期工程 </w:t>
            </w:r>
          </w:p>
        </w:tc>
        <w:tc>
          <w:tcPr>
            <w:tcW w:w="1232"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周口汇林置业有限公司 </w:t>
            </w:r>
          </w:p>
        </w:tc>
        <w:tc>
          <w:tcPr>
            <w:tcW w:w="90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2020年05月24日 </w:t>
            </w:r>
          </w:p>
        </w:tc>
        <w:tc>
          <w:tcPr>
            <w:tcW w:w="1476"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178000000.00 </w:t>
            </w:r>
          </w:p>
        </w:tc>
      </w:tr>
    </w:tbl>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1.3、中标候选人项目负责人业绩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34"/>
        <w:gridCol w:w="1155"/>
        <w:gridCol w:w="975"/>
        <w:gridCol w:w="1599"/>
        <w:gridCol w:w="1281"/>
        <w:gridCol w:w="1170"/>
        <w:gridCol w:w="855"/>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序号</w:t>
            </w:r>
          </w:p>
        </w:tc>
        <w:tc>
          <w:tcPr>
            <w:tcW w:w="11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标段编号</w:t>
            </w:r>
          </w:p>
        </w:tc>
        <w:tc>
          <w:tcPr>
            <w:tcW w:w="9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项目负责人</w:t>
            </w:r>
          </w:p>
        </w:tc>
        <w:tc>
          <w:tcPr>
            <w:tcW w:w="159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中标候选人名称</w:t>
            </w:r>
          </w:p>
        </w:tc>
        <w:tc>
          <w:tcPr>
            <w:tcW w:w="128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中标工程名称</w:t>
            </w:r>
          </w:p>
        </w:tc>
        <w:tc>
          <w:tcPr>
            <w:tcW w:w="117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建设单位</w:t>
            </w:r>
          </w:p>
        </w:tc>
        <w:tc>
          <w:tcPr>
            <w:tcW w:w="8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合同签订时间</w:t>
            </w:r>
          </w:p>
        </w:tc>
        <w:tc>
          <w:tcPr>
            <w:tcW w:w="9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合同签订金额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1 </w:t>
            </w:r>
          </w:p>
        </w:tc>
        <w:tc>
          <w:tcPr>
            <w:tcW w:w="11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豫工程20230885001001 </w:t>
            </w:r>
          </w:p>
        </w:tc>
        <w:tc>
          <w:tcPr>
            <w:tcW w:w="9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娄俊磊 </w:t>
            </w:r>
          </w:p>
        </w:tc>
        <w:tc>
          <w:tcPr>
            <w:tcW w:w="159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河南锦城建筑工程有限公司 </w:t>
            </w:r>
          </w:p>
        </w:tc>
        <w:tc>
          <w:tcPr>
            <w:tcW w:w="128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万成·美森公馆项目 </w:t>
            </w:r>
          </w:p>
        </w:tc>
        <w:tc>
          <w:tcPr>
            <w:tcW w:w="117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河南万成置业有限公司 </w:t>
            </w:r>
          </w:p>
        </w:tc>
        <w:tc>
          <w:tcPr>
            <w:tcW w:w="8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2020年05月08日 </w:t>
            </w:r>
          </w:p>
        </w:tc>
        <w:tc>
          <w:tcPr>
            <w:tcW w:w="9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42474172.00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2 </w:t>
            </w:r>
          </w:p>
        </w:tc>
        <w:tc>
          <w:tcPr>
            <w:tcW w:w="11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豫工程20230885001001 </w:t>
            </w:r>
          </w:p>
        </w:tc>
        <w:tc>
          <w:tcPr>
            <w:tcW w:w="9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马二军 </w:t>
            </w:r>
          </w:p>
        </w:tc>
        <w:tc>
          <w:tcPr>
            <w:tcW w:w="159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河南省帆轩建设工程有限公司 </w:t>
            </w:r>
          </w:p>
        </w:tc>
        <w:tc>
          <w:tcPr>
            <w:tcW w:w="128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民权县绿洲清水园二期建设项目第二标段工程 </w:t>
            </w:r>
          </w:p>
        </w:tc>
        <w:tc>
          <w:tcPr>
            <w:tcW w:w="117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民权县民安房地产开发有限公司 </w:t>
            </w:r>
          </w:p>
        </w:tc>
        <w:tc>
          <w:tcPr>
            <w:tcW w:w="8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2020年09月22日 </w:t>
            </w:r>
          </w:p>
        </w:tc>
        <w:tc>
          <w:tcPr>
            <w:tcW w:w="9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65678514.28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3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3 </w:t>
            </w:r>
          </w:p>
        </w:tc>
        <w:tc>
          <w:tcPr>
            <w:tcW w:w="11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豫工程20230885001001 </w:t>
            </w:r>
          </w:p>
        </w:tc>
        <w:tc>
          <w:tcPr>
            <w:tcW w:w="9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李继洋 </w:t>
            </w:r>
          </w:p>
        </w:tc>
        <w:tc>
          <w:tcPr>
            <w:tcW w:w="159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河南乐泰建筑工程有限公司 </w:t>
            </w:r>
          </w:p>
        </w:tc>
        <w:tc>
          <w:tcPr>
            <w:tcW w:w="128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商水县文曲星花园小区 1#楼、5#楼、9#楼、12#楼、13#楼、幼儿园、地下车库项目 </w:t>
            </w:r>
          </w:p>
        </w:tc>
        <w:tc>
          <w:tcPr>
            <w:tcW w:w="117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周口丰汇置业有限公司 </w:t>
            </w:r>
          </w:p>
        </w:tc>
        <w:tc>
          <w:tcPr>
            <w:tcW w:w="8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2020年06月10日 </w:t>
            </w:r>
          </w:p>
        </w:tc>
        <w:tc>
          <w:tcPr>
            <w:tcW w:w="9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103818219.56 </w:t>
            </w:r>
          </w:p>
        </w:tc>
      </w:tr>
    </w:tbl>
    <w:p>
      <w:pPr>
        <w:spacing w:line="24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二、中标候选人响应招标文件要求的资格能力条件</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2.1招标文件要求的资格能力条件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44"/>
        <w:gridCol w:w="1875"/>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序号</w:t>
            </w:r>
          </w:p>
        </w:tc>
        <w:tc>
          <w:tcPr>
            <w:tcW w:w="18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标段编号</w:t>
            </w:r>
          </w:p>
        </w:tc>
        <w:tc>
          <w:tcPr>
            <w:tcW w:w="590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1 </w:t>
            </w:r>
          </w:p>
        </w:tc>
        <w:tc>
          <w:tcPr>
            <w:tcW w:w="18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豫工程20230885001001 </w:t>
            </w:r>
          </w:p>
        </w:tc>
        <w:tc>
          <w:tcPr>
            <w:tcW w:w="5903" w:type="dxa"/>
            <w:vAlign w:val="center"/>
          </w:tcPr>
          <w:p>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1.资质要求：具备独立法人资格，具备建设行政主管部门颁发的建筑工程施工总承包二级及以上资质，并具有有效的建筑施工企业安全生产许可证； 2.财务要求：具有良好的财务状况；提供2020、2021、2022年度经会计师事务所或审计机构审计的有效的审计报告，成立年限不足三年的提供成立以后最近年度的或基本户开户银行开具的有效资信证明； 3.业绩要求：投标人及拟派项目经理2020年1月1日（以合同签订日期为准）以来均应具有建筑面积60000㎡及以上房屋建筑工程施工业绩（以合同签订日期为准）； 4.信誉要求：投标人不得有下列情形之一：被依法暂停或者取消投标资格；被责令停产停业、暂扣或者吊销许可证、暂扣或者吊销执照；进入清算程序，或被宣告破产，或其他丧失履约能力的情形；在最近三年内有骗取中标或严重违约或重大工程质量问题的；被工商行政管理机关在全国企业信用信息公示系统中列入严重违法失信企业名单；被最高人民法院在“信用中国”网站中列入失信被执行人名单； 5.项目经理资格：拟派项目经理应具备国家建设行政主管部门颁发的建筑工程专业二级及以上注册建造师资格证书，必须注册在投标人本单位，并取得有效的安全生产考核合格证，且未担任其他在建工程的项目经理； 6.其他要求： 6.1参加招标活动前三年内(2020年1月1日至今)，在经营活动中没有重大违法记录； 6.2与招标人存在利害关系可能影响招标公正性的法人、其他组织或者个人，不得参加投标。单位负责人为同一人或者存在控股、管理关系的不同单位，不得参加同一标段投标或者未划分标段的同一招标项目投标。 7.本项目不接受联合体投标。 </w:t>
            </w:r>
          </w:p>
        </w:tc>
      </w:tr>
    </w:tbl>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2.2中标候选人响应招标文件要求的资格能力条件情况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59"/>
        <w:gridCol w:w="1875"/>
        <w:gridCol w:w="333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序号</w:t>
            </w:r>
          </w:p>
        </w:tc>
        <w:tc>
          <w:tcPr>
            <w:tcW w:w="18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标段编号</w:t>
            </w:r>
          </w:p>
        </w:tc>
        <w:tc>
          <w:tcPr>
            <w:tcW w:w="333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单位名称</w:t>
            </w:r>
          </w:p>
        </w:tc>
        <w:tc>
          <w:tcPr>
            <w:tcW w:w="255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1 </w:t>
            </w:r>
          </w:p>
        </w:tc>
        <w:tc>
          <w:tcPr>
            <w:tcW w:w="18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豫工程20230885001001 </w:t>
            </w:r>
          </w:p>
        </w:tc>
        <w:tc>
          <w:tcPr>
            <w:tcW w:w="333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河南锦城建筑工程有限公司 </w:t>
            </w:r>
          </w:p>
        </w:tc>
        <w:tc>
          <w:tcPr>
            <w:tcW w:w="255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响应招标文件要求的资格能力条件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2 </w:t>
            </w:r>
          </w:p>
        </w:tc>
        <w:tc>
          <w:tcPr>
            <w:tcW w:w="18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豫工程20230885001001 </w:t>
            </w:r>
          </w:p>
        </w:tc>
        <w:tc>
          <w:tcPr>
            <w:tcW w:w="333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河南省帆轩建设工程有限公司 </w:t>
            </w:r>
          </w:p>
        </w:tc>
        <w:tc>
          <w:tcPr>
            <w:tcW w:w="255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响应招标文件要求的资格能力条件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3 </w:t>
            </w:r>
          </w:p>
        </w:tc>
        <w:tc>
          <w:tcPr>
            <w:tcW w:w="187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豫工程20230885001001 </w:t>
            </w:r>
          </w:p>
        </w:tc>
        <w:tc>
          <w:tcPr>
            <w:tcW w:w="333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河南乐泰建筑工程有限公司 </w:t>
            </w:r>
          </w:p>
        </w:tc>
        <w:tc>
          <w:tcPr>
            <w:tcW w:w="255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sz w:val="21"/>
                <w:szCs w:val="21"/>
                <w:vertAlign w:val="baseline"/>
              </w:rPr>
            </w:pPr>
            <w:r>
              <w:rPr>
                <w:rFonts w:hint="eastAsia" w:ascii="宋体" w:hAnsi="宋体" w:eastAsia="宋体" w:cs="宋体"/>
                <w:color w:val="5C5C5C"/>
                <w:kern w:val="0"/>
                <w:sz w:val="21"/>
                <w:szCs w:val="21"/>
                <w:lang w:val="en-US" w:eastAsia="zh-CN" w:bidi="ar"/>
              </w:rPr>
              <w:t xml:space="preserve">响应招标文件要求的资格能力条件 </w:t>
            </w:r>
          </w:p>
        </w:tc>
      </w:tr>
    </w:tbl>
    <w:p>
      <w:pPr>
        <w:spacing w:line="24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三、废标情况及原因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74"/>
        <w:gridCol w:w="3780"/>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序号</w:t>
            </w:r>
          </w:p>
        </w:tc>
        <w:tc>
          <w:tcPr>
            <w:tcW w:w="378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单位名称</w:t>
            </w:r>
          </w:p>
        </w:tc>
        <w:tc>
          <w:tcPr>
            <w:tcW w:w="396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废标原因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 </w:t>
            </w:r>
          </w:p>
        </w:tc>
        <w:tc>
          <w:tcPr>
            <w:tcW w:w="3780"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河南瑞华建筑集团有限公司 </w:t>
            </w:r>
          </w:p>
        </w:tc>
        <w:tc>
          <w:tcPr>
            <w:tcW w:w="396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项目经理业绩不满足招标文件要求。 </w:t>
            </w:r>
          </w:p>
        </w:tc>
      </w:tr>
    </w:tbl>
    <w:p>
      <w:pPr>
        <w:spacing w:line="24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四、报价修正</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89"/>
        <w:gridCol w:w="3015"/>
        <w:gridCol w:w="130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序号</w:t>
            </w:r>
          </w:p>
        </w:tc>
        <w:tc>
          <w:tcPr>
            <w:tcW w:w="301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单位名称</w:t>
            </w:r>
          </w:p>
        </w:tc>
        <w:tc>
          <w:tcPr>
            <w:tcW w:w="1308"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修正原因</w:t>
            </w:r>
          </w:p>
        </w:tc>
        <w:tc>
          <w:tcPr>
            <w:tcW w:w="170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修正前报价</w:t>
            </w:r>
          </w:p>
        </w:tc>
        <w:tc>
          <w:tcPr>
            <w:tcW w:w="170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修正后报价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vAlign w:val="center"/>
          </w:tcPr>
          <w:p>
            <w:pPr>
              <w:spacing w:line="240" w:lineRule="auto"/>
              <w:jc w:val="center"/>
              <w:rPr>
                <w:rFonts w:hint="eastAsia" w:ascii="宋体" w:hAnsi="宋体" w:eastAsia="宋体" w:cs="宋体"/>
                <w:b/>
                <w:bCs/>
                <w:sz w:val="21"/>
                <w:szCs w:val="21"/>
                <w:vertAlign w:val="baseline"/>
                <w:lang w:val="en-US" w:eastAsia="zh-CN"/>
              </w:rPr>
            </w:pPr>
          </w:p>
        </w:tc>
        <w:tc>
          <w:tcPr>
            <w:tcW w:w="301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河南省帆轩建设工程有限公司 </w:t>
            </w:r>
          </w:p>
        </w:tc>
        <w:tc>
          <w:tcPr>
            <w:tcW w:w="1308" w:type="dxa"/>
            <w:vAlign w:val="center"/>
          </w:tcPr>
          <w:p>
            <w:pPr>
              <w:spacing w:line="240" w:lineRule="auto"/>
              <w:jc w:val="center"/>
              <w:rPr>
                <w:rFonts w:hint="eastAsia" w:ascii="宋体" w:hAnsi="宋体" w:eastAsia="宋体" w:cs="宋体"/>
                <w:b/>
                <w:bCs/>
                <w:sz w:val="21"/>
                <w:szCs w:val="21"/>
                <w:vertAlign w:val="baseline"/>
                <w:lang w:val="en-US" w:eastAsia="zh-CN"/>
              </w:rPr>
            </w:pPr>
          </w:p>
        </w:tc>
        <w:tc>
          <w:tcPr>
            <w:tcW w:w="170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177986170.370 </w:t>
            </w:r>
          </w:p>
        </w:tc>
        <w:tc>
          <w:tcPr>
            <w:tcW w:w="170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142174631.31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vAlign w:val="center"/>
          </w:tcPr>
          <w:p>
            <w:pPr>
              <w:spacing w:line="240" w:lineRule="auto"/>
              <w:jc w:val="center"/>
              <w:rPr>
                <w:rFonts w:hint="eastAsia" w:ascii="宋体" w:hAnsi="宋体" w:eastAsia="宋体" w:cs="宋体"/>
                <w:b/>
                <w:bCs/>
                <w:sz w:val="21"/>
                <w:szCs w:val="21"/>
                <w:vertAlign w:val="baseline"/>
                <w:lang w:val="en-US" w:eastAsia="zh-CN"/>
              </w:rPr>
            </w:pPr>
          </w:p>
        </w:tc>
        <w:tc>
          <w:tcPr>
            <w:tcW w:w="301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河南润汇建设工程有限公司 </w:t>
            </w:r>
          </w:p>
        </w:tc>
        <w:tc>
          <w:tcPr>
            <w:tcW w:w="1308" w:type="dxa"/>
            <w:vAlign w:val="center"/>
          </w:tcPr>
          <w:p>
            <w:pPr>
              <w:spacing w:line="240" w:lineRule="auto"/>
              <w:jc w:val="center"/>
              <w:rPr>
                <w:rFonts w:hint="eastAsia" w:ascii="宋体" w:hAnsi="宋体" w:eastAsia="宋体" w:cs="宋体"/>
                <w:b/>
                <w:bCs/>
                <w:sz w:val="21"/>
                <w:szCs w:val="21"/>
                <w:vertAlign w:val="baseline"/>
                <w:lang w:val="en-US" w:eastAsia="zh-CN"/>
              </w:rPr>
            </w:pPr>
          </w:p>
        </w:tc>
        <w:tc>
          <w:tcPr>
            <w:tcW w:w="170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177308492.230 </w:t>
            </w:r>
          </w:p>
        </w:tc>
        <w:tc>
          <w:tcPr>
            <w:tcW w:w="170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141982608.68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vAlign w:val="center"/>
          </w:tcPr>
          <w:p>
            <w:pPr>
              <w:spacing w:line="240" w:lineRule="auto"/>
              <w:jc w:val="center"/>
              <w:rPr>
                <w:rFonts w:hint="eastAsia" w:ascii="宋体" w:hAnsi="宋体" w:eastAsia="宋体" w:cs="宋体"/>
                <w:b/>
                <w:bCs/>
                <w:sz w:val="21"/>
                <w:szCs w:val="21"/>
                <w:vertAlign w:val="baseline"/>
                <w:lang w:val="en-US" w:eastAsia="zh-CN"/>
              </w:rPr>
            </w:pPr>
          </w:p>
        </w:tc>
        <w:tc>
          <w:tcPr>
            <w:tcW w:w="301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河南锦城建筑工程有限公司 </w:t>
            </w:r>
          </w:p>
        </w:tc>
        <w:tc>
          <w:tcPr>
            <w:tcW w:w="1308" w:type="dxa"/>
            <w:vAlign w:val="center"/>
          </w:tcPr>
          <w:p>
            <w:pPr>
              <w:spacing w:line="240" w:lineRule="auto"/>
              <w:jc w:val="center"/>
              <w:rPr>
                <w:rFonts w:hint="eastAsia" w:ascii="宋体" w:hAnsi="宋体" w:eastAsia="宋体" w:cs="宋体"/>
                <w:b/>
                <w:bCs/>
                <w:sz w:val="21"/>
                <w:szCs w:val="21"/>
                <w:vertAlign w:val="baseline"/>
                <w:lang w:val="en-US" w:eastAsia="zh-CN"/>
              </w:rPr>
            </w:pPr>
          </w:p>
        </w:tc>
        <w:tc>
          <w:tcPr>
            <w:tcW w:w="170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176898000.200 </w:t>
            </w:r>
          </w:p>
        </w:tc>
        <w:tc>
          <w:tcPr>
            <w:tcW w:w="170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color w:val="5C5C5C"/>
                <w:kern w:val="0"/>
                <w:sz w:val="21"/>
                <w:szCs w:val="21"/>
                <w:lang w:val="en-US" w:eastAsia="zh-CN" w:bidi="ar"/>
              </w:rPr>
              <w:t xml:space="preserve">141642877.24 </w:t>
            </w:r>
          </w:p>
        </w:tc>
      </w:tr>
    </w:tbl>
    <w:p>
      <w:pPr>
        <w:spacing w:line="240" w:lineRule="auto"/>
        <w:ind w:firstLine="422" w:firstLineChars="200"/>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五、所有投标人或供应商综合标评分情况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14"/>
        <w:gridCol w:w="2055"/>
        <w:gridCol w:w="821"/>
        <w:gridCol w:w="821"/>
        <w:gridCol w:w="821"/>
        <w:gridCol w:w="821"/>
        <w:gridCol w:w="821"/>
        <w:gridCol w:w="82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序号</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单位名称</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评委A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评委B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评委C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评委D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评委E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评委F </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河南乐泰建筑工程有限公司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17.0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17.5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16.0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16.0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16.0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14.0</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河南省帆轩建设工程有限公司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10.03</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13.03</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13.03</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11.03</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10.03</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10.03</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3</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河南锦城建筑工程有限公司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12.0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13.5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12.0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12.0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12.0</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4</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河南润汇建设工程有限公司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13.01</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17.01</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15.01</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15.01</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14.01</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14.01</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5</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河南元鑫建设工程有限公司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7.0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10.5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9.0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9.0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8.0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7.0</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10.0</w:t>
            </w:r>
          </w:p>
        </w:tc>
      </w:tr>
    </w:tbl>
    <w:p>
      <w:pPr>
        <w:spacing w:line="240" w:lineRule="auto"/>
        <w:ind w:firstLine="422" w:firstLineChars="200"/>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六、所有投标人或供应商技术标评分情况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55"/>
        <w:gridCol w:w="821"/>
        <w:gridCol w:w="821"/>
        <w:gridCol w:w="821"/>
        <w:gridCol w:w="821"/>
        <w:gridCol w:w="821"/>
        <w:gridCol w:w="82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序号</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单位名称</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评委A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评委B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评委C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评委D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评委E </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评委F </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评委G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河南乐泰建筑工程有限公司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28.0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28.5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24.1</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30.0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27.0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21.0</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河南省帆轩建设工程有限公司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27.0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21.2</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24.5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24.0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17.5</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3</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河南锦城建筑工程有限公司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21.5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17.3</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17.1</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15.5</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4</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河南润汇建设工程有限公司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16.0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21.5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17.4</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15.7</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14.0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11.5</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5</w:t>
            </w:r>
          </w:p>
        </w:tc>
        <w:tc>
          <w:tcPr>
            <w:tcW w:w="205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河南元鑫建设工程有限公司</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18.0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25.0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19.2</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22.0</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16.5</w:t>
            </w:r>
          </w:p>
        </w:tc>
        <w:tc>
          <w:tcPr>
            <w:tcW w:w="821"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16.5</w:t>
            </w:r>
          </w:p>
        </w:tc>
        <w:tc>
          <w:tcPr>
            <w:tcW w:w="827"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19.0</w:t>
            </w:r>
          </w:p>
        </w:tc>
      </w:tr>
    </w:tbl>
    <w:p>
      <w:pPr>
        <w:spacing w:line="240" w:lineRule="auto"/>
        <w:ind w:firstLine="422" w:firstLineChars="200"/>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七、所有投标人或供应商总得分情况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89"/>
        <w:gridCol w:w="3285"/>
        <w:gridCol w:w="199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序号</w:t>
            </w:r>
          </w:p>
        </w:tc>
        <w:tc>
          <w:tcPr>
            <w:tcW w:w="328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单位名称</w:t>
            </w:r>
          </w:p>
        </w:tc>
        <w:tc>
          <w:tcPr>
            <w:tcW w:w="19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报价得分</w:t>
            </w:r>
          </w:p>
        </w:tc>
        <w:tc>
          <w:tcPr>
            <w:tcW w:w="18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8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1 </w:t>
            </w:r>
          </w:p>
        </w:tc>
        <w:tc>
          <w:tcPr>
            <w:tcW w:w="328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河南乐泰建筑工程有限公司 </w:t>
            </w:r>
          </w:p>
        </w:tc>
        <w:tc>
          <w:tcPr>
            <w:tcW w:w="19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36.08 </w:t>
            </w:r>
          </w:p>
        </w:tc>
        <w:tc>
          <w:tcPr>
            <w:tcW w:w="18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78.81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8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2 </w:t>
            </w:r>
          </w:p>
        </w:tc>
        <w:tc>
          <w:tcPr>
            <w:tcW w:w="328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河南省帆轩建设工程有限公司 </w:t>
            </w:r>
          </w:p>
        </w:tc>
        <w:tc>
          <w:tcPr>
            <w:tcW w:w="19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34.45 </w:t>
            </w:r>
          </w:p>
        </w:tc>
        <w:tc>
          <w:tcPr>
            <w:tcW w:w="18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67.37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8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3 </w:t>
            </w:r>
          </w:p>
        </w:tc>
        <w:tc>
          <w:tcPr>
            <w:tcW w:w="328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河南锦城建筑工程有限公司 </w:t>
            </w:r>
          </w:p>
        </w:tc>
        <w:tc>
          <w:tcPr>
            <w:tcW w:w="19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35.67 </w:t>
            </w:r>
          </w:p>
        </w:tc>
        <w:tc>
          <w:tcPr>
            <w:tcW w:w="18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66.37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89"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4 </w:t>
            </w:r>
          </w:p>
        </w:tc>
        <w:tc>
          <w:tcPr>
            <w:tcW w:w="328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河南润汇建设工程有限公司 </w:t>
            </w:r>
          </w:p>
        </w:tc>
        <w:tc>
          <w:tcPr>
            <w:tcW w:w="1995"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33.6 </w:t>
            </w:r>
          </w:p>
        </w:tc>
        <w:tc>
          <w:tcPr>
            <w:tcW w:w="1853" w:type="dxa"/>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color w:val="5C5C5C"/>
                <w:kern w:val="0"/>
                <w:sz w:val="21"/>
                <w:szCs w:val="21"/>
                <w:vertAlign w:val="baseline"/>
                <w:lang w:val="en-US" w:eastAsia="zh-CN" w:bidi="ar"/>
              </w:rPr>
            </w:pPr>
            <w:r>
              <w:rPr>
                <w:rFonts w:hint="eastAsia" w:ascii="宋体" w:hAnsi="宋体" w:eastAsia="宋体" w:cs="宋体"/>
                <w:color w:val="5C5C5C"/>
                <w:kern w:val="0"/>
                <w:sz w:val="21"/>
                <w:szCs w:val="21"/>
                <w:lang w:val="en-US" w:eastAsia="zh-CN" w:bidi="ar"/>
              </w:rPr>
              <w:t xml:space="preserve">64.05 </w:t>
            </w:r>
          </w:p>
        </w:tc>
      </w:tr>
    </w:tbl>
    <w:p>
      <w:pPr>
        <w:spacing w:line="240" w:lineRule="auto"/>
        <w:ind w:firstLine="422" w:firstLineChars="200"/>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八、公示时间：2023年12月21日至2023年12月25日</w:t>
      </w:r>
    </w:p>
    <w:p>
      <w:pPr>
        <w:spacing w:line="240" w:lineRule="auto"/>
        <w:ind w:firstLine="422" w:firstLineChars="200"/>
        <w:rPr>
          <w:rFonts w:hint="eastAsia" w:ascii="宋体" w:hAnsi="宋体" w:eastAsia="宋体" w:cs="宋体"/>
          <w:b/>
          <w:bCs/>
          <w:color w:val="5C5C5C"/>
          <w:kern w:val="0"/>
          <w:sz w:val="21"/>
          <w:szCs w:val="21"/>
          <w:lang w:val="en-US" w:eastAsia="zh-CN" w:bidi="ar"/>
        </w:rPr>
      </w:pPr>
      <w:r>
        <w:rPr>
          <w:rFonts w:hint="eastAsia" w:ascii="宋体" w:hAnsi="宋体" w:eastAsia="宋体" w:cs="宋体"/>
          <w:b/>
          <w:bCs/>
          <w:color w:val="5C5C5C"/>
          <w:kern w:val="0"/>
          <w:sz w:val="21"/>
          <w:szCs w:val="21"/>
          <w:lang w:val="en-US" w:eastAsia="zh-CN" w:bidi="ar"/>
        </w:rPr>
        <w:t>九、招标文件规定公示的其他内容</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无此项内容</w:t>
      </w:r>
      <w:r>
        <w:rPr>
          <w:rFonts w:hint="eastAsia" w:ascii="宋体" w:hAnsi="宋体" w:eastAsia="宋体" w:cs="宋体"/>
          <w:sz w:val="21"/>
          <w:szCs w:val="21"/>
          <w:lang w:val="en-US" w:eastAsia="zh-CN"/>
        </w:rPr>
        <w:tab/>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投标人或其他利害关系人对评标结果有异议的，可在公示期内向招标人或招标代理机构提出。公示期满对公示结果没有异议的，招标人将签发中标通知书。</w:t>
      </w:r>
    </w:p>
    <w:p>
      <w:pPr>
        <w:spacing w:line="240" w:lineRule="auto"/>
        <w:ind w:firstLine="420" w:firstLineChars="200"/>
        <w:rPr>
          <w:rFonts w:hint="eastAsia" w:ascii="宋体" w:hAnsi="宋体" w:eastAsia="宋体" w:cs="宋体"/>
          <w:sz w:val="21"/>
          <w:szCs w:val="21"/>
        </w:rPr>
      </w:pPr>
    </w:p>
    <w:p>
      <w:pPr>
        <w:spacing w:line="240" w:lineRule="auto"/>
        <w:ind w:firstLine="420" w:firstLineChars="200"/>
        <w:rPr>
          <w:rFonts w:hint="eastAsia" w:ascii="宋体" w:hAnsi="宋体" w:eastAsia="宋体" w:cs="宋体"/>
          <w:sz w:val="21"/>
          <w:szCs w:val="21"/>
        </w:rPr>
      </w:pPr>
    </w:p>
    <w:p>
      <w:pPr>
        <w:spacing w:line="240" w:lineRule="auto"/>
        <w:ind w:firstLine="420" w:firstLineChars="200"/>
        <w:rPr>
          <w:rFonts w:hint="eastAsia" w:ascii="宋体" w:hAnsi="宋体" w:eastAsia="宋体" w:cs="宋体"/>
          <w:sz w:val="21"/>
          <w:szCs w:val="21"/>
        </w:rPr>
      </w:pPr>
    </w:p>
    <w:p>
      <w:pPr>
        <w:spacing w:line="240" w:lineRule="auto"/>
        <w:ind w:firstLine="420" w:firstLineChars="200"/>
        <w:rPr>
          <w:rFonts w:hint="eastAsia" w:ascii="宋体" w:hAnsi="宋体" w:eastAsia="宋体" w:cs="宋体"/>
          <w:sz w:val="21"/>
          <w:szCs w:val="21"/>
        </w:rPr>
      </w:pPr>
    </w:p>
    <w:p>
      <w:pPr>
        <w:spacing w:line="240" w:lineRule="auto"/>
        <w:ind w:firstLine="420" w:firstLineChars="20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招标人：河南农业职业学院</w:t>
      </w:r>
    </w:p>
    <w:p>
      <w:pPr>
        <w:spacing w:line="240" w:lineRule="auto"/>
        <w:ind w:firstLine="420" w:firstLineChars="20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代理机构：河南省机电设备国际招标有限公司</w:t>
      </w:r>
    </w:p>
    <w:p>
      <w:pPr>
        <w:spacing w:line="240" w:lineRule="auto"/>
        <w:ind w:firstLine="420" w:firstLineChars="20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联系人：孙鹏</w:t>
      </w:r>
    </w:p>
    <w:p>
      <w:pPr>
        <w:spacing w:line="240" w:lineRule="auto"/>
        <w:ind w:firstLine="420" w:firstLineChars="20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联系电话：18637180896</w:t>
      </w:r>
    </w:p>
    <w:p>
      <w:pPr>
        <w:spacing w:line="240" w:lineRule="auto"/>
        <w:ind w:firstLine="420" w:firstLineChars="20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2023年12月21日</w:t>
      </w:r>
    </w:p>
    <w:bookmarkEnd w:id="0"/>
    <w:p>
      <w:pPr>
        <w:spacing w:line="240" w:lineRule="auto"/>
        <w:ind w:firstLine="420" w:firstLineChars="200"/>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NmRlZTUxMTU2YzA2ODhkNGIxMjc0Y2E0MTM1ZjUifQ=="/>
  </w:docVars>
  <w:rsids>
    <w:rsidRoot w:val="5A79747B"/>
    <w:rsid w:val="1B1A7208"/>
    <w:rsid w:val="36063A32"/>
    <w:rsid w:val="5A79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2023-12-21T08:02:00Z</dcterms:created>
  <dc:creator>NEW</dc:creator>
  <cp:lastModifiedBy>NEW</cp:lastModifiedBy>
  <dcterms:modified xsi:type="dcterms:W3CDTF">2023-12-21T08:18:31Z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BD9F74CF844D465EB616BDB012FA370A_11</vt:lpwstr>
  </property>
</Properties>
</file>