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0FAFA" w14:textId="77777777" w:rsidR="00AC5883" w:rsidRPr="00233EE7" w:rsidRDefault="00AC5883" w:rsidP="00AC5883">
      <w:pPr>
        <w:pStyle w:val="1"/>
        <w:spacing w:line="360" w:lineRule="auto"/>
        <w:ind w:firstLineChars="200" w:firstLine="422"/>
        <w:rPr>
          <w:rFonts w:ascii="宋体" w:hAnsi="宋体" w:cs="宋体" w:hint="eastAsia"/>
          <w:sz w:val="21"/>
          <w:szCs w:val="21"/>
        </w:rPr>
      </w:pPr>
      <w:r w:rsidRPr="00233EE7">
        <w:rPr>
          <w:rFonts w:ascii="宋体" w:hAnsi="宋体" w:cs="宋体" w:hint="eastAsia"/>
          <w:sz w:val="21"/>
          <w:szCs w:val="21"/>
        </w:rPr>
        <w:t>一、项目背景</w:t>
      </w:r>
    </w:p>
    <w:p w14:paraId="6E7936E3" w14:textId="77777777" w:rsidR="00AC5883" w:rsidRPr="00233EE7" w:rsidRDefault="00AC5883" w:rsidP="00AC5883">
      <w:pPr>
        <w:spacing w:line="360" w:lineRule="auto"/>
        <w:ind w:firstLineChars="200" w:firstLine="420"/>
        <w:rPr>
          <w:rFonts w:ascii="宋体" w:hAnsi="宋体" w:cs="宋体" w:hint="eastAsia"/>
          <w:szCs w:val="21"/>
        </w:rPr>
      </w:pPr>
      <w:proofErr w:type="gramStart"/>
      <w:r w:rsidRPr="00233EE7">
        <w:rPr>
          <w:rFonts w:ascii="宋体" w:hAnsi="宋体" w:cs="宋体" w:hint="eastAsia"/>
          <w:szCs w:val="21"/>
        </w:rPr>
        <w:t>国家疾控局</w:t>
      </w:r>
      <w:proofErr w:type="gramEnd"/>
      <w:r w:rsidRPr="00233EE7">
        <w:rPr>
          <w:rFonts w:ascii="宋体" w:hAnsi="宋体" w:cs="宋体" w:hint="eastAsia"/>
          <w:szCs w:val="21"/>
        </w:rPr>
        <w:t>于2023年1月29日下发《加快建设完善省统筹区域传染病监测预警与应急指挥信息平台实施方案》，9月11日下发《监测预警与应急指挥能力提升项目工作任务清单》（以下简称《任务清单》），明确了项目建设内容和要求，要求各省应加快建设完善省统筹区域传染病监测预警与应急指挥信息平台，加强疫情监测和常态化预警能力建设，健全疫情监测体系和信息报告制度，及时准确</w:t>
      </w:r>
      <w:proofErr w:type="gramStart"/>
      <w:r w:rsidRPr="00233EE7">
        <w:rPr>
          <w:rFonts w:ascii="宋体" w:hAnsi="宋体" w:cs="宋体" w:hint="eastAsia"/>
          <w:szCs w:val="21"/>
        </w:rPr>
        <w:t>作出</w:t>
      </w:r>
      <w:proofErr w:type="gramEnd"/>
      <w:r w:rsidRPr="00233EE7">
        <w:rPr>
          <w:rFonts w:ascii="宋体" w:hAnsi="宋体" w:cs="宋体" w:hint="eastAsia"/>
          <w:szCs w:val="21"/>
        </w:rPr>
        <w:t>预警并采取必要的紧急防控措施。《任务清单》中明确提出推进国家统筹开发的“传染病智能监测预警前置软件”部署应用，实现医疗卫生机构间业务协同和信息共享，要求2024年底前实现区域级及以上传染病网络直报公立医疗机构集成部署应用率达 50%，尚未开展省统筹平台建设的省份部署应用率不低于30%，哨点医院实现全覆盖，并将此项工作纳入2024年全国</w:t>
      </w:r>
      <w:proofErr w:type="gramStart"/>
      <w:r w:rsidRPr="00233EE7">
        <w:rPr>
          <w:rFonts w:ascii="宋体" w:hAnsi="宋体" w:cs="宋体" w:hint="eastAsia"/>
          <w:szCs w:val="21"/>
        </w:rPr>
        <w:t>各省疾控局</w:t>
      </w:r>
      <w:proofErr w:type="gramEnd"/>
      <w:r w:rsidRPr="00233EE7">
        <w:rPr>
          <w:rFonts w:ascii="宋体" w:hAnsi="宋体" w:cs="宋体" w:hint="eastAsia"/>
          <w:szCs w:val="21"/>
        </w:rPr>
        <w:t>的信息化评估。2025年年底前全省所有二级及以上医疗机构部署应用率达到100%。</w:t>
      </w:r>
    </w:p>
    <w:p w14:paraId="3B3B9C26"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目前，国家传染病智能监测预警前置软件已经在天津、湖北、安徽完成试点医疗机构部署应用工作，</w:t>
      </w:r>
      <w:proofErr w:type="gramStart"/>
      <w:r w:rsidRPr="00233EE7">
        <w:rPr>
          <w:rFonts w:ascii="宋体" w:hAnsi="宋体" w:cs="宋体" w:hint="eastAsia"/>
          <w:szCs w:val="21"/>
        </w:rPr>
        <w:t>国家疾控局</w:t>
      </w:r>
      <w:proofErr w:type="gramEnd"/>
      <w:r w:rsidRPr="00233EE7">
        <w:rPr>
          <w:rFonts w:ascii="宋体" w:hAnsi="宋体" w:cs="宋体" w:hint="eastAsia"/>
          <w:szCs w:val="21"/>
        </w:rPr>
        <w:t>于2024年4月26日召开了国家传染病智能监测预警前置软件工作介绍会，要求各省尽快开展国家传染病智能监测预警前置软件在区域内二级及以上医疗机构的集成部署实施工作。</w:t>
      </w:r>
    </w:p>
    <w:p w14:paraId="78E2370B"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国家传染病智能监测预警前置软件实现传染病、症候群、病原检测数据等自动采集上报，提高医疗机构传染病风险识别，减少漏诊漏报，实现临床为基础的传染病智能监测预警目标，实现全国一体化自动上报监测数据</w:t>
      </w:r>
      <w:proofErr w:type="gramStart"/>
      <w:r w:rsidRPr="00233EE7">
        <w:rPr>
          <w:rFonts w:ascii="宋体" w:hAnsi="宋体" w:cs="宋体" w:hint="eastAsia"/>
          <w:szCs w:val="21"/>
        </w:rPr>
        <w:t>交互与</w:t>
      </w:r>
      <w:proofErr w:type="gramEnd"/>
      <w:r w:rsidRPr="00233EE7">
        <w:rPr>
          <w:rFonts w:ascii="宋体" w:hAnsi="宋体" w:cs="宋体" w:hint="eastAsia"/>
          <w:szCs w:val="21"/>
        </w:rPr>
        <w:t>共享，同时降低各省分别开发前置软件的建设成本，在全国范围内实现医疗机构诊疗数据的智能采集，为传染病监测预警提供数据支撑。</w:t>
      </w:r>
    </w:p>
    <w:p w14:paraId="196687A7" w14:textId="77777777" w:rsidR="00AC5883" w:rsidRPr="00233EE7" w:rsidRDefault="00AC5883" w:rsidP="00AC5883">
      <w:pPr>
        <w:pStyle w:val="1"/>
        <w:spacing w:line="360" w:lineRule="auto"/>
        <w:ind w:firstLineChars="200" w:firstLine="422"/>
        <w:rPr>
          <w:rFonts w:ascii="宋体" w:hAnsi="宋体" w:cs="宋体" w:hint="eastAsia"/>
          <w:sz w:val="21"/>
          <w:szCs w:val="21"/>
        </w:rPr>
      </w:pPr>
      <w:r w:rsidRPr="00233EE7">
        <w:rPr>
          <w:rFonts w:ascii="宋体" w:hAnsi="宋体" w:cs="宋体" w:hint="eastAsia"/>
          <w:sz w:val="21"/>
          <w:szCs w:val="21"/>
        </w:rPr>
        <w:t>二、项目概况</w:t>
      </w:r>
    </w:p>
    <w:p w14:paraId="0D6EBF74"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集成部署实施国家传染病智能监测预警前置软件（以下简称“前置软件”）是实现推动医疗机构等的信息系统与传染病监测系统数据交换，建立健全传染病诊断、病原体检测等数据自动获取机制推动医疗机构等的信息系统与传染病监测系统数据交换，建立健全传染病诊断、病原体检测等数据自动获取机制的有效手段。按照</w:t>
      </w:r>
      <w:proofErr w:type="gramStart"/>
      <w:r w:rsidRPr="00233EE7">
        <w:rPr>
          <w:rFonts w:ascii="宋体" w:hAnsi="宋体" w:cs="宋体" w:hint="eastAsia"/>
          <w:szCs w:val="21"/>
        </w:rPr>
        <w:t>国家疾控局</w:t>
      </w:r>
      <w:proofErr w:type="gramEnd"/>
      <w:r w:rsidRPr="00233EE7">
        <w:rPr>
          <w:rFonts w:ascii="宋体" w:hAnsi="宋体" w:cs="宋体" w:hint="eastAsia"/>
          <w:szCs w:val="21"/>
        </w:rPr>
        <w:t>下发的《国家传染病智能监测预警前置软件数据集规范和数据 API接口规范》和前置软件对院内数据采集的时效性要求，确保河南省传染病网络直报医疗机构院内前置服务器标化电子病历镜像库与前置软件安全对接，在院内部署应用前置软件完成传染病诊疗数据的智能化识别与提取、传染病监测</w:t>
      </w:r>
      <w:r w:rsidRPr="00233EE7">
        <w:rPr>
          <w:rFonts w:ascii="宋体" w:hAnsi="宋体" w:cs="宋体" w:hint="eastAsia"/>
          <w:szCs w:val="21"/>
        </w:rPr>
        <w:lastRenderedPageBreak/>
        <w:t>数据的智能采集、传染病风险提醒、传染病报告卡的智能生成和审核工作，并通过安全网络实现前置软件与国家数据集成服务平台和河南省传染病监测预警与应急指挥信息平台的数据安全传输。</w:t>
      </w:r>
    </w:p>
    <w:p w14:paraId="6CB377F1" w14:textId="77777777" w:rsidR="00AC5883" w:rsidRPr="00233EE7" w:rsidRDefault="00AC5883" w:rsidP="00AC5883">
      <w:pPr>
        <w:spacing w:line="360" w:lineRule="auto"/>
        <w:ind w:firstLineChars="200" w:firstLine="422"/>
        <w:rPr>
          <w:rFonts w:ascii="宋体" w:hAnsi="宋体" w:cs="宋体" w:hint="eastAsia"/>
          <w:b/>
          <w:bCs/>
          <w:szCs w:val="21"/>
        </w:rPr>
      </w:pPr>
      <w:r w:rsidRPr="00233EE7">
        <w:rPr>
          <w:rFonts w:ascii="宋体" w:hAnsi="宋体" w:cs="宋体" w:hint="eastAsia"/>
          <w:b/>
          <w:bCs/>
          <w:szCs w:val="21"/>
        </w:rPr>
        <w:t>三、</w:t>
      </w:r>
      <w:r w:rsidRPr="00233EE7">
        <w:rPr>
          <w:rFonts w:ascii="宋体" w:hAnsi="宋体" w:cs="宋体" w:hint="eastAsia"/>
          <w:b/>
          <w:bCs/>
          <w:snapToGrid w:val="0"/>
          <w:color w:val="000008"/>
          <w:spacing w:val="-11"/>
          <w:kern w:val="0"/>
          <w:szCs w:val="21"/>
        </w:rPr>
        <w:t>项目实施目标</w:t>
      </w:r>
    </w:p>
    <w:p w14:paraId="3C0D383C"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截至2024年9月30日，河南省二级及以上医疗机构共计1188家，按照</w:t>
      </w:r>
      <w:proofErr w:type="gramStart"/>
      <w:r w:rsidRPr="00233EE7">
        <w:rPr>
          <w:rFonts w:ascii="宋体" w:hAnsi="宋体" w:cs="宋体" w:hint="eastAsia"/>
          <w:szCs w:val="21"/>
        </w:rPr>
        <w:t>国家疾控局</w:t>
      </w:r>
      <w:proofErr w:type="gramEnd"/>
      <w:r w:rsidRPr="00233EE7">
        <w:rPr>
          <w:rFonts w:ascii="宋体" w:hAnsi="宋体" w:cs="宋体" w:hint="eastAsia"/>
          <w:szCs w:val="21"/>
        </w:rPr>
        <w:t>要求，2024年底完成首批医疗机构单位中40%（不少于250家）的前置软件部署应用，2025年底完成所有1188家医疗机构前置软件的部署应用（项目实施期间，投标人需完成区域内所有二级及以上医疗机构前置软件部署应用服务工作，如机构数量增加不超过10%，费用不再增加）。要求配备专业技术团队，负责驻场与医疗机构共同工作，提供前置软件安装、网络配置与联通、数据集整理与比对、数据安全传输、连续30天的数据测试等一系列工作的技术支持与服务，并负责解决工作中所有遇到的技术问题。共同工作直至完成前置软件与国家数据集成服务平台和河南省传染病监测预警与应急指挥信息平台的验证工作。包括指导院内电子病历系统厂商完成院内数据集成、院内系统改造、数据对接、业务流程对接及完成前置软件与院内系统的集成对接联调，最终以医疗机构转入正式网为验收标准。</w:t>
      </w:r>
    </w:p>
    <w:p w14:paraId="62332DFC"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在河南省传染病监测预警与应急指挥信息平台（以下简称“省信息平台”）具备数据对接条件后，协助医疗机构完成前置软件与省信息平台的数据对接、业务流程对接、对接验证等工作。</w:t>
      </w:r>
    </w:p>
    <w:p w14:paraId="607814BB" w14:textId="77777777" w:rsidR="00AC5883" w:rsidRPr="00233EE7" w:rsidRDefault="00AC5883" w:rsidP="00AC5883">
      <w:pPr>
        <w:spacing w:line="360" w:lineRule="auto"/>
        <w:ind w:firstLineChars="200" w:firstLine="422"/>
        <w:rPr>
          <w:rFonts w:ascii="宋体" w:hAnsi="宋体" w:cs="宋体" w:hint="eastAsia"/>
          <w:b/>
          <w:bCs/>
          <w:szCs w:val="21"/>
        </w:rPr>
      </w:pPr>
      <w:r w:rsidRPr="00233EE7">
        <w:rPr>
          <w:rFonts w:ascii="宋体" w:hAnsi="宋体" w:cs="宋体" w:hint="eastAsia"/>
          <w:b/>
          <w:bCs/>
          <w:szCs w:val="21"/>
        </w:rPr>
        <w:t>四、服务内容及要求</w:t>
      </w:r>
    </w:p>
    <w:p w14:paraId="79C03142"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（一）由前置软件集成实施部署方针对前置软件数据采集内容、值域代码及数据采集频率，收集医院数据</w:t>
      </w:r>
      <w:proofErr w:type="gramStart"/>
      <w:r w:rsidRPr="00233EE7">
        <w:rPr>
          <w:rFonts w:ascii="宋体" w:hAnsi="宋体" w:cs="宋体" w:hint="eastAsia"/>
          <w:szCs w:val="21"/>
        </w:rPr>
        <w:t>集规范</w:t>
      </w:r>
      <w:proofErr w:type="gramEnd"/>
      <w:r w:rsidRPr="00233EE7">
        <w:rPr>
          <w:rFonts w:ascii="宋体" w:hAnsi="宋体" w:cs="宋体" w:hint="eastAsia"/>
          <w:szCs w:val="21"/>
        </w:rPr>
        <w:t>和数据代码映射内容，确认流程对接内容，形成详细的前置软件集成部署实施方案。投标人需要提供详细的实施方案，包括但不限于：项目基本情况前期准备工作、集成部署实施技术要求、医疗机构协同工作要求、专业技术团队配备、预期效果、绩效考核和风险管理。</w:t>
      </w:r>
    </w:p>
    <w:p w14:paraId="5D2E9D52"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二）投标人须按照国家传染病监测预警前置软件考核任务要求在河南省二级及以上医疗机构提供的前置服务器上完成前置软件初始化配置，并配合医疗机构完成前置软件运行所需软硬件环境初始化对应的操作系统、存储目录、数据库应用、端口等环境配置。</w:t>
      </w:r>
    </w:p>
    <w:p w14:paraId="605645CD"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（三）投标人须充分开展河南省二级及以上医疗机构信息化现状调研工作，熟悉各医疗机构信息化现状，清楚掌握</w:t>
      </w:r>
      <w:proofErr w:type="gramStart"/>
      <w:r w:rsidRPr="00233EE7">
        <w:rPr>
          <w:rFonts w:ascii="宋体" w:hAnsi="宋体" w:cs="宋体" w:hint="eastAsia"/>
          <w:szCs w:val="21"/>
        </w:rPr>
        <w:t>国家疾控局</w:t>
      </w:r>
      <w:proofErr w:type="gramEnd"/>
      <w:r w:rsidRPr="00233EE7">
        <w:rPr>
          <w:rFonts w:ascii="宋体" w:hAnsi="宋体" w:cs="宋体" w:hint="eastAsia"/>
          <w:szCs w:val="21"/>
        </w:rPr>
        <w:t>前置软件最新要求，配合医疗机构完成院内电子病历及相关院内信息系统厂商指导和培训工作，并针对前置软件数据采集内容、值域代码及数据采集频率根据医院实际情况调研，出具完善评估建议报告并进行电子病历系统及相关院内信</w:t>
      </w:r>
      <w:r w:rsidRPr="00233EE7">
        <w:rPr>
          <w:rFonts w:ascii="宋体" w:hAnsi="宋体" w:cs="宋体" w:hint="eastAsia"/>
          <w:szCs w:val="21"/>
        </w:rPr>
        <w:lastRenderedPageBreak/>
        <w:t>息系统相关功能改造后的验证复核。</w:t>
      </w:r>
    </w:p>
    <w:p w14:paraId="68C0C2B4"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（四）投标人须协助河南省二级及以上医疗机构在完成</w:t>
      </w:r>
      <w:proofErr w:type="gramStart"/>
      <w:r w:rsidRPr="00233EE7">
        <w:rPr>
          <w:rFonts w:ascii="宋体" w:hAnsi="宋体" w:cs="宋体" w:hint="eastAsia"/>
          <w:szCs w:val="21"/>
        </w:rPr>
        <w:t>国家疾控局</w:t>
      </w:r>
      <w:proofErr w:type="gramEnd"/>
      <w:r w:rsidRPr="00233EE7">
        <w:rPr>
          <w:rFonts w:ascii="宋体" w:hAnsi="宋体" w:cs="宋体" w:hint="eastAsia"/>
          <w:szCs w:val="21"/>
        </w:rPr>
        <w:t xml:space="preserve">前置软件原厂最新版本医疗机构端联通调试工作；指导医疗机构电子病历及相关院内信息系统厂商按照《国家传染病智能监测预警前置软件数据集规范和数据 API 接口规范》完成院内实时采集数据、常规监测数据、基础表数据涉及的医疗机构电子病历及相关院内信息系统相关功能的改造，确保医疗机构完成《国家传染病智能监测预警前置软件数据集规范和数据 </w:t>
      </w:r>
      <w:proofErr w:type="spellStart"/>
      <w:r w:rsidRPr="00233EE7">
        <w:rPr>
          <w:rFonts w:ascii="宋体" w:hAnsi="宋体" w:cs="宋体" w:hint="eastAsia"/>
          <w:szCs w:val="21"/>
        </w:rPr>
        <w:t>API</w:t>
      </w:r>
      <w:proofErr w:type="spellEnd"/>
      <w:r w:rsidRPr="00233EE7">
        <w:rPr>
          <w:rFonts w:ascii="宋体" w:hAnsi="宋体" w:cs="宋体" w:hint="eastAsia"/>
          <w:szCs w:val="21"/>
        </w:rPr>
        <w:t>接口规范》中 31 种基础数据代码一一映射到前置软件中，配合医疗机构电子病历及相关院内信息系统厂商完成院内数据的对接联调和流程对接联调。</w:t>
      </w:r>
    </w:p>
    <w:p w14:paraId="45FA6F8C"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（五）投标人须按照河南省疾病预防控制局的要求，确保河南省二级及以上医疗机构前置软件的传染病管理数据和国家数据集成服务平台直连同步，并通过验证。</w:t>
      </w:r>
    </w:p>
    <w:p w14:paraId="339626E0"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（六）投标人须按照河南省疾病预防控制局的要求，协助医疗机构完成</w:t>
      </w:r>
      <w:proofErr w:type="gramStart"/>
      <w:r w:rsidRPr="00233EE7">
        <w:rPr>
          <w:rFonts w:ascii="宋体" w:hAnsi="宋体" w:cs="宋体" w:hint="eastAsia"/>
          <w:szCs w:val="21"/>
        </w:rPr>
        <w:t>国家疾控局</w:t>
      </w:r>
      <w:proofErr w:type="gramEnd"/>
      <w:r w:rsidRPr="00233EE7">
        <w:rPr>
          <w:rFonts w:ascii="宋体" w:hAnsi="宋体" w:cs="宋体" w:hint="eastAsia"/>
          <w:szCs w:val="21"/>
        </w:rPr>
        <w:t>对河南省部署前置软件的考核任务。包含但不限于：项目进度管理、配合河南省疾病预防控制局完成医疗机构端前置软件申请、测试、收集和解决医疗机构在测试过程中发现的问题，测试后转正式、培训、验收等流程。</w:t>
      </w:r>
    </w:p>
    <w:p w14:paraId="225E3120"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（七）投标人须协助医疗机构按照《国家传染病智能监测预警前置软件数据集规范和数据 API 接口规范》完成院内实时采集数据、常规监测数据、基础表数据的质量与时效性并确保对医疗机构内前置软件运行状态不间断的监控、支持前置软件版本的持续升级数据备份、数据安全传输以及及时对前置软件出现问题进行解决。</w:t>
      </w:r>
    </w:p>
    <w:p w14:paraId="128F529F"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八）投标人须按照河南省疾病预防控制局的要求完成与河南省信息平台间的数据转换及回传，实现前置软件与国家数据集成服务平台验证、国家传染病直报运行的同时，与河南省传染病监测预警与应急指挥信息平台数据畅通，协助医疗机构完成对患者基本信息表、诊疗活动信息表、传染病报告卡、门（急）诊病历、门（急）诊留观记录、入院记录住院首次病程记录、住院日常病程记录、住院病案首页、出院记录、检查报告、检查报告项目、检验报告、检验报告项目、医嘱处方信息、医嘱处方条目、死亡信息、医院信息系统用户信息、医院信息系统科室信息共20张表的数据上报情况核查。</w:t>
      </w:r>
    </w:p>
    <w:p w14:paraId="1F6167DE"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九）前置软件技术要求。投标人须与医疗机构共同完成已提供的前置机服务器按国家前置软件考核任务要求进行初始化配置：（1）承诺配合指导并协助医疗机构完成前置软件运行所需软硬件环境初始化对应的操作系统、数据库、移动端应用软件、端口等环境配置；（2）承诺配合指导医疗机构完成数据库专项备份工作；（3）承诺配合指导医院完成前置服务器与CA认证或密码设备对接；投标人须配合医疗机构完成电子病历及相关院内信息系统厂商对</w:t>
      </w:r>
      <w:r w:rsidRPr="00233EE7">
        <w:rPr>
          <w:rFonts w:ascii="宋体" w:hAnsi="宋体" w:cs="宋体" w:hint="eastAsia"/>
          <w:szCs w:val="21"/>
        </w:rPr>
        <w:lastRenderedPageBreak/>
        <w:t>接指导培训工作；（4）提供对于基础数据代码映射、院内系统改造、数据对接、流程对接工作的对接指导培训详细方案；投标人须协助医疗机构完成国家考核任务的上下</w:t>
      </w:r>
      <w:proofErr w:type="gramStart"/>
      <w:r w:rsidRPr="00233EE7">
        <w:rPr>
          <w:rFonts w:ascii="宋体" w:hAnsi="宋体" w:cs="宋体" w:hint="eastAsia"/>
          <w:szCs w:val="21"/>
        </w:rPr>
        <w:t>联通保障</w:t>
      </w:r>
      <w:proofErr w:type="gramEnd"/>
      <w:r w:rsidRPr="00233EE7">
        <w:rPr>
          <w:rFonts w:ascii="宋体" w:hAnsi="宋体" w:cs="宋体" w:hint="eastAsia"/>
          <w:szCs w:val="21"/>
        </w:rPr>
        <w:t>情况；（5）承诺协助医疗机构在规定的项目实施进度内完成前置软件医疗机构的远程联通调试工作；（6）承诺协助医疗机构完成前置软件考核任务项目进度管理、配合采购单位完成医疗机构端账号申请、测试、转正、培训等流程；（7）承诺协助医疗机构考核周期2024-2025年度对安装部署的前置软件运行状态持续监控、持续版本升级、持续备份管理、问题及时处理；以上承诺均应加盖公章并提供对应的合</w:t>
      </w:r>
      <w:proofErr w:type="gramStart"/>
      <w:r w:rsidRPr="00233EE7">
        <w:rPr>
          <w:rFonts w:ascii="宋体" w:hAnsi="宋体" w:cs="宋体" w:hint="eastAsia"/>
          <w:szCs w:val="21"/>
        </w:rPr>
        <w:t>规</w:t>
      </w:r>
      <w:proofErr w:type="gramEnd"/>
      <w:r w:rsidRPr="00233EE7">
        <w:rPr>
          <w:rFonts w:ascii="宋体" w:hAnsi="宋体" w:cs="宋体" w:hint="eastAsia"/>
          <w:szCs w:val="21"/>
        </w:rPr>
        <w:t>实施方案证明。</w:t>
      </w:r>
    </w:p>
    <w:p w14:paraId="76DA7BC6"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十）前置软件集成部署工作实施方案。投标人须提供前置软件集成部署工作实施方案，包括：基本情况（项目概述、目的和目标、集成部署范围、限制部分条件），准备工作（部署实施投标人、项目需求分析、项目时间表），集成部署实施技术要求（前置软件集成部署内容、专用网络架构集成要求、数据监控与比对要求、与省统筹区域平台 API集成要求、前置软件各模块集成应用测试要求、部署运行动态评估要求），医疗机构协同工作要求（配置前置服务器和网络、EMR 数据表单映射、学习和培训、院内监测预警工作规范），预期效果和风险管理（预期效果、风险识别和评估、风险应对措施）等内容。前置软件集成部署工作实施方案应充分说明医疗机构和集成实施部署的工作内容。</w:t>
      </w:r>
    </w:p>
    <w:p w14:paraId="36CB49C0"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（十一）前置软件应用方案。投标人须提供前置软件应用方案，针对系统管理员、医院防保科医生、医院临床医生、</w:t>
      </w:r>
      <w:proofErr w:type="gramStart"/>
      <w:r w:rsidRPr="00233EE7">
        <w:rPr>
          <w:rFonts w:ascii="宋体" w:hAnsi="宋体" w:cs="宋体" w:hint="eastAsia"/>
          <w:szCs w:val="21"/>
        </w:rPr>
        <w:t>疾控监督员</w:t>
      </w:r>
      <w:proofErr w:type="gramEnd"/>
      <w:r w:rsidRPr="00233EE7">
        <w:rPr>
          <w:rFonts w:ascii="宋体" w:hAnsi="宋体" w:cs="宋体" w:hint="eastAsia"/>
          <w:szCs w:val="21"/>
        </w:rPr>
        <w:t>四种角色分别有完整详细的应用内容操作内容，对传染病的自动生成全过程进行详细流程分析，对传染病各种状态分别在医院防保科、临床医生的工作职责范围内进行详细分析说明。</w:t>
      </w:r>
    </w:p>
    <w:p w14:paraId="2FD9171A" w14:textId="77777777" w:rsidR="00AC5883" w:rsidRPr="00233EE7" w:rsidRDefault="00AC5883" w:rsidP="00AC5883">
      <w:pPr>
        <w:spacing w:line="360" w:lineRule="auto"/>
        <w:ind w:firstLineChars="200" w:firstLine="422"/>
        <w:rPr>
          <w:rFonts w:ascii="宋体" w:hAnsi="宋体" w:cs="宋体" w:hint="eastAsia"/>
          <w:b/>
          <w:bCs/>
          <w:szCs w:val="21"/>
        </w:rPr>
      </w:pPr>
      <w:r w:rsidRPr="00233EE7">
        <w:rPr>
          <w:rFonts w:ascii="宋体" w:hAnsi="宋体" w:cs="宋体" w:hint="eastAsia"/>
          <w:b/>
          <w:bCs/>
          <w:szCs w:val="21"/>
        </w:rPr>
        <w:t>五、项目实施进度计划及范围</w:t>
      </w:r>
    </w:p>
    <w:p w14:paraId="36581DCF"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依据河南省2024年及2025年工作任务，四个供应商分别负责四个区域，同步开展工作。按照2024年底前完成首批项目单位的40%（250家）、2025年2月底前完成项目单位的70%、2025年4月底前完成项目单位的100%。</w:t>
      </w:r>
    </w:p>
    <w:p w14:paraId="6D7C4E1C" w14:textId="77777777" w:rsidR="00AC5883" w:rsidRPr="00233EE7" w:rsidRDefault="00AC5883" w:rsidP="00AC5883">
      <w:pPr>
        <w:spacing w:line="360" w:lineRule="auto"/>
        <w:ind w:firstLineChars="200" w:firstLine="422"/>
        <w:rPr>
          <w:rFonts w:ascii="宋体" w:hAnsi="宋体" w:cs="宋体" w:hint="eastAsia"/>
          <w:b/>
          <w:bCs/>
          <w:szCs w:val="21"/>
        </w:rPr>
      </w:pPr>
      <w:r w:rsidRPr="00233EE7">
        <w:rPr>
          <w:rFonts w:ascii="宋体" w:hAnsi="宋体" w:cs="宋体" w:hint="eastAsia"/>
          <w:b/>
          <w:bCs/>
          <w:szCs w:val="21"/>
        </w:rPr>
        <w:t>六、项目管理及售后要求</w:t>
      </w:r>
    </w:p>
    <w:p w14:paraId="54CD860D"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（一）项目管理要求</w:t>
      </w:r>
    </w:p>
    <w:p w14:paraId="6B9C808E"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1. 技术团队要求。投标人须成立河南省国家传染病智能监测预警前置软件集成部署实施应用项目技术服务团队，确保团队成员仅负责所属区域内传染病网络直报医疗机构部署前置软件的项目工作，不能同时兼顾其他省、其他区域前置软件部署应用工作；投标人不允许在未经采购人允许的情况下在项目服务周期内更换项目负责人；投标人须在项目中配备专业医疗机构端集成技术负责人；投标人须根</w:t>
      </w:r>
      <w:proofErr w:type="gramStart"/>
      <w:r w:rsidRPr="00233EE7">
        <w:rPr>
          <w:rFonts w:ascii="宋体" w:hAnsi="宋体" w:cs="宋体" w:hint="eastAsia"/>
          <w:szCs w:val="21"/>
        </w:rPr>
        <w:t>据每个</w:t>
      </w:r>
      <w:proofErr w:type="gramEnd"/>
      <w:r w:rsidRPr="00233EE7">
        <w:rPr>
          <w:rFonts w:ascii="宋体" w:hAnsi="宋体" w:cs="宋体" w:hint="eastAsia"/>
          <w:szCs w:val="21"/>
        </w:rPr>
        <w:t>区域内实际情况设置服务团队，每个医疗机</w:t>
      </w:r>
      <w:r w:rsidRPr="00233EE7">
        <w:rPr>
          <w:rFonts w:ascii="宋体" w:hAnsi="宋体" w:cs="宋体" w:hint="eastAsia"/>
          <w:szCs w:val="21"/>
        </w:rPr>
        <w:lastRenderedPageBreak/>
        <w:t>构驻场不少于1人且至少驻场25天，每20个医疗机构不少于1个负责人，有针对性地负责本辖区内传染病网络直报医疗机构；每个投标人须为本区域内所有医疗机构配备专业的实施工程师，全程负责该医疗机构的部署工作。</w:t>
      </w:r>
    </w:p>
    <w:p w14:paraId="6DFCADA3"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2.文档内容要求。前置软件部署应用服务应严格遵照国家前置软件项目规范进行，根据技术服务进度及时提供有关技术文档，包括但不限于全部传染病网络直报医疗机构部署前置软件前院内前置机硬件评估报告、前置软件与市级平台兼容性评估报告、部署应用前置软件实施计划、操作手册、实施进度、测试计划、测试记录、测试分析报告、前置软件维护手册，以及采购人认为必要的其他文档等；项目管理人应提交传染病网络直报医疗机构前置软件部署实施计划、进度报告、培训计划、培训记录、例会记录以及采购人认为必要的其他文档；未经河南省疾病预防控制局认可的情况下，所有的技术文件必须用中文书写或有完整的中文注释。</w:t>
      </w:r>
    </w:p>
    <w:p w14:paraId="119E2F58"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3.文档管理要求。本项目所有文档最终必须向河南省疾病预防控制局提供纸质和电子文档各一套。投标人必须设置专人在项目建设期间对文档进行检查和管理，项目最终验收后全部移交河南省疾病预防控制局。</w:t>
      </w:r>
    </w:p>
    <w:p w14:paraId="7C8AF072"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（二）售后服务与技术支持要求</w:t>
      </w:r>
    </w:p>
    <w:p w14:paraId="79374F6E"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投标人提供的集成部署实施服务需满足项目验收后1年的免费维护期（即质保期）。运维团队负责人和相关人员，应熟悉前期项目情况并具备信息技术服务相关资质证书。</w:t>
      </w:r>
    </w:p>
    <w:p w14:paraId="59EF1F47"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故障响应：中标供应商在免费维护期中故障响应时间不超过10分钟，如故障半小时内无法通过电话指导或远程技术支持解决的，须在2小时内到达现场，并在 4小时内解决问题；中标供应商需在项目验收的同时提供完整的售后服务和保障方案；本项目质保期自本项目验收之日起开始计算；项目执行期间及质保期均属于免费服务期，该期限内的所有售后服务，包括前置软件维护、前置软件升级（不包含更换硬件的费用）均由中标供应商承担。中标供应商在质保期满后应继续向采购人提供保证质量的售后服务，以维持系统正常运作，售后服务定价不得偏离市场价格规律。</w:t>
      </w:r>
    </w:p>
    <w:p w14:paraId="458FCB6C"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（三）项目培训要求</w:t>
      </w:r>
    </w:p>
    <w:p w14:paraId="387BC5E7"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每个投标人必须提供相应的应用软件技术和前置软件安装操作、数据库维护等方面的免费培训不少于4次。有关前置软件安装的操作培训课程，培训应该在前置软件安装部署正式上线运行前完成。投标人须在响应文件中提出全面、详细的培训课程以及时间表交给使用单位，并在合同签订后征得使用单位同意后实施。对于所有培训，每个投标人必须派出具有相应专业资格和实际工作经验的人员进行培训，主要培训人员应至少具有三年的培训经验（提</w:t>
      </w:r>
      <w:r w:rsidRPr="00233EE7">
        <w:rPr>
          <w:rFonts w:ascii="宋体" w:hAnsi="宋体" w:cs="宋体" w:hint="eastAsia"/>
          <w:szCs w:val="21"/>
        </w:rPr>
        <w:lastRenderedPageBreak/>
        <w:t>供相关证明材料），培训所使用的语言必须是中文，否则必须提供相应的翻译。</w:t>
      </w:r>
    </w:p>
    <w:p w14:paraId="7F63F652"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（四）安全保密要求</w:t>
      </w:r>
    </w:p>
    <w:p w14:paraId="38EDABF7"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投标人在进行运维、部署和数据处理等工作，不得对用户的数据进行拷贝、备份等，同时不得对外泄露用户数据资料（包括自然人、法人和其他共享数据的具体内容）。否则由此引起的用户损失、相关社会和法律责任，由投标人负责承担；必须协助用户采取各种管理和技术的手段，确保用户的数据</w:t>
      </w:r>
      <w:proofErr w:type="gramStart"/>
      <w:r w:rsidRPr="00233EE7">
        <w:rPr>
          <w:rFonts w:ascii="宋体" w:hAnsi="宋体" w:cs="宋体" w:hint="eastAsia"/>
          <w:szCs w:val="21"/>
        </w:rPr>
        <w:t>不</w:t>
      </w:r>
      <w:proofErr w:type="gramEnd"/>
      <w:r w:rsidRPr="00233EE7">
        <w:rPr>
          <w:rFonts w:ascii="宋体" w:hAnsi="宋体" w:cs="宋体" w:hint="eastAsia"/>
          <w:szCs w:val="21"/>
        </w:rPr>
        <w:t>外传和泄露；项目开展后需与河南省疾病预防控制局签订“保密协议”，进一步落实安全保密要求，明确相关责任。</w:t>
      </w:r>
    </w:p>
    <w:p w14:paraId="10EAE618"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（五）项目部署要求</w:t>
      </w:r>
    </w:p>
    <w:p w14:paraId="1E89E583" w14:textId="77777777" w:rsidR="00AC5883" w:rsidRPr="00233EE7" w:rsidRDefault="00AC5883" w:rsidP="00AC5883">
      <w:pPr>
        <w:spacing w:line="360" w:lineRule="auto"/>
        <w:ind w:firstLineChars="200" w:firstLine="420"/>
        <w:rPr>
          <w:rFonts w:ascii="宋体" w:hAnsi="宋体" w:cs="宋体" w:hint="eastAsia"/>
          <w:szCs w:val="21"/>
        </w:rPr>
      </w:pPr>
      <w:r w:rsidRPr="00233EE7">
        <w:rPr>
          <w:rFonts w:ascii="宋体" w:hAnsi="宋体" w:cs="宋体" w:hint="eastAsia"/>
          <w:szCs w:val="21"/>
        </w:rPr>
        <w:t>项目部署开始后，需与河南省疾病预防控制局另行签订“合同技术附件”，进一步规约双方责任、项目各阶段交付物等；投标人必须提供实施本项目的完整的项目管理方案，并在河南省疾病预防控制局的监督下严格执行；根据要求，定期和里程碑时汇报项目进展情况；必须高度重视对过程的管理控制，高度重视对各类文档的管理，必须建立中间环节和文档的内部测试审核制度；在项目管理方案中，应充分体现中标供应商在项目管理方面的经验和能力以及对该项目管理的设想和具体方法投标人应按照项目建设进度依次提交项目的技术文件和管理文件。投标人应提供用于本项目的项目管理机制、团队组成、主要管理和技术负责人员的资质与经验说明。在项目实施过程中，如果投标人要变更主要管理和技术负责人员，须给出充分理由并取得同意；投标人应按要求派主要项目管理人员和有关技术人员按时参加该项目管理例会，项目经理必须出席例会和需求调研等所有项目相关会议；投标人给出的项目管理基本制度和实施总计划在得到认同后，应该被投标人遵守。</w:t>
      </w:r>
    </w:p>
    <w:p w14:paraId="2B368E4F" w14:textId="77777777" w:rsidR="00AC5883" w:rsidRPr="00233EE7" w:rsidRDefault="00AC5883" w:rsidP="00AC5883">
      <w:pPr>
        <w:pStyle w:val="a7"/>
        <w:spacing w:line="360" w:lineRule="auto"/>
        <w:ind w:firstLineChars="200" w:firstLine="422"/>
        <w:rPr>
          <w:rFonts w:ascii="宋体" w:hAnsi="宋体" w:cs="宋体" w:hint="eastAsia"/>
          <w:b/>
          <w:kern w:val="44"/>
          <w:szCs w:val="21"/>
        </w:rPr>
      </w:pPr>
      <w:r w:rsidRPr="00233EE7">
        <w:rPr>
          <w:rFonts w:ascii="宋体" w:hAnsi="宋体" w:cs="宋体" w:hint="eastAsia"/>
          <w:b/>
          <w:kern w:val="44"/>
          <w:szCs w:val="21"/>
        </w:rPr>
        <w:t>七、项目实施要求</w:t>
      </w:r>
    </w:p>
    <w:p w14:paraId="66FE3D9F"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1、中标人按照前置软件部署期限和合同履行期限的要求，分阶段制定合理的工作进度，应至少细化到周，并且应根据建设方要求进行调整和细化，要求给出时间具体安排及工期。</w:t>
      </w:r>
    </w:p>
    <w:p w14:paraId="428EDD32"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2、组织实施</w:t>
      </w:r>
    </w:p>
    <w:p w14:paraId="7DC8983C"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投标人应详细说明实施本项目拟采用的团队组织方法和具体组织机构，保证在此应用软件部署期间足够的人力投入，并提交与本项目规模相符的项目组人员名单、核心团队人员相关证书。</w:t>
      </w:r>
    </w:p>
    <w:p w14:paraId="1385242B"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投标人实行项目总负责人制，在项目验收前，不得随意更换，如需更换，须事先征得采购人同意。</w:t>
      </w:r>
    </w:p>
    <w:p w14:paraId="75C94E86"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lastRenderedPageBreak/>
        <w:t>中标人在项目实施前要制订详细的项目工作方案，要对工作阶段和流程进行描述，严格按工期、参与人数、时间，制定出详尽工作方案。</w:t>
      </w:r>
    </w:p>
    <w:p w14:paraId="46D660C4"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3、项目进度计划</w:t>
      </w:r>
    </w:p>
    <w:p w14:paraId="294B233C"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投标人应就本项目提供详细的实施计划及日程安排。</w:t>
      </w:r>
    </w:p>
    <w:p w14:paraId="42937B14"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4、项目过程控制</w:t>
      </w:r>
    </w:p>
    <w:p w14:paraId="2EE596A4"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投标人应就本项目提出明确的实施过程及其控制方法，并以此作为项目开发过程管理依据。</w:t>
      </w:r>
    </w:p>
    <w:p w14:paraId="38D0EC64"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5、项目质量控制</w:t>
      </w:r>
    </w:p>
    <w:p w14:paraId="420997DD"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投标人必须按照软件质量管理和质量保证体系，提出具体措施，确保软件部署和运维服务质量。</w:t>
      </w:r>
    </w:p>
    <w:p w14:paraId="0513C378"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6、项目配置管理</w:t>
      </w:r>
    </w:p>
    <w:p w14:paraId="623E7F53"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投标人应说明项目实施过程中人员配置管理方法，并保障在项目各个阶段的有效管理。</w:t>
      </w:r>
    </w:p>
    <w:p w14:paraId="12A77DDA"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7、项目风险管理</w:t>
      </w:r>
    </w:p>
    <w:p w14:paraId="3E93E0D9"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投标人应充分认识到项目风险管理的重要性，在投标文件中必须分析识别项目中的各类风险因素，并采取相应的对策。</w:t>
      </w:r>
    </w:p>
    <w:p w14:paraId="4A25B7B4"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8、验收</w:t>
      </w:r>
    </w:p>
    <w:p w14:paraId="24054A30"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验收时间：项目正式上线运行后，由供应商提起验收请求，开展联合验收程序；</w:t>
      </w:r>
    </w:p>
    <w:p w14:paraId="79FBC616" w14:textId="77777777" w:rsidR="00AC5883" w:rsidRPr="00233EE7" w:rsidRDefault="00AC5883" w:rsidP="00AC5883">
      <w:pPr>
        <w:spacing w:line="360" w:lineRule="auto"/>
        <w:rPr>
          <w:rFonts w:ascii="宋体" w:hAnsi="宋体" w:cs="宋体" w:hint="eastAsia"/>
          <w:bCs/>
          <w:kern w:val="44"/>
          <w:szCs w:val="21"/>
        </w:rPr>
      </w:pPr>
      <w:r w:rsidRPr="00233EE7">
        <w:rPr>
          <w:rFonts w:ascii="宋体" w:hAnsi="宋体" w:cs="宋体" w:hint="eastAsia"/>
          <w:bCs/>
          <w:kern w:val="44"/>
          <w:szCs w:val="21"/>
        </w:rPr>
        <w:t xml:space="preserve">    验收依据：招标文件、投标文件及相关法律法规。</w:t>
      </w:r>
    </w:p>
    <w:p w14:paraId="4AEB321A"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投标人中标后须在按照招标文件部署完成所有医院，并且都按国家要求并入正式网（中国疾病预防控制信息系统）后，提出验收测试申请。</w:t>
      </w:r>
    </w:p>
    <w:p w14:paraId="3BEDEFE1"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投标人中标后负责起草验收测试方案和验收报告，得到确认后方可实施。</w:t>
      </w:r>
    </w:p>
    <w:p w14:paraId="32185BD0"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投标人中标后和采购人双方共同实施测试与验收工作，结果和验收报告经双方确认后生效。</w:t>
      </w:r>
    </w:p>
    <w:p w14:paraId="6B870291" w14:textId="77777777" w:rsidR="00AC5883" w:rsidRPr="00233EE7" w:rsidRDefault="00AC5883" w:rsidP="00AC5883">
      <w:pPr>
        <w:pStyle w:val="a7"/>
        <w:spacing w:line="360" w:lineRule="auto"/>
        <w:ind w:firstLineChars="200" w:firstLine="422"/>
        <w:rPr>
          <w:rFonts w:ascii="宋体" w:hAnsi="宋体" w:cs="宋体" w:hint="eastAsia"/>
          <w:b/>
          <w:kern w:val="44"/>
          <w:szCs w:val="21"/>
        </w:rPr>
      </w:pPr>
      <w:r w:rsidRPr="00233EE7">
        <w:rPr>
          <w:rFonts w:ascii="宋体" w:hAnsi="宋体" w:cs="宋体" w:hint="eastAsia"/>
          <w:b/>
          <w:kern w:val="44"/>
          <w:szCs w:val="21"/>
        </w:rPr>
        <w:t>八、项目验收要求</w:t>
      </w:r>
    </w:p>
    <w:p w14:paraId="357A63DF"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项目验收合格的条件必须至少满足以下要求：</w:t>
      </w:r>
    </w:p>
    <w:p w14:paraId="33562AC5"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lastRenderedPageBreak/>
        <w:t>1、根据合同要求完成了相关软件、硬件安全、部署、调试、培训和试运行，</w:t>
      </w:r>
      <w:proofErr w:type="gramStart"/>
      <w:r w:rsidRPr="00233EE7">
        <w:rPr>
          <w:rFonts w:ascii="宋体" w:hAnsi="宋体" w:cs="宋体" w:hint="eastAsia"/>
          <w:bCs/>
          <w:kern w:val="44"/>
          <w:szCs w:val="21"/>
        </w:rPr>
        <w:t>且试运行</w:t>
      </w:r>
      <w:proofErr w:type="gramEnd"/>
      <w:r w:rsidRPr="00233EE7">
        <w:rPr>
          <w:rFonts w:ascii="宋体" w:hAnsi="宋体" w:cs="宋体" w:hint="eastAsia"/>
          <w:bCs/>
          <w:kern w:val="44"/>
          <w:szCs w:val="21"/>
        </w:rPr>
        <w:t>中相关问题已全部解决，并且并入国家正式网；</w:t>
      </w:r>
    </w:p>
    <w:p w14:paraId="0BB3895B"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2、已向采购人提供了双方约定的全部项目文档。</w:t>
      </w:r>
    </w:p>
    <w:p w14:paraId="01A92DF9" w14:textId="77777777" w:rsidR="00AC5883" w:rsidRPr="00233EE7" w:rsidRDefault="00AC5883" w:rsidP="00AC5883">
      <w:pPr>
        <w:pStyle w:val="a7"/>
        <w:spacing w:line="360" w:lineRule="auto"/>
        <w:ind w:firstLineChars="200" w:firstLine="422"/>
        <w:rPr>
          <w:rFonts w:ascii="宋体" w:hAnsi="宋体" w:cs="宋体" w:hint="eastAsia"/>
          <w:b/>
          <w:kern w:val="44"/>
          <w:szCs w:val="21"/>
        </w:rPr>
      </w:pPr>
      <w:r w:rsidRPr="00233EE7">
        <w:rPr>
          <w:rFonts w:ascii="宋体" w:hAnsi="宋体" w:cs="宋体" w:hint="eastAsia"/>
          <w:b/>
          <w:kern w:val="44"/>
          <w:szCs w:val="21"/>
        </w:rPr>
        <w:t>九、其它要求</w:t>
      </w:r>
    </w:p>
    <w:p w14:paraId="525548A0"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1、投标人对于招标文件没有列出，而对项目必不可少的内容等，投标人有责任给予补充，并应同其它内容一并报价，并包含在投标总报价中。</w:t>
      </w:r>
    </w:p>
    <w:p w14:paraId="2CD0118C"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2、本项目采购需求中提出的服务方案仅为参考，如无明确限制，投标供应商可以进行优化，提供满足采购人实际需要的更优（或者性能实质上不低于的）服务方案，且此方案须经评标委员会评审认可。</w:t>
      </w:r>
    </w:p>
    <w:p w14:paraId="453DEA9F"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3、投标人应当在投标文件中列出完成本项目并通过验收所需的所有各项服务等全部费用。中标人必须确保整体通过采购人验收,所发生的验收费用由中标人承担；投标供应商应自行勘察项目现场（如需要），如投标供应商因未及时勘察现场而导致的报价缺项漏</w:t>
      </w:r>
      <w:proofErr w:type="gramStart"/>
      <w:r w:rsidRPr="00233EE7">
        <w:rPr>
          <w:rFonts w:ascii="宋体" w:hAnsi="宋体" w:cs="宋体" w:hint="eastAsia"/>
          <w:bCs/>
          <w:kern w:val="44"/>
          <w:szCs w:val="21"/>
        </w:rPr>
        <w:t>项废标</w:t>
      </w:r>
      <w:proofErr w:type="gramEnd"/>
      <w:r w:rsidRPr="00233EE7">
        <w:rPr>
          <w:rFonts w:ascii="宋体" w:hAnsi="宋体" w:cs="宋体" w:hint="eastAsia"/>
          <w:bCs/>
          <w:kern w:val="44"/>
          <w:szCs w:val="21"/>
        </w:rPr>
        <w:t>、或中标后无法履约完成，投标人自行承担一切后果；</w:t>
      </w:r>
    </w:p>
    <w:p w14:paraId="735EA987"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4、本次采购所有系统应长期进行技术支持（含技术咨询等）。若投标人服务内未能在规定时间内提供服务，采购人有权要求投标人给予合理的经济赔偿。在服务期内，由于服务引起的故障或损坏而造成的损失，投标人应给予采购人经济赔偿。</w:t>
      </w:r>
    </w:p>
    <w:p w14:paraId="119AA319"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5、投标文件中对某项服务如需更详细阐述，</w:t>
      </w:r>
      <w:proofErr w:type="gramStart"/>
      <w:r w:rsidRPr="00233EE7">
        <w:rPr>
          <w:rFonts w:ascii="宋体" w:hAnsi="宋体" w:cs="宋体" w:hint="eastAsia"/>
          <w:bCs/>
          <w:kern w:val="44"/>
          <w:szCs w:val="21"/>
        </w:rPr>
        <w:t>请做出</w:t>
      </w:r>
      <w:proofErr w:type="gramEnd"/>
      <w:r w:rsidRPr="00233EE7">
        <w:rPr>
          <w:rFonts w:ascii="宋体" w:hAnsi="宋体" w:cs="宋体" w:hint="eastAsia"/>
          <w:bCs/>
          <w:kern w:val="44"/>
          <w:szCs w:val="21"/>
        </w:rPr>
        <w:t>详细说明。</w:t>
      </w:r>
    </w:p>
    <w:p w14:paraId="746F9DB7"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6、招标文件中“第三章  采购需求”部分为满足采购人所需服务的最低要求，允许投标人以不低于采购文件要求的服务参与投标。</w:t>
      </w:r>
    </w:p>
    <w:p w14:paraId="7902790D" w14:textId="77777777" w:rsidR="00AC5883" w:rsidRPr="00233EE7" w:rsidRDefault="00AC5883" w:rsidP="00AC5883">
      <w:pPr>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7、中标人须严格落实和遵守相关保密制度，服务过程中如出现资料、信息外泄或泄密，将追究中标人法律责任。</w:t>
      </w:r>
    </w:p>
    <w:p w14:paraId="6EEAE66D" w14:textId="77777777" w:rsidR="00AC5883" w:rsidRPr="00233EE7" w:rsidRDefault="00AC5883" w:rsidP="00AC5883">
      <w:pPr>
        <w:pStyle w:val="a7"/>
        <w:spacing w:line="360" w:lineRule="auto"/>
        <w:ind w:firstLineChars="200" w:firstLine="422"/>
        <w:rPr>
          <w:rFonts w:ascii="宋体" w:hAnsi="宋体" w:cs="宋体" w:hint="eastAsia"/>
          <w:b/>
          <w:kern w:val="44"/>
          <w:szCs w:val="21"/>
        </w:rPr>
      </w:pPr>
      <w:r w:rsidRPr="00233EE7">
        <w:rPr>
          <w:rFonts w:ascii="宋体" w:hAnsi="宋体" w:cs="宋体" w:hint="eastAsia"/>
          <w:b/>
          <w:kern w:val="44"/>
          <w:szCs w:val="21"/>
        </w:rPr>
        <w:t>十、报价要求</w:t>
      </w:r>
    </w:p>
    <w:p w14:paraId="4496C36E" w14:textId="77777777" w:rsidR="00AC5883" w:rsidRPr="00233EE7" w:rsidRDefault="00AC5883" w:rsidP="00AC5883">
      <w:pPr>
        <w:pStyle w:val="a7"/>
        <w:spacing w:line="360" w:lineRule="auto"/>
        <w:ind w:firstLineChars="200" w:firstLine="420"/>
        <w:rPr>
          <w:rFonts w:ascii="宋体" w:hAnsi="宋体" w:cs="宋体" w:hint="eastAsia"/>
          <w:bCs/>
          <w:kern w:val="44"/>
          <w:szCs w:val="21"/>
        </w:rPr>
      </w:pPr>
      <w:r w:rsidRPr="00233EE7">
        <w:rPr>
          <w:rFonts w:ascii="宋体" w:hAnsi="宋体" w:cs="宋体" w:hint="eastAsia"/>
          <w:bCs/>
          <w:kern w:val="44"/>
          <w:szCs w:val="21"/>
        </w:rPr>
        <w:t>本项目为项目实施完成价，包含不仅限于各区域驻场人员的工资、生活、住宿、交通等各项费用，达到开展工作必备的办公条件所需各项费用等；</w:t>
      </w:r>
      <w:r w:rsidRPr="00233EE7">
        <w:rPr>
          <w:rFonts w:ascii="宋体" w:hAnsi="宋体" w:cs="宋体" w:hint="eastAsia"/>
          <w:szCs w:val="21"/>
        </w:rPr>
        <w:t>前置软件维护、前置软件升级（不包含更换硬件的费用）等。</w:t>
      </w:r>
    </w:p>
    <w:p w14:paraId="66D43916" w14:textId="77777777" w:rsidR="00AC5883" w:rsidRPr="00233EE7" w:rsidRDefault="00AC5883" w:rsidP="00AC5883">
      <w:pPr>
        <w:pStyle w:val="a7"/>
        <w:spacing w:line="360" w:lineRule="auto"/>
        <w:ind w:firstLineChars="200" w:firstLine="422"/>
        <w:rPr>
          <w:rFonts w:ascii="宋体" w:hAnsi="宋体" w:cs="宋体" w:hint="eastAsia"/>
          <w:b/>
          <w:szCs w:val="21"/>
        </w:rPr>
      </w:pPr>
      <w:r w:rsidRPr="00233EE7">
        <w:rPr>
          <w:rFonts w:ascii="宋体" w:hAnsi="宋体" w:cs="宋体" w:hint="eastAsia"/>
          <w:b/>
          <w:kern w:val="44"/>
          <w:szCs w:val="21"/>
        </w:rPr>
        <w:t>十一、片区划分表</w:t>
      </w:r>
    </w:p>
    <w:tbl>
      <w:tblPr>
        <w:tblW w:w="9919" w:type="dxa"/>
        <w:jc w:val="center"/>
        <w:tblLook w:val="0000" w:firstRow="0" w:lastRow="0" w:firstColumn="0" w:lastColumn="0" w:noHBand="0" w:noVBand="0"/>
      </w:tblPr>
      <w:tblGrid>
        <w:gridCol w:w="1355"/>
        <w:gridCol w:w="2141"/>
        <w:gridCol w:w="2141"/>
        <w:gridCol w:w="2141"/>
        <w:gridCol w:w="2141"/>
      </w:tblGrid>
      <w:tr w:rsidR="00AC5883" w:rsidRPr="00233EE7" w14:paraId="1A0A61CD" w14:textId="77777777" w:rsidTr="00AC5883">
        <w:trPr>
          <w:trHeight w:val="929"/>
          <w:jc w:val="center"/>
        </w:trPr>
        <w:tc>
          <w:tcPr>
            <w:tcW w:w="1355" w:type="dxa"/>
            <w:tcBorders>
              <w:top w:val="single" w:sz="4" w:space="0" w:color="000000"/>
              <w:left w:val="single" w:sz="4" w:space="0" w:color="000000"/>
              <w:bottom w:val="single" w:sz="4" w:space="0" w:color="000000"/>
              <w:right w:val="single" w:sz="4" w:space="0" w:color="000000"/>
            </w:tcBorders>
            <w:noWrap/>
            <w:vAlign w:val="center"/>
          </w:tcPr>
          <w:p w14:paraId="769EF0EF" w14:textId="77777777" w:rsidR="00AC5883" w:rsidRPr="00233EE7" w:rsidRDefault="00AC5883" w:rsidP="00EC7970">
            <w:pPr>
              <w:widowControl/>
              <w:jc w:val="center"/>
              <w:textAlignment w:val="center"/>
              <w:rPr>
                <w:rFonts w:ascii="宋体" w:hAnsi="宋体" w:cs="宋体" w:hint="eastAsia"/>
                <w:b/>
                <w:bCs/>
                <w:color w:val="000000"/>
                <w:szCs w:val="21"/>
              </w:rPr>
            </w:pPr>
            <w:r w:rsidRPr="00233EE7">
              <w:rPr>
                <w:rFonts w:ascii="宋体" w:hAnsi="宋体" w:cs="宋体" w:hint="eastAsia"/>
                <w:b/>
                <w:bCs/>
                <w:color w:val="000000"/>
                <w:kern w:val="0"/>
                <w:szCs w:val="21"/>
                <w:lang w:bidi="ar"/>
              </w:rPr>
              <w:lastRenderedPageBreak/>
              <w:t>片区名称</w:t>
            </w:r>
          </w:p>
        </w:tc>
        <w:tc>
          <w:tcPr>
            <w:tcW w:w="2141" w:type="dxa"/>
            <w:tcBorders>
              <w:top w:val="single" w:sz="4" w:space="0" w:color="000000"/>
              <w:left w:val="single" w:sz="4" w:space="0" w:color="000000"/>
              <w:bottom w:val="single" w:sz="4" w:space="0" w:color="000000"/>
              <w:right w:val="single" w:sz="4" w:space="0" w:color="000000"/>
            </w:tcBorders>
            <w:noWrap/>
            <w:vAlign w:val="center"/>
          </w:tcPr>
          <w:p w14:paraId="4A8DE8E6" w14:textId="77777777" w:rsidR="00AC5883" w:rsidRPr="00233EE7" w:rsidRDefault="00AC5883" w:rsidP="00EC7970">
            <w:pPr>
              <w:widowControl/>
              <w:jc w:val="center"/>
              <w:textAlignment w:val="center"/>
              <w:rPr>
                <w:rFonts w:ascii="宋体" w:hAnsi="宋体" w:cs="宋体" w:hint="eastAsia"/>
                <w:b/>
                <w:bCs/>
                <w:color w:val="000000"/>
                <w:szCs w:val="21"/>
              </w:rPr>
            </w:pPr>
            <w:r w:rsidRPr="00233EE7">
              <w:rPr>
                <w:rFonts w:ascii="宋体" w:hAnsi="宋体" w:cs="宋体" w:hint="eastAsia"/>
                <w:b/>
                <w:bCs/>
                <w:color w:val="000000"/>
                <w:kern w:val="0"/>
                <w:szCs w:val="21"/>
                <w:lang w:bidi="ar"/>
              </w:rPr>
              <w:t>片区</w:t>
            </w:r>
            <w:proofErr w:type="gramStart"/>
            <w:r w:rsidRPr="00233EE7">
              <w:rPr>
                <w:rFonts w:ascii="宋体" w:hAnsi="宋体" w:cs="宋体" w:hint="eastAsia"/>
                <w:b/>
                <w:bCs/>
                <w:color w:val="000000"/>
                <w:kern w:val="0"/>
                <w:szCs w:val="21"/>
                <w:lang w:bidi="ar"/>
              </w:rPr>
              <w:t>一</w:t>
            </w:r>
            <w:proofErr w:type="gramEnd"/>
          </w:p>
        </w:tc>
        <w:tc>
          <w:tcPr>
            <w:tcW w:w="2141" w:type="dxa"/>
            <w:tcBorders>
              <w:top w:val="single" w:sz="4" w:space="0" w:color="000000"/>
              <w:left w:val="single" w:sz="4" w:space="0" w:color="000000"/>
              <w:bottom w:val="single" w:sz="4" w:space="0" w:color="000000"/>
              <w:right w:val="single" w:sz="4" w:space="0" w:color="000000"/>
            </w:tcBorders>
            <w:noWrap/>
            <w:vAlign w:val="center"/>
          </w:tcPr>
          <w:p w14:paraId="412CA4EF" w14:textId="77777777" w:rsidR="00AC5883" w:rsidRPr="00233EE7" w:rsidRDefault="00AC5883" w:rsidP="00EC7970">
            <w:pPr>
              <w:widowControl/>
              <w:jc w:val="center"/>
              <w:textAlignment w:val="center"/>
              <w:rPr>
                <w:rFonts w:ascii="宋体" w:hAnsi="宋体" w:cs="宋体" w:hint="eastAsia"/>
                <w:b/>
                <w:bCs/>
                <w:color w:val="000000"/>
                <w:szCs w:val="21"/>
              </w:rPr>
            </w:pPr>
            <w:r w:rsidRPr="00233EE7">
              <w:rPr>
                <w:rFonts w:ascii="宋体" w:hAnsi="宋体" w:cs="宋体" w:hint="eastAsia"/>
                <w:b/>
                <w:bCs/>
                <w:color w:val="000000"/>
                <w:kern w:val="0"/>
                <w:szCs w:val="21"/>
                <w:lang w:bidi="ar"/>
              </w:rPr>
              <w:t>片区二</w:t>
            </w:r>
          </w:p>
        </w:tc>
        <w:tc>
          <w:tcPr>
            <w:tcW w:w="2141" w:type="dxa"/>
            <w:tcBorders>
              <w:top w:val="single" w:sz="4" w:space="0" w:color="000000"/>
              <w:left w:val="single" w:sz="4" w:space="0" w:color="000000"/>
              <w:bottom w:val="single" w:sz="4" w:space="0" w:color="000000"/>
              <w:right w:val="single" w:sz="4" w:space="0" w:color="000000"/>
            </w:tcBorders>
            <w:noWrap/>
            <w:vAlign w:val="center"/>
          </w:tcPr>
          <w:p w14:paraId="68C03572" w14:textId="77777777" w:rsidR="00AC5883" w:rsidRPr="00233EE7" w:rsidRDefault="00AC5883" w:rsidP="00EC7970">
            <w:pPr>
              <w:widowControl/>
              <w:jc w:val="center"/>
              <w:textAlignment w:val="center"/>
              <w:rPr>
                <w:rFonts w:ascii="宋体" w:hAnsi="宋体" w:cs="宋体" w:hint="eastAsia"/>
                <w:b/>
                <w:bCs/>
                <w:color w:val="000000"/>
                <w:szCs w:val="21"/>
              </w:rPr>
            </w:pPr>
            <w:r w:rsidRPr="00233EE7">
              <w:rPr>
                <w:rFonts w:ascii="宋体" w:hAnsi="宋体" w:cs="宋体" w:hint="eastAsia"/>
                <w:b/>
                <w:bCs/>
                <w:color w:val="000000"/>
                <w:kern w:val="0"/>
                <w:szCs w:val="21"/>
                <w:lang w:bidi="ar"/>
              </w:rPr>
              <w:t>片区三</w:t>
            </w:r>
          </w:p>
        </w:tc>
        <w:tc>
          <w:tcPr>
            <w:tcW w:w="2141" w:type="dxa"/>
            <w:tcBorders>
              <w:top w:val="single" w:sz="4" w:space="0" w:color="000000"/>
              <w:left w:val="single" w:sz="4" w:space="0" w:color="000000"/>
              <w:bottom w:val="single" w:sz="4" w:space="0" w:color="000000"/>
              <w:right w:val="single" w:sz="4" w:space="0" w:color="000000"/>
            </w:tcBorders>
            <w:noWrap/>
            <w:vAlign w:val="center"/>
          </w:tcPr>
          <w:p w14:paraId="30CF4157" w14:textId="77777777" w:rsidR="00AC5883" w:rsidRPr="00233EE7" w:rsidRDefault="00AC5883" w:rsidP="00EC7970">
            <w:pPr>
              <w:widowControl/>
              <w:jc w:val="center"/>
              <w:textAlignment w:val="center"/>
              <w:rPr>
                <w:rFonts w:ascii="宋体" w:hAnsi="宋体" w:cs="宋体" w:hint="eastAsia"/>
                <w:b/>
                <w:bCs/>
                <w:color w:val="000000"/>
                <w:szCs w:val="21"/>
              </w:rPr>
            </w:pPr>
            <w:r w:rsidRPr="00233EE7">
              <w:rPr>
                <w:rFonts w:ascii="宋体" w:hAnsi="宋体" w:cs="宋体" w:hint="eastAsia"/>
                <w:b/>
                <w:bCs/>
                <w:color w:val="000000"/>
                <w:kern w:val="0"/>
                <w:szCs w:val="21"/>
                <w:lang w:bidi="ar"/>
              </w:rPr>
              <w:t>片区四</w:t>
            </w:r>
          </w:p>
        </w:tc>
      </w:tr>
      <w:tr w:rsidR="00AC5883" w:rsidRPr="00233EE7" w14:paraId="2E4EF406" w14:textId="77777777" w:rsidTr="00AC5883">
        <w:trPr>
          <w:trHeight w:val="1216"/>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B56BBFC" w14:textId="77777777" w:rsidR="00AC5883" w:rsidRPr="00233EE7" w:rsidRDefault="00AC5883" w:rsidP="00EC7970">
            <w:pPr>
              <w:widowControl/>
              <w:jc w:val="center"/>
              <w:textAlignment w:val="center"/>
              <w:rPr>
                <w:rFonts w:ascii="宋体" w:hAnsi="宋体" w:cs="宋体" w:hint="eastAsia"/>
                <w:b/>
                <w:bCs/>
                <w:color w:val="000000"/>
                <w:szCs w:val="21"/>
              </w:rPr>
            </w:pPr>
            <w:r w:rsidRPr="00233EE7">
              <w:rPr>
                <w:rFonts w:ascii="宋体" w:hAnsi="宋体" w:cs="宋体" w:hint="eastAsia"/>
                <w:b/>
                <w:bCs/>
                <w:color w:val="000000"/>
                <w:kern w:val="0"/>
                <w:szCs w:val="21"/>
                <w:lang w:bidi="ar"/>
              </w:rPr>
              <w:t>区域划分</w:t>
            </w:r>
          </w:p>
        </w:tc>
        <w:tc>
          <w:tcPr>
            <w:tcW w:w="2141" w:type="dxa"/>
            <w:tcBorders>
              <w:top w:val="single" w:sz="4" w:space="0" w:color="000000"/>
              <w:left w:val="single" w:sz="4" w:space="0" w:color="000000"/>
              <w:bottom w:val="single" w:sz="4" w:space="0" w:color="000000"/>
              <w:right w:val="single" w:sz="4" w:space="0" w:color="000000"/>
            </w:tcBorders>
            <w:vAlign w:val="center"/>
          </w:tcPr>
          <w:p w14:paraId="69766319" w14:textId="77777777" w:rsidR="00AC5883" w:rsidRPr="00233EE7" w:rsidRDefault="00AC5883" w:rsidP="00EC7970">
            <w:pPr>
              <w:widowControl/>
              <w:jc w:val="center"/>
              <w:textAlignment w:val="center"/>
              <w:rPr>
                <w:rFonts w:ascii="宋体" w:hAnsi="宋体" w:cs="宋体" w:hint="eastAsia"/>
                <w:color w:val="000000"/>
                <w:szCs w:val="21"/>
              </w:rPr>
            </w:pPr>
            <w:r w:rsidRPr="00233EE7">
              <w:rPr>
                <w:rFonts w:ascii="宋体" w:hAnsi="宋体" w:cs="宋体" w:hint="eastAsia"/>
                <w:color w:val="000000"/>
                <w:kern w:val="0"/>
                <w:szCs w:val="21"/>
                <w:lang w:bidi="ar"/>
              </w:rPr>
              <w:t>安阳、鹤壁、濮阳、新乡、焦作、济源、平顶山</w:t>
            </w:r>
          </w:p>
        </w:tc>
        <w:tc>
          <w:tcPr>
            <w:tcW w:w="2141" w:type="dxa"/>
            <w:tcBorders>
              <w:top w:val="single" w:sz="4" w:space="0" w:color="000000"/>
              <w:left w:val="single" w:sz="4" w:space="0" w:color="000000"/>
              <w:bottom w:val="single" w:sz="4" w:space="0" w:color="000000"/>
              <w:right w:val="single" w:sz="4" w:space="0" w:color="000000"/>
            </w:tcBorders>
            <w:vAlign w:val="center"/>
          </w:tcPr>
          <w:p w14:paraId="7DC4AAE4" w14:textId="77777777" w:rsidR="00AC5883" w:rsidRPr="00233EE7" w:rsidRDefault="00AC5883" w:rsidP="00EC7970">
            <w:pPr>
              <w:widowControl/>
              <w:jc w:val="center"/>
              <w:textAlignment w:val="center"/>
              <w:rPr>
                <w:rFonts w:ascii="宋体" w:hAnsi="宋体" w:cs="宋体" w:hint="eastAsia"/>
                <w:color w:val="000000"/>
                <w:szCs w:val="21"/>
              </w:rPr>
            </w:pPr>
            <w:r w:rsidRPr="00233EE7">
              <w:rPr>
                <w:rFonts w:ascii="宋体" w:hAnsi="宋体" w:cs="宋体" w:hint="eastAsia"/>
                <w:color w:val="000000"/>
                <w:kern w:val="0"/>
                <w:szCs w:val="21"/>
                <w:lang w:bidi="ar"/>
              </w:rPr>
              <w:t>商丘、周口、驻马店、漯河</w:t>
            </w:r>
          </w:p>
        </w:tc>
        <w:tc>
          <w:tcPr>
            <w:tcW w:w="2141" w:type="dxa"/>
            <w:tcBorders>
              <w:top w:val="single" w:sz="4" w:space="0" w:color="000000"/>
              <w:left w:val="single" w:sz="4" w:space="0" w:color="000000"/>
              <w:bottom w:val="single" w:sz="4" w:space="0" w:color="000000"/>
              <w:right w:val="single" w:sz="4" w:space="0" w:color="000000"/>
            </w:tcBorders>
            <w:vAlign w:val="center"/>
          </w:tcPr>
          <w:p w14:paraId="7CDCF3D8" w14:textId="77777777" w:rsidR="00AC5883" w:rsidRPr="00233EE7" w:rsidRDefault="00AC5883" w:rsidP="00EC7970">
            <w:pPr>
              <w:widowControl/>
              <w:jc w:val="center"/>
              <w:textAlignment w:val="center"/>
              <w:rPr>
                <w:rFonts w:ascii="宋体" w:hAnsi="宋体" w:cs="宋体" w:hint="eastAsia"/>
                <w:color w:val="000000"/>
                <w:szCs w:val="21"/>
              </w:rPr>
            </w:pPr>
            <w:r w:rsidRPr="00233EE7">
              <w:rPr>
                <w:rFonts w:ascii="宋体" w:hAnsi="宋体" w:cs="宋体" w:hint="eastAsia"/>
                <w:color w:val="000000"/>
                <w:kern w:val="0"/>
                <w:szCs w:val="21"/>
                <w:lang w:bidi="ar"/>
              </w:rPr>
              <w:t>郑州、开封、许昌</w:t>
            </w:r>
          </w:p>
        </w:tc>
        <w:tc>
          <w:tcPr>
            <w:tcW w:w="2141" w:type="dxa"/>
            <w:tcBorders>
              <w:top w:val="single" w:sz="4" w:space="0" w:color="000000"/>
              <w:left w:val="single" w:sz="4" w:space="0" w:color="000000"/>
              <w:bottom w:val="single" w:sz="4" w:space="0" w:color="000000"/>
              <w:right w:val="single" w:sz="4" w:space="0" w:color="000000"/>
            </w:tcBorders>
            <w:vAlign w:val="center"/>
          </w:tcPr>
          <w:p w14:paraId="4383B1F6" w14:textId="77777777" w:rsidR="00AC5883" w:rsidRPr="00233EE7" w:rsidRDefault="00AC5883" w:rsidP="00EC7970">
            <w:pPr>
              <w:widowControl/>
              <w:jc w:val="center"/>
              <w:textAlignment w:val="center"/>
              <w:rPr>
                <w:rFonts w:ascii="宋体" w:hAnsi="宋体" w:cs="宋体" w:hint="eastAsia"/>
                <w:color w:val="000000"/>
                <w:szCs w:val="21"/>
              </w:rPr>
            </w:pPr>
            <w:r w:rsidRPr="00233EE7">
              <w:rPr>
                <w:rFonts w:ascii="宋体" w:hAnsi="宋体" w:cs="宋体" w:hint="eastAsia"/>
                <w:color w:val="000000"/>
                <w:kern w:val="0"/>
                <w:szCs w:val="21"/>
                <w:lang w:bidi="ar"/>
              </w:rPr>
              <w:t>洛阳、三门峡、信阳、南阳</w:t>
            </w:r>
          </w:p>
        </w:tc>
      </w:tr>
      <w:tr w:rsidR="00AC5883" w:rsidRPr="00233EE7" w14:paraId="76FC600E" w14:textId="77777777" w:rsidTr="00AC5883">
        <w:trPr>
          <w:trHeight w:val="1216"/>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5F452DD" w14:textId="77777777" w:rsidR="00AC5883" w:rsidRPr="00233EE7" w:rsidRDefault="00AC5883" w:rsidP="00EC7970">
            <w:pPr>
              <w:widowControl/>
              <w:jc w:val="center"/>
              <w:textAlignment w:val="center"/>
              <w:rPr>
                <w:rFonts w:ascii="宋体" w:hAnsi="宋体" w:cs="宋体" w:hint="eastAsia"/>
                <w:b/>
                <w:bCs/>
                <w:color w:val="000000"/>
                <w:szCs w:val="21"/>
              </w:rPr>
            </w:pPr>
            <w:r w:rsidRPr="00233EE7">
              <w:rPr>
                <w:rFonts w:ascii="宋体" w:hAnsi="宋体" w:cs="宋体"/>
                <w:b/>
                <w:bCs/>
                <w:color w:val="000000"/>
                <w:kern w:val="0"/>
                <w:szCs w:val="21"/>
                <w:lang w:bidi="ar"/>
              </w:rPr>
              <w:t>第一批</w:t>
            </w:r>
            <w:r w:rsidRPr="00233EE7">
              <w:rPr>
                <w:rFonts w:ascii="宋体" w:hAnsi="宋体" w:cs="宋体" w:hint="eastAsia"/>
                <w:b/>
                <w:bCs/>
                <w:color w:val="000000"/>
                <w:kern w:val="0"/>
                <w:szCs w:val="21"/>
                <w:lang w:bidi="ar"/>
              </w:rPr>
              <w:t>医院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1BA31B" w14:textId="77777777" w:rsidR="00AC5883" w:rsidRPr="00233EE7" w:rsidRDefault="00AC5883" w:rsidP="00EC7970">
            <w:pPr>
              <w:widowControl/>
              <w:jc w:val="center"/>
              <w:textAlignment w:val="center"/>
              <w:rPr>
                <w:rFonts w:ascii="宋体" w:hAnsi="宋体" w:cs="宋体" w:hint="eastAsia"/>
                <w:color w:val="000000"/>
                <w:szCs w:val="21"/>
              </w:rPr>
            </w:pPr>
            <w:r w:rsidRPr="00233EE7">
              <w:rPr>
                <w:rFonts w:ascii="宋体" w:hAnsi="宋体" w:cs="宋体" w:hint="eastAsia"/>
                <w:color w:val="000000"/>
                <w:kern w:val="0"/>
                <w:szCs w:val="21"/>
                <w:lang w:bidi="ar"/>
              </w:rPr>
              <w:t>177家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4D0CD7" w14:textId="77777777" w:rsidR="00AC5883" w:rsidRPr="00233EE7" w:rsidRDefault="00AC5883" w:rsidP="00EC7970">
            <w:pPr>
              <w:widowControl/>
              <w:jc w:val="center"/>
              <w:textAlignment w:val="center"/>
              <w:rPr>
                <w:rFonts w:ascii="宋体" w:hAnsi="宋体" w:cs="宋体" w:hint="eastAsia"/>
                <w:color w:val="000000"/>
                <w:szCs w:val="21"/>
              </w:rPr>
            </w:pPr>
            <w:r w:rsidRPr="00233EE7">
              <w:rPr>
                <w:rFonts w:ascii="宋体" w:hAnsi="宋体" w:cs="宋体" w:hint="eastAsia"/>
                <w:color w:val="000000"/>
                <w:kern w:val="0"/>
                <w:szCs w:val="21"/>
                <w:lang w:bidi="ar"/>
              </w:rPr>
              <w:t>148家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F25944" w14:textId="77777777" w:rsidR="00AC5883" w:rsidRPr="00233EE7" w:rsidRDefault="00AC5883" w:rsidP="00EC7970">
            <w:pPr>
              <w:widowControl/>
              <w:jc w:val="center"/>
              <w:textAlignment w:val="center"/>
              <w:rPr>
                <w:rFonts w:ascii="宋体" w:hAnsi="宋体" w:cs="宋体" w:hint="eastAsia"/>
                <w:color w:val="000000"/>
                <w:szCs w:val="21"/>
              </w:rPr>
            </w:pPr>
            <w:r w:rsidRPr="00233EE7">
              <w:rPr>
                <w:rFonts w:ascii="宋体" w:hAnsi="宋体" w:cs="宋体" w:hint="eastAsia"/>
                <w:color w:val="000000"/>
                <w:kern w:val="0"/>
                <w:szCs w:val="21"/>
                <w:lang w:bidi="ar"/>
              </w:rPr>
              <w:t>122家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575247" w14:textId="77777777" w:rsidR="00AC5883" w:rsidRPr="00233EE7" w:rsidRDefault="00AC5883" w:rsidP="00EC7970">
            <w:pPr>
              <w:widowControl/>
              <w:jc w:val="center"/>
              <w:textAlignment w:val="center"/>
              <w:rPr>
                <w:rFonts w:ascii="宋体" w:hAnsi="宋体" w:cs="宋体" w:hint="eastAsia"/>
                <w:color w:val="000000"/>
                <w:szCs w:val="21"/>
              </w:rPr>
            </w:pPr>
            <w:r w:rsidRPr="00233EE7">
              <w:rPr>
                <w:rFonts w:ascii="宋体" w:hAnsi="宋体" w:cs="宋体" w:hint="eastAsia"/>
                <w:color w:val="000000"/>
                <w:kern w:val="0"/>
                <w:szCs w:val="21"/>
                <w:lang w:bidi="ar"/>
              </w:rPr>
              <w:t>176家</w:t>
            </w:r>
          </w:p>
        </w:tc>
      </w:tr>
      <w:tr w:rsidR="00AC5883" w:rsidRPr="00233EE7" w14:paraId="1F4773B2" w14:textId="77777777" w:rsidTr="00AC5883">
        <w:trPr>
          <w:trHeight w:val="1226"/>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AFDF970" w14:textId="77777777" w:rsidR="00AC5883" w:rsidRPr="00233EE7" w:rsidRDefault="00AC5883" w:rsidP="00EC7970">
            <w:pPr>
              <w:widowControl/>
              <w:jc w:val="center"/>
              <w:textAlignment w:val="center"/>
              <w:rPr>
                <w:rFonts w:ascii="宋体" w:hAnsi="宋体" w:cs="宋体" w:hint="eastAsia"/>
                <w:b/>
                <w:bCs/>
                <w:color w:val="000000"/>
                <w:szCs w:val="21"/>
              </w:rPr>
            </w:pPr>
            <w:r w:rsidRPr="00233EE7">
              <w:rPr>
                <w:rFonts w:ascii="宋体" w:hAnsi="宋体" w:cs="宋体" w:hint="eastAsia"/>
                <w:b/>
                <w:bCs/>
                <w:color w:val="000000"/>
                <w:kern w:val="0"/>
                <w:szCs w:val="21"/>
                <w:lang w:bidi="ar"/>
              </w:rPr>
              <w:t>第二批医院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571D60" w14:textId="77777777" w:rsidR="00AC5883" w:rsidRPr="00233EE7" w:rsidRDefault="00AC5883" w:rsidP="00EC7970">
            <w:pPr>
              <w:widowControl/>
              <w:jc w:val="center"/>
              <w:textAlignment w:val="center"/>
              <w:rPr>
                <w:rFonts w:ascii="宋体" w:hAnsi="宋体" w:cs="宋体" w:hint="eastAsia"/>
                <w:color w:val="000000"/>
                <w:szCs w:val="21"/>
              </w:rPr>
            </w:pPr>
            <w:r w:rsidRPr="00233EE7">
              <w:rPr>
                <w:rFonts w:ascii="宋体" w:hAnsi="宋体" w:cs="宋体" w:hint="eastAsia"/>
                <w:color w:val="000000"/>
                <w:kern w:val="0"/>
                <w:szCs w:val="21"/>
                <w:lang w:bidi="ar"/>
              </w:rPr>
              <w:t>128家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0E9DA2" w14:textId="77777777" w:rsidR="00AC5883" w:rsidRPr="00233EE7" w:rsidRDefault="00AC5883" w:rsidP="00EC7970">
            <w:pPr>
              <w:widowControl/>
              <w:jc w:val="center"/>
              <w:textAlignment w:val="center"/>
              <w:rPr>
                <w:rFonts w:ascii="宋体" w:hAnsi="宋体" w:cs="宋体" w:hint="eastAsia"/>
                <w:color w:val="000000"/>
                <w:szCs w:val="21"/>
              </w:rPr>
            </w:pPr>
            <w:r w:rsidRPr="00233EE7">
              <w:rPr>
                <w:rFonts w:ascii="宋体" w:hAnsi="宋体" w:cs="宋体" w:hint="eastAsia"/>
                <w:color w:val="000000"/>
                <w:kern w:val="0"/>
                <w:szCs w:val="21"/>
                <w:lang w:bidi="ar"/>
              </w:rPr>
              <w:t>150家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C1F458" w14:textId="77777777" w:rsidR="00AC5883" w:rsidRPr="00233EE7" w:rsidRDefault="00AC5883" w:rsidP="00EC7970">
            <w:pPr>
              <w:widowControl/>
              <w:jc w:val="center"/>
              <w:textAlignment w:val="center"/>
              <w:rPr>
                <w:rFonts w:ascii="宋体" w:hAnsi="宋体" w:cs="宋体" w:hint="eastAsia"/>
                <w:color w:val="000000"/>
                <w:szCs w:val="21"/>
              </w:rPr>
            </w:pPr>
            <w:r w:rsidRPr="00233EE7">
              <w:rPr>
                <w:rFonts w:ascii="宋体" w:hAnsi="宋体" w:cs="宋体" w:hint="eastAsia"/>
                <w:color w:val="000000"/>
                <w:kern w:val="0"/>
                <w:szCs w:val="21"/>
                <w:lang w:bidi="ar"/>
              </w:rPr>
              <w:t>170家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C7990D" w14:textId="77777777" w:rsidR="00AC5883" w:rsidRPr="00233EE7" w:rsidRDefault="00AC5883" w:rsidP="00EC7970">
            <w:pPr>
              <w:widowControl/>
              <w:jc w:val="center"/>
              <w:textAlignment w:val="center"/>
              <w:rPr>
                <w:rFonts w:ascii="宋体" w:hAnsi="宋体" w:cs="宋体" w:hint="eastAsia"/>
                <w:color w:val="000000"/>
                <w:szCs w:val="21"/>
              </w:rPr>
            </w:pPr>
            <w:r w:rsidRPr="00233EE7">
              <w:rPr>
                <w:rFonts w:ascii="宋体" w:hAnsi="宋体" w:cs="宋体" w:hint="eastAsia"/>
                <w:color w:val="000000"/>
                <w:kern w:val="0"/>
                <w:szCs w:val="21"/>
                <w:lang w:bidi="ar"/>
              </w:rPr>
              <w:t>117家</w:t>
            </w:r>
          </w:p>
        </w:tc>
      </w:tr>
    </w:tbl>
    <w:p w14:paraId="132E43B1" w14:textId="77777777" w:rsidR="00AC5883" w:rsidRPr="00233EE7" w:rsidRDefault="00AC5883" w:rsidP="00AC5883">
      <w:pPr>
        <w:pStyle w:val="a7"/>
        <w:rPr>
          <w:rFonts w:ascii="宋体" w:hAnsi="宋体" w:hint="eastAsia"/>
        </w:rPr>
      </w:pPr>
    </w:p>
    <w:p w14:paraId="68CF7547" w14:textId="70E79079" w:rsidR="005867C6" w:rsidRDefault="00AC5883" w:rsidP="00AC5883">
      <w:r w:rsidRPr="00233EE7">
        <w:rPr>
          <w:rFonts w:ascii="宋体" w:hAnsi="宋体" w:cs="宋体" w:hint="eastAsia"/>
        </w:rPr>
        <w:br w:type="page"/>
      </w:r>
    </w:p>
    <w:sectPr w:rsidR="005867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50A41" w14:textId="77777777" w:rsidR="004A1D1F" w:rsidRDefault="004A1D1F" w:rsidP="00AC5883">
      <w:pPr>
        <w:rPr>
          <w:rFonts w:hint="eastAsia"/>
        </w:rPr>
      </w:pPr>
      <w:r>
        <w:separator/>
      </w:r>
    </w:p>
  </w:endnote>
  <w:endnote w:type="continuationSeparator" w:id="0">
    <w:p w14:paraId="38ADC7A6" w14:textId="77777777" w:rsidR="004A1D1F" w:rsidRDefault="004A1D1F" w:rsidP="00AC588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815F1" w14:textId="77777777" w:rsidR="004A1D1F" w:rsidRDefault="004A1D1F" w:rsidP="00AC5883">
      <w:pPr>
        <w:rPr>
          <w:rFonts w:hint="eastAsia"/>
        </w:rPr>
      </w:pPr>
      <w:r>
        <w:separator/>
      </w:r>
    </w:p>
  </w:footnote>
  <w:footnote w:type="continuationSeparator" w:id="0">
    <w:p w14:paraId="68A14E97" w14:textId="77777777" w:rsidR="004A1D1F" w:rsidRDefault="004A1D1F" w:rsidP="00AC588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C6"/>
    <w:rsid w:val="001C3F86"/>
    <w:rsid w:val="004A1D1F"/>
    <w:rsid w:val="005867C6"/>
    <w:rsid w:val="00AC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98BEDB-EE2D-448E-9D72-4ED0D196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883"/>
    <w:pPr>
      <w:widowControl w:val="0"/>
      <w:jc w:val="both"/>
    </w:pPr>
    <w:rPr>
      <w:rFonts w:ascii="Times New Roman" w:eastAsia="宋体" w:hAnsi="Times New Roman" w:cs="Times New Roman"/>
      <w:szCs w:val="24"/>
      <w14:ligatures w14:val="none"/>
    </w:rPr>
  </w:style>
  <w:style w:type="paragraph" w:styleId="1">
    <w:name w:val="heading 1"/>
    <w:basedOn w:val="a"/>
    <w:next w:val="a"/>
    <w:link w:val="11"/>
    <w:uiPriority w:val="9"/>
    <w:qFormat/>
    <w:rsid w:val="00AC58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883"/>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AC5883"/>
    <w:rPr>
      <w:sz w:val="18"/>
      <w:szCs w:val="18"/>
    </w:rPr>
  </w:style>
  <w:style w:type="paragraph" w:styleId="a5">
    <w:name w:val="footer"/>
    <w:basedOn w:val="a"/>
    <w:link w:val="a6"/>
    <w:uiPriority w:val="99"/>
    <w:unhideWhenUsed/>
    <w:rsid w:val="00AC5883"/>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AC5883"/>
    <w:rPr>
      <w:sz w:val="18"/>
      <w:szCs w:val="18"/>
    </w:rPr>
  </w:style>
  <w:style w:type="character" w:customStyle="1" w:styleId="10">
    <w:name w:val="标题 1 字符"/>
    <w:basedOn w:val="a0"/>
    <w:uiPriority w:val="9"/>
    <w:rsid w:val="00AC5883"/>
    <w:rPr>
      <w:rFonts w:ascii="Times New Roman" w:eastAsia="宋体" w:hAnsi="Times New Roman" w:cs="Times New Roman"/>
      <w:b/>
      <w:bCs/>
      <w:kern w:val="44"/>
      <w:sz w:val="44"/>
      <w:szCs w:val="44"/>
      <w14:ligatures w14:val="none"/>
    </w:rPr>
  </w:style>
  <w:style w:type="character" w:customStyle="1" w:styleId="11">
    <w:name w:val="标题 1 字符1"/>
    <w:link w:val="1"/>
    <w:uiPriority w:val="9"/>
    <w:rsid w:val="00AC5883"/>
    <w:rPr>
      <w:rFonts w:ascii="Times New Roman" w:eastAsia="宋体" w:hAnsi="Times New Roman" w:cs="Times New Roman"/>
      <w:b/>
      <w:bCs/>
      <w:kern w:val="44"/>
      <w:sz w:val="44"/>
      <w:szCs w:val="44"/>
      <w14:ligatures w14:val="none"/>
    </w:rPr>
  </w:style>
  <w:style w:type="paragraph" w:styleId="a7">
    <w:name w:val="Body Text"/>
    <w:basedOn w:val="a"/>
    <w:next w:val="a"/>
    <w:link w:val="2"/>
    <w:qFormat/>
    <w:rsid w:val="00AC5883"/>
    <w:pPr>
      <w:spacing w:after="120"/>
    </w:pPr>
    <w:rPr>
      <w:szCs w:val="20"/>
    </w:rPr>
  </w:style>
  <w:style w:type="character" w:customStyle="1" w:styleId="a8">
    <w:name w:val="正文文本 字符"/>
    <w:basedOn w:val="a0"/>
    <w:uiPriority w:val="99"/>
    <w:semiHidden/>
    <w:rsid w:val="00AC5883"/>
    <w:rPr>
      <w:rFonts w:ascii="Times New Roman" w:eastAsia="宋体" w:hAnsi="Times New Roman" w:cs="Times New Roman"/>
      <w:szCs w:val="24"/>
      <w14:ligatures w14:val="none"/>
    </w:rPr>
  </w:style>
  <w:style w:type="character" w:customStyle="1" w:styleId="2">
    <w:name w:val="正文文本 字符2"/>
    <w:link w:val="a7"/>
    <w:rsid w:val="00AC5883"/>
    <w:rPr>
      <w:rFonts w:ascii="Times New Roman" w:eastAsia="宋体"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1122</Words>
  <Characters>6401</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2024-10-28T00:48:00Z</dcterms:created>
  <dcterms:modified xsi:type="dcterms:W3CDTF">2024-10-28T00:48:00Z</dcterms:modified>
</cp:coreProperties>
</file>