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C9A2D">
      <w:pPr>
        <w:widowControl/>
        <w:adjustRightInd w:val="0"/>
        <w:snapToGrid w:val="0"/>
        <w:spacing w:line="360" w:lineRule="auto"/>
        <w:jc w:val="left"/>
        <w:rPr>
          <w:rFonts w:hint="eastAsia" w:ascii="宋体" w:hAnsi="宋体" w:eastAsia="宋体" w:cs="宋体"/>
          <w:b/>
          <w:bCs/>
          <w:sz w:val="21"/>
          <w:szCs w:val="21"/>
          <w:lang w:val="en-US" w:eastAsia="zh-CN"/>
        </w:rPr>
      </w:pPr>
      <w:r>
        <w:rPr>
          <w:rFonts w:hint="eastAsia" w:ascii="宋体" w:hAnsi="宋体" w:eastAsia="宋体" w:cs="宋体"/>
          <w:b/>
          <w:kern w:val="0"/>
          <w:sz w:val="28"/>
          <w:szCs w:val="28"/>
          <w:lang w:val="en-US" w:eastAsia="zh-CN"/>
        </w:rPr>
        <w:t>包4：</w:t>
      </w:r>
    </w:p>
    <w:tbl>
      <w:tblPr>
        <w:tblStyle w:val="7"/>
        <w:tblW w:w="9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7071"/>
        <w:gridCol w:w="1030"/>
      </w:tblGrid>
      <w:tr w14:paraId="70C0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06" w:type="dxa"/>
            <w:gridSpan w:val="3"/>
            <w:tcBorders>
              <w:top w:val="nil"/>
              <w:left w:val="nil"/>
              <w:right w:val="nil"/>
            </w:tcBorders>
            <w:noWrap w:val="0"/>
            <w:vAlign w:val="center"/>
          </w:tcPr>
          <w:p w14:paraId="578B6BA2">
            <w:pPr>
              <w:widowControl/>
              <w:adjustRightInd w:val="0"/>
              <w:snapToGrid w:val="0"/>
              <w:spacing w:line="360" w:lineRule="auto"/>
              <w:jc w:val="center"/>
              <w:rPr>
                <w:rFonts w:hint="eastAsia" w:ascii="宋体" w:hAnsi="宋体" w:eastAsia="宋体" w:cs="宋体"/>
                <w:b/>
                <w:bCs/>
                <w:kern w:val="0"/>
                <w:sz w:val="21"/>
                <w:szCs w:val="21"/>
                <w:highlight w:val="none"/>
                <w:lang w:val="en-US" w:eastAsia="zh-CN"/>
              </w:rPr>
            </w:pPr>
            <w:bookmarkStart w:id="0" w:name="_GoBack"/>
            <w:r>
              <w:rPr>
                <w:rFonts w:hint="eastAsia" w:ascii="宋体" w:hAnsi="宋体" w:eastAsia="宋体" w:cs="宋体"/>
                <w:b/>
                <w:bCs/>
                <w:kern w:val="0"/>
                <w:sz w:val="21"/>
                <w:szCs w:val="21"/>
                <w:highlight w:val="none"/>
                <w:lang w:val="en-US" w:eastAsia="zh-CN"/>
              </w:rPr>
              <w:t>动态血压监护仪</w:t>
            </w:r>
            <w:bookmarkEnd w:id="0"/>
          </w:p>
        </w:tc>
      </w:tr>
      <w:tr w14:paraId="463DD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5" w:type="dxa"/>
            <w:tcBorders>
              <w:tl2br w:val="nil"/>
              <w:tr2bl w:val="nil"/>
            </w:tcBorders>
            <w:noWrap w:val="0"/>
            <w:vAlign w:val="center"/>
          </w:tcPr>
          <w:p w14:paraId="72D67E6F">
            <w:pPr>
              <w:widowControl/>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7071" w:type="dxa"/>
            <w:tcBorders>
              <w:tl2br w:val="nil"/>
              <w:tr2bl w:val="nil"/>
            </w:tcBorders>
            <w:noWrap w:val="0"/>
            <w:vAlign w:val="center"/>
          </w:tcPr>
          <w:p w14:paraId="0BD4E54A">
            <w:pPr>
              <w:widowControl/>
              <w:adjustRightInd w:val="0"/>
              <w:snapToGrid w:val="0"/>
              <w:spacing w:line="36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1030" w:type="dxa"/>
            <w:tcBorders>
              <w:tl2br w:val="nil"/>
              <w:tr2bl w:val="nil"/>
            </w:tcBorders>
            <w:noWrap w:val="0"/>
            <w:vAlign w:val="center"/>
          </w:tcPr>
          <w:p w14:paraId="68BCB00E">
            <w:pPr>
              <w:widowControl/>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1974F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5" w:type="dxa"/>
            <w:tcBorders>
              <w:tl2br w:val="nil"/>
              <w:tr2bl w:val="nil"/>
            </w:tcBorders>
            <w:noWrap w:val="0"/>
            <w:vAlign w:val="center"/>
          </w:tcPr>
          <w:p w14:paraId="5C410E3D">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071" w:type="dxa"/>
            <w:tcBorders>
              <w:tl2br w:val="nil"/>
              <w:tr2bl w:val="nil"/>
            </w:tcBorders>
            <w:noWrap w:val="0"/>
            <w:vAlign w:val="center"/>
          </w:tcPr>
          <w:p w14:paraId="18E7F8BB">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1030" w:type="dxa"/>
            <w:tcBorders>
              <w:tl2br w:val="nil"/>
              <w:tr2bl w:val="nil"/>
            </w:tcBorders>
            <w:noWrap w:val="0"/>
            <w:vAlign w:val="center"/>
          </w:tcPr>
          <w:p w14:paraId="1FD2FF90">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C75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5" w:type="dxa"/>
            <w:tcBorders>
              <w:tl2br w:val="nil"/>
              <w:tr2bl w:val="nil"/>
            </w:tcBorders>
            <w:noWrap w:val="0"/>
            <w:vAlign w:val="center"/>
          </w:tcPr>
          <w:p w14:paraId="4600C38E">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7071" w:type="dxa"/>
            <w:tcBorders>
              <w:tl2br w:val="nil"/>
              <w:tr2bl w:val="nil"/>
            </w:tcBorders>
            <w:noWrap w:val="0"/>
            <w:vAlign w:val="center"/>
          </w:tcPr>
          <w:p w14:paraId="3FCEC2B9">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投标时要求提供投标产品注册</w:t>
            </w:r>
            <w:r>
              <w:rPr>
                <w:rFonts w:hint="eastAsia" w:ascii="宋体" w:hAnsi="宋体" w:eastAsia="宋体" w:cs="宋体"/>
                <w:kern w:val="0"/>
                <w:sz w:val="21"/>
                <w:szCs w:val="21"/>
                <w:lang w:val="en-US" w:eastAsia="zh-CN"/>
              </w:rPr>
              <w:t>所用</w:t>
            </w:r>
            <w:r>
              <w:rPr>
                <w:rFonts w:hint="eastAsia" w:ascii="宋体" w:hAnsi="宋体" w:eastAsia="宋体" w:cs="宋体"/>
                <w:kern w:val="0"/>
                <w:sz w:val="21"/>
                <w:szCs w:val="21"/>
              </w:rPr>
              <w:t>检验报告、技术参数表（datasheet）及产品彩页</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说明书</w:t>
            </w:r>
          </w:p>
        </w:tc>
        <w:tc>
          <w:tcPr>
            <w:tcW w:w="1030" w:type="dxa"/>
            <w:tcBorders>
              <w:tl2br w:val="nil"/>
              <w:tr2bl w:val="nil"/>
            </w:tcBorders>
            <w:noWrap w:val="0"/>
            <w:vAlign w:val="center"/>
          </w:tcPr>
          <w:p w14:paraId="40DC084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BBCA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5" w:type="dxa"/>
            <w:tcBorders>
              <w:tl2br w:val="nil"/>
              <w:tr2bl w:val="nil"/>
            </w:tcBorders>
            <w:noWrap w:val="0"/>
            <w:vAlign w:val="center"/>
          </w:tcPr>
          <w:p w14:paraId="57487D05">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7071" w:type="dxa"/>
            <w:tcBorders>
              <w:tl2br w:val="nil"/>
              <w:tr2bl w:val="nil"/>
            </w:tcBorders>
            <w:noWrap w:val="0"/>
            <w:vAlign w:val="center"/>
          </w:tcPr>
          <w:p w14:paraId="69E0CF63">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所投产品</w:t>
            </w:r>
            <w:r>
              <w:rPr>
                <w:rFonts w:hint="eastAsia" w:ascii="宋体" w:hAnsi="宋体" w:eastAsia="宋体" w:cs="宋体"/>
                <w:kern w:val="0"/>
                <w:sz w:val="21"/>
                <w:szCs w:val="21"/>
              </w:rPr>
              <w:t>医疗器械注册证</w:t>
            </w:r>
          </w:p>
        </w:tc>
        <w:tc>
          <w:tcPr>
            <w:tcW w:w="1030" w:type="dxa"/>
            <w:tcBorders>
              <w:tl2br w:val="nil"/>
              <w:tr2bl w:val="nil"/>
            </w:tcBorders>
            <w:noWrap w:val="0"/>
            <w:vAlign w:val="center"/>
          </w:tcPr>
          <w:p w14:paraId="747F27D7">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F00B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5" w:type="dxa"/>
            <w:tcBorders>
              <w:tl2br w:val="nil"/>
              <w:tr2bl w:val="nil"/>
            </w:tcBorders>
            <w:noWrap w:val="0"/>
            <w:vAlign w:val="center"/>
          </w:tcPr>
          <w:p w14:paraId="00C0C32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7071" w:type="dxa"/>
            <w:tcBorders>
              <w:tl2br w:val="nil"/>
              <w:tr2bl w:val="nil"/>
            </w:tcBorders>
            <w:noWrap w:val="0"/>
            <w:vAlign w:val="center"/>
          </w:tcPr>
          <w:p w14:paraId="3E090E85">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1030" w:type="dxa"/>
            <w:tcBorders>
              <w:tl2br w:val="nil"/>
              <w:tr2bl w:val="nil"/>
            </w:tcBorders>
            <w:noWrap w:val="0"/>
            <w:vAlign w:val="center"/>
          </w:tcPr>
          <w:p w14:paraId="20CC9EEA">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65CB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5" w:type="dxa"/>
            <w:tcBorders>
              <w:tl2br w:val="nil"/>
              <w:tr2bl w:val="nil"/>
            </w:tcBorders>
            <w:noWrap w:val="0"/>
            <w:vAlign w:val="center"/>
          </w:tcPr>
          <w:p w14:paraId="3443EEAF">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7071" w:type="dxa"/>
            <w:tcBorders>
              <w:tl2br w:val="nil"/>
              <w:tr2bl w:val="nil"/>
            </w:tcBorders>
            <w:noWrap w:val="0"/>
            <w:vAlign w:val="center"/>
          </w:tcPr>
          <w:p w14:paraId="209E2937">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1030" w:type="dxa"/>
            <w:tcBorders>
              <w:tl2br w:val="nil"/>
              <w:tr2bl w:val="nil"/>
            </w:tcBorders>
            <w:noWrap w:val="0"/>
            <w:vAlign w:val="center"/>
          </w:tcPr>
          <w:p w14:paraId="75625341">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6370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5" w:type="dxa"/>
            <w:tcBorders>
              <w:tl2br w:val="nil"/>
              <w:tr2bl w:val="nil"/>
            </w:tcBorders>
            <w:noWrap w:val="0"/>
            <w:vAlign w:val="center"/>
          </w:tcPr>
          <w:p w14:paraId="0155F8A7">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7071" w:type="dxa"/>
            <w:tcBorders>
              <w:tl2br w:val="nil"/>
              <w:tr2bl w:val="nil"/>
            </w:tcBorders>
            <w:noWrap w:val="0"/>
            <w:vAlign w:val="center"/>
          </w:tcPr>
          <w:p w14:paraId="0FD0BE7A">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1030" w:type="dxa"/>
            <w:tcBorders>
              <w:tl2br w:val="nil"/>
              <w:tr2bl w:val="nil"/>
            </w:tcBorders>
            <w:noWrap w:val="0"/>
            <w:vAlign w:val="center"/>
          </w:tcPr>
          <w:p w14:paraId="77B244E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1C66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5" w:type="dxa"/>
            <w:tcBorders>
              <w:tl2br w:val="nil"/>
              <w:tr2bl w:val="nil"/>
            </w:tcBorders>
            <w:noWrap w:val="0"/>
            <w:vAlign w:val="center"/>
          </w:tcPr>
          <w:p w14:paraId="3ABD69ED">
            <w:pPr>
              <w:widowControl/>
              <w:adjustRightInd w:val="0"/>
              <w:snapToGrid w:val="0"/>
              <w:spacing w:line="360" w:lineRule="auto"/>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7</w:t>
            </w:r>
          </w:p>
        </w:tc>
        <w:tc>
          <w:tcPr>
            <w:tcW w:w="7071" w:type="dxa"/>
            <w:tcBorders>
              <w:bottom w:val="single" w:color="auto" w:sz="4" w:space="0"/>
              <w:tl2br w:val="nil"/>
              <w:tr2bl w:val="nil"/>
            </w:tcBorders>
            <w:noWrap w:val="0"/>
            <w:vAlign w:val="center"/>
          </w:tcPr>
          <w:p w14:paraId="50DBE33C">
            <w:pPr>
              <w:widowControl/>
              <w:adjustRightInd w:val="0"/>
              <w:snapToGrid w:val="0"/>
              <w:spacing w:line="360" w:lineRule="auto"/>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数量</w:t>
            </w:r>
          </w:p>
        </w:tc>
        <w:tc>
          <w:tcPr>
            <w:tcW w:w="1030" w:type="dxa"/>
            <w:tcBorders>
              <w:tl2br w:val="nil"/>
              <w:tr2bl w:val="nil"/>
            </w:tcBorders>
            <w:noWrap w:val="0"/>
            <w:vAlign w:val="center"/>
          </w:tcPr>
          <w:p w14:paraId="7D36FB37">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21</w:t>
            </w:r>
            <w:r>
              <w:rPr>
                <w:rFonts w:hint="eastAsia" w:ascii="宋体" w:hAnsi="宋体" w:eastAsia="宋体" w:cs="宋体"/>
                <w:kern w:val="0"/>
                <w:sz w:val="21"/>
                <w:szCs w:val="21"/>
                <w:highlight w:val="none"/>
              </w:rPr>
              <w:t>台</w:t>
            </w:r>
          </w:p>
        </w:tc>
      </w:tr>
      <w:tr w14:paraId="30A8C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5" w:type="dxa"/>
            <w:tcBorders>
              <w:tl2br w:val="nil"/>
              <w:tr2bl w:val="nil"/>
            </w:tcBorders>
            <w:noWrap w:val="0"/>
            <w:vAlign w:val="center"/>
          </w:tcPr>
          <w:p w14:paraId="55E930B0">
            <w:pPr>
              <w:widowControl/>
              <w:adjustRightInd w:val="0"/>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7071" w:type="dxa"/>
            <w:tcBorders>
              <w:tl2br w:val="nil"/>
              <w:tr2bl w:val="nil"/>
            </w:tcBorders>
            <w:noWrap w:val="0"/>
            <w:vAlign w:val="center"/>
          </w:tcPr>
          <w:p w14:paraId="39469876">
            <w:pPr>
              <w:widowControl/>
              <w:adjustRightInd w:val="0"/>
              <w:snapToGrid w:val="0"/>
              <w:spacing w:line="360" w:lineRule="auto"/>
              <w:jc w:val="left"/>
              <w:rPr>
                <w:rFonts w:hint="eastAsia" w:ascii="宋体" w:hAnsi="宋体" w:eastAsia="宋体" w:cs="宋体"/>
                <w:b/>
                <w:kern w:val="0"/>
                <w:sz w:val="21"/>
                <w:szCs w:val="21"/>
                <w:lang w:eastAsia="zh-CN"/>
              </w:rPr>
            </w:pPr>
            <w:r>
              <w:rPr>
                <w:rFonts w:hint="eastAsia" w:ascii="宋体" w:hAnsi="宋体" w:eastAsia="宋体" w:cs="宋体"/>
                <w:b/>
                <w:kern w:val="0"/>
                <w:sz w:val="21"/>
                <w:szCs w:val="21"/>
              </w:rPr>
              <w:t>技术要求</w:t>
            </w:r>
          </w:p>
        </w:tc>
        <w:tc>
          <w:tcPr>
            <w:tcW w:w="1030" w:type="dxa"/>
            <w:tcBorders>
              <w:tl2br w:val="nil"/>
              <w:tr2bl w:val="nil"/>
            </w:tcBorders>
            <w:noWrap w:val="0"/>
            <w:vAlign w:val="center"/>
          </w:tcPr>
          <w:p w14:paraId="3C83F4E5">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658A3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5" w:type="dxa"/>
            <w:tcBorders>
              <w:tl2br w:val="nil"/>
              <w:tr2bl w:val="nil"/>
            </w:tcBorders>
            <w:noWrap w:val="0"/>
            <w:vAlign w:val="center"/>
          </w:tcPr>
          <w:p w14:paraId="34ACA179">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p>
        </w:tc>
        <w:tc>
          <w:tcPr>
            <w:tcW w:w="7071" w:type="dxa"/>
            <w:tcBorders>
              <w:tl2br w:val="nil"/>
              <w:tr2bl w:val="nil"/>
            </w:tcBorders>
            <w:noWrap w:val="0"/>
            <w:vAlign w:val="center"/>
          </w:tcPr>
          <w:p w14:paraId="5E44C86D">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color w:val="000000"/>
                <w:kern w:val="0"/>
                <w:sz w:val="21"/>
                <w:szCs w:val="21"/>
                <w:lang w:val="en-US" w:eastAsia="zh-CN"/>
              </w:rPr>
              <w:t>适用于患者24小时自动监测血压，以发现隐匿性高血压、评估真实血压水平及昼夜波动规律</w:t>
            </w:r>
          </w:p>
        </w:tc>
        <w:tc>
          <w:tcPr>
            <w:tcW w:w="1030" w:type="dxa"/>
            <w:tcBorders>
              <w:tl2br w:val="nil"/>
              <w:tr2bl w:val="nil"/>
            </w:tcBorders>
            <w:noWrap w:val="0"/>
            <w:vAlign w:val="center"/>
          </w:tcPr>
          <w:p w14:paraId="5AB5A1D8">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E1ED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5" w:type="dxa"/>
            <w:tcBorders>
              <w:tl2br w:val="nil"/>
              <w:tr2bl w:val="nil"/>
            </w:tcBorders>
            <w:noWrap w:val="0"/>
            <w:vAlign w:val="center"/>
          </w:tcPr>
          <w:p w14:paraId="3C61D6B8">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★2</w:t>
            </w:r>
          </w:p>
        </w:tc>
        <w:tc>
          <w:tcPr>
            <w:tcW w:w="7071" w:type="dxa"/>
            <w:tcBorders>
              <w:tl2br w:val="nil"/>
              <w:tr2bl w:val="nil"/>
            </w:tcBorders>
            <w:noWrap w:val="0"/>
            <w:vAlign w:val="center"/>
          </w:tcPr>
          <w:p w14:paraId="2F9E8F16">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通过国际标准独立临床认证（ESH或BHS或AAMI）</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提供证明材料</w:t>
            </w:r>
          </w:p>
        </w:tc>
        <w:tc>
          <w:tcPr>
            <w:tcW w:w="1030" w:type="dxa"/>
            <w:tcBorders>
              <w:tl2br w:val="nil"/>
              <w:tr2bl w:val="nil"/>
            </w:tcBorders>
            <w:noWrap w:val="0"/>
            <w:vAlign w:val="center"/>
          </w:tcPr>
          <w:p w14:paraId="6DA7EF7E">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6364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5" w:type="dxa"/>
            <w:tcBorders>
              <w:tl2br w:val="nil"/>
              <w:tr2bl w:val="nil"/>
            </w:tcBorders>
            <w:noWrap w:val="0"/>
            <w:vAlign w:val="center"/>
          </w:tcPr>
          <w:p w14:paraId="357C6D2F">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3</w:t>
            </w:r>
          </w:p>
        </w:tc>
        <w:tc>
          <w:tcPr>
            <w:tcW w:w="7071" w:type="dxa"/>
            <w:tcBorders>
              <w:tl2br w:val="nil"/>
              <w:tr2bl w:val="nil"/>
            </w:tcBorders>
            <w:noWrap w:val="0"/>
            <w:vAlign w:val="center"/>
          </w:tcPr>
          <w:p w14:paraId="5E6DB328">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智能加压：自动模式下根据已测血压平均值自动加压，在保证测量精度及成功率前提下提高患者舒适性</w:t>
            </w:r>
          </w:p>
        </w:tc>
        <w:tc>
          <w:tcPr>
            <w:tcW w:w="1030" w:type="dxa"/>
            <w:tcBorders>
              <w:tl2br w:val="nil"/>
              <w:tr2bl w:val="nil"/>
            </w:tcBorders>
            <w:noWrap w:val="0"/>
            <w:vAlign w:val="center"/>
          </w:tcPr>
          <w:p w14:paraId="3AA685B0">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69BB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5" w:type="dxa"/>
            <w:tcBorders>
              <w:tl2br w:val="nil"/>
              <w:tr2bl w:val="nil"/>
            </w:tcBorders>
            <w:noWrap w:val="0"/>
            <w:vAlign w:val="center"/>
          </w:tcPr>
          <w:p w14:paraId="61D2B277">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4</w:t>
            </w:r>
          </w:p>
        </w:tc>
        <w:tc>
          <w:tcPr>
            <w:tcW w:w="7071" w:type="dxa"/>
            <w:tcBorders>
              <w:tl2br w:val="nil"/>
              <w:tr2bl w:val="nil"/>
            </w:tcBorders>
            <w:noWrap w:val="0"/>
            <w:vAlign w:val="center"/>
          </w:tcPr>
          <w:p w14:paraId="65C594A3">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血压测量范围：收缩压：60～280mmHg，舒张压：40～160mmHg</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血压测量精度</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±3mmHg</w:t>
            </w:r>
          </w:p>
        </w:tc>
        <w:tc>
          <w:tcPr>
            <w:tcW w:w="1030" w:type="dxa"/>
            <w:tcBorders>
              <w:tl2br w:val="nil"/>
              <w:tr2bl w:val="nil"/>
            </w:tcBorders>
            <w:noWrap w:val="0"/>
            <w:vAlign w:val="center"/>
          </w:tcPr>
          <w:p w14:paraId="6F850FA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B5F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5" w:type="dxa"/>
            <w:tcBorders>
              <w:tl2br w:val="nil"/>
              <w:tr2bl w:val="nil"/>
            </w:tcBorders>
            <w:noWrap w:val="0"/>
            <w:vAlign w:val="center"/>
          </w:tcPr>
          <w:p w14:paraId="27369EB3">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5</w:t>
            </w:r>
          </w:p>
        </w:tc>
        <w:tc>
          <w:tcPr>
            <w:tcW w:w="7071" w:type="dxa"/>
            <w:tcBorders>
              <w:tl2br w:val="nil"/>
              <w:tr2bl w:val="nil"/>
            </w:tcBorders>
            <w:noWrap w:val="0"/>
            <w:vAlign w:val="center"/>
          </w:tcPr>
          <w:p w14:paraId="65387919">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脉搏数测定范围</w:t>
            </w:r>
            <w:r>
              <w:rPr>
                <w:rFonts w:hint="eastAsia" w:ascii="宋体" w:hAnsi="宋体" w:eastAsia="宋体" w:cs="宋体"/>
                <w:color w:val="000000"/>
                <w:kern w:val="0"/>
                <w:sz w:val="21"/>
                <w:szCs w:val="21"/>
                <w:lang w:eastAsia="zh-CN"/>
              </w:rPr>
              <w:t>≥</w:t>
            </w:r>
            <w:r>
              <w:rPr>
                <w:rFonts w:hint="eastAsia" w:ascii="宋体" w:hAnsi="宋体" w:eastAsia="宋体" w:cs="宋体"/>
                <w:kern w:val="0"/>
                <w:sz w:val="21"/>
                <w:szCs w:val="21"/>
              </w:rPr>
              <w:t>30～200bpm</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脉搏测量精度</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±5</w:t>
            </w:r>
            <w:r>
              <w:rPr>
                <w:rFonts w:hint="eastAsia" w:ascii="宋体" w:hAnsi="宋体" w:eastAsia="宋体" w:cs="宋体"/>
                <w:kern w:val="0"/>
                <w:sz w:val="21"/>
                <w:szCs w:val="21"/>
                <w:lang w:val="en-US" w:eastAsia="zh-CN"/>
              </w:rPr>
              <w:t>%</w:t>
            </w:r>
          </w:p>
        </w:tc>
        <w:tc>
          <w:tcPr>
            <w:tcW w:w="1030" w:type="dxa"/>
            <w:tcBorders>
              <w:tl2br w:val="nil"/>
              <w:tr2bl w:val="nil"/>
            </w:tcBorders>
            <w:noWrap w:val="0"/>
            <w:vAlign w:val="center"/>
          </w:tcPr>
          <w:p w14:paraId="29F4AF81">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3B28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5" w:type="dxa"/>
            <w:tcBorders>
              <w:tl2br w:val="nil"/>
              <w:tr2bl w:val="nil"/>
            </w:tcBorders>
            <w:noWrap w:val="0"/>
            <w:vAlign w:val="center"/>
          </w:tcPr>
          <w:p w14:paraId="5E2546F7">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w:t>
            </w:r>
          </w:p>
        </w:tc>
        <w:tc>
          <w:tcPr>
            <w:tcW w:w="7071" w:type="dxa"/>
            <w:tcBorders>
              <w:tl2br w:val="nil"/>
              <w:tr2bl w:val="nil"/>
            </w:tcBorders>
            <w:noWrap w:val="0"/>
            <w:vAlign w:val="center"/>
          </w:tcPr>
          <w:p w14:paraId="41BC65E7">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可设置测量间隔：5、10、15、20、30、60、120分钟（可随时加入需要的手动测量）</w:t>
            </w:r>
          </w:p>
        </w:tc>
        <w:tc>
          <w:tcPr>
            <w:tcW w:w="1030" w:type="dxa"/>
            <w:tcBorders>
              <w:tl2br w:val="nil"/>
              <w:tr2bl w:val="nil"/>
            </w:tcBorders>
            <w:noWrap w:val="0"/>
            <w:vAlign w:val="center"/>
          </w:tcPr>
          <w:p w14:paraId="18B2A0AD">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E812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5" w:type="dxa"/>
            <w:tcBorders>
              <w:tl2br w:val="nil"/>
              <w:tr2bl w:val="nil"/>
            </w:tcBorders>
            <w:noWrap w:val="0"/>
            <w:vAlign w:val="center"/>
          </w:tcPr>
          <w:p w14:paraId="70108B9C">
            <w:pPr>
              <w:widowControl/>
              <w:adjustRightInd w:val="0"/>
              <w:snapToGrid w:val="0"/>
              <w:spacing w:line="360" w:lineRule="auto"/>
              <w:jc w:val="center"/>
              <w:textAlignment w:val="center"/>
              <w:rPr>
                <w:rFonts w:hint="eastAsia" w:ascii="宋体" w:hAnsi="宋体" w:eastAsia="宋体" w:cs="宋体"/>
                <w:bCs/>
                <w:kern w:val="0"/>
                <w:sz w:val="21"/>
                <w:szCs w:val="21"/>
                <w:highlight w:val="none"/>
                <w:lang w:val="en-US" w:eastAsia="zh-CN" w:bidi="ar-SA"/>
              </w:rPr>
            </w:pPr>
            <w:r>
              <w:rPr>
                <w:rFonts w:hint="eastAsia" w:ascii="宋体" w:hAnsi="宋体" w:eastAsia="宋体" w:cs="宋体"/>
                <w:bCs/>
                <w:kern w:val="0"/>
                <w:sz w:val="21"/>
                <w:szCs w:val="21"/>
                <w:highlight w:val="none"/>
              </w:rPr>
              <w:t>7</w:t>
            </w:r>
          </w:p>
        </w:tc>
        <w:tc>
          <w:tcPr>
            <w:tcW w:w="7071" w:type="dxa"/>
            <w:tcBorders>
              <w:tl2br w:val="nil"/>
              <w:tr2bl w:val="nil"/>
            </w:tcBorders>
            <w:noWrap w:val="0"/>
            <w:vAlign w:val="center"/>
          </w:tcPr>
          <w:p w14:paraId="45277917">
            <w:pPr>
              <w:widowControl/>
              <w:adjustRightInd w:val="0"/>
              <w:snapToGrid w:val="0"/>
              <w:spacing w:line="360" w:lineRule="auto"/>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续航时间</w:t>
            </w:r>
            <w:r>
              <w:rPr>
                <w:rFonts w:hint="eastAsia" w:ascii="宋体" w:hAnsi="宋体" w:eastAsia="宋体" w:cs="宋体"/>
                <w:color w:val="000000"/>
                <w:kern w:val="0"/>
                <w:sz w:val="21"/>
                <w:szCs w:val="21"/>
              </w:rPr>
              <w:t>：可进行</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200次或72小时连续不间断测量，兼顾临床及极端科研要求</w:t>
            </w:r>
          </w:p>
        </w:tc>
        <w:tc>
          <w:tcPr>
            <w:tcW w:w="1030" w:type="dxa"/>
            <w:tcBorders>
              <w:tl2br w:val="nil"/>
              <w:tr2bl w:val="nil"/>
            </w:tcBorders>
            <w:noWrap w:val="0"/>
            <w:vAlign w:val="center"/>
          </w:tcPr>
          <w:p w14:paraId="563ACB1D">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90F3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5" w:type="dxa"/>
            <w:tcBorders>
              <w:tl2br w:val="nil"/>
              <w:tr2bl w:val="nil"/>
            </w:tcBorders>
            <w:noWrap w:val="0"/>
            <w:vAlign w:val="center"/>
          </w:tcPr>
          <w:p w14:paraId="0E1573BC">
            <w:pPr>
              <w:widowControl/>
              <w:numPr>
                <w:ilvl w:val="0"/>
                <w:numId w:val="0"/>
              </w:numPr>
              <w:adjustRightInd w:val="0"/>
              <w:snapToGrid w:val="0"/>
              <w:spacing w:line="360" w:lineRule="auto"/>
              <w:ind w:left="0" w:leftChars="0"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w:t>
            </w:r>
          </w:p>
        </w:tc>
        <w:tc>
          <w:tcPr>
            <w:tcW w:w="7071" w:type="dxa"/>
            <w:tcBorders>
              <w:tl2br w:val="nil"/>
              <w:tr2bl w:val="nil"/>
            </w:tcBorders>
            <w:noWrap w:val="0"/>
            <w:vAlign w:val="center"/>
          </w:tcPr>
          <w:p w14:paraId="338C7C67">
            <w:pPr>
              <w:widowControl/>
              <w:adjustRightInd w:val="0"/>
              <w:snapToGrid w:val="0"/>
              <w:spacing w:line="360" w:lineRule="auto"/>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可存储</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300套测量数据</w:t>
            </w:r>
          </w:p>
        </w:tc>
        <w:tc>
          <w:tcPr>
            <w:tcW w:w="1030" w:type="dxa"/>
            <w:tcBorders>
              <w:tl2br w:val="nil"/>
              <w:tr2bl w:val="nil"/>
            </w:tcBorders>
            <w:noWrap w:val="0"/>
            <w:vAlign w:val="center"/>
          </w:tcPr>
          <w:p w14:paraId="6856E61D">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A584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5" w:type="dxa"/>
            <w:tcBorders>
              <w:tl2br w:val="nil"/>
              <w:tr2bl w:val="nil"/>
            </w:tcBorders>
            <w:noWrap w:val="0"/>
            <w:vAlign w:val="center"/>
          </w:tcPr>
          <w:p w14:paraId="3A0E03D7">
            <w:pPr>
              <w:widowControl/>
              <w:numPr>
                <w:ilvl w:val="0"/>
                <w:numId w:val="0"/>
              </w:numPr>
              <w:adjustRightInd w:val="0"/>
              <w:snapToGrid w:val="0"/>
              <w:spacing w:line="360" w:lineRule="auto"/>
              <w:ind w:left="0" w:leftChars="0"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9</w:t>
            </w:r>
          </w:p>
        </w:tc>
        <w:tc>
          <w:tcPr>
            <w:tcW w:w="7071" w:type="dxa"/>
            <w:tcBorders>
              <w:tl2br w:val="nil"/>
              <w:tr2bl w:val="nil"/>
            </w:tcBorders>
            <w:noWrap w:val="0"/>
            <w:vAlign w:val="center"/>
          </w:tcPr>
          <w:p w14:paraId="04FB1AA6">
            <w:pPr>
              <w:widowControl/>
              <w:adjustRightInd w:val="0"/>
              <w:snapToGrid w:val="0"/>
              <w:spacing w:line="360" w:lineRule="auto"/>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可</w:t>
            </w:r>
            <w:r>
              <w:rPr>
                <w:rFonts w:hint="eastAsia" w:ascii="宋体" w:hAnsi="宋体" w:eastAsia="宋体" w:cs="宋体"/>
                <w:color w:val="000000"/>
                <w:kern w:val="0"/>
                <w:sz w:val="21"/>
                <w:szCs w:val="21"/>
                <w:lang w:val="en-US" w:eastAsia="zh-CN"/>
              </w:rPr>
              <w:t>实时</w:t>
            </w:r>
            <w:r>
              <w:rPr>
                <w:rFonts w:hint="eastAsia" w:ascii="宋体" w:hAnsi="宋体" w:eastAsia="宋体" w:cs="宋体"/>
                <w:color w:val="000000"/>
                <w:kern w:val="0"/>
                <w:sz w:val="21"/>
                <w:szCs w:val="21"/>
              </w:rPr>
              <w:t>显示测量数据及错误代码</w:t>
            </w:r>
          </w:p>
        </w:tc>
        <w:tc>
          <w:tcPr>
            <w:tcW w:w="1030" w:type="dxa"/>
            <w:tcBorders>
              <w:tl2br w:val="nil"/>
              <w:tr2bl w:val="nil"/>
            </w:tcBorders>
            <w:noWrap w:val="0"/>
            <w:vAlign w:val="center"/>
          </w:tcPr>
          <w:p w14:paraId="351B1D3E">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052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5" w:type="dxa"/>
            <w:tcBorders>
              <w:tl2br w:val="nil"/>
              <w:tr2bl w:val="nil"/>
            </w:tcBorders>
            <w:noWrap w:val="0"/>
            <w:vAlign w:val="center"/>
          </w:tcPr>
          <w:p w14:paraId="145B7056">
            <w:pPr>
              <w:widowControl/>
              <w:numPr>
                <w:ilvl w:val="0"/>
                <w:numId w:val="0"/>
              </w:numPr>
              <w:adjustRightInd w:val="0"/>
              <w:snapToGrid w:val="0"/>
              <w:spacing w:line="360" w:lineRule="auto"/>
              <w:ind w:left="0" w:leftChars="0"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w:t>
            </w:r>
          </w:p>
        </w:tc>
        <w:tc>
          <w:tcPr>
            <w:tcW w:w="7071" w:type="dxa"/>
            <w:tcBorders>
              <w:tl2br w:val="nil"/>
              <w:tr2bl w:val="nil"/>
            </w:tcBorders>
            <w:noWrap w:val="0"/>
            <w:vAlign w:val="center"/>
          </w:tcPr>
          <w:p w14:paraId="10A3B760">
            <w:pPr>
              <w:widowControl/>
              <w:adjustRightInd w:val="0"/>
              <w:snapToGrid w:val="0"/>
              <w:spacing w:line="360" w:lineRule="auto"/>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袖带：</w:t>
            </w:r>
            <w:r>
              <w:rPr>
                <w:rFonts w:hint="eastAsia" w:ascii="宋体" w:hAnsi="宋体" w:eastAsia="宋体" w:cs="宋体"/>
                <w:color w:val="000000"/>
                <w:kern w:val="0"/>
                <w:sz w:val="21"/>
                <w:szCs w:val="21"/>
              </w:rPr>
              <w:t>扇形袖带设计，</w:t>
            </w:r>
            <w:r>
              <w:rPr>
                <w:rFonts w:hint="eastAsia" w:ascii="宋体" w:hAnsi="宋体" w:eastAsia="宋体" w:cs="宋体"/>
                <w:color w:val="000000"/>
                <w:kern w:val="0"/>
                <w:sz w:val="21"/>
                <w:szCs w:val="21"/>
                <w:lang w:val="en-US" w:eastAsia="zh-CN"/>
              </w:rPr>
              <w:t>符合</w:t>
            </w:r>
            <w:r>
              <w:rPr>
                <w:rFonts w:hint="eastAsia" w:ascii="宋体" w:hAnsi="宋体" w:eastAsia="宋体" w:cs="宋体"/>
                <w:color w:val="000000"/>
                <w:kern w:val="0"/>
                <w:sz w:val="21"/>
                <w:szCs w:val="21"/>
              </w:rPr>
              <w:t>人体工程学</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防止袖带滑落，支持左右臂测量</w:t>
            </w:r>
          </w:p>
        </w:tc>
        <w:tc>
          <w:tcPr>
            <w:tcW w:w="1030" w:type="dxa"/>
            <w:tcBorders>
              <w:tl2br w:val="nil"/>
              <w:tr2bl w:val="nil"/>
            </w:tcBorders>
            <w:noWrap w:val="0"/>
            <w:vAlign w:val="center"/>
          </w:tcPr>
          <w:p w14:paraId="35DCAD38">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C24F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5" w:type="dxa"/>
            <w:tcBorders>
              <w:tl2br w:val="nil"/>
              <w:tr2bl w:val="nil"/>
            </w:tcBorders>
            <w:noWrap w:val="0"/>
            <w:vAlign w:val="center"/>
          </w:tcPr>
          <w:p w14:paraId="715202E2">
            <w:pPr>
              <w:widowControl/>
              <w:numPr>
                <w:ilvl w:val="0"/>
                <w:numId w:val="0"/>
              </w:numPr>
              <w:adjustRightInd w:val="0"/>
              <w:snapToGrid w:val="0"/>
              <w:spacing w:line="360" w:lineRule="auto"/>
              <w:ind w:left="0" w:leftChars="0"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w:t>
            </w:r>
          </w:p>
        </w:tc>
        <w:tc>
          <w:tcPr>
            <w:tcW w:w="7071" w:type="dxa"/>
            <w:tcBorders>
              <w:tl2br w:val="nil"/>
              <w:tr2bl w:val="nil"/>
            </w:tcBorders>
            <w:noWrap w:val="0"/>
            <w:vAlign w:val="center"/>
          </w:tcPr>
          <w:p w14:paraId="3FB6ADE9">
            <w:pPr>
              <w:widowControl/>
              <w:adjustRightInd w:val="0"/>
              <w:snapToGrid w:val="0"/>
              <w:spacing w:line="360" w:lineRule="auto"/>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可</w:t>
            </w:r>
            <w:r>
              <w:rPr>
                <w:rFonts w:hint="eastAsia" w:ascii="宋体" w:hAnsi="宋体" w:eastAsia="宋体" w:cs="宋体"/>
                <w:color w:val="000000"/>
                <w:kern w:val="0"/>
                <w:sz w:val="21"/>
                <w:szCs w:val="21"/>
              </w:rPr>
              <w:t>自动计算并输出24小时、白昼（日间）、夜间、白大衣效应（诊室）时段及起床后清晨时段中，收缩压、舒张压及脉率的有效数据个数、有效数据比例、均值、标准差、最大值、中位数及最小值等统计参数</w:t>
            </w:r>
          </w:p>
        </w:tc>
        <w:tc>
          <w:tcPr>
            <w:tcW w:w="1030" w:type="dxa"/>
            <w:tcBorders>
              <w:tl2br w:val="nil"/>
              <w:tr2bl w:val="nil"/>
            </w:tcBorders>
            <w:noWrap w:val="0"/>
            <w:vAlign w:val="center"/>
          </w:tcPr>
          <w:p w14:paraId="758C7435">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E15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5" w:type="dxa"/>
            <w:tcBorders>
              <w:tl2br w:val="nil"/>
              <w:tr2bl w:val="nil"/>
            </w:tcBorders>
            <w:noWrap w:val="0"/>
            <w:vAlign w:val="center"/>
          </w:tcPr>
          <w:p w14:paraId="145298EE">
            <w:pPr>
              <w:widowControl/>
              <w:numPr>
                <w:ilvl w:val="0"/>
                <w:numId w:val="0"/>
              </w:numPr>
              <w:adjustRightInd w:val="0"/>
              <w:snapToGrid w:val="0"/>
              <w:spacing w:line="360" w:lineRule="auto"/>
              <w:ind w:leftChars="0"/>
              <w:jc w:val="center"/>
              <w:rPr>
                <w:rFonts w:hint="eastAsia" w:ascii="宋体" w:hAnsi="宋体" w:eastAsia="宋体" w:cs="宋体"/>
                <w:kern w:val="0"/>
                <w:sz w:val="21"/>
                <w:szCs w:val="21"/>
                <w:lang w:val="en-US" w:eastAsia="zh-CN" w:bidi="ar-SA"/>
              </w:rPr>
            </w:pPr>
            <w:r>
              <w:rPr>
                <w:rFonts w:hint="eastAsia" w:ascii="宋体" w:hAnsi="宋体" w:eastAsia="宋体" w:cs="宋体"/>
                <w:color w:val="000000"/>
                <w:kern w:val="0"/>
                <w:sz w:val="21"/>
                <w:szCs w:val="21"/>
                <w:highlight w:val="none"/>
                <w:lang w:val="en-US" w:eastAsia="zh-CN"/>
              </w:rPr>
              <w:t>#</w:t>
            </w:r>
            <w:r>
              <w:rPr>
                <w:rFonts w:hint="eastAsia" w:ascii="宋体" w:hAnsi="宋体" w:eastAsia="宋体" w:cs="宋体"/>
                <w:kern w:val="0"/>
                <w:sz w:val="21"/>
                <w:szCs w:val="21"/>
                <w:highlight w:val="none"/>
                <w:lang w:val="en-US" w:eastAsia="zh-CN" w:bidi="ar-SA"/>
              </w:rPr>
              <w:t>12</w:t>
            </w:r>
          </w:p>
        </w:tc>
        <w:tc>
          <w:tcPr>
            <w:tcW w:w="7071" w:type="dxa"/>
            <w:tcBorders>
              <w:tl2br w:val="nil"/>
              <w:tr2bl w:val="nil"/>
            </w:tcBorders>
            <w:noWrap w:val="0"/>
            <w:vAlign w:val="center"/>
          </w:tcPr>
          <w:p w14:paraId="51871007">
            <w:pPr>
              <w:widowControl/>
              <w:adjustRightInd w:val="0"/>
              <w:snapToGrid w:val="0"/>
              <w:spacing w:line="360" w:lineRule="auto"/>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支持录入患者实际睡眠时间，且患者夜间相关血压值根据此实际睡眠时间计算</w:t>
            </w:r>
          </w:p>
        </w:tc>
        <w:tc>
          <w:tcPr>
            <w:tcW w:w="1030" w:type="dxa"/>
            <w:tcBorders>
              <w:tl2br w:val="nil"/>
              <w:tr2bl w:val="nil"/>
            </w:tcBorders>
            <w:noWrap w:val="0"/>
            <w:vAlign w:val="center"/>
          </w:tcPr>
          <w:p w14:paraId="108D3A80">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656E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5" w:type="dxa"/>
            <w:tcBorders>
              <w:tl2br w:val="nil"/>
              <w:tr2bl w:val="nil"/>
            </w:tcBorders>
            <w:noWrap w:val="0"/>
            <w:vAlign w:val="center"/>
          </w:tcPr>
          <w:p w14:paraId="162B88D7">
            <w:pPr>
              <w:widowControl/>
              <w:numPr>
                <w:ilvl w:val="0"/>
                <w:numId w:val="0"/>
              </w:numPr>
              <w:adjustRightInd w:val="0"/>
              <w:snapToGrid w:val="0"/>
              <w:spacing w:line="360" w:lineRule="auto"/>
              <w:ind w:leftChars="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lang w:val="en-US" w:eastAsia="zh-CN" w:bidi="ar-SA"/>
              </w:rPr>
              <w:t>13</w:t>
            </w:r>
          </w:p>
        </w:tc>
        <w:tc>
          <w:tcPr>
            <w:tcW w:w="7071" w:type="dxa"/>
            <w:tcBorders>
              <w:tl2br w:val="nil"/>
              <w:tr2bl w:val="nil"/>
            </w:tcBorders>
            <w:noWrap w:val="0"/>
            <w:vAlign w:val="center"/>
          </w:tcPr>
          <w:p w14:paraId="5A388B0F">
            <w:pPr>
              <w:widowControl/>
              <w:adjustRightInd w:val="0"/>
              <w:snapToGrid w:val="0"/>
              <w:spacing w:line="360" w:lineRule="auto"/>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支持设置午睡时段并匹配白昼及24小时相关统计值计算</w:t>
            </w:r>
          </w:p>
        </w:tc>
        <w:tc>
          <w:tcPr>
            <w:tcW w:w="1030" w:type="dxa"/>
            <w:tcBorders>
              <w:tl2br w:val="nil"/>
              <w:tr2bl w:val="nil"/>
            </w:tcBorders>
            <w:noWrap w:val="0"/>
            <w:vAlign w:val="center"/>
          </w:tcPr>
          <w:p w14:paraId="1C6BDDEA">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AC85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5" w:type="dxa"/>
            <w:tcBorders>
              <w:tl2br w:val="nil"/>
              <w:tr2bl w:val="nil"/>
            </w:tcBorders>
            <w:noWrap w:val="0"/>
            <w:vAlign w:val="center"/>
          </w:tcPr>
          <w:p w14:paraId="1D42F3FE">
            <w:pPr>
              <w:widowControl/>
              <w:numPr>
                <w:ilvl w:val="0"/>
                <w:numId w:val="0"/>
              </w:numPr>
              <w:adjustRightInd w:val="0"/>
              <w:snapToGrid w:val="0"/>
              <w:spacing w:line="360" w:lineRule="auto"/>
              <w:ind w:left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14</w:t>
            </w:r>
          </w:p>
        </w:tc>
        <w:tc>
          <w:tcPr>
            <w:tcW w:w="7071" w:type="dxa"/>
            <w:tcBorders>
              <w:tl2br w:val="nil"/>
              <w:tr2bl w:val="nil"/>
            </w:tcBorders>
            <w:noWrap w:val="0"/>
            <w:vAlign w:val="center"/>
          </w:tcPr>
          <w:p w14:paraId="073D8E0E">
            <w:pPr>
              <w:widowControl/>
              <w:adjustRightInd w:val="0"/>
              <w:snapToGrid w:val="0"/>
              <w:spacing w:line="360" w:lineRule="auto"/>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有</w:t>
            </w:r>
            <w:r>
              <w:rPr>
                <w:rFonts w:hint="eastAsia" w:ascii="宋体" w:hAnsi="宋体" w:eastAsia="宋体" w:cs="宋体"/>
                <w:color w:val="000000"/>
                <w:kern w:val="0"/>
                <w:sz w:val="21"/>
                <w:szCs w:val="21"/>
              </w:rPr>
              <w:t>血压相关性分析及相关图</w:t>
            </w:r>
          </w:p>
        </w:tc>
        <w:tc>
          <w:tcPr>
            <w:tcW w:w="1030" w:type="dxa"/>
            <w:tcBorders>
              <w:tl2br w:val="nil"/>
              <w:tr2bl w:val="nil"/>
            </w:tcBorders>
            <w:noWrap w:val="0"/>
            <w:vAlign w:val="center"/>
          </w:tcPr>
          <w:p w14:paraId="447CD27C">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5771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5" w:type="dxa"/>
            <w:tcBorders>
              <w:tl2br w:val="nil"/>
              <w:tr2bl w:val="nil"/>
            </w:tcBorders>
            <w:noWrap w:val="0"/>
            <w:vAlign w:val="center"/>
          </w:tcPr>
          <w:p w14:paraId="2E95FF9E">
            <w:pPr>
              <w:widowControl/>
              <w:numPr>
                <w:ilvl w:val="0"/>
                <w:numId w:val="0"/>
              </w:numPr>
              <w:adjustRightInd w:val="0"/>
              <w:snapToGrid w:val="0"/>
              <w:spacing w:line="360" w:lineRule="auto"/>
              <w:ind w:left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15</w:t>
            </w:r>
          </w:p>
        </w:tc>
        <w:tc>
          <w:tcPr>
            <w:tcW w:w="7071" w:type="dxa"/>
            <w:tcBorders>
              <w:tl2br w:val="nil"/>
              <w:tr2bl w:val="nil"/>
            </w:tcBorders>
            <w:noWrap w:val="0"/>
            <w:vAlign w:val="center"/>
          </w:tcPr>
          <w:p w14:paraId="19988CE3">
            <w:pPr>
              <w:widowControl/>
              <w:adjustRightInd w:val="0"/>
              <w:snapToGrid w:val="0"/>
              <w:spacing w:line="360" w:lineRule="auto"/>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highlight w:val="none"/>
              </w:rPr>
              <w:t>所有</w:t>
            </w:r>
            <w:r>
              <w:rPr>
                <w:rFonts w:hint="eastAsia" w:ascii="宋体" w:hAnsi="宋体" w:eastAsia="宋体" w:cs="宋体"/>
                <w:color w:val="000000"/>
                <w:kern w:val="0"/>
                <w:sz w:val="21"/>
                <w:szCs w:val="21"/>
                <w:highlight w:val="none"/>
                <w:lang w:val="en-US" w:eastAsia="zh-CN"/>
              </w:rPr>
              <w:t>监测</w:t>
            </w:r>
            <w:r>
              <w:rPr>
                <w:rFonts w:hint="eastAsia" w:ascii="宋体" w:hAnsi="宋体" w:eastAsia="宋体" w:cs="宋体"/>
                <w:color w:val="000000"/>
                <w:kern w:val="0"/>
                <w:sz w:val="21"/>
                <w:szCs w:val="21"/>
                <w:highlight w:val="none"/>
              </w:rPr>
              <w:t>原始数据</w:t>
            </w:r>
            <w:r>
              <w:rPr>
                <w:rFonts w:hint="eastAsia" w:ascii="宋体" w:hAnsi="宋体" w:eastAsia="宋体" w:cs="宋体"/>
                <w:color w:val="000000"/>
                <w:kern w:val="0"/>
                <w:sz w:val="21"/>
                <w:szCs w:val="21"/>
                <w:highlight w:val="none"/>
                <w:lang w:val="en-US" w:eastAsia="zh-CN"/>
              </w:rPr>
              <w:t>可导出</w:t>
            </w:r>
          </w:p>
        </w:tc>
        <w:tc>
          <w:tcPr>
            <w:tcW w:w="1030" w:type="dxa"/>
            <w:tcBorders>
              <w:tl2br w:val="nil"/>
              <w:tr2bl w:val="nil"/>
            </w:tcBorders>
            <w:noWrap w:val="0"/>
            <w:vAlign w:val="center"/>
          </w:tcPr>
          <w:p w14:paraId="16284E3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75F9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5" w:type="dxa"/>
            <w:tcBorders>
              <w:tl2br w:val="nil"/>
              <w:tr2bl w:val="nil"/>
            </w:tcBorders>
            <w:noWrap w:val="0"/>
            <w:vAlign w:val="center"/>
          </w:tcPr>
          <w:p w14:paraId="2D28C4F9">
            <w:pPr>
              <w:widowControl/>
              <w:numPr>
                <w:ilvl w:val="0"/>
                <w:numId w:val="0"/>
              </w:numPr>
              <w:adjustRightInd w:val="0"/>
              <w:snapToGrid w:val="0"/>
              <w:spacing w:line="360" w:lineRule="auto"/>
              <w:ind w:left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lang w:val="en-US" w:eastAsia="zh-CN" w:bidi="ar-SA"/>
              </w:rPr>
              <w:t>16</w:t>
            </w:r>
          </w:p>
        </w:tc>
        <w:tc>
          <w:tcPr>
            <w:tcW w:w="7071" w:type="dxa"/>
            <w:tcBorders>
              <w:tl2br w:val="nil"/>
              <w:tr2bl w:val="nil"/>
            </w:tcBorders>
            <w:noWrap w:val="0"/>
            <w:vAlign w:val="center"/>
          </w:tcPr>
          <w:p w14:paraId="0E383311">
            <w:pPr>
              <w:widowControl/>
              <w:adjustRightInd w:val="0"/>
              <w:snapToGrid w:val="0"/>
              <w:spacing w:line="36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儿童动态血压报告</w:t>
            </w:r>
            <w:r>
              <w:rPr>
                <w:rFonts w:hint="eastAsia" w:ascii="宋体" w:hAnsi="宋体" w:eastAsia="宋体" w:cs="宋体"/>
                <w:kern w:val="0"/>
                <w:sz w:val="21"/>
                <w:szCs w:val="21"/>
                <w:highlight w:val="none"/>
              </w:rPr>
              <w:t>遵循《ESH儿童及未成年人高血压指南》（2016版）</w:t>
            </w:r>
          </w:p>
        </w:tc>
        <w:tc>
          <w:tcPr>
            <w:tcW w:w="1030" w:type="dxa"/>
            <w:tcBorders>
              <w:tl2br w:val="nil"/>
              <w:tr2bl w:val="nil"/>
            </w:tcBorders>
            <w:noWrap w:val="0"/>
            <w:vAlign w:val="center"/>
          </w:tcPr>
          <w:p w14:paraId="54984E87">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9780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5" w:type="dxa"/>
            <w:tcBorders>
              <w:tl2br w:val="nil"/>
              <w:tr2bl w:val="nil"/>
            </w:tcBorders>
            <w:noWrap w:val="0"/>
            <w:vAlign w:val="center"/>
          </w:tcPr>
          <w:p w14:paraId="55A7A5B9">
            <w:pPr>
              <w:widowControl/>
              <w:numPr>
                <w:ilvl w:val="0"/>
                <w:numId w:val="0"/>
              </w:numPr>
              <w:adjustRightInd w:val="0"/>
              <w:snapToGrid w:val="0"/>
              <w:spacing w:line="360" w:lineRule="auto"/>
              <w:ind w:leftChars="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lang w:val="en-US" w:eastAsia="zh-CN" w:bidi="ar-SA"/>
              </w:rPr>
              <w:t>17</w:t>
            </w:r>
          </w:p>
        </w:tc>
        <w:tc>
          <w:tcPr>
            <w:tcW w:w="7071" w:type="dxa"/>
            <w:tcBorders>
              <w:tl2br w:val="nil"/>
              <w:tr2bl w:val="nil"/>
            </w:tcBorders>
            <w:noWrap w:val="0"/>
            <w:vAlign w:val="center"/>
          </w:tcPr>
          <w:p w14:paraId="2C46B408">
            <w:pPr>
              <w:widowControl/>
              <w:adjustRightInd w:val="0"/>
              <w:snapToGrid w:val="0"/>
              <w:spacing w:line="36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具备</w:t>
            </w:r>
            <w:r>
              <w:rPr>
                <w:rFonts w:hint="eastAsia" w:ascii="宋体" w:hAnsi="宋体" w:eastAsia="宋体" w:cs="宋体"/>
                <w:kern w:val="0"/>
                <w:sz w:val="21"/>
                <w:szCs w:val="21"/>
                <w:highlight w:val="none"/>
              </w:rPr>
              <w:t xml:space="preserve">药物导入模块：药物导入模块需包含药品库，方便医护人员录入时搜索并选取常用药物 </w:t>
            </w:r>
          </w:p>
        </w:tc>
        <w:tc>
          <w:tcPr>
            <w:tcW w:w="1030" w:type="dxa"/>
            <w:tcBorders>
              <w:tl2br w:val="nil"/>
              <w:tr2bl w:val="nil"/>
            </w:tcBorders>
            <w:noWrap w:val="0"/>
            <w:vAlign w:val="center"/>
          </w:tcPr>
          <w:p w14:paraId="5202B8E0">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D366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5" w:type="dxa"/>
            <w:tcBorders>
              <w:tl2br w:val="nil"/>
              <w:tr2bl w:val="nil"/>
            </w:tcBorders>
            <w:noWrap w:val="0"/>
            <w:vAlign w:val="center"/>
          </w:tcPr>
          <w:p w14:paraId="602D9682">
            <w:pPr>
              <w:widowControl/>
              <w:numPr>
                <w:ilvl w:val="0"/>
                <w:numId w:val="0"/>
              </w:numPr>
              <w:adjustRightInd w:val="0"/>
              <w:snapToGrid w:val="0"/>
              <w:spacing w:line="360" w:lineRule="auto"/>
              <w:ind w:leftChars="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lang w:val="en-US" w:eastAsia="zh-CN" w:bidi="ar-SA"/>
              </w:rPr>
              <w:t>18</w:t>
            </w:r>
          </w:p>
        </w:tc>
        <w:tc>
          <w:tcPr>
            <w:tcW w:w="7071" w:type="dxa"/>
            <w:tcBorders>
              <w:tl2br w:val="nil"/>
              <w:tr2bl w:val="nil"/>
            </w:tcBorders>
            <w:noWrap w:val="0"/>
            <w:vAlign w:val="center"/>
          </w:tcPr>
          <w:p w14:paraId="20946AB2">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支持预约功能</w:t>
            </w:r>
          </w:p>
        </w:tc>
        <w:tc>
          <w:tcPr>
            <w:tcW w:w="1030" w:type="dxa"/>
            <w:tcBorders>
              <w:tl2br w:val="nil"/>
              <w:tr2bl w:val="nil"/>
            </w:tcBorders>
            <w:noWrap w:val="0"/>
            <w:vAlign w:val="center"/>
          </w:tcPr>
          <w:p w14:paraId="09D808FD">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53E4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5" w:type="dxa"/>
            <w:tcBorders>
              <w:tl2br w:val="nil"/>
              <w:tr2bl w:val="nil"/>
            </w:tcBorders>
            <w:noWrap w:val="0"/>
            <w:vAlign w:val="center"/>
          </w:tcPr>
          <w:p w14:paraId="5E3E9D4D">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19</w:t>
            </w:r>
          </w:p>
        </w:tc>
        <w:tc>
          <w:tcPr>
            <w:tcW w:w="7071" w:type="dxa"/>
            <w:tcBorders>
              <w:tl2br w:val="nil"/>
              <w:tr2bl w:val="nil"/>
            </w:tcBorders>
            <w:noWrap w:val="0"/>
            <w:vAlign w:val="center"/>
          </w:tcPr>
          <w:p w14:paraId="439DA626">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配置要求：至少包含主机21台、</w:t>
            </w:r>
            <w:r>
              <w:rPr>
                <w:rFonts w:hint="eastAsia" w:ascii="宋体" w:hAnsi="宋体" w:eastAsia="宋体" w:cs="宋体"/>
                <w:color w:val="000000"/>
                <w:kern w:val="0"/>
                <w:sz w:val="21"/>
                <w:szCs w:val="21"/>
              </w:rPr>
              <w:t>成人标准袖带</w:t>
            </w:r>
            <w:r>
              <w:rPr>
                <w:rFonts w:hint="eastAsia" w:ascii="宋体" w:hAnsi="宋体" w:eastAsia="宋体" w:cs="宋体"/>
                <w:color w:val="000000"/>
                <w:kern w:val="0"/>
                <w:sz w:val="21"/>
                <w:szCs w:val="21"/>
                <w:lang w:val="en-US" w:eastAsia="zh-CN"/>
              </w:rPr>
              <w:t>21条（</w:t>
            </w:r>
            <w:r>
              <w:rPr>
                <w:rFonts w:hint="eastAsia" w:ascii="宋体" w:hAnsi="宋体" w:eastAsia="宋体" w:cs="宋体"/>
                <w:color w:val="000000"/>
                <w:kern w:val="0"/>
                <w:sz w:val="21"/>
                <w:szCs w:val="21"/>
              </w:rPr>
              <w:t>适合臂周范围</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20-31cm</w:t>
            </w:r>
            <w:r>
              <w:rPr>
                <w:rFonts w:hint="eastAsia" w:ascii="宋体" w:hAnsi="宋体" w:eastAsia="宋体" w:cs="宋体"/>
                <w:color w:val="000000"/>
                <w:kern w:val="0"/>
                <w:sz w:val="21"/>
                <w:szCs w:val="21"/>
                <w:lang w:val="en-US" w:eastAsia="zh-CN"/>
              </w:rPr>
              <w:t>）、特殊规格袖带</w:t>
            </w:r>
            <w:r>
              <w:rPr>
                <w:rFonts w:hint="eastAsia" w:ascii="宋体" w:hAnsi="宋体" w:eastAsia="宋体" w:cs="宋体"/>
                <w:color w:val="000000"/>
                <w:kern w:val="0"/>
                <w:sz w:val="21"/>
                <w:szCs w:val="21"/>
                <w:highlight w:val="none"/>
                <w:lang w:val="en-US" w:eastAsia="zh-CN"/>
              </w:rPr>
              <w:t>1套（至少3种</w:t>
            </w:r>
            <w:r>
              <w:rPr>
                <w:rFonts w:hint="eastAsia" w:ascii="宋体" w:hAnsi="宋体" w:eastAsia="宋体" w:cs="宋体"/>
                <w:color w:val="000000"/>
                <w:kern w:val="0"/>
                <w:sz w:val="21"/>
                <w:szCs w:val="21"/>
                <w:highlight w:val="none"/>
              </w:rPr>
              <w:t>袖带匹配不同测量人群</w:t>
            </w:r>
            <w:r>
              <w:rPr>
                <w:rFonts w:hint="eastAsia" w:ascii="宋体" w:hAnsi="宋体" w:eastAsia="宋体" w:cs="宋体"/>
                <w:color w:val="000000"/>
                <w:kern w:val="0"/>
                <w:sz w:val="21"/>
                <w:szCs w:val="21"/>
              </w:rPr>
              <w:t>，袖带需覆盖臂周范围：15－36㎝</w:t>
            </w:r>
            <w:r>
              <w:rPr>
                <w:rFonts w:hint="eastAsia" w:ascii="宋体" w:hAnsi="宋体" w:eastAsia="宋体" w:cs="宋体"/>
                <w:color w:val="000000"/>
                <w:kern w:val="0"/>
                <w:sz w:val="21"/>
                <w:szCs w:val="21"/>
                <w:highlight w:val="none"/>
                <w:lang w:val="en-US" w:eastAsia="zh-CN"/>
              </w:rPr>
              <w:t>）</w:t>
            </w:r>
          </w:p>
        </w:tc>
        <w:tc>
          <w:tcPr>
            <w:tcW w:w="1030" w:type="dxa"/>
            <w:tcBorders>
              <w:tl2br w:val="nil"/>
              <w:tr2bl w:val="nil"/>
            </w:tcBorders>
            <w:noWrap w:val="0"/>
            <w:vAlign w:val="center"/>
          </w:tcPr>
          <w:p w14:paraId="6198720C">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7B1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5" w:type="dxa"/>
            <w:tcBorders>
              <w:tl2br w:val="nil"/>
              <w:tr2bl w:val="nil"/>
            </w:tcBorders>
            <w:noWrap w:val="0"/>
            <w:vAlign w:val="center"/>
          </w:tcPr>
          <w:p w14:paraId="1D2B1CA5">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20</w:t>
            </w:r>
          </w:p>
        </w:tc>
        <w:tc>
          <w:tcPr>
            <w:tcW w:w="7071" w:type="dxa"/>
            <w:tcBorders>
              <w:tl2br w:val="nil"/>
              <w:tr2bl w:val="nil"/>
            </w:tcBorders>
            <w:noWrap w:val="0"/>
            <w:vAlign w:val="center"/>
          </w:tcPr>
          <w:p w14:paraId="07CE9742">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使用年限≥</w:t>
            </w: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rPr>
              <w:t>年，提</w:t>
            </w:r>
            <w:r>
              <w:rPr>
                <w:rFonts w:hint="eastAsia" w:ascii="宋体" w:hAnsi="宋体" w:eastAsia="宋体" w:cs="宋体"/>
                <w:kern w:val="0"/>
                <w:sz w:val="21"/>
                <w:szCs w:val="21"/>
              </w:rPr>
              <w:t>供铭牌或说明书证明</w:t>
            </w:r>
          </w:p>
        </w:tc>
        <w:tc>
          <w:tcPr>
            <w:tcW w:w="1030" w:type="dxa"/>
            <w:tcBorders>
              <w:tl2br w:val="nil"/>
              <w:tr2bl w:val="nil"/>
            </w:tcBorders>
            <w:noWrap w:val="0"/>
            <w:vAlign w:val="center"/>
          </w:tcPr>
          <w:p w14:paraId="079CE146">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CF0B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5" w:type="dxa"/>
            <w:tcBorders>
              <w:tl2br w:val="nil"/>
              <w:tr2bl w:val="nil"/>
            </w:tcBorders>
            <w:noWrap w:val="0"/>
            <w:vAlign w:val="center"/>
          </w:tcPr>
          <w:p w14:paraId="0D2F5FBF">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21</w:t>
            </w:r>
          </w:p>
        </w:tc>
        <w:tc>
          <w:tcPr>
            <w:tcW w:w="7071" w:type="dxa"/>
            <w:tcBorders>
              <w:tl2br w:val="nil"/>
              <w:tr2bl w:val="nil"/>
            </w:tcBorders>
            <w:noWrap w:val="0"/>
            <w:vAlign w:val="center"/>
          </w:tcPr>
          <w:p w14:paraId="508585D4">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提供详细配置清单及分项报价(含名称、品牌、规格型号、数量、单价)</w:t>
            </w:r>
          </w:p>
        </w:tc>
        <w:tc>
          <w:tcPr>
            <w:tcW w:w="1030" w:type="dxa"/>
            <w:tcBorders>
              <w:tl2br w:val="nil"/>
              <w:tr2bl w:val="nil"/>
            </w:tcBorders>
            <w:noWrap w:val="0"/>
            <w:vAlign w:val="center"/>
          </w:tcPr>
          <w:p w14:paraId="2BDABFDE">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0DE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5" w:type="dxa"/>
            <w:tcBorders>
              <w:tl2br w:val="nil"/>
              <w:tr2bl w:val="nil"/>
            </w:tcBorders>
            <w:noWrap w:val="0"/>
            <w:vAlign w:val="center"/>
          </w:tcPr>
          <w:p w14:paraId="7D6908CA">
            <w:pPr>
              <w:widowControl/>
              <w:adjustRightInd w:val="0"/>
              <w:snapToGrid w:val="0"/>
              <w:spacing w:line="360" w:lineRule="auto"/>
              <w:jc w:val="center"/>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000000"/>
                <w:kern w:val="0"/>
                <w:sz w:val="21"/>
                <w:szCs w:val="21"/>
                <w:lang w:val="en-US" w:eastAsia="zh-CN"/>
              </w:rPr>
              <w:t>22</w:t>
            </w:r>
          </w:p>
        </w:tc>
        <w:tc>
          <w:tcPr>
            <w:tcW w:w="7071" w:type="dxa"/>
            <w:tcBorders>
              <w:tl2br w:val="nil"/>
              <w:tr2bl w:val="nil"/>
            </w:tcBorders>
            <w:noWrap w:val="0"/>
            <w:vAlign w:val="center"/>
          </w:tcPr>
          <w:p w14:paraId="00A89C30">
            <w:pPr>
              <w:widowControl/>
              <w:adjustRightInd w:val="0"/>
              <w:snapToGrid w:val="0"/>
              <w:spacing w:line="360" w:lineRule="auto"/>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1030" w:type="dxa"/>
            <w:tcBorders>
              <w:tl2br w:val="nil"/>
              <w:tr2bl w:val="nil"/>
            </w:tcBorders>
            <w:noWrap w:val="0"/>
            <w:vAlign w:val="center"/>
          </w:tcPr>
          <w:p w14:paraId="3D9CBE35">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DC8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5" w:type="dxa"/>
            <w:tcBorders>
              <w:tl2br w:val="nil"/>
              <w:tr2bl w:val="nil"/>
            </w:tcBorders>
            <w:noWrap w:val="0"/>
            <w:vAlign w:val="center"/>
          </w:tcPr>
          <w:p w14:paraId="7F0955CF">
            <w:pPr>
              <w:widowControl/>
              <w:adjustRightInd w:val="0"/>
              <w:snapToGrid w:val="0"/>
              <w:spacing w:line="360" w:lineRule="auto"/>
              <w:jc w:val="center"/>
              <w:rPr>
                <w:rFonts w:hint="eastAsia" w:ascii="宋体" w:hAnsi="宋体" w:eastAsia="宋体" w:cs="宋体"/>
                <w:bCs/>
                <w:color w:val="FF0000"/>
                <w:kern w:val="0"/>
                <w:sz w:val="21"/>
                <w:szCs w:val="21"/>
                <w:lang w:val="en-US" w:eastAsia="zh-CN"/>
              </w:rPr>
            </w:pPr>
            <w:r>
              <w:rPr>
                <w:rFonts w:hint="eastAsia" w:ascii="宋体" w:hAnsi="宋体" w:eastAsia="宋体" w:cs="宋体"/>
                <w:bCs/>
                <w:color w:val="000000"/>
                <w:kern w:val="0"/>
                <w:sz w:val="21"/>
                <w:szCs w:val="21"/>
                <w:lang w:val="en-US" w:eastAsia="zh-CN"/>
              </w:rPr>
              <w:t>23</w:t>
            </w:r>
          </w:p>
        </w:tc>
        <w:tc>
          <w:tcPr>
            <w:tcW w:w="7071" w:type="dxa"/>
            <w:tcBorders>
              <w:tl2br w:val="nil"/>
              <w:tr2bl w:val="nil"/>
            </w:tcBorders>
            <w:noWrap w:val="0"/>
            <w:vAlign w:val="center"/>
          </w:tcPr>
          <w:p w14:paraId="570E2893">
            <w:pPr>
              <w:pStyle w:val="9"/>
              <w:widowControl/>
              <w:adjustRightInd w:val="0"/>
              <w:snapToGrid w:val="0"/>
              <w:spacing w:line="360" w:lineRule="auto"/>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1030" w:type="dxa"/>
            <w:tcBorders>
              <w:tl2br w:val="nil"/>
              <w:tr2bl w:val="nil"/>
            </w:tcBorders>
            <w:noWrap w:val="0"/>
            <w:vAlign w:val="center"/>
          </w:tcPr>
          <w:p w14:paraId="3B8606E8">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F920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5" w:type="dxa"/>
            <w:tcBorders>
              <w:tl2br w:val="nil"/>
              <w:tr2bl w:val="nil"/>
            </w:tcBorders>
            <w:noWrap w:val="0"/>
            <w:vAlign w:val="center"/>
          </w:tcPr>
          <w:p w14:paraId="5E0A4D4B">
            <w:pPr>
              <w:widowControl/>
              <w:adjustRightInd w:val="0"/>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7071" w:type="dxa"/>
            <w:tcBorders>
              <w:tl2br w:val="nil"/>
              <w:tr2bl w:val="nil"/>
            </w:tcBorders>
            <w:noWrap w:val="0"/>
            <w:vAlign w:val="center"/>
          </w:tcPr>
          <w:p w14:paraId="7E71448B">
            <w:pPr>
              <w:widowControl/>
              <w:adjustRightInd w:val="0"/>
              <w:snapToGrid w:val="0"/>
              <w:spacing w:line="36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1030" w:type="dxa"/>
            <w:tcBorders>
              <w:tl2br w:val="nil"/>
              <w:tr2bl w:val="nil"/>
            </w:tcBorders>
            <w:noWrap w:val="0"/>
            <w:vAlign w:val="center"/>
          </w:tcPr>
          <w:p w14:paraId="10EAC680">
            <w:pPr>
              <w:widowControl/>
              <w:adjustRightInd w:val="0"/>
              <w:snapToGrid w:val="0"/>
              <w:spacing w:line="360" w:lineRule="auto"/>
              <w:jc w:val="center"/>
              <w:rPr>
                <w:rFonts w:hint="eastAsia" w:ascii="宋体" w:hAnsi="宋体" w:eastAsia="宋体" w:cs="宋体"/>
                <w:kern w:val="0"/>
                <w:sz w:val="21"/>
                <w:szCs w:val="21"/>
              </w:rPr>
            </w:pPr>
          </w:p>
        </w:tc>
      </w:tr>
      <w:tr w14:paraId="0CCEC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5" w:type="dxa"/>
            <w:tcBorders>
              <w:tl2br w:val="nil"/>
              <w:tr2bl w:val="nil"/>
            </w:tcBorders>
            <w:noWrap w:val="0"/>
            <w:vAlign w:val="center"/>
          </w:tcPr>
          <w:p w14:paraId="06DC53A5">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7071" w:type="dxa"/>
            <w:tcBorders>
              <w:tl2br w:val="nil"/>
              <w:tr2bl w:val="nil"/>
            </w:tcBorders>
            <w:noWrap w:val="0"/>
            <w:vAlign w:val="center"/>
          </w:tcPr>
          <w:p w14:paraId="06AFA23C">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1030" w:type="dxa"/>
            <w:tcBorders>
              <w:tl2br w:val="nil"/>
              <w:tr2bl w:val="nil"/>
            </w:tcBorders>
            <w:noWrap w:val="0"/>
            <w:vAlign w:val="center"/>
          </w:tcPr>
          <w:p w14:paraId="3D5AF51F">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697E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5" w:type="dxa"/>
            <w:tcBorders>
              <w:tl2br w:val="nil"/>
              <w:tr2bl w:val="nil"/>
            </w:tcBorders>
            <w:noWrap w:val="0"/>
            <w:vAlign w:val="center"/>
          </w:tcPr>
          <w:p w14:paraId="3E09D2C3">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7071" w:type="dxa"/>
            <w:tcBorders>
              <w:tl2br w:val="nil"/>
              <w:tr2bl w:val="nil"/>
            </w:tcBorders>
            <w:noWrap w:val="0"/>
            <w:vAlign w:val="center"/>
          </w:tcPr>
          <w:p w14:paraId="063DB06D">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1030" w:type="dxa"/>
            <w:tcBorders>
              <w:tl2br w:val="nil"/>
              <w:tr2bl w:val="nil"/>
            </w:tcBorders>
            <w:noWrap w:val="0"/>
            <w:vAlign w:val="center"/>
          </w:tcPr>
          <w:p w14:paraId="7F8CC9F0">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62B45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5" w:type="dxa"/>
            <w:tcBorders>
              <w:tl2br w:val="nil"/>
              <w:tr2bl w:val="nil"/>
            </w:tcBorders>
            <w:noWrap w:val="0"/>
            <w:vAlign w:val="center"/>
          </w:tcPr>
          <w:p w14:paraId="58CD7D06">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7071" w:type="dxa"/>
            <w:tcBorders>
              <w:tl2br w:val="nil"/>
              <w:tr2bl w:val="nil"/>
            </w:tcBorders>
            <w:noWrap w:val="0"/>
            <w:vAlign w:val="center"/>
          </w:tcPr>
          <w:p w14:paraId="50B80CAC">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w:t>
            </w:r>
          </w:p>
        </w:tc>
        <w:tc>
          <w:tcPr>
            <w:tcW w:w="1030" w:type="dxa"/>
            <w:tcBorders>
              <w:tl2br w:val="nil"/>
              <w:tr2bl w:val="nil"/>
            </w:tcBorders>
            <w:noWrap w:val="0"/>
            <w:vAlign w:val="center"/>
          </w:tcPr>
          <w:p w14:paraId="17AF7AF3">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2125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5" w:type="dxa"/>
            <w:tcBorders>
              <w:tl2br w:val="nil"/>
              <w:tr2bl w:val="nil"/>
            </w:tcBorders>
            <w:noWrap w:val="0"/>
            <w:vAlign w:val="center"/>
          </w:tcPr>
          <w:p w14:paraId="59340B22">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7071" w:type="dxa"/>
            <w:tcBorders>
              <w:tl2br w:val="nil"/>
              <w:tr2bl w:val="nil"/>
            </w:tcBorders>
            <w:noWrap w:val="0"/>
            <w:vAlign w:val="center"/>
          </w:tcPr>
          <w:p w14:paraId="7DB55C15">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1030" w:type="dxa"/>
            <w:tcBorders>
              <w:tl2br w:val="nil"/>
              <w:tr2bl w:val="nil"/>
            </w:tcBorders>
            <w:noWrap w:val="0"/>
            <w:vAlign w:val="center"/>
          </w:tcPr>
          <w:p w14:paraId="77BF04D9">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2EF8B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5" w:type="dxa"/>
            <w:tcBorders>
              <w:tl2br w:val="nil"/>
              <w:tr2bl w:val="nil"/>
            </w:tcBorders>
            <w:noWrap w:val="0"/>
            <w:vAlign w:val="center"/>
          </w:tcPr>
          <w:p w14:paraId="2098A103">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7071" w:type="dxa"/>
            <w:tcBorders>
              <w:tl2br w:val="nil"/>
              <w:tr2bl w:val="nil"/>
            </w:tcBorders>
            <w:noWrap w:val="0"/>
            <w:vAlign w:val="center"/>
          </w:tcPr>
          <w:p w14:paraId="5F207463">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1030" w:type="dxa"/>
            <w:tcBorders>
              <w:tl2br w:val="nil"/>
              <w:tr2bl w:val="nil"/>
            </w:tcBorders>
            <w:noWrap w:val="0"/>
            <w:vAlign w:val="center"/>
          </w:tcPr>
          <w:p w14:paraId="76435430">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7FBE3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5" w:type="dxa"/>
            <w:tcBorders>
              <w:tl2br w:val="nil"/>
              <w:tr2bl w:val="nil"/>
            </w:tcBorders>
            <w:noWrap w:val="0"/>
            <w:vAlign w:val="center"/>
          </w:tcPr>
          <w:p w14:paraId="210A1D54">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7071" w:type="dxa"/>
            <w:tcBorders>
              <w:tl2br w:val="nil"/>
              <w:tr2bl w:val="nil"/>
            </w:tcBorders>
            <w:noWrap w:val="0"/>
            <w:vAlign w:val="center"/>
          </w:tcPr>
          <w:p w14:paraId="414E090E">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1030" w:type="dxa"/>
            <w:tcBorders>
              <w:tl2br w:val="nil"/>
              <w:tr2bl w:val="nil"/>
            </w:tcBorders>
            <w:noWrap w:val="0"/>
            <w:vAlign w:val="center"/>
          </w:tcPr>
          <w:p w14:paraId="28056B07">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53F615A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1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Noto Sans CJK JP Regular">
    <w:altName w:val="Segoe Print"/>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662F17"/>
    <w:rsid w:val="1C662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480" w:lineRule="exact"/>
    </w:pPr>
    <w:rPr>
      <w:kern w:val="0"/>
      <w:sz w:val="24"/>
    </w:rPr>
  </w:style>
  <w:style w:type="paragraph" w:styleId="3">
    <w:name w:val="Body Text Indent"/>
    <w:basedOn w:val="1"/>
    <w:qFormat/>
    <w:uiPriority w:val="0"/>
    <w:pPr>
      <w:tabs>
        <w:tab w:val="left" w:pos="945"/>
        <w:tab w:val="left" w:pos="1155"/>
      </w:tabs>
      <w:ind w:firstLine="435"/>
    </w:pPr>
    <w:rPr>
      <w:kern w:val="0"/>
      <w:sz w:val="24"/>
    </w:rPr>
  </w:style>
  <w:style w:type="paragraph" w:styleId="4">
    <w:name w:val="Body Text First Indent"/>
    <w:basedOn w:val="2"/>
    <w:next w:val="5"/>
    <w:unhideWhenUsed/>
    <w:qFormat/>
    <w:uiPriority w:val="99"/>
    <w:pPr>
      <w:spacing w:after="120" w:line="240" w:lineRule="auto"/>
      <w:ind w:firstLine="420" w:firstLineChars="100"/>
    </w:pPr>
    <w:rPr>
      <w:kern w:val="2"/>
      <w:sz w:val="21"/>
    </w:rPr>
  </w:style>
  <w:style w:type="paragraph" w:styleId="5">
    <w:name w:val="Body Text First Indent 2"/>
    <w:basedOn w:val="3"/>
    <w:next w:val="6"/>
    <w:qFormat/>
    <w:uiPriority w:val="0"/>
    <w:pPr>
      <w:ind w:firstLine="420" w:firstLineChars="200"/>
    </w:pPr>
    <w:rPr>
      <w:rFonts w:ascii="宋体" w:eastAsia="楷体_GB2312"/>
      <w:b/>
      <w:kern w:val="44"/>
      <w:sz w:val="44"/>
      <w:szCs w:val="20"/>
    </w:rPr>
  </w:style>
  <w:style w:type="paragraph" w:customStyle="1" w:styleId="6">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9">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2026-01-16T06:10:00Z</dcterms:created>
  <dc:creator>李子怡</dc:creator>
  <cp:lastModifiedBy>李子怡</cp:lastModifiedBy>
  <dcterms:modified xsi:type="dcterms:W3CDTF">2026-01-16T06:13:10Z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27C2E274ED1D4D94ABE41166BF214983_11</vt:lpwstr>
  </property>
  <property fmtid="{D5CDD505-2E9C-101B-9397-08002B2CF9AE}" pid="4" name="KSOTemplateDocerSaveRecord">
    <vt:lpwstr>eyJoZGlkIjoiOGUwODU1ZmJkMmZlNWI2NDZjZDJhZTUyNTI2MjEzYjAiLCJ1c2VySWQiOiIyNzc5ODY3NTAifQ==</vt:lpwstr>
  </property>
</Properties>
</file>