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EF653">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
          <w:bCs/>
          <w:i w:val="0"/>
          <w:iCs w:val="0"/>
          <w:color w:val="auto"/>
          <w:kern w:val="0"/>
          <w:sz w:val="36"/>
          <w:szCs w:val="36"/>
          <w:lang w:val="en-US" w:eastAsia="zh-CN" w:bidi="ar"/>
        </w:rPr>
      </w:pPr>
      <w:r>
        <w:rPr>
          <w:rFonts w:hint="eastAsia" w:ascii="宋体" w:hAnsi="宋体" w:eastAsia="宋体" w:cs="宋体"/>
          <w:b/>
          <w:bCs/>
          <w:i w:val="0"/>
          <w:iCs w:val="0"/>
          <w:color w:val="auto"/>
          <w:kern w:val="0"/>
          <w:sz w:val="36"/>
          <w:szCs w:val="36"/>
          <w:lang w:val="en-US" w:eastAsia="zh-CN" w:bidi="ar"/>
        </w:rPr>
        <w:t>沁阳市住房和城乡建设局</w:t>
      </w:r>
    </w:p>
    <w:p w14:paraId="77D13178">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
          <w:bCs/>
          <w:i w:val="0"/>
          <w:iCs w:val="0"/>
          <w:color w:val="auto"/>
          <w:kern w:val="0"/>
          <w:sz w:val="36"/>
          <w:szCs w:val="36"/>
          <w:lang w:val="en-US" w:eastAsia="zh-CN" w:bidi="ar"/>
        </w:rPr>
      </w:pPr>
      <w:r>
        <w:rPr>
          <w:rFonts w:hint="eastAsia" w:ascii="宋体" w:hAnsi="宋体" w:eastAsia="宋体" w:cs="宋体"/>
          <w:b/>
          <w:bCs/>
          <w:i w:val="0"/>
          <w:iCs w:val="0"/>
          <w:color w:val="auto"/>
          <w:kern w:val="0"/>
          <w:sz w:val="36"/>
          <w:szCs w:val="36"/>
          <w:lang w:val="en-US" w:eastAsia="zh-CN" w:bidi="ar"/>
        </w:rPr>
        <w:t>新通路(覃怀西路至河内路)道路工程项目</w:t>
      </w:r>
    </w:p>
    <w:p w14:paraId="3AB445AC">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
          <w:bCs/>
          <w:i w:val="0"/>
          <w:iCs w:val="0"/>
          <w:color w:val="auto"/>
          <w:sz w:val="36"/>
          <w:szCs w:val="36"/>
        </w:rPr>
      </w:pPr>
      <w:r>
        <w:rPr>
          <w:rFonts w:hint="eastAsia" w:ascii="宋体" w:hAnsi="宋体" w:eastAsia="宋体" w:cs="宋体"/>
          <w:b/>
          <w:bCs/>
          <w:i w:val="0"/>
          <w:iCs w:val="0"/>
          <w:color w:val="auto"/>
          <w:kern w:val="0"/>
          <w:sz w:val="36"/>
          <w:szCs w:val="36"/>
          <w:lang w:val="en-US" w:eastAsia="zh-CN" w:bidi="ar"/>
        </w:rPr>
        <w:t>成交结果公告</w:t>
      </w:r>
    </w:p>
    <w:p w14:paraId="58A612F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一、项目基本情况</w:t>
      </w:r>
    </w:p>
    <w:p w14:paraId="276BCAA9">
      <w:pPr>
        <w:keepNext w:val="0"/>
        <w:keepLines w:val="0"/>
        <w:widowControl/>
        <w:suppressLineNumbers w:val="0"/>
        <w:spacing w:before="0" w:beforeAutospacing="0" w:after="0" w:afterAutospacing="0" w:line="360" w:lineRule="auto"/>
        <w:ind w:left="0" w:right="0" w:firstLine="420"/>
        <w:jc w:val="left"/>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1、采购编号：沁财磋商采购-2025-50     项目编号：沁公资采购Q2025-063号</w:t>
      </w:r>
    </w:p>
    <w:p w14:paraId="4EA3F654">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2、采购项目名称：沁阳市住房和城乡建设局新通路(覃怀西路至河内路)道路工程项目</w:t>
      </w:r>
    </w:p>
    <w:p w14:paraId="6688FE4C">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3、采购方式：竞争性磋商</w:t>
      </w:r>
    </w:p>
    <w:p w14:paraId="628D9912">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4、</w:t>
      </w:r>
      <w:r>
        <w:rPr>
          <w:rFonts w:hint="eastAsia" w:ascii="宋体" w:hAnsi="宋体" w:eastAsia="宋体" w:cs="宋体"/>
          <w:b w:val="0"/>
          <w:bCs w:val="0"/>
          <w:i w:val="0"/>
          <w:iCs w:val="0"/>
          <w:color w:val="000000"/>
          <w:kern w:val="0"/>
          <w:sz w:val="24"/>
          <w:szCs w:val="24"/>
          <w:lang w:val="en-US" w:eastAsia="zh-CN" w:bidi="ar"/>
        </w:rPr>
        <w:t>采购公告发布日期：2025年11月27日</w:t>
      </w:r>
    </w:p>
    <w:p w14:paraId="3B7BC630">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5、评审日期：</w:t>
      </w:r>
      <w:r>
        <w:rPr>
          <w:rFonts w:hint="eastAsia" w:ascii="宋体" w:hAnsi="宋体" w:eastAsia="宋体" w:cs="宋体"/>
          <w:b w:val="0"/>
          <w:bCs w:val="0"/>
          <w:i w:val="0"/>
          <w:iCs w:val="0"/>
          <w:color w:val="000000"/>
          <w:kern w:val="0"/>
          <w:sz w:val="24"/>
          <w:szCs w:val="24"/>
          <w:lang w:val="en-US" w:eastAsia="zh-CN" w:bidi="ar"/>
        </w:rPr>
        <w:t>2025年12月8日</w:t>
      </w:r>
    </w:p>
    <w:p w14:paraId="0FBFBE7E">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二、成交情况</w:t>
      </w:r>
    </w:p>
    <w:tbl>
      <w:tblPr>
        <w:tblStyle w:val="6"/>
        <w:tblW w:w="1109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31"/>
        <w:gridCol w:w="580"/>
        <w:gridCol w:w="3280"/>
        <w:gridCol w:w="1814"/>
        <w:gridCol w:w="1216"/>
        <w:gridCol w:w="1113"/>
        <w:gridCol w:w="1350"/>
        <w:gridCol w:w="707"/>
      </w:tblGrid>
      <w:tr w14:paraId="530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3" w:hRule="atLeast"/>
          <w:tblCellSpacing w:w="0" w:type="dxa"/>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3220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auto"/>
                <w:spacing w:val="0"/>
                <w:sz w:val="20"/>
                <w:szCs w:val="20"/>
              </w:rPr>
            </w:pPr>
            <w:r>
              <w:rPr>
                <w:rFonts w:hint="eastAsia" w:ascii="宋体" w:hAnsi="宋体" w:eastAsia="宋体" w:cs="宋体"/>
                <w:b w:val="0"/>
                <w:bCs w:val="0"/>
                <w:i w:val="0"/>
                <w:iCs w:val="0"/>
                <w:color w:val="auto"/>
                <w:kern w:val="0"/>
                <w:sz w:val="22"/>
                <w:szCs w:val="22"/>
                <w:lang w:val="en-US" w:eastAsia="zh-CN" w:bidi="ar"/>
              </w:rPr>
              <w:t>包号</w:t>
            </w:r>
          </w:p>
        </w:tc>
        <w:tc>
          <w:tcPr>
            <w:tcW w:w="3860"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7E78B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采购内容</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049CB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供应商名称</w:t>
            </w:r>
          </w:p>
        </w:tc>
        <w:tc>
          <w:tcPr>
            <w:tcW w:w="232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539F0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地 址</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19D84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中标金额</w:t>
            </w:r>
          </w:p>
        </w:tc>
        <w:tc>
          <w:tcPr>
            <w:tcW w:w="707"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53589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单位</w:t>
            </w:r>
          </w:p>
        </w:tc>
      </w:tr>
      <w:tr w14:paraId="0C5C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4" w:hRule="atLeast"/>
          <w:tblCellSpacing w:w="0" w:type="dxa"/>
          <w:jc w:val="center"/>
        </w:trPr>
        <w:tc>
          <w:tcPr>
            <w:tcW w:w="1031" w:type="dxa"/>
            <w:vMerge w:val="restart"/>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E9FDF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沁公资采购Q2025-063号-1</w:t>
            </w:r>
          </w:p>
        </w:tc>
        <w:tc>
          <w:tcPr>
            <w:tcW w:w="3860"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32DB6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 xml:space="preserve">本工程为新通路(覃怀西路至河内路)道路工程。主要内容为道路、雨水 </w:t>
            </w:r>
          </w:p>
          <w:p w14:paraId="2F7527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、污水、照明等工程。（详见工程量清单）</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9360B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河南怀东建设工程有限公司</w:t>
            </w:r>
          </w:p>
        </w:tc>
        <w:tc>
          <w:tcPr>
            <w:tcW w:w="232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92A1B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河南省焦作市沁阳市崇义镇新张庄村南50米</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58D89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2494524.26</w:t>
            </w:r>
          </w:p>
        </w:tc>
        <w:tc>
          <w:tcPr>
            <w:tcW w:w="707"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B12D5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元</w:t>
            </w:r>
          </w:p>
        </w:tc>
      </w:tr>
      <w:tr w14:paraId="4C89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blCellSpacing w:w="0" w:type="dxa"/>
          <w:jc w:val="center"/>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23308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p>
        </w:tc>
        <w:tc>
          <w:tcPr>
            <w:tcW w:w="5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A3AB0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序号</w:t>
            </w:r>
          </w:p>
        </w:tc>
        <w:tc>
          <w:tcPr>
            <w:tcW w:w="32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5E35D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名称</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29F4F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施工范围</w:t>
            </w:r>
          </w:p>
        </w:tc>
        <w:tc>
          <w:tcPr>
            <w:tcW w:w="121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3D31B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施工工期</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16906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项目经理</w:t>
            </w:r>
          </w:p>
        </w:tc>
        <w:tc>
          <w:tcPr>
            <w:tcW w:w="2057"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6587E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执业证书信息</w:t>
            </w:r>
          </w:p>
        </w:tc>
      </w:tr>
      <w:tr w14:paraId="4AD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39" w:hRule="atLeast"/>
          <w:tblCellSpacing w:w="0" w:type="dxa"/>
          <w:jc w:val="center"/>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871C1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p>
        </w:tc>
        <w:tc>
          <w:tcPr>
            <w:tcW w:w="5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6ABC8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1</w:t>
            </w:r>
          </w:p>
        </w:tc>
        <w:tc>
          <w:tcPr>
            <w:tcW w:w="32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DC93E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沁阳市住房和城乡建设局新通路(覃怀西路至河内路)道路工程项目</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169BF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竞争性磋商文件、施工图纸及工程量清单包含的所有内容。</w:t>
            </w:r>
          </w:p>
        </w:tc>
        <w:tc>
          <w:tcPr>
            <w:tcW w:w="121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7F11B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color w:val="auto"/>
                <w:sz w:val="22"/>
                <w:szCs w:val="22"/>
                <w:highlight w:val="none"/>
                <w:shd w:val="clear" w:color="auto" w:fill="auto"/>
                <w:lang w:val="en-US" w:eastAsia="zh-CN"/>
              </w:rPr>
              <w:t>90日历天</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6BC40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刘本功</w:t>
            </w:r>
          </w:p>
        </w:tc>
        <w:tc>
          <w:tcPr>
            <w:tcW w:w="2057"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0F033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default" w:ascii="宋体" w:hAnsi="宋体" w:eastAsia="宋体" w:cs="宋体"/>
                <w:b w:val="0"/>
                <w:bCs w:val="0"/>
                <w:i w:val="0"/>
                <w:iCs w:val="0"/>
                <w:color w:val="auto"/>
                <w:kern w:val="0"/>
                <w:sz w:val="22"/>
                <w:szCs w:val="22"/>
                <w:lang w:val="en-US" w:eastAsia="zh-CN" w:bidi="ar"/>
              </w:rPr>
              <w:t>豫2412022202312109</w:t>
            </w:r>
          </w:p>
        </w:tc>
      </w:tr>
    </w:tbl>
    <w:p w14:paraId="1DAE806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三、评审专家名单</w:t>
      </w:r>
    </w:p>
    <w:p w14:paraId="76F4023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i w:val="0"/>
          <w:iCs w:val="0"/>
          <w:color w:val="0000FF"/>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刘宝才、陈素娟、宋玉猛</w:t>
      </w:r>
      <w:r>
        <w:rPr>
          <w:rFonts w:hint="eastAsia" w:ascii="宋体" w:hAnsi="宋体" w:eastAsia="宋体" w:cs="宋体"/>
          <w:b w:val="0"/>
          <w:bCs w:val="0"/>
          <w:i w:val="0"/>
          <w:iCs w:val="0"/>
          <w:color w:val="000000"/>
          <w:kern w:val="0"/>
          <w:sz w:val="24"/>
          <w:szCs w:val="24"/>
          <w:lang w:val="en-US" w:eastAsia="zh-CN" w:bidi="ar"/>
        </w:rPr>
        <w:t>（业主评委）</w:t>
      </w:r>
    </w:p>
    <w:p w14:paraId="386000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四、代理服务收费标准及金额</w:t>
      </w:r>
    </w:p>
    <w:p w14:paraId="58143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收费标准：</w:t>
      </w:r>
      <w:r>
        <w:rPr>
          <w:rFonts w:hint="eastAsia" w:ascii="宋体" w:hAnsi="宋体" w:eastAsia="宋体" w:cs="宋体"/>
          <w:b w:val="0"/>
          <w:bCs w:val="0"/>
          <w:i w:val="0"/>
          <w:iCs w:val="0"/>
          <w:color w:val="000000"/>
          <w:kern w:val="0"/>
          <w:sz w:val="24"/>
          <w:szCs w:val="24"/>
          <w:lang w:val="en-US" w:eastAsia="zh-CN" w:bidi="ar"/>
        </w:rPr>
        <w:t>参照河南省招标投标协会关于印发《河南省招标代理服务收费指导意见》的通知（豫招协【2023】002号）规定，由中标人支付。</w:t>
      </w:r>
    </w:p>
    <w:p w14:paraId="23DCF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olor w:val="0000FF"/>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收费金额：26945元</w:t>
      </w:r>
    </w:p>
    <w:p w14:paraId="6BE2E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五、成交公告发布的媒介及成交公告期限</w:t>
      </w:r>
    </w:p>
    <w:p w14:paraId="7F6DF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本次成交公告在《中国招标投标公共服务平台》《河南省政府采购网》《焦作市政府采购网》《焦作市公共资源交易中心网》《沁阳市公共资源交易中心网》上发布，成交公告期限为1个工作日。</w:t>
      </w:r>
    </w:p>
    <w:p w14:paraId="00A35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六、其他补充事宜</w:t>
      </w:r>
    </w:p>
    <w:p w14:paraId="6A928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1.评标结果：</w:t>
      </w:r>
    </w:p>
    <w:p w14:paraId="4A16A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第一名：河南怀东建设工程有限公司，第一轮报价：2600634.81元；最终报价：2494524.26元；得分：95.37分；</w:t>
      </w:r>
    </w:p>
    <w:p w14:paraId="75219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第二名：星原建设集团有限公司，第一轮报价：2611192.43元；最终报价：2515821.25元；得分：89.89分；</w:t>
      </w:r>
    </w:p>
    <w:p w14:paraId="4CA3D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第三名：韶硕建工集团有限公司，第一轮报价：2621078.88元；最终报价：2567600元；得分：84.42分；</w:t>
      </w:r>
      <w:bookmarkStart w:id="0" w:name="_GoBack"/>
      <w:bookmarkEnd w:id="0"/>
    </w:p>
    <w:p w14:paraId="1923AEEC">
      <w:pPr>
        <w:keepNext w:val="0"/>
        <w:keepLines w:val="0"/>
        <w:pageBreakBefore w:val="0"/>
        <w:widowControl w:val="0"/>
        <w:numPr>
          <w:ilvl w:val="0"/>
          <w:numId w:val="1"/>
        </w:numPr>
        <w:kinsoku/>
        <w:wordWrap/>
        <w:overflowPunct/>
        <w:topLinePunct w:val="0"/>
        <w:autoSpaceDE/>
        <w:autoSpaceDN/>
        <w:bidi w:val="0"/>
        <w:snapToGrid/>
        <w:spacing w:line="360" w:lineRule="auto"/>
        <w:ind w:firstLine="480" w:firstLineChars="200"/>
        <w:textAlignment w:val="auto"/>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废标情况：无；</w:t>
      </w:r>
    </w:p>
    <w:p w14:paraId="1C52CB2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3.各有关当事人对成交结果有异议的可以在成交公告期限届满之日起七个工作日内，按中华人民共和国财政部令第94号《政府采购质疑和投诉办法》的相关规定，以书面形式同时向采购人或代理机构提出质疑(加盖单位公章且法人签字)，由其授权代表携带法人授权书及本人身份证件提交（邮寄、传真件不予受理）。逾期未提交或未按照要求提交的质疑函将不予受理。</w:t>
      </w:r>
    </w:p>
    <w:p w14:paraId="06D350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七、凡对本次公告内容提出询问，请按以下方式联系</w:t>
      </w:r>
    </w:p>
    <w:p w14:paraId="7165B44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1. 采购人信息</w:t>
      </w:r>
    </w:p>
    <w:p w14:paraId="25A2EF0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名称：</w:t>
      </w:r>
      <w:r>
        <w:rPr>
          <w:rFonts w:hint="eastAsia" w:ascii="宋体" w:hAnsi="宋体" w:eastAsia="宋体" w:cs="宋体"/>
          <w:b w:val="0"/>
          <w:bCs w:val="0"/>
          <w:i w:val="0"/>
          <w:iCs w:val="0"/>
          <w:color w:val="auto"/>
          <w:kern w:val="0"/>
          <w:sz w:val="24"/>
          <w:szCs w:val="24"/>
          <w:lang w:val="en-US" w:eastAsia="zh-CN" w:bidi="ar"/>
        </w:rPr>
        <w:t>沁阳市住房和城乡建设局</w:t>
      </w:r>
    </w:p>
    <w:p w14:paraId="31540B6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地址：沁阳市交通大厦六楼</w:t>
      </w:r>
    </w:p>
    <w:p w14:paraId="049AD7EF">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联系人：陈婉莹</w:t>
      </w:r>
    </w:p>
    <w:p w14:paraId="6A1F520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 xml:space="preserve">联系方式：18336875602 </w:t>
      </w:r>
    </w:p>
    <w:p w14:paraId="68EE88C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2.采购代理机构信息（如有）</w:t>
      </w:r>
    </w:p>
    <w:p w14:paraId="4081D66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名称：河南旭明工程管理服务有限公司</w:t>
      </w:r>
    </w:p>
    <w:p w14:paraId="4C745DC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地址：沁阳市新华书店三楼</w:t>
      </w:r>
    </w:p>
    <w:p w14:paraId="097B1F4E">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联系人：李鑫雨</w:t>
      </w:r>
    </w:p>
    <w:p w14:paraId="1EDD7C2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联系方式：15670981222</w:t>
      </w:r>
    </w:p>
    <w:p w14:paraId="53EF831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3.项目联系方式</w:t>
      </w:r>
    </w:p>
    <w:p w14:paraId="0A94A76F">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项目联系人：陈婉莹</w:t>
      </w:r>
    </w:p>
    <w:p w14:paraId="1D07A37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电话：18336875602</w:t>
      </w:r>
    </w:p>
    <w:p w14:paraId="6C15489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p>
    <w:p w14:paraId="0BCE8B6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附件：</w:t>
      </w:r>
    </w:p>
    <w:p w14:paraId="0D441AC5">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1.竞争性磋商文件</w:t>
      </w:r>
    </w:p>
    <w:p w14:paraId="0AA10E14">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2.中小企业声明函</w:t>
      </w:r>
    </w:p>
    <w:p w14:paraId="5B5B0704">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3.服务及优惠承诺</w:t>
      </w:r>
    </w:p>
    <w:p w14:paraId="29664E81">
      <w:pPr>
        <w:pStyle w:val="2"/>
        <w:spacing w:line="360" w:lineRule="auto"/>
        <w:ind w:firstLine="1180" w:firstLineChars="492"/>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4.二轮报价一览表</w:t>
      </w:r>
    </w:p>
    <w:p w14:paraId="58715D21">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b w:val="0"/>
          <w:bCs w:val="0"/>
          <w:i w:val="0"/>
          <w:iCs w:val="0"/>
          <w:color w:val="000000"/>
          <w:kern w:val="0"/>
          <w:sz w:val="24"/>
          <w:szCs w:val="24"/>
          <w:lang w:val="en-US" w:eastAsia="zh-CN" w:bidi="ar"/>
        </w:rPr>
      </w:pPr>
    </w:p>
    <w:p w14:paraId="57AA103F">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沁阳市住房和城乡建设局</w:t>
      </w:r>
    </w:p>
    <w:p w14:paraId="67240284">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河南旭明工程管理服务有限公司</w:t>
      </w:r>
    </w:p>
    <w:p w14:paraId="6F1E0987">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2025年12月9日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BBA03"/>
    <w:multiLevelType w:val="singleLevel"/>
    <w:tmpl w:val="272BBA0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mRmNWE1YzViOWFkMzdmN2Y2MWJjZjFkYjA5OTIifQ=="/>
    <w:docVar w:name="KSO_WPS_MARK_KEY" w:val="b6b432c2-8cef-48c8-8ce5-415a722081dc"/>
  </w:docVars>
  <w:rsids>
    <w:rsidRoot w:val="00000000"/>
    <w:rsid w:val="00022A28"/>
    <w:rsid w:val="000D6995"/>
    <w:rsid w:val="002D730E"/>
    <w:rsid w:val="00627E6B"/>
    <w:rsid w:val="00F431B9"/>
    <w:rsid w:val="021533E7"/>
    <w:rsid w:val="02D26B7E"/>
    <w:rsid w:val="03004097"/>
    <w:rsid w:val="032F2286"/>
    <w:rsid w:val="0347314F"/>
    <w:rsid w:val="034B2E38"/>
    <w:rsid w:val="043C065A"/>
    <w:rsid w:val="044F0706"/>
    <w:rsid w:val="05CA273A"/>
    <w:rsid w:val="06002480"/>
    <w:rsid w:val="065B7836"/>
    <w:rsid w:val="072D4D2F"/>
    <w:rsid w:val="076D7821"/>
    <w:rsid w:val="08056E03"/>
    <w:rsid w:val="08474B85"/>
    <w:rsid w:val="08DC5DC4"/>
    <w:rsid w:val="08F31FA8"/>
    <w:rsid w:val="0A2D3298"/>
    <w:rsid w:val="0ABF7B6E"/>
    <w:rsid w:val="0C252478"/>
    <w:rsid w:val="0C85560D"/>
    <w:rsid w:val="0CCC0342"/>
    <w:rsid w:val="0CE76F57"/>
    <w:rsid w:val="0D006A41"/>
    <w:rsid w:val="0D3D5EE8"/>
    <w:rsid w:val="0D441024"/>
    <w:rsid w:val="0DB461AA"/>
    <w:rsid w:val="0DEF6760"/>
    <w:rsid w:val="0E2449B2"/>
    <w:rsid w:val="0E772D33"/>
    <w:rsid w:val="0E990EFC"/>
    <w:rsid w:val="0EDF7256"/>
    <w:rsid w:val="0F0C5B71"/>
    <w:rsid w:val="0F4E1CE6"/>
    <w:rsid w:val="0F900551"/>
    <w:rsid w:val="0FCD47F6"/>
    <w:rsid w:val="102B2962"/>
    <w:rsid w:val="109C599C"/>
    <w:rsid w:val="11276176"/>
    <w:rsid w:val="117D68B3"/>
    <w:rsid w:val="11E74E7B"/>
    <w:rsid w:val="12021E07"/>
    <w:rsid w:val="1265327A"/>
    <w:rsid w:val="131E2317"/>
    <w:rsid w:val="13980163"/>
    <w:rsid w:val="13D9039D"/>
    <w:rsid w:val="147F2942"/>
    <w:rsid w:val="148368D6"/>
    <w:rsid w:val="153D4CD7"/>
    <w:rsid w:val="1594241D"/>
    <w:rsid w:val="15DD5B72"/>
    <w:rsid w:val="166661FA"/>
    <w:rsid w:val="16C64858"/>
    <w:rsid w:val="17932CBA"/>
    <w:rsid w:val="18214D3A"/>
    <w:rsid w:val="18EB0207"/>
    <w:rsid w:val="19193365"/>
    <w:rsid w:val="19EC2827"/>
    <w:rsid w:val="1A2B6475"/>
    <w:rsid w:val="1AA42038"/>
    <w:rsid w:val="1AAC1FB7"/>
    <w:rsid w:val="1ACE4623"/>
    <w:rsid w:val="1AF44089"/>
    <w:rsid w:val="1B410951"/>
    <w:rsid w:val="1CBD04AB"/>
    <w:rsid w:val="1CF77E61"/>
    <w:rsid w:val="1D736B1A"/>
    <w:rsid w:val="1D750D86"/>
    <w:rsid w:val="1E5C5CEE"/>
    <w:rsid w:val="1EC056A6"/>
    <w:rsid w:val="1FE64182"/>
    <w:rsid w:val="202F5DEE"/>
    <w:rsid w:val="20412CC9"/>
    <w:rsid w:val="21701F90"/>
    <w:rsid w:val="218C669E"/>
    <w:rsid w:val="21E27009"/>
    <w:rsid w:val="224D0523"/>
    <w:rsid w:val="22C266F7"/>
    <w:rsid w:val="22F015DA"/>
    <w:rsid w:val="24844BCB"/>
    <w:rsid w:val="24B228BF"/>
    <w:rsid w:val="24F75593"/>
    <w:rsid w:val="25E76599"/>
    <w:rsid w:val="25FC0296"/>
    <w:rsid w:val="25FE4E32"/>
    <w:rsid w:val="260D5FFF"/>
    <w:rsid w:val="262D7EE2"/>
    <w:rsid w:val="26451C3D"/>
    <w:rsid w:val="26797B39"/>
    <w:rsid w:val="26DF6A52"/>
    <w:rsid w:val="27046710"/>
    <w:rsid w:val="283A6E54"/>
    <w:rsid w:val="288602EB"/>
    <w:rsid w:val="289B1FE8"/>
    <w:rsid w:val="28C15A22"/>
    <w:rsid w:val="2A1F3E3F"/>
    <w:rsid w:val="2B033E75"/>
    <w:rsid w:val="2B27609B"/>
    <w:rsid w:val="2C016606"/>
    <w:rsid w:val="2C722BBC"/>
    <w:rsid w:val="2C8A0882"/>
    <w:rsid w:val="2CF23B78"/>
    <w:rsid w:val="2DCD42C6"/>
    <w:rsid w:val="2E772BB0"/>
    <w:rsid w:val="2EA43279"/>
    <w:rsid w:val="2EB86D24"/>
    <w:rsid w:val="2FEE50F3"/>
    <w:rsid w:val="30414B88"/>
    <w:rsid w:val="30562C99"/>
    <w:rsid w:val="306613E9"/>
    <w:rsid w:val="30874C00"/>
    <w:rsid w:val="30CB7EC2"/>
    <w:rsid w:val="32384404"/>
    <w:rsid w:val="33C06DA7"/>
    <w:rsid w:val="33D4653F"/>
    <w:rsid w:val="3474193F"/>
    <w:rsid w:val="350B0F1F"/>
    <w:rsid w:val="35795F9A"/>
    <w:rsid w:val="35BA15D4"/>
    <w:rsid w:val="35E46651"/>
    <w:rsid w:val="362D2E0B"/>
    <w:rsid w:val="36F831E8"/>
    <w:rsid w:val="37127DB1"/>
    <w:rsid w:val="373830F8"/>
    <w:rsid w:val="374577D5"/>
    <w:rsid w:val="378D6FA0"/>
    <w:rsid w:val="390F5A84"/>
    <w:rsid w:val="391D25A6"/>
    <w:rsid w:val="393D67A4"/>
    <w:rsid w:val="39671A73"/>
    <w:rsid w:val="39E83AA6"/>
    <w:rsid w:val="3A51561D"/>
    <w:rsid w:val="3A647D60"/>
    <w:rsid w:val="3BAF26D5"/>
    <w:rsid w:val="3BF629E9"/>
    <w:rsid w:val="3C0435A9"/>
    <w:rsid w:val="3C1A2DCC"/>
    <w:rsid w:val="3D0D2931"/>
    <w:rsid w:val="3E1E37C3"/>
    <w:rsid w:val="3E542846"/>
    <w:rsid w:val="3F650802"/>
    <w:rsid w:val="3FA72879"/>
    <w:rsid w:val="3FE91433"/>
    <w:rsid w:val="402C7D50"/>
    <w:rsid w:val="40E2747B"/>
    <w:rsid w:val="40F00575"/>
    <w:rsid w:val="41903402"/>
    <w:rsid w:val="43020F65"/>
    <w:rsid w:val="434A3F97"/>
    <w:rsid w:val="43AA0EDA"/>
    <w:rsid w:val="43B835F7"/>
    <w:rsid w:val="43C95804"/>
    <w:rsid w:val="448F1A3A"/>
    <w:rsid w:val="451C1963"/>
    <w:rsid w:val="4550785F"/>
    <w:rsid w:val="455B5BDF"/>
    <w:rsid w:val="463F7FFF"/>
    <w:rsid w:val="46C46B54"/>
    <w:rsid w:val="46FF778E"/>
    <w:rsid w:val="47BC742D"/>
    <w:rsid w:val="47DC77C3"/>
    <w:rsid w:val="486378A9"/>
    <w:rsid w:val="48725159"/>
    <w:rsid w:val="48D21CE1"/>
    <w:rsid w:val="49161EE7"/>
    <w:rsid w:val="49F03238"/>
    <w:rsid w:val="4AB80380"/>
    <w:rsid w:val="4AC76815"/>
    <w:rsid w:val="4ADD3943"/>
    <w:rsid w:val="4B106DB4"/>
    <w:rsid w:val="4B3774F7"/>
    <w:rsid w:val="4B6843DE"/>
    <w:rsid w:val="4B891D37"/>
    <w:rsid w:val="4C3F2F27"/>
    <w:rsid w:val="4C97190B"/>
    <w:rsid w:val="4D447CA9"/>
    <w:rsid w:val="4D61085B"/>
    <w:rsid w:val="4F19198E"/>
    <w:rsid w:val="4FB82BD0"/>
    <w:rsid w:val="500844DE"/>
    <w:rsid w:val="50AE0630"/>
    <w:rsid w:val="50CC19B4"/>
    <w:rsid w:val="50E61077"/>
    <w:rsid w:val="51381C50"/>
    <w:rsid w:val="5181263B"/>
    <w:rsid w:val="51A75D66"/>
    <w:rsid w:val="524D5852"/>
    <w:rsid w:val="52552958"/>
    <w:rsid w:val="527A250C"/>
    <w:rsid w:val="53963CBC"/>
    <w:rsid w:val="54002E7D"/>
    <w:rsid w:val="5417197C"/>
    <w:rsid w:val="54326F54"/>
    <w:rsid w:val="544B7B6F"/>
    <w:rsid w:val="5463310B"/>
    <w:rsid w:val="54F975CB"/>
    <w:rsid w:val="55627866"/>
    <w:rsid w:val="559F4616"/>
    <w:rsid w:val="55EA7CB4"/>
    <w:rsid w:val="56495EF2"/>
    <w:rsid w:val="5666075F"/>
    <w:rsid w:val="568A7075"/>
    <w:rsid w:val="56933C1B"/>
    <w:rsid w:val="57122217"/>
    <w:rsid w:val="571B5F1F"/>
    <w:rsid w:val="57961A49"/>
    <w:rsid w:val="57FD5624"/>
    <w:rsid w:val="580E5A83"/>
    <w:rsid w:val="5818245E"/>
    <w:rsid w:val="586236D9"/>
    <w:rsid w:val="58C6010C"/>
    <w:rsid w:val="590C2B36"/>
    <w:rsid w:val="59250F94"/>
    <w:rsid w:val="599E4BE5"/>
    <w:rsid w:val="59C77C98"/>
    <w:rsid w:val="59D24F7D"/>
    <w:rsid w:val="59DE4FE1"/>
    <w:rsid w:val="5A236E98"/>
    <w:rsid w:val="5A6F20DD"/>
    <w:rsid w:val="5AB0697E"/>
    <w:rsid w:val="5AD3266C"/>
    <w:rsid w:val="5AF074B7"/>
    <w:rsid w:val="5B991B08"/>
    <w:rsid w:val="5C156FF2"/>
    <w:rsid w:val="5C2A6C04"/>
    <w:rsid w:val="5C326050"/>
    <w:rsid w:val="5C9C7941"/>
    <w:rsid w:val="5CDC1CAC"/>
    <w:rsid w:val="5D49069D"/>
    <w:rsid w:val="5DA65B33"/>
    <w:rsid w:val="5E702B14"/>
    <w:rsid w:val="5E734892"/>
    <w:rsid w:val="5E9A1E1F"/>
    <w:rsid w:val="5EA51E0F"/>
    <w:rsid w:val="5F7E529D"/>
    <w:rsid w:val="5FAD4AC1"/>
    <w:rsid w:val="5FB41813"/>
    <w:rsid w:val="5FEF1CF6"/>
    <w:rsid w:val="60716BAF"/>
    <w:rsid w:val="60D05907"/>
    <w:rsid w:val="61C15914"/>
    <w:rsid w:val="61C947C9"/>
    <w:rsid w:val="620C3034"/>
    <w:rsid w:val="627604AD"/>
    <w:rsid w:val="62DB0C58"/>
    <w:rsid w:val="62EF025F"/>
    <w:rsid w:val="639D5F0D"/>
    <w:rsid w:val="640E1679"/>
    <w:rsid w:val="641C5844"/>
    <w:rsid w:val="644F7208"/>
    <w:rsid w:val="64CA1202"/>
    <w:rsid w:val="64DE249A"/>
    <w:rsid w:val="65142ED3"/>
    <w:rsid w:val="65640A91"/>
    <w:rsid w:val="656F7435"/>
    <w:rsid w:val="65EB0FF9"/>
    <w:rsid w:val="674A6161"/>
    <w:rsid w:val="676F7BC1"/>
    <w:rsid w:val="67C41CBB"/>
    <w:rsid w:val="68003414"/>
    <w:rsid w:val="681A12BE"/>
    <w:rsid w:val="69DF4B8A"/>
    <w:rsid w:val="6A7774B8"/>
    <w:rsid w:val="6AAA7E43"/>
    <w:rsid w:val="6B3C36BF"/>
    <w:rsid w:val="6B894DA5"/>
    <w:rsid w:val="6C1D7BEB"/>
    <w:rsid w:val="6C33740F"/>
    <w:rsid w:val="6C44786E"/>
    <w:rsid w:val="6C4B29AA"/>
    <w:rsid w:val="6C662BE4"/>
    <w:rsid w:val="6CBF5146"/>
    <w:rsid w:val="6CEE3AAF"/>
    <w:rsid w:val="6EE45C9F"/>
    <w:rsid w:val="6FF65812"/>
    <w:rsid w:val="70B328CC"/>
    <w:rsid w:val="70E1568B"/>
    <w:rsid w:val="71571F9D"/>
    <w:rsid w:val="71777D9E"/>
    <w:rsid w:val="719505FB"/>
    <w:rsid w:val="723E2669"/>
    <w:rsid w:val="72463719"/>
    <w:rsid w:val="730B2E93"/>
    <w:rsid w:val="734463A5"/>
    <w:rsid w:val="737F18E2"/>
    <w:rsid w:val="744E316F"/>
    <w:rsid w:val="760D2A7F"/>
    <w:rsid w:val="762A53DF"/>
    <w:rsid w:val="77100D65"/>
    <w:rsid w:val="7746449A"/>
    <w:rsid w:val="77D870BC"/>
    <w:rsid w:val="78174088"/>
    <w:rsid w:val="78350ECA"/>
    <w:rsid w:val="794326DC"/>
    <w:rsid w:val="79FA156C"/>
    <w:rsid w:val="7A8622D2"/>
    <w:rsid w:val="7B4C229B"/>
    <w:rsid w:val="7B62561B"/>
    <w:rsid w:val="7B707D38"/>
    <w:rsid w:val="7B8C6761"/>
    <w:rsid w:val="7BCF2A97"/>
    <w:rsid w:val="7C0641F8"/>
    <w:rsid w:val="7C350F81"/>
    <w:rsid w:val="7CE65DD7"/>
    <w:rsid w:val="7D4D1E94"/>
    <w:rsid w:val="7E5000A8"/>
    <w:rsid w:val="7E6D055E"/>
    <w:rsid w:val="7E7C2E97"/>
    <w:rsid w:val="7E9B3656"/>
    <w:rsid w:val="7EB77A2B"/>
    <w:rsid w:val="7ED06D3F"/>
    <w:rsid w:val="7EE8052D"/>
    <w:rsid w:val="7F2C666B"/>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ind w:firstLine="538" w:firstLineChars="192"/>
    </w:pPr>
    <w:rPr>
      <w:rFonts w:eastAsia="楷体_GB2312"/>
      <w:sz w:val="28"/>
    </w:rPr>
  </w:style>
  <w:style w:type="paragraph" w:styleId="4">
    <w:name w:val="Body Text"/>
    <w:basedOn w:val="1"/>
    <w:next w:val="1"/>
    <w:autoRedefine/>
    <w:qFormat/>
    <w:uiPriority w:val="99"/>
    <w:pPr>
      <w:spacing w:after="12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BodyText1I"/>
    <w:basedOn w:val="9"/>
    <w:autoRedefine/>
    <w:qFormat/>
    <w:uiPriority w:val="99"/>
    <w:pPr>
      <w:ind w:firstLine="420" w:firstLineChars="100"/>
    </w:pPr>
  </w:style>
  <w:style w:type="paragraph" w:customStyle="1" w:styleId="9">
    <w:name w:val="BodyText"/>
    <w:basedOn w:val="1"/>
    <w:autoRedefine/>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1249</Characters>
  <Lines>0</Lines>
  <Paragraphs>0</Paragraphs>
  <TotalTime>7</TotalTime>
  <ScaleCrop>false</ScaleCrop>
  <LinksUpToDate>false</LinksUpToDate>
  <CharactersWithSpaces>1258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2023-04-04T01:42:00Z</dcterms:created>
  <dc:creator>Administrator</dc:creator>
  <cp:lastModifiedBy>mi®</cp:lastModifiedBy>
  <cp:lastPrinted>2025-06-17T09:49:00Z</cp:lastPrinted>
  <dcterms:modified xsi:type="dcterms:W3CDTF">2025-12-09T08:00:53Z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75CBA95A9F5B4BE384A4361604F5C209_13</vt:lpwstr>
  </property>
  <property fmtid="{D5CDD505-2E9C-101B-9397-08002B2CF9AE}" pid="4" name="KSOTemplateDocerSaveRecord">
    <vt:lpwstr>eyJoZGlkIjoiYTNiYjYxNTA5MjUzOTUzZWI5ODI2OGVlNDM1OTk2YjIiLCJ1c2VySWQiOiI0MjQ2ODk0MDIifQ==</vt:lpwstr>
  </property>
</Properties>
</file>