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4F54F">
      <w:pPr>
        <w:widowControl w:val="0"/>
        <w:numPr>
          <w:ilvl w:val="0"/>
          <w:numId w:val="1"/>
        </w:numPr>
        <w:wordWrap w:val="0"/>
        <w:topLinePunct/>
        <w:adjustRightInd w:val="0"/>
        <w:spacing w:before="86" w:after="60" w:line="360" w:lineRule="auto"/>
        <w:ind w:left="63" w:leftChars="30" w:right="63" w:rightChars="30"/>
        <w:jc w:val="center"/>
        <w:textAlignment w:val="baseline"/>
        <w:rPr>
          <w:rStyle w:val="6"/>
          <w:rFonts w:hint="eastAsia"/>
          <w:b/>
          <w:highlight w:val="none"/>
        </w:rPr>
      </w:pPr>
      <w:bookmarkStart w:id="0" w:name="_Toc11068"/>
      <w:r>
        <w:rPr>
          <w:rStyle w:val="6"/>
          <w:rFonts w:hint="eastAsia"/>
          <w:b/>
          <w:highlight w:val="none"/>
        </w:rPr>
        <w:t>服务需求</w:t>
      </w:r>
    </w:p>
    <w:bookmarkEnd w:id="0"/>
    <w:p w14:paraId="72C93EC1">
      <w:pPr>
        <w:widowControl w:val="0"/>
        <w:numPr>
          <w:ilvl w:val="0"/>
          <w:numId w:val="0"/>
        </w:numPr>
        <w:wordWrap w:val="0"/>
        <w:topLinePunct/>
        <w:adjustRightInd w:val="0"/>
        <w:spacing w:before="86" w:after="60" w:line="360" w:lineRule="auto"/>
        <w:ind w:right="63" w:rightChars="30"/>
        <w:jc w:val="both"/>
        <w:textAlignment w:val="baseline"/>
        <w:rPr>
          <w:rFonts w:hint="default" w:ascii="宋体" w:hAnsi="宋体" w:eastAsia="宋体" w:cs="宋体"/>
          <w:b/>
          <w:bCs/>
          <w:i w:val="0"/>
          <w:iCs w:val="0"/>
          <w:kern w:val="0"/>
          <w:sz w:val="21"/>
          <w:szCs w:val="21"/>
          <w:lang w:val="en-US" w:eastAsia="zh-CN" w:bidi="ar-SA"/>
        </w:rPr>
      </w:pPr>
      <w:r>
        <w:rPr>
          <w:rFonts w:hint="eastAsia" w:ascii="宋体" w:hAnsi="宋体" w:eastAsia="宋体" w:cs="宋体"/>
          <w:b/>
          <w:bCs/>
          <w:i w:val="0"/>
          <w:iCs w:val="0"/>
          <w:kern w:val="0"/>
          <w:sz w:val="21"/>
          <w:szCs w:val="21"/>
          <w:lang w:val="en-US" w:eastAsia="zh-CN" w:bidi="ar-SA"/>
        </w:rPr>
        <w:t>一、采购清单</w:t>
      </w:r>
    </w:p>
    <w:tbl>
      <w:tblPr>
        <w:tblStyle w:val="4"/>
        <w:tblW w:w="9480"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7"/>
        <w:gridCol w:w="1760"/>
        <w:gridCol w:w="5012"/>
        <w:gridCol w:w="983"/>
        <w:gridCol w:w="928"/>
      </w:tblGrid>
      <w:tr w14:paraId="49280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9480" w:type="dxa"/>
            <w:gridSpan w:val="5"/>
            <w:tcBorders>
              <w:top w:val="nil"/>
              <w:left w:val="nil"/>
              <w:bottom w:val="nil"/>
              <w:right w:val="nil"/>
            </w:tcBorders>
            <w:shd w:val="clear" w:color="auto" w:fill="auto"/>
            <w:noWrap/>
            <w:vAlign w:val="center"/>
          </w:tcPr>
          <w:p w14:paraId="55A0ED6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lang w:eastAsia="zh-CN"/>
              </w:rPr>
              <w:t>郑州市金水区新型智慧城市运行中心平安金水校园安防视频监控采购项目</w:t>
            </w:r>
            <w:r>
              <w:rPr>
                <w:rFonts w:hint="eastAsia"/>
                <w:lang w:val="en-US" w:eastAsia="zh-CN"/>
              </w:rPr>
              <w:t>清单</w:t>
            </w:r>
          </w:p>
        </w:tc>
      </w:tr>
      <w:tr w14:paraId="4A851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5F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DE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67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参数及工作内容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64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BF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r>
      <w:tr w14:paraId="261D1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EA3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1C0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多目球型摄像机</w:t>
            </w:r>
            <w:r>
              <w:rPr>
                <w:rFonts w:hint="eastAsia" w:ascii="宋体" w:hAnsi="宋体" w:eastAsia="宋体" w:cs="宋体"/>
                <w:b/>
                <w:bCs/>
                <w:i w:val="0"/>
                <w:iCs w:val="0"/>
                <w:color w:val="000000"/>
                <w:kern w:val="0"/>
                <w:sz w:val="21"/>
                <w:szCs w:val="21"/>
                <w:u w:val="none"/>
                <w:lang w:val="en-US" w:eastAsia="zh-CN" w:bidi="ar"/>
              </w:rPr>
              <w:t>（核心产品）</w:t>
            </w:r>
          </w:p>
        </w:tc>
        <w:tc>
          <w:tcPr>
            <w:tcW w:w="5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AD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1.400万+600万32倍拼接枪球一体机，全景摄像机分辨率不低于3680 × 1656，细节摄像机分辨率不低于2688 × 1520；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2.摄像机内置不少于3个镜头，可输出至少1路全景视频图像和1路细节视频图像，全景视频图像内置2个镜头，细节视频图像内置1个镜头；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3.全景视频图像内置2个镜头，光圈不小于F1.0，具有不小于1/1.8靶面尺寸，内置4颗补光灯。细节视频图像内置1个镜头，具有不小于1/1.8靶面尺寸，内置10颗红外补光灯及1颗白光灯；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4.细节通道镜头最低照度：彩色≤0.0005lx，黑白≤0.0001lx；</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5.摄像机内置镜头，支持不小于32倍光学变倍，镜头最大焦距不小于192mm；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6.支持水平旋转范围360°连续旋转，垂直旋转范围-20°~90°，全景通道可进行垂直旋转，旋转角度范围不低于12°，并可进行调节；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7.可设置300个预置位，8条巡航路径。支持预置位视频冻结功能；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8.具有 H.265、H.264、MJPEG设置选项；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9.设备可同时对行人、非机动车、机动车进行检测、跟踪、抓拍；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10.支持AR标签管理功能，最多可添加500个标签；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11.可识别距设备200m处的人体轮廓；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12.具有7路报警输入、2路报警输出、1路音频输入、1路音频输出；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13.外壳防护等级不低于IP67。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B8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7CD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r>
      <w:tr w14:paraId="08764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8C3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C3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球机支架</w:t>
            </w:r>
          </w:p>
        </w:tc>
        <w:tc>
          <w:tcPr>
            <w:tcW w:w="5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FB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1.名称：球机支架                                                                   2.支架承重≥2.5kg                                                                       3.臂长≥100mm                                                                           4.需防锈处理以适应室外环境</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93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8B2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r>
      <w:tr w14:paraId="6A882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6"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3C4335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44" w:type="dxa"/>
            <w:tcBorders>
              <w:top w:val="single" w:color="000000" w:sz="4" w:space="0"/>
              <w:left w:val="single" w:color="000000" w:sz="4" w:space="0"/>
              <w:bottom w:val="nil"/>
              <w:right w:val="single" w:color="000000" w:sz="4" w:space="0"/>
            </w:tcBorders>
            <w:shd w:val="clear" w:color="auto" w:fill="auto"/>
            <w:vAlign w:val="center"/>
          </w:tcPr>
          <w:p w14:paraId="6748D3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旋镜头（人像抓拍）</w:t>
            </w:r>
          </w:p>
        </w:tc>
        <w:tc>
          <w:tcPr>
            <w:tcW w:w="5581" w:type="dxa"/>
            <w:tcBorders>
              <w:top w:val="single" w:color="000000" w:sz="4" w:space="0"/>
              <w:left w:val="single" w:color="000000" w:sz="4" w:space="0"/>
              <w:bottom w:val="nil"/>
              <w:right w:val="single" w:color="000000" w:sz="4" w:space="0"/>
            </w:tcBorders>
            <w:shd w:val="clear" w:color="auto" w:fill="auto"/>
            <w:vAlign w:val="center"/>
          </w:tcPr>
          <w:p w14:paraId="510628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1.设备通道1和通道2的主码流均支持2560×1440@25fps；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2.设备内置双镜头，具有2个CMOS图像传感器，靶面尺寸均不小于1/1.8英寸；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3.通道1和通道2均满足最低照度彩色不大于0.0002 lx，黑白不大于0.0001 lx；</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4.设备的2个镜头均支持电动变倍、自动/电动聚焦，自动调节光圈功能；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5.内置不少于2颗GPU芯片；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6.支持检出人脸瞳距13像素点以上的人脸图片；；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7.设备内置4个电机，双通道均支持PT一体化云台，通道1和通道2的云台应可独立控制，可通过IE浏览器或客户端远程调节PT位置以实现监控场景的切换；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8.双镜头PT云台旋转角度均支持水平调节角度：0°～180°，垂直调节角度：-5°～30°；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9.样机内置能耗检测模块，可实时检测输入电压和功耗信息，可生成日报表、周报表，并以图表形式展现；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10.设备自带机身平衡检测模块，可指示设备安装是否水平；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11.设备内置8颗混合补光灯，通道1通道2均具有4颗混合补光灯，各含一组近光灯和一组远光灯，支持自动和手动亮度调节模式；手动模式下可独立配置双通道的混合补光灯组的红外和白光补光灯亮度值；；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12.内置鳞镜式补光灯，补光灯开启后，灯光均匀无波纹、圆环状、麻点状、条纹状和不规则亮斑；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13.设备具有2路音频输入接口，1路音频输出接口，3路报警输入接口，2路报警输出接口；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14.设备防护等级不低于IP67，工作温度：-30°C~60°C。</w:t>
            </w:r>
          </w:p>
        </w:tc>
        <w:tc>
          <w:tcPr>
            <w:tcW w:w="934" w:type="dxa"/>
            <w:tcBorders>
              <w:top w:val="single" w:color="000000" w:sz="4" w:space="0"/>
              <w:left w:val="single" w:color="000000" w:sz="4" w:space="0"/>
              <w:bottom w:val="nil"/>
              <w:right w:val="single" w:color="000000" w:sz="4" w:space="0"/>
            </w:tcBorders>
            <w:shd w:val="clear" w:color="auto" w:fill="auto"/>
            <w:vAlign w:val="center"/>
          </w:tcPr>
          <w:p w14:paraId="3973AA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89F3A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w:t>
            </w:r>
          </w:p>
        </w:tc>
      </w:tr>
      <w:tr w14:paraId="1A75C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D0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D0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枪机支架</w:t>
            </w:r>
          </w:p>
        </w:tc>
        <w:tc>
          <w:tcPr>
            <w:tcW w:w="5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E5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1.名称：枪机支架                                                                   2.含支架、鸭嘴                                                                         3.支架承重≥2.5kg                                                                       4.臂长≥100mm                                                                           5.需防锈处理以适应室外环境</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64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B2F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w:t>
            </w:r>
          </w:p>
        </w:tc>
      </w:tr>
      <w:tr w14:paraId="3DE83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CD9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62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枪机电源</w:t>
            </w:r>
          </w:p>
        </w:tc>
        <w:tc>
          <w:tcPr>
            <w:tcW w:w="5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5D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1.名称：枪机电源                                                                           2.采用DC直流电源，流需满足设备峰值功耗</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E6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9F5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w:t>
            </w:r>
          </w:p>
        </w:tc>
      </w:tr>
      <w:tr w14:paraId="6077B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63E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37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千兆工业交换机</w:t>
            </w:r>
          </w:p>
        </w:tc>
        <w:tc>
          <w:tcPr>
            <w:tcW w:w="5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22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1.名称：千兆工业交换机                                                                                        2.参数：5口</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9B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BF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r>
      <w:tr w14:paraId="64B76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3A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E85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监控立杆</w:t>
            </w:r>
          </w:p>
        </w:tc>
        <w:tc>
          <w:tcPr>
            <w:tcW w:w="5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E7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1.立柱:φ114*4*6000mm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2.横臂:φ60*3*2000mm                                                                                                                                                                            3.材料不低于 Q235，所有焊缝焊接牢固可靠，无夹缝，符合三级焊缝标准                                                                                                                                             4.整体镀锌、喷塑                                                                                                                                                                                  5.长度厚度根据实际需求定制、调整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676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A69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r>
      <w:tr w14:paraId="63F0D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85E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13B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立杆基础</w:t>
            </w:r>
          </w:p>
        </w:tc>
        <w:tc>
          <w:tcPr>
            <w:tcW w:w="5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EB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1.名称：立杆基础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2.基础:C20混凝土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3.基础尺寸:440mm*440mm*1800mm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4.100mm厚C15垫层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5.含土方开挖、土方回填、余方弃置、土方消纳等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6.含泵送、模板制作、安装、拆除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7.含地脚螺栓及其他预埋件预埋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B01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4D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r>
      <w:tr w14:paraId="52C52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570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F0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横臂支架</w:t>
            </w:r>
          </w:p>
        </w:tc>
        <w:tc>
          <w:tcPr>
            <w:tcW w:w="5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2B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1.名称：横臂支架                                                                          2.规格：≥φ60*3*2000mm                                                    3.安装墙体或抱杆安装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D2B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494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r>
      <w:tr w14:paraId="0B079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737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F6E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抱杆箱</w:t>
            </w:r>
          </w:p>
        </w:tc>
        <w:tc>
          <w:tcPr>
            <w:tcW w:w="5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85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1.名称：抱杆箱                                                                                 2.规格：400mm*300mm*500mm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3.材质：不锈钢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4.内含双路220V电源，双路10A空气开关一个。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AE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86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306</w:t>
            </w:r>
          </w:p>
        </w:tc>
      </w:tr>
      <w:tr w14:paraId="38775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E12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5E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电源插座</w:t>
            </w:r>
          </w:p>
        </w:tc>
        <w:tc>
          <w:tcPr>
            <w:tcW w:w="5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29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1.电源插座                                                                             2.6位30孔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AD6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4C6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306</w:t>
            </w:r>
          </w:p>
        </w:tc>
      </w:tr>
      <w:tr w14:paraId="6657C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7FD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B35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电源线</w:t>
            </w:r>
          </w:p>
        </w:tc>
        <w:tc>
          <w:tcPr>
            <w:tcW w:w="5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CE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z w:val="21"/>
                <w:szCs w:val="21"/>
                <w:lang w:val="en-US" w:eastAsia="zh-CN" w:bidi="ar"/>
              </w:rPr>
              <w:t>1.名称：电源线</w:t>
            </w:r>
            <w:r>
              <w:rPr>
                <w:rStyle w:val="7"/>
                <w:rFonts w:hint="eastAsia" w:ascii="宋体" w:hAnsi="宋体" w:eastAsia="宋体" w:cs="宋体"/>
                <w:sz w:val="21"/>
                <w:szCs w:val="21"/>
                <w:lang w:val="en-US" w:eastAsia="zh-CN" w:bidi="ar"/>
              </w:rPr>
              <w:br w:type="textWrapping"/>
            </w:r>
            <w:r>
              <w:rPr>
                <w:rStyle w:val="7"/>
                <w:rFonts w:hint="eastAsia" w:ascii="宋体" w:hAnsi="宋体" w:eastAsia="宋体" w:cs="宋体"/>
                <w:sz w:val="21"/>
                <w:szCs w:val="21"/>
                <w:lang w:val="en-US" w:eastAsia="zh-CN" w:bidi="ar"/>
              </w:rPr>
              <w:t>2.规格：RVV3*1.5mm</w:t>
            </w:r>
            <w:r>
              <w:rPr>
                <w:rFonts w:hint="eastAsia" w:ascii="宋体" w:hAnsi="宋体" w:eastAsia="宋体" w:cs="宋体"/>
                <w:i w:val="0"/>
                <w:iCs w:val="0"/>
                <w:color w:val="000000"/>
                <w:kern w:val="0"/>
                <w:sz w:val="21"/>
                <w:szCs w:val="21"/>
                <w:u w:val="none"/>
                <w:lang w:val="en-US" w:eastAsia="zh-CN" w:bidi="ar"/>
              </w:rPr>
              <w:t>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024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1A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28953</w:t>
            </w:r>
          </w:p>
        </w:tc>
      </w:tr>
      <w:tr w14:paraId="3B84F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413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0F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电源线</w:t>
            </w:r>
          </w:p>
        </w:tc>
        <w:tc>
          <w:tcPr>
            <w:tcW w:w="5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FF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z w:val="21"/>
                <w:szCs w:val="21"/>
                <w:lang w:val="en-US" w:eastAsia="zh-CN" w:bidi="ar"/>
              </w:rPr>
              <w:t>1.名称：电源线</w:t>
            </w:r>
            <w:r>
              <w:rPr>
                <w:rStyle w:val="7"/>
                <w:rFonts w:hint="eastAsia" w:ascii="宋体" w:hAnsi="宋体" w:eastAsia="宋体" w:cs="宋体"/>
                <w:sz w:val="21"/>
                <w:szCs w:val="21"/>
                <w:lang w:val="en-US" w:eastAsia="zh-CN" w:bidi="ar"/>
              </w:rPr>
              <w:br w:type="textWrapping"/>
            </w:r>
            <w:r>
              <w:rPr>
                <w:rStyle w:val="7"/>
                <w:rFonts w:hint="eastAsia" w:ascii="宋体" w:hAnsi="宋体" w:eastAsia="宋体" w:cs="宋体"/>
                <w:sz w:val="21"/>
                <w:szCs w:val="21"/>
                <w:lang w:val="en-US" w:eastAsia="zh-CN" w:bidi="ar"/>
              </w:rPr>
              <w:t>2.规格：RVV2*1.0mm</w:t>
            </w:r>
            <w:r>
              <w:rPr>
                <w:rFonts w:hint="eastAsia" w:ascii="宋体" w:hAnsi="宋体" w:eastAsia="宋体" w:cs="宋体"/>
                <w:i w:val="0"/>
                <w:iCs w:val="0"/>
                <w:color w:val="000000"/>
                <w:kern w:val="0"/>
                <w:sz w:val="21"/>
                <w:szCs w:val="21"/>
                <w:u w:val="none"/>
                <w:lang w:val="en-US" w:eastAsia="zh-CN" w:bidi="ar"/>
              </w:rPr>
              <w:t>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C92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370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2592</w:t>
            </w:r>
          </w:p>
        </w:tc>
      </w:tr>
      <w:tr w14:paraId="207A4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A1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AC1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网线</w:t>
            </w:r>
          </w:p>
        </w:tc>
        <w:tc>
          <w:tcPr>
            <w:tcW w:w="5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C3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1.名称:网线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2.超五类室外屏蔽网线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E80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A2E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8210</w:t>
            </w:r>
          </w:p>
        </w:tc>
      </w:tr>
      <w:tr w14:paraId="387EB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EA0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C21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光纤4芯</w:t>
            </w:r>
          </w:p>
        </w:tc>
        <w:tc>
          <w:tcPr>
            <w:tcW w:w="5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8B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1.室外光缆GYXTW-4B1                                                                                     2.技术参数：符合YD/T 769、IEC 60793和ISO/IEC11801标准；中心束管式结构，有很好的机械性能和温度性能；松套管材料本身具有良好的耐水解性能和较高的强度；具有极好的抗压、弯曲性和柔软性，更好的避免外界环境侵害；双面涂塑钢带(PSP)提高光缆的抗透潮能力；两根平行钢丝保证光缆的抗拉强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6B2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BCF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24128</w:t>
            </w:r>
          </w:p>
        </w:tc>
      </w:tr>
      <w:tr w14:paraId="7C115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80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0A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光纤终端盒</w:t>
            </w:r>
          </w:p>
        </w:tc>
        <w:tc>
          <w:tcPr>
            <w:tcW w:w="5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46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1.名称:电信级光缆终端盒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2.规格参数：4口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7A2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AD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r>
      <w:tr w14:paraId="718D8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13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B30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光纤收发器</w:t>
            </w:r>
          </w:p>
        </w:tc>
        <w:tc>
          <w:tcPr>
            <w:tcW w:w="5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F7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1.名称：千兆收发器                                                                   2.参数：单模单纤，传输距离20KM,一个千兆光口，一个千兆电口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098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990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r>
      <w:tr w14:paraId="4C142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4E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679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网络防雷器</w:t>
            </w:r>
          </w:p>
        </w:tc>
        <w:tc>
          <w:tcPr>
            <w:tcW w:w="5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80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1.名称：网络防雷器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2.参数：Un:5v  In:5KA  Imax:10KA  Vs:1000Mbps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C2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3FE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306</w:t>
            </w:r>
          </w:p>
        </w:tc>
      </w:tr>
      <w:tr w14:paraId="2EB74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0E4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B62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手井</w:t>
            </w:r>
          </w:p>
        </w:tc>
        <w:tc>
          <w:tcPr>
            <w:tcW w:w="5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83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1.名称:手井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2.规格尺寸:880mm*780mm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3.侧墙M5水泥砂浆砌MU10机砖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4.井壁内外用1∶2.5水泥砂浆抹面厚15mm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5.盖板材质、规格:复合材料井盖、井框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6.基础、垫层：水泥石灰土4：12：84  200mm厚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7.含挖填运土方，模板制作、安装等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B56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E2B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r>
      <w:tr w14:paraId="49BFE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DAA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A01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保护管</w:t>
            </w:r>
          </w:p>
        </w:tc>
        <w:tc>
          <w:tcPr>
            <w:tcW w:w="5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39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1.名称：保护管                                                                            2.材质规格：PE管φ40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3.敷设方式：埋地敷设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04C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1F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3300</w:t>
            </w:r>
          </w:p>
        </w:tc>
      </w:tr>
      <w:tr w14:paraId="79E76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C4A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59D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保护管</w:t>
            </w:r>
          </w:p>
        </w:tc>
        <w:tc>
          <w:tcPr>
            <w:tcW w:w="5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8A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1.名称：保护管                                                                                                                                                                    2.材质规格：PVC管φ32                                         3.敷设方式：明敷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E1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4D6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24993</w:t>
            </w:r>
          </w:p>
        </w:tc>
      </w:tr>
      <w:tr w14:paraId="7FAB3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35A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A9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沥青道路破除及恢复</w:t>
            </w:r>
          </w:p>
        </w:tc>
        <w:tc>
          <w:tcPr>
            <w:tcW w:w="5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0F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1.名称:沥青道路破除及恢复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2.切缝深度7cm                                                         3.破除结构：10cm厚沥青面层+36cm水泥粉煤灰稳定碎石+24cm水泥石灰稳定土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4.恢复做法：10cm厚AC-13细粒式沥青+乳化沥青粘层+60cm厚c30混凝土</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EB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57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r>
      <w:tr w14:paraId="62223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E6E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F0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人行道破除及恢复</w:t>
            </w:r>
          </w:p>
        </w:tc>
        <w:tc>
          <w:tcPr>
            <w:tcW w:w="5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27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1.名称:人行道破除及恢复                                                2.破除结构：6cm透水砖+3cm M10水泥砂浆结合层+15cm C25混凝土基层+15cm 水泥稳定碎石+20cm 素土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3.恢复做法：6cm透水砖+2cm中粗砂+15cm透水混凝土+15cm透水级配碎石+20cm 素土</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DA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A2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r>
      <w:tr w14:paraId="01AE3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B1D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46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绿化带开挖及恢复</w:t>
            </w:r>
          </w:p>
        </w:tc>
        <w:tc>
          <w:tcPr>
            <w:tcW w:w="5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E1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1.名称：绿化带开挖及恢复</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9D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118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w:t>
            </w:r>
          </w:p>
        </w:tc>
      </w:tr>
      <w:tr w14:paraId="438F8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36F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AE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安装辅材</w:t>
            </w:r>
          </w:p>
        </w:tc>
        <w:tc>
          <w:tcPr>
            <w:tcW w:w="5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A8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含跳线、尾纤、光纤熔接、水晶头及线路测试等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01A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669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306</w:t>
            </w:r>
          </w:p>
        </w:tc>
      </w:tr>
      <w:tr w14:paraId="61539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704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DF5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安装调试</w:t>
            </w:r>
          </w:p>
        </w:tc>
        <w:tc>
          <w:tcPr>
            <w:tcW w:w="5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F7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进行系统调试及试运行等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A4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465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C17F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6FF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28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电表</w:t>
            </w:r>
          </w:p>
        </w:tc>
        <w:tc>
          <w:tcPr>
            <w:tcW w:w="5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1D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1.名称：单相电表                                                                          2.参数：220V 2.5-10A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74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35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r>
      <w:tr w14:paraId="69434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B80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B90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光纤租赁</w:t>
            </w:r>
          </w:p>
        </w:tc>
        <w:tc>
          <w:tcPr>
            <w:tcW w:w="5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26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VPN链路3年 300M（下行速度300Mbps,上行速度50Mbps）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1F6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013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r>
      <w:tr w14:paraId="23696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94F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46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质保费用</w:t>
            </w:r>
          </w:p>
        </w:tc>
        <w:tc>
          <w:tcPr>
            <w:tcW w:w="5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52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视频监控设施质保期限5年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2A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AF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306</w:t>
            </w:r>
          </w:p>
        </w:tc>
      </w:tr>
    </w:tbl>
    <w:p w14:paraId="0C8CCA4F">
      <w:pPr>
        <w:widowControl w:val="0"/>
        <w:numPr>
          <w:ilvl w:val="0"/>
          <w:numId w:val="0"/>
        </w:numPr>
        <w:wordWrap w:val="0"/>
        <w:topLinePunct/>
        <w:adjustRightInd w:val="0"/>
        <w:spacing w:before="86" w:after="60" w:line="360" w:lineRule="auto"/>
        <w:ind w:right="63" w:rightChars="30"/>
        <w:jc w:val="both"/>
        <w:textAlignment w:val="baseline"/>
        <w:rPr>
          <w:rFonts w:hint="eastAsia" w:ascii="宋体" w:hAnsi="宋体" w:eastAsia="宋体" w:cs="宋体"/>
          <w:b w:val="0"/>
          <w:bCs w:val="0"/>
          <w:i w:val="0"/>
          <w:iCs w:val="0"/>
          <w:kern w:val="0"/>
          <w:sz w:val="21"/>
          <w:szCs w:val="21"/>
          <w:lang w:val="en-US" w:eastAsia="zh-CN" w:bidi="ar-SA"/>
        </w:rPr>
      </w:pPr>
      <w:r>
        <w:rPr>
          <w:rFonts w:hint="eastAsia" w:ascii="宋体" w:hAnsi="宋体" w:eastAsia="宋体" w:cs="宋体"/>
          <w:b w:val="0"/>
          <w:bCs w:val="0"/>
          <w:i w:val="0"/>
          <w:iCs w:val="0"/>
          <w:kern w:val="0"/>
          <w:sz w:val="21"/>
          <w:szCs w:val="21"/>
          <w:lang w:val="en-US" w:eastAsia="zh-CN" w:bidi="ar-SA"/>
        </w:rPr>
        <w:t xml:space="preserve">注：1.技术参数注明的规格型号如出现指向某品牌参数或型号，仅作为货物说明，等同或优于技术规范要求的产品，采购人均可接受。 </w:t>
      </w:r>
    </w:p>
    <w:p w14:paraId="2E57D311">
      <w:pPr>
        <w:widowControl w:val="0"/>
        <w:numPr>
          <w:ilvl w:val="0"/>
          <w:numId w:val="0"/>
        </w:numPr>
        <w:wordWrap w:val="0"/>
        <w:topLinePunct/>
        <w:adjustRightInd w:val="0"/>
        <w:spacing w:before="86" w:after="60" w:line="360" w:lineRule="auto"/>
        <w:ind w:right="63" w:rightChars="30"/>
        <w:jc w:val="both"/>
        <w:textAlignment w:val="baseline"/>
        <w:rPr>
          <w:rFonts w:hint="eastAsia" w:ascii="宋体" w:hAnsi="宋体" w:eastAsia="宋体" w:cs="宋体"/>
          <w:b w:val="0"/>
          <w:bCs w:val="0"/>
          <w:i w:val="0"/>
          <w:iCs w:val="0"/>
          <w:kern w:val="0"/>
          <w:sz w:val="21"/>
          <w:szCs w:val="21"/>
          <w:lang w:val="en-US" w:eastAsia="zh-CN" w:bidi="ar-SA"/>
        </w:rPr>
      </w:pPr>
      <w:r>
        <w:rPr>
          <w:rFonts w:hint="eastAsia" w:ascii="宋体" w:hAnsi="宋体" w:eastAsia="宋体" w:cs="宋体"/>
          <w:b w:val="0"/>
          <w:bCs w:val="0"/>
          <w:i w:val="0"/>
          <w:iCs w:val="0"/>
          <w:kern w:val="0"/>
          <w:sz w:val="21"/>
          <w:szCs w:val="21"/>
          <w:lang w:val="en-US" w:eastAsia="zh-CN" w:bidi="ar-SA"/>
        </w:rPr>
        <w:t>2.所投产品技术参数可提供相关证明资料（白皮书、检测报告、产品说明书或官方彩页等）以证明所投产品技术性能真实性（供应商对所提供的产品的证明资料的真实性负责，并承担相应的法律责任）。</w:t>
      </w:r>
    </w:p>
    <w:p w14:paraId="76A31E8A">
      <w:pPr>
        <w:widowControl w:val="0"/>
        <w:numPr>
          <w:ilvl w:val="0"/>
          <w:numId w:val="0"/>
        </w:numPr>
        <w:wordWrap w:val="0"/>
        <w:topLinePunct/>
        <w:adjustRightInd w:val="0"/>
        <w:spacing w:before="86" w:after="60" w:line="360" w:lineRule="auto"/>
        <w:ind w:right="63" w:rightChars="30"/>
        <w:jc w:val="both"/>
        <w:textAlignment w:val="baseline"/>
        <w:rPr>
          <w:rFonts w:hint="eastAsia" w:ascii="宋体" w:hAnsi="宋体" w:eastAsia="宋体" w:cs="宋体"/>
          <w:b w:val="0"/>
          <w:bCs w:val="0"/>
          <w:i w:val="0"/>
          <w:iCs w:val="0"/>
          <w:kern w:val="0"/>
          <w:sz w:val="21"/>
          <w:szCs w:val="21"/>
          <w:lang w:val="en-US" w:eastAsia="zh-CN" w:bidi="ar-SA"/>
        </w:rPr>
      </w:pPr>
      <w:r>
        <w:rPr>
          <w:rFonts w:hint="eastAsia" w:ascii="宋体" w:hAnsi="宋体" w:eastAsia="宋体" w:cs="宋体"/>
          <w:b w:val="0"/>
          <w:bCs w:val="0"/>
          <w:i w:val="0"/>
          <w:iCs w:val="0"/>
          <w:kern w:val="0"/>
          <w:sz w:val="21"/>
          <w:szCs w:val="21"/>
          <w:lang w:val="en-US" w:eastAsia="zh-CN" w:bidi="ar-SA"/>
        </w:rPr>
        <w:t>3.建议供应商在技术规格偏差表（详见投标文件格式）备注栏中注明相关证明资料的查找索引页码，方便评标委员会查询</w:t>
      </w:r>
      <w:r>
        <w:rPr>
          <w:rFonts w:hint="eastAsia" w:ascii="宋体" w:hAnsi="宋体" w:cs="宋体"/>
          <w:b w:val="0"/>
          <w:bCs w:val="0"/>
          <w:i w:val="0"/>
          <w:iCs w:val="0"/>
          <w:kern w:val="0"/>
          <w:sz w:val="21"/>
          <w:szCs w:val="21"/>
          <w:lang w:val="en-US" w:eastAsia="zh-CN" w:bidi="ar-SA"/>
        </w:rPr>
        <w:t>。</w:t>
      </w:r>
    </w:p>
    <w:p w14:paraId="03302AF1">
      <w:pPr>
        <w:widowControl w:val="0"/>
        <w:numPr>
          <w:ilvl w:val="0"/>
          <w:numId w:val="0"/>
        </w:numPr>
        <w:wordWrap w:val="0"/>
        <w:topLinePunct/>
        <w:adjustRightInd w:val="0"/>
        <w:spacing w:before="86" w:after="60" w:line="360" w:lineRule="auto"/>
        <w:ind w:right="63" w:rightChars="30"/>
        <w:jc w:val="both"/>
        <w:textAlignment w:val="baseline"/>
        <w:rPr>
          <w:rFonts w:hint="default" w:ascii="宋体" w:hAnsi="宋体" w:eastAsia="宋体" w:cs="宋体"/>
          <w:b/>
          <w:bCs/>
          <w:i w:val="0"/>
          <w:iCs w:val="0"/>
          <w:kern w:val="0"/>
          <w:sz w:val="21"/>
          <w:szCs w:val="21"/>
          <w:lang w:val="en-US" w:eastAsia="zh-CN" w:bidi="ar-SA"/>
        </w:rPr>
      </w:pPr>
      <w:r>
        <w:rPr>
          <w:rFonts w:hint="eastAsia" w:ascii="宋体" w:hAnsi="宋体" w:eastAsia="宋体" w:cs="宋体"/>
          <w:b/>
          <w:bCs/>
          <w:i w:val="0"/>
          <w:iCs w:val="0"/>
          <w:kern w:val="0"/>
          <w:sz w:val="21"/>
          <w:szCs w:val="21"/>
          <w:lang w:val="en-US" w:eastAsia="zh-CN" w:bidi="ar-SA"/>
        </w:rPr>
        <w:t>二、技术要求</w:t>
      </w:r>
    </w:p>
    <w:p w14:paraId="691FA065">
      <w:pPr>
        <w:widowControl w:val="0"/>
        <w:wordWrap w:val="0"/>
        <w:topLinePunct/>
        <w:adjustRightInd w:val="0"/>
        <w:spacing w:before="86" w:after="60" w:line="360" w:lineRule="auto"/>
        <w:ind w:left="63" w:leftChars="30" w:right="63" w:rightChars="30" w:firstLine="482"/>
        <w:jc w:val="both"/>
        <w:textAlignment w:val="baseline"/>
        <w:rPr>
          <w:rFonts w:hint="eastAsia" w:ascii="宋体" w:hAnsi="宋体" w:eastAsia="宋体" w:cs="宋体"/>
          <w:i w:val="0"/>
          <w:iCs w:val="0"/>
          <w:kern w:val="0"/>
          <w:sz w:val="21"/>
          <w:szCs w:val="21"/>
          <w:lang w:val="en-US" w:eastAsia="zh-CN" w:bidi="ar-SA"/>
        </w:rPr>
      </w:pPr>
      <w:r>
        <w:rPr>
          <w:rFonts w:hint="eastAsia" w:ascii="宋体" w:hAnsi="宋体" w:eastAsia="宋体" w:cs="宋体"/>
          <w:i w:val="0"/>
          <w:iCs w:val="0"/>
          <w:kern w:val="0"/>
          <w:sz w:val="21"/>
          <w:szCs w:val="21"/>
          <w:lang w:val="en-US" w:eastAsia="zh-CN" w:bidi="ar-SA"/>
        </w:rPr>
        <w:t>1.供货方案内容完整、描述详细，符合本项目的采购需求。</w:t>
      </w:r>
    </w:p>
    <w:p w14:paraId="521FE0C5">
      <w:pPr>
        <w:widowControl w:val="0"/>
        <w:wordWrap w:val="0"/>
        <w:topLinePunct/>
        <w:adjustRightInd w:val="0"/>
        <w:spacing w:before="86" w:after="60" w:line="360" w:lineRule="auto"/>
        <w:ind w:left="63" w:leftChars="30" w:right="63" w:rightChars="30" w:firstLine="482"/>
        <w:jc w:val="both"/>
        <w:textAlignment w:val="baseline"/>
        <w:rPr>
          <w:rFonts w:hint="eastAsia" w:ascii="宋体" w:hAnsi="宋体" w:eastAsia="宋体" w:cs="宋体"/>
          <w:i w:val="0"/>
          <w:iCs w:val="0"/>
          <w:kern w:val="0"/>
          <w:sz w:val="21"/>
          <w:szCs w:val="21"/>
          <w:lang w:val="en-US" w:eastAsia="zh-CN" w:bidi="ar-SA"/>
        </w:rPr>
      </w:pPr>
      <w:r>
        <w:rPr>
          <w:rFonts w:hint="eastAsia" w:ascii="宋体" w:hAnsi="宋体" w:eastAsia="宋体" w:cs="宋体"/>
          <w:i w:val="0"/>
          <w:iCs w:val="0"/>
          <w:kern w:val="0"/>
          <w:sz w:val="21"/>
          <w:szCs w:val="21"/>
          <w:lang w:val="en-US" w:eastAsia="zh-CN" w:bidi="ar-SA"/>
        </w:rPr>
        <w:t>2.安装、调试方案内容完整、描述详细，符合本项目的采购需求。</w:t>
      </w:r>
    </w:p>
    <w:p w14:paraId="7C9BA1F9">
      <w:pPr>
        <w:widowControl w:val="0"/>
        <w:wordWrap w:val="0"/>
        <w:topLinePunct/>
        <w:adjustRightInd w:val="0"/>
        <w:spacing w:before="86" w:after="60" w:line="360" w:lineRule="auto"/>
        <w:ind w:left="63" w:leftChars="30" w:right="63" w:rightChars="30" w:firstLine="482"/>
        <w:jc w:val="both"/>
        <w:textAlignment w:val="baseline"/>
        <w:rPr>
          <w:rFonts w:hint="eastAsia" w:ascii="宋体" w:hAnsi="宋体" w:eastAsia="宋体" w:cs="宋体"/>
          <w:i w:val="0"/>
          <w:iCs w:val="0"/>
          <w:kern w:val="0"/>
          <w:sz w:val="21"/>
          <w:szCs w:val="21"/>
          <w:lang w:val="en-US" w:eastAsia="zh-CN" w:bidi="ar-SA"/>
        </w:rPr>
      </w:pPr>
      <w:r>
        <w:rPr>
          <w:rFonts w:hint="eastAsia" w:ascii="宋体" w:hAnsi="宋体" w:eastAsia="宋体" w:cs="宋体"/>
          <w:i w:val="0"/>
          <w:iCs w:val="0"/>
          <w:kern w:val="0"/>
          <w:sz w:val="21"/>
          <w:szCs w:val="21"/>
          <w:lang w:val="en-US" w:eastAsia="zh-CN" w:bidi="ar-SA"/>
        </w:rPr>
        <w:t>3.质保期内保证措施内容完整、描述详细，符合本项目的采购需求。</w:t>
      </w:r>
    </w:p>
    <w:p w14:paraId="3B4777D8">
      <w:pPr>
        <w:widowControl w:val="0"/>
        <w:wordWrap w:val="0"/>
        <w:topLinePunct/>
        <w:adjustRightInd w:val="0"/>
        <w:spacing w:before="86" w:after="60" w:line="360" w:lineRule="auto"/>
        <w:ind w:left="63" w:leftChars="30" w:right="63" w:rightChars="30" w:firstLine="482"/>
        <w:jc w:val="both"/>
        <w:textAlignment w:val="baseline"/>
        <w:rPr>
          <w:rFonts w:hint="eastAsia" w:ascii="宋体" w:hAnsi="宋体" w:eastAsia="宋体" w:cs="宋体"/>
          <w:i w:val="0"/>
          <w:iCs w:val="0"/>
          <w:color w:val="auto"/>
          <w:kern w:val="0"/>
          <w:sz w:val="21"/>
          <w:szCs w:val="21"/>
          <w:lang w:val="en-US" w:eastAsia="zh-CN" w:bidi="ar-SA"/>
        </w:rPr>
      </w:pPr>
      <w:r>
        <w:rPr>
          <w:rFonts w:hint="eastAsia" w:ascii="宋体" w:hAnsi="宋体" w:eastAsia="宋体" w:cs="宋体"/>
          <w:i w:val="0"/>
          <w:iCs w:val="0"/>
          <w:kern w:val="0"/>
          <w:sz w:val="21"/>
          <w:szCs w:val="21"/>
          <w:lang w:val="en-US" w:eastAsia="zh-CN" w:bidi="ar-SA"/>
        </w:rPr>
        <w:t>4.质</w:t>
      </w:r>
      <w:r>
        <w:rPr>
          <w:rFonts w:hint="eastAsia" w:ascii="宋体" w:hAnsi="宋体" w:eastAsia="宋体" w:cs="宋体"/>
          <w:i w:val="0"/>
          <w:iCs w:val="0"/>
          <w:color w:val="auto"/>
          <w:kern w:val="0"/>
          <w:sz w:val="21"/>
          <w:szCs w:val="21"/>
          <w:lang w:val="en-US" w:eastAsia="zh-CN" w:bidi="ar-SA"/>
        </w:rPr>
        <w:t>保期外保证措施内容完整、描述详细，符合本项目的采购需求。</w:t>
      </w:r>
    </w:p>
    <w:p w14:paraId="1939FB4E">
      <w:pPr>
        <w:widowControl w:val="0"/>
        <w:wordWrap w:val="0"/>
        <w:topLinePunct/>
        <w:adjustRightInd w:val="0"/>
        <w:spacing w:before="86" w:after="60" w:line="360" w:lineRule="auto"/>
        <w:ind w:left="63" w:leftChars="30" w:right="63" w:rightChars="30" w:firstLine="482"/>
        <w:jc w:val="both"/>
        <w:textAlignment w:val="baseline"/>
        <w:rPr>
          <w:rFonts w:hint="eastAsia" w:ascii="宋体" w:hAnsi="宋体" w:eastAsia="宋体" w:cs="宋体"/>
          <w:i w:val="0"/>
          <w:iCs w:val="0"/>
          <w:color w:val="auto"/>
          <w:kern w:val="0"/>
          <w:sz w:val="21"/>
          <w:szCs w:val="21"/>
          <w:lang w:val="en-US" w:eastAsia="zh-CN" w:bidi="ar-SA"/>
        </w:rPr>
      </w:pPr>
      <w:r>
        <w:rPr>
          <w:rFonts w:hint="eastAsia" w:ascii="宋体" w:hAnsi="宋体" w:eastAsia="宋体" w:cs="宋体"/>
          <w:i w:val="0"/>
          <w:iCs w:val="0"/>
          <w:color w:val="auto"/>
          <w:kern w:val="0"/>
          <w:sz w:val="21"/>
          <w:szCs w:val="21"/>
          <w:lang w:val="en-US" w:eastAsia="zh-CN" w:bidi="ar-SA"/>
        </w:rPr>
        <w:t>5.岗位职责划分内容完整、描述详细，符合本项目的采购需求。</w:t>
      </w:r>
    </w:p>
    <w:p w14:paraId="4A43D0C7">
      <w:pPr>
        <w:widowControl w:val="0"/>
        <w:wordWrap w:val="0"/>
        <w:topLinePunct/>
        <w:adjustRightInd w:val="0"/>
        <w:spacing w:before="86" w:after="60" w:line="360" w:lineRule="auto"/>
        <w:ind w:left="63" w:leftChars="30" w:right="63" w:rightChars="30" w:firstLine="482"/>
        <w:jc w:val="both"/>
        <w:textAlignment w:val="baseline"/>
        <w:rPr>
          <w:rFonts w:hint="eastAsia" w:ascii="宋体" w:hAnsi="宋体" w:eastAsia="宋体" w:cs="宋体"/>
          <w:i w:val="0"/>
          <w:iCs w:val="0"/>
          <w:color w:val="auto"/>
          <w:kern w:val="0"/>
          <w:sz w:val="21"/>
          <w:szCs w:val="21"/>
          <w:lang w:val="en-US" w:eastAsia="zh-CN" w:bidi="ar-SA"/>
        </w:rPr>
      </w:pPr>
      <w:r>
        <w:rPr>
          <w:rFonts w:hint="eastAsia" w:ascii="宋体" w:hAnsi="宋体" w:eastAsia="宋体" w:cs="宋体"/>
          <w:i w:val="0"/>
          <w:iCs w:val="0"/>
          <w:color w:val="auto"/>
          <w:kern w:val="0"/>
          <w:sz w:val="21"/>
          <w:szCs w:val="21"/>
          <w:lang w:val="en-US" w:eastAsia="zh-CN" w:bidi="ar-SA"/>
        </w:rPr>
        <w:t>6.重点、难点控制及措施内容完整、描述详细，符合本项目的采购需求。</w:t>
      </w:r>
    </w:p>
    <w:p w14:paraId="2FA9D088">
      <w:pPr>
        <w:widowControl w:val="0"/>
        <w:wordWrap w:val="0"/>
        <w:topLinePunct/>
        <w:adjustRightInd w:val="0"/>
        <w:spacing w:before="86" w:after="60" w:line="360" w:lineRule="auto"/>
        <w:ind w:left="63" w:leftChars="30" w:right="63" w:rightChars="30" w:firstLine="482"/>
        <w:jc w:val="both"/>
        <w:textAlignment w:val="baseline"/>
        <w:rPr>
          <w:rFonts w:hint="eastAsia" w:ascii="宋体" w:hAnsi="宋体" w:eastAsia="宋体" w:cs="宋体"/>
          <w:i w:val="0"/>
          <w:iCs w:val="0"/>
          <w:color w:val="auto"/>
          <w:kern w:val="0"/>
          <w:sz w:val="21"/>
          <w:szCs w:val="21"/>
          <w:lang w:val="en-US" w:eastAsia="zh-CN" w:bidi="ar-SA"/>
        </w:rPr>
      </w:pPr>
      <w:r>
        <w:rPr>
          <w:rFonts w:hint="eastAsia" w:ascii="宋体" w:hAnsi="宋体" w:eastAsia="宋体" w:cs="宋体"/>
          <w:i w:val="0"/>
          <w:iCs w:val="0"/>
          <w:color w:val="auto"/>
          <w:kern w:val="0"/>
          <w:sz w:val="21"/>
          <w:szCs w:val="21"/>
          <w:lang w:val="en-US" w:eastAsia="zh-CN" w:bidi="ar-SA"/>
        </w:rPr>
        <w:t>7.质量保证措施内容完整、描述详细，符合本项目的采购需求。</w:t>
      </w:r>
    </w:p>
    <w:p w14:paraId="7832E599">
      <w:pPr>
        <w:widowControl w:val="0"/>
        <w:wordWrap w:val="0"/>
        <w:topLinePunct/>
        <w:adjustRightInd w:val="0"/>
        <w:spacing w:before="86" w:after="60" w:line="360" w:lineRule="auto"/>
        <w:ind w:left="63" w:leftChars="30" w:right="63" w:rightChars="30" w:firstLine="482"/>
        <w:jc w:val="both"/>
        <w:textAlignment w:val="baseline"/>
        <w:rPr>
          <w:rFonts w:hint="default" w:ascii="宋体" w:hAnsi="宋体" w:eastAsia="宋体" w:cs="宋体"/>
          <w:i w:val="0"/>
          <w:iCs w:val="0"/>
          <w:color w:val="auto"/>
          <w:kern w:val="0"/>
          <w:sz w:val="21"/>
          <w:szCs w:val="21"/>
          <w:lang w:val="en-US" w:eastAsia="zh-CN" w:bidi="ar-SA"/>
        </w:rPr>
      </w:pPr>
      <w:r>
        <w:rPr>
          <w:rFonts w:hint="eastAsia" w:ascii="宋体" w:hAnsi="宋体" w:eastAsia="宋体" w:cs="宋体"/>
          <w:i w:val="0"/>
          <w:iCs w:val="0"/>
          <w:color w:val="auto"/>
          <w:kern w:val="0"/>
          <w:sz w:val="21"/>
          <w:szCs w:val="21"/>
          <w:lang w:val="en-US" w:eastAsia="zh-CN" w:bidi="ar-SA"/>
        </w:rPr>
        <w:t>8.应急方案内容完整、描述详细，符合本项目的采购需求。</w:t>
      </w:r>
    </w:p>
    <w:p w14:paraId="16B6B6DB">
      <w:pPr>
        <w:widowControl w:val="0"/>
        <w:wordWrap w:val="0"/>
        <w:topLinePunct/>
        <w:adjustRightInd w:val="0"/>
        <w:spacing w:before="86" w:after="60" w:line="360" w:lineRule="auto"/>
        <w:ind w:left="63" w:leftChars="30" w:right="63" w:rightChars="30"/>
        <w:jc w:val="both"/>
        <w:textAlignment w:val="baseline"/>
        <w:rPr>
          <w:rFonts w:hint="default" w:ascii="宋体" w:hAnsi="宋体" w:eastAsia="宋体" w:cs="宋体"/>
          <w:b/>
          <w:bCs/>
          <w:i w:val="0"/>
          <w:iCs w:val="0"/>
          <w:color w:val="auto"/>
          <w:kern w:val="0"/>
          <w:sz w:val="21"/>
          <w:szCs w:val="21"/>
          <w:lang w:val="en-US" w:eastAsia="zh-CN" w:bidi="ar-SA"/>
        </w:rPr>
      </w:pPr>
      <w:r>
        <w:rPr>
          <w:rFonts w:hint="eastAsia" w:ascii="宋体" w:hAnsi="宋体" w:eastAsia="宋体" w:cs="宋体"/>
          <w:b/>
          <w:bCs/>
          <w:i w:val="0"/>
          <w:iCs w:val="0"/>
          <w:color w:val="auto"/>
          <w:kern w:val="0"/>
          <w:sz w:val="21"/>
          <w:szCs w:val="21"/>
          <w:lang w:val="en-US" w:eastAsia="zh-CN" w:bidi="ar-SA"/>
        </w:rPr>
        <w:t>三、商务要求</w:t>
      </w:r>
    </w:p>
    <w:p w14:paraId="118DDDC6">
      <w:pPr>
        <w:widowControl w:val="0"/>
        <w:wordWrap w:val="0"/>
        <w:topLinePunct/>
        <w:adjustRightInd w:val="0"/>
        <w:spacing w:before="86" w:after="60" w:line="360" w:lineRule="auto"/>
        <w:ind w:left="63" w:leftChars="30" w:right="63" w:rightChars="30" w:firstLine="482"/>
        <w:jc w:val="both"/>
        <w:textAlignment w:val="baseline"/>
        <w:rPr>
          <w:rFonts w:hint="eastAsia" w:ascii="宋体" w:hAnsi="宋体" w:eastAsia="宋体" w:cs="宋体"/>
          <w:i w:val="0"/>
          <w:iCs w:val="0"/>
          <w:color w:val="auto"/>
          <w:kern w:val="0"/>
          <w:sz w:val="21"/>
          <w:szCs w:val="21"/>
          <w:lang w:val="en-US" w:eastAsia="zh-CN" w:bidi="ar-SA"/>
        </w:rPr>
      </w:pPr>
      <w:r>
        <w:rPr>
          <w:rFonts w:hint="eastAsia" w:ascii="宋体" w:hAnsi="宋体" w:eastAsia="宋体" w:cs="宋体"/>
          <w:i w:val="0"/>
          <w:iCs w:val="0"/>
          <w:color w:val="auto"/>
          <w:kern w:val="0"/>
          <w:sz w:val="21"/>
          <w:szCs w:val="21"/>
          <w:lang w:val="en-US" w:eastAsia="zh-CN" w:bidi="ar-SA"/>
        </w:rPr>
        <w:t>1. 采购范围：郑州市金水区新型智慧城市运行中心平安金水校园安防视频监控采购、安装、调试等，具体详见政府采购网附件。</w:t>
      </w:r>
    </w:p>
    <w:p w14:paraId="75D0E4CE">
      <w:pPr>
        <w:widowControl w:val="0"/>
        <w:wordWrap w:val="0"/>
        <w:topLinePunct/>
        <w:adjustRightInd w:val="0"/>
        <w:spacing w:before="86" w:after="60" w:line="360" w:lineRule="auto"/>
        <w:ind w:left="63" w:leftChars="30" w:right="63" w:rightChars="30" w:firstLine="482"/>
        <w:jc w:val="both"/>
        <w:textAlignment w:val="baseline"/>
        <w:rPr>
          <w:rFonts w:hint="eastAsia" w:ascii="宋体" w:hAnsi="宋体" w:eastAsia="宋体" w:cs="宋体"/>
          <w:i w:val="0"/>
          <w:iCs w:val="0"/>
          <w:color w:val="auto"/>
          <w:kern w:val="0"/>
          <w:sz w:val="21"/>
          <w:szCs w:val="21"/>
          <w:lang w:val="en-US" w:eastAsia="zh-CN" w:bidi="ar-SA"/>
        </w:rPr>
      </w:pPr>
      <w:r>
        <w:rPr>
          <w:rFonts w:hint="eastAsia" w:ascii="宋体" w:hAnsi="宋体" w:eastAsia="宋体" w:cs="宋体"/>
          <w:i w:val="0"/>
          <w:iCs w:val="0"/>
          <w:color w:val="auto"/>
          <w:kern w:val="0"/>
          <w:sz w:val="21"/>
          <w:szCs w:val="21"/>
          <w:lang w:val="en-US" w:eastAsia="zh-CN" w:bidi="ar-SA"/>
        </w:rPr>
        <w:t>2.资金来源：财政资金；</w:t>
      </w:r>
    </w:p>
    <w:p w14:paraId="2765EC24">
      <w:pPr>
        <w:widowControl w:val="0"/>
        <w:wordWrap w:val="0"/>
        <w:topLinePunct/>
        <w:adjustRightInd w:val="0"/>
        <w:spacing w:before="86" w:after="60" w:line="360" w:lineRule="auto"/>
        <w:ind w:left="63" w:leftChars="30" w:right="63" w:rightChars="30" w:firstLine="482"/>
        <w:jc w:val="both"/>
        <w:textAlignment w:val="baseline"/>
        <w:rPr>
          <w:rFonts w:hint="eastAsia" w:ascii="宋体" w:hAnsi="宋体" w:eastAsia="宋体" w:cs="宋体"/>
          <w:i w:val="0"/>
          <w:iCs w:val="0"/>
          <w:color w:val="auto"/>
          <w:kern w:val="0"/>
          <w:sz w:val="21"/>
          <w:szCs w:val="21"/>
          <w:lang w:val="en-US" w:eastAsia="zh-CN" w:bidi="ar-SA"/>
        </w:rPr>
      </w:pPr>
      <w:r>
        <w:rPr>
          <w:rFonts w:hint="eastAsia" w:ascii="宋体" w:hAnsi="宋体" w:eastAsia="宋体" w:cs="宋体"/>
          <w:i w:val="0"/>
          <w:iCs w:val="0"/>
          <w:color w:val="auto"/>
          <w:kern w:val="0"/>
          <w:sz w:val="21"/>
          <w:szCs w:val="21"/>
          <w:lang w:val="en-US" w:eastAsia="zh-CN" w:bidi="ar-SA"/>
        </w:rPr>
        <w:t>3.交货期：合同签订后</w:t>
      </w:r>
      <w:r>
        <w:rPr>
          <w:rFonts w:hint="eastAsia" w:ascii="宋体" w:hAnsi="宋体" w:cs="宋体"/>
          <w:i w:val="0"/>
          <w:iCs w:val="0"/>
          <w:color w:val="auto"/>
          <w:kern w:val="0"/>
          <w:sz w:val="21"/>
          <w:szCs w:val="21"/>
          <w:lang w:val="en-US" w:eastAsia="zh-CN" w:bidi="ar-SA"/>
        </w:rPr>
        <w:t>30</w:t>
      </w:r>
      <w:r>
        <w:rPr>
          <w:rFonts w:hint="eastAsia" w:ascii="宋体" w:hAnsi="宋体" w:eastAsia="宋体" w:cs="宋体"/>
          <w:i w:val="0"/>
          <w:iCs w:val="0"/>
          <w:color w:val="auto"/>
          <w:kern w:val="0"/>
          <w:sz w:val="21"/>
          <w:szCs w:val="21"/>
          <w:lang w:val="en-US" w:eastAsia="zh-CN" w:bidi="ar-SA"/>
        </w:rPr>
        <w:t>日历天内完成供货安装调试。</w:t>
      </w:r>
    </w:p>
    <w:p w14:paraId="4626EED5">
      <w:pPr>
        <w:widowControl w:val="0"/>
        <w:wordWrap w:val="0"/>
        <w:topLinePunct/>
        <w:adjustRightInd w:val="0"/>
        <w:spacing w:before="86" w:after="60" w:line="360" w:lineRule="auto"/>
        <w:ind w:left="63" w:leftChars="30" w:right="63" w:rightChars="30" w:firstLine="482"/>
        <w:jc w:val="both"/>
        <w:textAlignment w:val="baseline"/>
        <w:rPr>
          <w:rFonts w:hint="eastAsia" w:ascii="宋体" w:hAnsi="宋体" w:eastAsia="宋体" w:cs="宋体"/>
          <w:i w:val="0"/>
          <w:iCs w:val="0"/>
          <w:color w:val="auto"/>
          <w:kern w:val="0"/>
          <w:sz w:val="21"/>
          <w:szCs w:val="21"/>
          <w:lang w:val="en-US" w:eastAsia="zh-CN" w:bidi="ar-SA"/>
        </w:rPr>
      </w:pPr>
      <w:r>
        <w:rPr>
          <w:rFonts w:hint="eastAsia" w:ascii="宋体" w:hAnsi="宋体" w:eastAsia="宋体" w:cs="宋体"/>
          <w:i w:val="0"/>
          <w:iCs w:val="0"/>
          <w:color w:val="auto"/>
          <w:kern w:val="0"/>
          <w:sz w:val="21"/>
          <w:szCs w:val="21"/>
          <w:lang w:val="en-US" w:eastAsia="zh-CN" w:bidi="ar-SA"/>
        </w:rPr>
        <w:t>4.质量要求：合格，满足采购人工作要求。</w:t>
      </w:r>
    </w:p>
    <w:p w14:paraId="0CB03D5E">
      <w:pPr>
        <w:widowControl w:val="0"/>
        <w:wordWrap w:val="0"/>
        <w:topLinePunct/>
        <w:adjustRightInd w:val="0"/>
        <w:spacing w:before="86" w:after="60" w:line="360" w:lineRule="auto"/>
        <w:ind w:left="63" w:leftChars="30" w:right="63" w:rightChars="30" w:firstLine="482"/>
        <w:jc w:val="both"/>
        <w:textAlignment w:val="baseline"/>
        <w:rPr>
          <w:rFonts w:hint="eastAsia" w:ascii="宋体" w:hAnsi="宋体" w:eastAsia="宋体" w:cs="宋体"/>
          <w:i w:val="0"/>
          <w:iCs w:val="0"/>
          <w:color w:val="auto"/>
          <w:kern w:val="0"/>
          <w:sz w:val="21"/>
          <w:szCs w:val="21"/>
          <w:lang w:val="en-US" w:eastAsia="zh-CN" w:bidi="ar-SA"/>
        </w:rPr>
      </w:pPr>
      <w:r>
        <w:rPr>
          <w:rFonts w:hint="eastAsia" w:ascii="宋体" w:hAnsi="宋体" w:eastAsia="宋体" w:cs="宋体"/>
          <w:i w:val="0"/>
          <w:iCs w:val="0"/>
          <w:color w:val="auto"/>
          <w:kern w:val="0"/>
          <w:sz w:val="21"/>
          <w:szCs w:val="21"/>
          <w:lang w:val="en-US" w:eastAsia="zh-CN" w:bidi="ar-SA"/>
        </w:rPr>
        <w:t>5.交货地点：采购人指定地点。</w:t>
      </w:r>
    </w:p>
    <w:p w14:paraId="62B560CF">
      <w:pPr>
        <w:widowControl w:val="0"/>
        <w:wordWrap w:val="0"/>
        <w:topLinePunct/>
        <w:adjustRightInd w:val="0"/>
        <w:spacing w:before="86" w:after="60" w:line="360" w:lineRule="auto"/>
        <w:ind w:left="63" w:leftChars="30" w:right="63" w:rightChars="30" w:firstLine="482"/>
        <w:jc w:val="both"/>
        <w:textAlignment w:val="baseline"/>
        <w:rPr>
          <w:rFonts w:hint="eastAsia" w:ascii="宋体" w:hAnsi="宋体" w:eastAsia="宋体" w:cs="宋体"/>
          <w:i w:val="0"/>
          <w:iCs w:val="0"/>
          <w:color w:val="auto"/>
          <w:kern w:val="0"/>
          <w:sz w:val="21"/>
          <w:szCs w:val="21"/>
          <w:lang w:val="en-US" w:eastAsia="zh-CN" w:bidi="ar-SA"/>
        </w:rPr>
      </w:pPr>
      <w:r>
        <w:rPr>
          <w:rFonts w:hint="eastAsia" w:ascii="宋体" w:hAnsi="宋体" w:eastAsia="宋体" w:cs="宋体"/>
          <w:i w:val="0"/>
          <w:iCs w:val="0"/>
          <w:color w:val="auto"/>
          <w:kern w:val="0"/>
          <w:sz w:val="21"/>
          <w:szCs w:val="21"/>
          <w:lang w:val="en-US" w:eastAsia="zh-CN" w:bidi="ar-SA"/>
        </w:rPr>
        <w:t>6.包段划分：本项目共分为1个包。</w:t>
      </w:r>
    </w:p>
    <w:p w14:paraId="30D02CC5">
      <w:pPr>
        <w:widowControl w:val="0"/>
        <w:wordWrap w:val="0"/>
        <w:topLinePunct/>
        <w:adjustRightInd w:val="0"/>
        <w:spacing w:before="86" w:after="60" w:line="360" w:lineRule="auto"/>
        <w:ind w:left="63" w:leftChars="30" w:right="63" w:rightChars="30" w:firstLine="482"/>
        <w:jc w:val="both"/>
        <w:textAlignment w:val="baseline"/>
        <w:rPr>
          <w:rFonts w:hint="eastAsia" w:ascii="宋体" w:hAnsi="宋体" w:eastAsia="宋体" w:cs="宋体"/>
          <w:i w:val="0"/>
          <w:iCs w:val="0"/>
          <w:color w:val="auto"/>
          <w:kern w:val="0"/>
          <w:sz w:val="21"/>
          <w:szCs w:val="21"/>
          <w:lang w:val="en-US" w:eastAsia="zh-CN" w:bidi="ar-SA"/>
        </w:rPr>
      </w:pPr>
      <w:r>
        <w:rPr>
          <w:rFonts w:hint="eastAsia" w:ascii="宋体" w:hAnsi="宋体" w:eastAsia="宋体" w:cs="宋体"/>
          <w:i w:val="0"/>
          <w:iCs w:val="0"/>
          <w:color w:val="auto"/>
          <w:kern w:val="0"/>
          <w:sz w:val="21"/>
          <w:szCs w:val="21"/>
          <w:lang w:val="en-US" w:eastAsia="zh-CN" w:bidi="ar-SA"/>
        </w:rPr>
        <w:t>7.付款方式：按合同条款中付款方式执行。</w:t>
      </w:r>
    </w:p>
    <w:p w14:paraId="31F5EC30">
      <w:pPr>
        <w:widowControl w:val="0"/>
        <w:wordWrap w:val="0"/>
        <w:topLinePunct/>
        <w:adjustRightInd w:val="0"/>
        <w:spacing w:before="86" w:after="60" w:line="360" w:lineRule="auto"/>
        <w:ind w:left="63" w:leftChars="30" w:right="63" w:rightChars="30" w:firstLine="482"/>
        <w:jc w:val="both"/>
        <w:textAlignment w:val="baseline"/>
        <w:rPr>
          <w:rFonts w:hint="eastAsia" w:ascii="宋体" w:hAnsi="宋体" w:eastAsia="宋体" w:cs="宋体"/>
          <w:i w:val="0"/>
          <w:iCs w:val="0"/>
          <w:color w:val="auto"/>
          <w:kern w:val="0"/>
          <w:sz w:val="21"/>
          <w:szCs w:val="21"/>
          <w:lang w:val="en-US" w:eastAsia="zh-CN" w:bidi="ar-SA"/>
        </w:rPr>
      </w:pPr>
      <w:r>
        <w:rPr>
          <w:rFonts w:hint="eastAsia" w:ascii="宋体" w:hAnsi="宋体" w:eastAsia="宋体" w:cs="宋体"/>
          <w:i w:val="0"/>
          <w:iCs w:val="0"/>
          <w:color w:val="auto"/>
          <w:kern w:val="0"/>
          <w:sz w:val="21"/>
          <w:szCs w:val="21"/>
          <w:lang w:val="en-US" w:eastAsia="zh-CN" w:bidi="ar-SA"/>
        </w:rPr>
        <w:t>8.履约验收要求：采购人根据国家有关规定、招标文件、中标人的投标文件以及合同约定的内容和验收标准进行验收。</w:t>
      </w:r>
    </w:p>
    <w:p w14:paraId="1F94E117">
      <w:pPr>
        <w:widowControl w:val="0"/>
        <w:wordWrap w:val="0"/>
        <w:topLinePunct/>
        <w:adjustRightInd w:val="0"/>
        <w:spacing w:before="86" w:after="60" w:line="360" w:lineRule="auto"/>
        <w:ind w:left="63" w:leftChars="30" w:right="63" w:rightChars="30" w:firstLine="482"/>
        <w:jc w:val="both"/>
        <w:textAlignment w:val="baseline"/>
        <w:rPr>
          <w:rStyle w:val="6"/>
          <w:rFonts w:hint="eastAsia"/>
          <w:b/>
          <w:highlight w:val="none"/>
        </w:rPr>
      </w:pPr>
      <w:r>
        <w:rPr>
          <w:rFonts w:hint="eastAsia" w:ascii="宋体" w:hAnsi="宋体" w:eastAsia="宋体" w:cs="宋体"/>
          <w:i w:val="0"/>
          <w:iCs w:val="0"/>
          <w:color w:val="auto"/>
          <w:kern w:val="0"/>
          <w:sz w:val="21"/>
          <w:szCs w:val="21"/>
          <w:lang w:val="en-US" w:eastAsia="zh-CN" w:bidi="ar-SA"/>
        </w:rPr>
        <w:t>9.核心产品要求：</w:t>
      </w:r>
      <w:r>
        <w:rPr>
          <w:rFonts w:hint="eastAsia" w:ascii="宋体" w:hAnsi="宋体" w:eastAsia="宋体" w:cs="宋体"/>
          <w:i w:val="0"/>
          <w:iCs w:val="0"/>
          <w:color w:val="000000"/>
          <w:kern w:val="0"/>
          <w:sz w:val="21"/>
          <w:szCs w:val="21"/>
          <w:u w:val="none"/>
          <w:lang w:val="en-US" w:eastAsia="zh-CN" w:bidi="ar"/>
        </w:rPr>
        <w:t>多目球型摄像机。</w:t>
      </w:r>
    </w:p>
    <w:p w14:paraId="18447FDE">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775B2E"/>
    <w:multiLevelType w:val="singleLevel"/>
    <w:tmpl w:val="D3775B2E"/>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215149"/>
    <w:rsid w:val="0F215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
    <w:qFormat/>
    <w:uiPriority w:val="0"/>
    <w:pPr>
      <w:keepNext/>
      <w:keepLines/>
      <w:spacing w:line="480" w:lineRule="auto"/>
      <w:jc w:val="center"/>
      <w:outlineLvl w:val="0"/>
    </w:pPr>
    <w:rPr>
      <w:rFonts w:ascii="宋体" w:hAnsi="宋体" w:cs="宋体"/>
      <w:b/>
      <w:kern w:val="44"/>
      <w:sz w:val="32"/>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character" w:customStyle="1" w:styleId="6">
    <w:name w:val="标题 1 字符"/>
    <w:basedOn w:val="5"/>
    <w:link w:val="2"/>
    <w:autoRedefine/>
    <w:qFormat/>
    <w:uiPriority w:val="0"/>
    <w:rPr>
      <w:rFonts w:ascii="宋体" w:hAnsi="宋体" w:cs="宋体"/>
      <w:b/>
      <w:kern w:val="44"/>
      <w:sz w:val="32"/>
      <w:szCs w:val="20"/>
    </w:rPr>
  </w:style>
  <w:style w:type="character" w:customStyle="1" w:styleId="7">
    <w:name w:val="font41"/>
    <w:basedOn w:val="5"/>
    <w:qFormat/>
    <w:uiPriority w:val="0"/>
    <w:rPr>
      <w:rFonts w:hint="default"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2025-07-14T06:41:00Z</dcterms:created>
  <dc:creator>Y.</dc:creator>
  <cp:lastModifiedBy>Y.</cp:lastModifiedBy>
  <dcterms:modified xsi:type="dcterms:W3CDTF">2025-07-14T06:41:47Z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913BA70EF7A3452E8A004DDBC511EF21_11</vt:lpwstr>
  </property>
  <property fmtid="{D5CDD505-2E9C-101B-9397-08002B2CF9AE}" pid="4" name="KSOTemplateDocerSaveRecord">
    <vt:lpwstr>eyJoZGlkIjoiNGM5NjFmOTA2MWMwYWRlOWVhMTQ2ZGI3MzFjNDdmOWQiLCJ1c2VySWQiOiIzNjE4OTI2MDUifQ==</vt:lpwstr>
  </property>
</Properties>
</file>