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8922B">
      <w:pPr>
        <w:pStyle w:val="3"/>
        <w:tabs>
          <w:tab w:val="left" w:pos="0"/>
        </w:tabs>
        <w:autoSpaceDE w:val="0"/>
        <w:autoSpaceDN w:val="0"/>
        <w:adjustRightInd w:val="0"/>
        <w:spacing w:before="0" w:after="0" w:line="360" w:lineRule="auto"/>
        <w:jc w:val="center"/>
        <w:rPr>
          <w:rFonts w:hint="eastAsia" w:ascii="黑体" w:hAnsi="黑体" w:eastAsia="黑体" w:cs="黑体"/>
          <w:sz w:val="24"/>
          <w:szCs w:val="24"/>
        </w:rPr>
      </w:pPr>
      <w:bookmarkStart w:id="0" w:name="_Toc35393809"/>
      <w:bookmarkStart w:id="1" w:name="_Toc28359022"/>
      <w:r>
        <w:rPr>
          <w:rFonts w:hint="eastAsia" w:ascii="黑体" w:hAnsi="黑体" w:eastAsia="黑体" w:cs="黑体"/>
          <w:sz w:val="24"/>
          <w:szCs w:val="24"/>
        </w:rPr>
        <w:t>开封市祥符区第四高级中学寝管物业服务项目成交结果公告</w:t>
      </w:r>
      <w:bookmarkEnd w:id="0"/>
      <w:bookmarkEnd w:id="1"/>
    </w:p>
    <w:p w14:paraId="270E6C10">
      <w:pPr>
        <w:numPr>
          <w:ilvl w:val="0"/>
          <w:numId w:val="0"/>
        </w:numPr>
        <w:spacing w:line="400" w:lineRule="exact"/>
        <w:rPr>
          <w:rFonts w:hint="eastAsia" w:ascii="黑体" w:hAnsi="黑体" w:eastAsia="黑体" w:cs="黑体"/>
          <w:sz w:val="24"/>
          <w:szCs w:val="24"/>
        </w:rPr>
      </w:pPr>
    </w:p>
    <w:p w14:paraId="5E01AE3F">
      <w:pPr>
        <w:numPr>
          <w:ilvl w:val="0"/>
          <w:numId w:val="0"/>
        </w:numPr>
        <w:spacing w:line="400" w:lineRule="exact"/>
        <w:rPr>
          <w:rFonts w:hint="eastAsia" w:ascii="黑体" w:hAnsi="黑体" w:eastAsia="黑体" w:cs="黑体"/>
          <w:sz w:val="24"/>
          <w:szCs w:val="24"/>
        </w:rPr>
      </w:pPr>
      <w:r>
        <w:rPr>
          <w:rFonts w:hint="eastAsia" w:ascii="黑体" w:hAnsi="黑体" w:eastAsia="黑体" w:cs="黑体"/>
          <w:sz w:val="24"/>
          <w:szCs w:val="24"/>
          <w:lang w:eastAsia="zh-CN"/>
        </w:rPr>
        <w:t>一、</w:t>
      </w:r>
      <w:r>
        <w:rPr>
          <w:rFonts w:hint="eastAsia" w:ascii="黑体" w:hAnsi="黑体" w:eastAsia="黑体" w:cs="黑体"/>
          <w:sz w:val="24"/>
          <w:szCs w:val="24"/>
        </w:rPr>
        <w:t>项目编号：祥符竞谈-2025-23</w:t>
      </w:r>
    </w:p>
    <w:p w14:paraId="24E29F2C">
      <w:pPr>
        <w:numPr>
          <w:ilvl w:val="0"/>
          <w:numId w:val="0"/>
        </w:numPr>
        <w:spacing w:line="400" w:lineRule="exact"/>
        <w:ind w:leftChars="0"/>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项目名称：开封市祥符区第四高级中学寝管物业服务项目</w:t>
      </w:r>
    </w:p>
    <w:p w14:paraId="1D510ED9">
      <w:pPr>
        <w:numPr>
          <w:ilvl w:val="0"/>
          <w:numId w:val="0"/>
        </w:numPr>
        <w:spacing w:line="400" w:lineRule="exact"/>
        <w:ind w:leftChars="0"/>
        <w:rPr>
          <w:rFonts w:hint="eastAsia" w:ascii="黑体" w:hAnsi="黑体" w:eastAsia="黑体" w:cs="黑体"/>
          <w:sz w:val="24"/>
          <w:szCs w:val="24"/>
        </w:rPr>
      </w:pPr>
      <w:r>
        <w:rPr>
          <w:rFonts w:hint="eastAsia" w:ascii="黑体" w:hAnsi="黑体" w:eastAsia="黑体" w:cs="黑体"/>
          <w:sz w:val="24"/>
          <w:szCs w:val="24"/>
        </w:rPr>
        <w:t>三、中标（成交）信息</w:t>
      </w:r>
    </w:p>
    <w:p w14:paraId="323F1321">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供应商名称：河南正盾保安服务有限公司</w:t>
      </w:r>
    </w:p>
    <w:p w14:paraId="2B7EEEBB">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供应商地址：河南省郑州市管城回族区港湾路 1 号 1 楼 106室</w:t>
      </w:r>
    </w:p>
    <w:p w14:paraId="1116CAD5">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中标（成交）金额：1176999.00</w:t>
      </w:r>
      <w:r>
        <w:rPr>
          <w:rFonts w:hint="eastAsia" w:ascii="黑体" w:hAnsi="黑体" w:eastAsia="黑体" w:cs="黑体"/>
          <w:sz w:val="24"/>
          <w:szCs w:val="24"/>
          <w:lang w:eastAsia="zh-CN"/>
        </w:rPr>
        <w:t>元</w:t>
      </w:r>
    </w:p>
    <w:p w14:paraId="3F40FABD">
      <w:pPr>
        <w:spacing w:line="400" w:lineRule="exact"/>
        <w:rPr>
          <w:rFonts w:hint="eastAsia" w:ascii="黑体" w:hAnsi="黑体" w:eastAsia="黑体" w:cs="黑体"/>
          <w:sz w:val="24"/>
          <w:szCs w:val="24"/>
          <w:lang w:val="en-US" w:eastAsia="zh-CN"/>
        </w:rPr>
      </w:pPr>
      <w:r>
        <w:rPr>
          <w:rFonts w:hint="eastAsia" w:ascii="黑体" w:hAnsi="黑体" w:eastAsia="黑体" w:cs="黑体"/>
          <w:sz w:val="24"/>
          <w:szCs w:val="24"/>
        </w:rPr>
        <w:t>四、主要标的信息</w:t>
      </w:r>
    </w:p>
    <w:tbl>
      <w:tblPr>
        <w:tblStyle w:val="7"/>
        <w:tblW w:w="90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7"/>
      </w:tblGrid>
      <w:tr w14:paraId="1B76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tcPr>
          <w:p w14:paraId="79F5C1A0">
            <w:pPr>
              <w:spacing w:line="400" w:lineRule="exact"/>
              <w:jc w:val="center"/>
              <w:rPr>
                <w:rFonts w:hint="eastAsia" w:ascii="黑体" w:hAnsi="黑体" w:eastAsia="黑体" w:cs="黑体"/>
                <w:kern w:val="0"/>
                <w:sz w:val="24"/>
                <w:szCs w:val="24"/>
              </w:rPr>
            </w:pPr>
            <w:r>
              <w:rPr>
                <w:rFonts w:hint="eastAsia" w:ascii="黑体" w:hAnsi="黑体" w:eastAsia="黑体" w:cs="黑体"/>
                <w:kern w:val="0"/>
                <w:sz w:val="24"/>
                <w:szCs w:val="24"/>
              </w:rPr>
              <w:t>服务类</w:t>
            </w:r>
          </w:p>
        </w:tc>
      </w:tr>
      <w:tr w14:paraId="08E1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7" w:type="dxa"/>
          </w:tcPr>
          <w:p w14:paraId="4306E572">
            <w:pPr>
              <w:numPr>
                <w:ilvl w:val="0"/>
                <w:numId w:val="0"/>
              </w:numPr>
              <w:spacing w:line="400" w:lineRule="exact"/>
              <w:ind w:leftChars="0"/>
              <w:rPr>
                <w:rFonts w:hint="eastAsia" w:ascii="黑体" w:hAnsi="黑体" w:eastAsia="黑体" w:cs="黑体"/>
                <w:kern w:val="0"/>
                <w:sz w:val="24"/>
                <w:szCs w:val="24"/>
              </w:rPr>
            </w:pPr>
            <w:r>
              <w:rPr>
                <w:rFonts w:hint="eastAsia" w:ascii="黑体" w:hAnsi="黑体" w:eastAsia="黑体" w:cs="黑体"/>
                <w:kern w:val="0"/>
                <w:sz w:val="24"/>
                <w:szCs w:val="24"/>
              </w:rPr>
              <w:t>名称：</w:t>
            </w:r>
            <w:r>
              <w:rPr>
                <w:rFonts w:hint="eastAsia" w:ascii="黑体" w:hAnsi="黑体" w:eastAsia="黑体" w:cs="黑体"/>
                <w:sz w:val="24"/>
                <w:szCs w:val="24"/>
              </w:rPr>
              <w:t>开封市祥符区第四高级中学寝管物业服务项目</w:t>
            </w:r>
          </w:p>
          <w:p w14:paraId="1B3304B8">
            <w:pPr>
              <w:spacing w:line="400" w:lineRule="exact"/>
              <w:rPr>
                <w:rFonts w:hint="eastAsia" w:ascii="黑体" w:hAnsi="黑体" w:eastAsia="黑体" w:cs="黑体"/>
                <w:kern w:val="0"/>
                <w:sz w:val="24"/>
                <w:szCs w:val="24"/>
              </w:rPr>
            </w:pPr>
            <w:r>
              <w:rPr>
                <w:rFonts w:hint="eastAsia" w:ascii="黑体" w:hAnsi="黑体" w:eastAsia="黑体" w:cs="黑体"/>
                <w:kern w:val="0"/>
                <w:sz w:val="24"/>
                <w:szCs w:val="24"/>
              </w:rPr>
              <w:t>服务范围：开封市祥符区第四高级中学寝管服务工作。</w:t>
            </w:r>
          </w:p>
          <w:p w14:paraId="75347AF1">
            <w:pPr>
              <w:spacing w:line="400" w:lineRule="exact"/>
              <w:rPr>
                <w:rFonts w:hint="eastAsia" w:ascii="黑体" w:hAnsi="黑体" w:eastAsia="黑体" w:cs="黑体"/>
                <w:kern w:val="0"/>
                <w:sz w:val="24"/>
                <w:szCs w:val="24"/>
                <w:u w:val="single"/>
              </w:rPr>
            </w:pPr>
            <w:r>
              <w:rPr>
                <w:rFonts w:hint="eastAsia" w:ascii="黑体" w:hAnsi="黑体" w:eastAsia="黑体" w:cs="黑体"/>
                <w:kern w:val="0"/>
                <w:sz w:val="24"/>
                <w:szCs w:val="24"/>
              </w:rPr>
              <w:t>服务要求：合格，符合现行国家及行业标准</w:t>
            </w:r>
          </w:p>
          <w:p w14:paraId="39114291">
            <w:pPr>
              <w:spacing w:line="400" w:lineRule="exact"/>
              <w:rPr>
                <w:rFonts w:hint="eastAsia" w:ascii="黑体" w:hAnsi="黑体" w:eastAsia="黑体" w:cs="黑体"/>
                <w:kern w:val="0"/>
                <w:sz w:val="24"/>
                <w:szCs w:val="24"/>
              </w:rPr>
            </w:pPr>
            <w:r>
              <w:rPr>
                <w:rFonts w:hint="eastAsia" w:ascii="黑体" w:hAnsi="黑体" w:eastAsia="黑体" w:cs="黑体"/>
                <w:kern w:val="0"/>
                <w:sz w:val="24"/>
                <w:szCs w:val="24"/>
              </w:rPr>
              <w:t>服务时间：三年。服务合同一年一签（每年的合同金额为中标价的三分之一），如考核不合格或者预算有调整，甲方有权终止合同。（每年10个月，2个月假期，暑假寒假按实际工作天数结算）</w:t>
            </w:r>
          </w:p>
          <w:p w14:paraId="51B17EF0">
            <w:pPr>
              <w:spacing w:line="400" w:lineRule="exact"/>
              <w:rPr>
                <w:rFonts w:hint="eastAsia" w:ascii="黑体" w:hAnsi="黑体" w:eastAsia="黑体" w:cs="黑体"/>
                <w:kern w:val="0"/>
                <w:sz w:val="24"/>
                <w:szCs w:val="24"/>
              </w:rPr>
            </w:pPr>
            <w:r>
              <w:rPr>
                <w:rFonts w:hint="eastAsia" w:ascii="黑体" w:hAnsi="黑体" w:eastAsia="黑体" w:cs="黑体"/>
                <w:kern w:val="0"/>
                <w:sz w:val="24"/>
                <w:szCs w:val="24"/>
              </w:rPr>
              <w:t>服务标准：合格，符合现行国家及行业标准</w:t>
            </w:r>
          </w:p>
        </w:tc>
      </w:tr>
    </w:tbl>
    <w:p w14:paraId="26D5F5FB">
      <w:pPr>
        <w:numPr>
          <w:ilvl w:val="0"/>
          <w:numId w:val="0"/>
        </w:numPr>
        <w:spacing w:line="400" w:lineRule="exact"/>
        <w:rPr>
          <w:rFonts w:hint="eastAsia" w:ascii="黑体" w:hAnsi="黑体" w:eastAsia="黑体" w:cs="黑体"/>
          <w:sz w:val="24"/>
          <w:szCs w:val="24"/>
        </w:rPr>
      </w:pPr>
      <w:r>
        <w:rPr>
          <w:rFonts w:hint="eastAsia" w:ascii="黑体" w:hAnsi="黑体" w:eastAsia="黑体" w:cs="黑体"/>
          <w:sz w:val="24"/>
          <w:szCs w:val="24"/>
          <w:lang w:eastAsia="zh-CN"/>
        </w:rPr>
        <w:t>五、</w:t>
      </w:r>
      <w:r>
        <w:rPr>
          <w:rFonts w:hint="eastAsia" w:ascii="黑体" w:hAnsi="黑体" w:eastAsia="黑体" w:cs="黑体"/>
          <w:sz w:val="24"/>
          <w:szCs w:val="24"/>
        </w:rPr>
        <w:t>评审专家名单：</w:t>
      </w:r>
      <w:bookmarkStart w:id="2" w:name="PsxxEntity：PWZR_4"/>
      <w:r>
        <w:rPr>
          <w:rFonts w:hint="eastAsia" w:ascii="黑体" w:hAnsi="黑体" w:eastAsia="黑体" w:cs="黑体"/>
          <w:sz w:val="24"/>
          <w:szCs w:val="24"/>
        </w:rPr>
        <w:t>拜湃</w:t>
      </w:r>
      <w:bookmarkEnd w:id="2"/>
      <w:r>
        <w:rPr>
          <w:rFonts w:hint="eastAsia" w:ascii="黑体" w:hAnsi="黑体" w:eastAsia="黑体" w:cs="黑体"/>
          <w:sz w:val="24"/>
          <w:szCs w:val="24"/>
          <w:lang w:eastAsia="zh-CN"/>
        </w:rPr>
        <w:t>、</w:t>
      </w:r>
      <w:r>
        <w:rPr>
          <w:rFonts w:hint="eastAsia" w:ascii="黑体" w:hAnsi="黑体" w:eastAsia="黑体" w:cs="黑体"/>
          <w:sz w:val="24"/>
          <w:szCs w:val="24"/>
        </w:rPr>
        <w:t>贾雅莉</w:t>
      </w:r>
      <w:r>
        <w:rPr>
          <w:rFonts w:hint="eastAsia" w:ascii="黑体" w:hAnsi="黑体" w:eastAsia="黑体" w:cs="黑体"/>
          <w:sz w:val="24"/>
          <w:szCs w:val="24"/>
          <w:lang w:eastAsia="zh-CN"/>
        </w:rPr>
        <w:t>、邢成江</w:t>
      </w:r>
    </w:p>
    <w:p w14:paraId="111284DA">
      <w:pPr>
        <w:numPr>
          <w:ilvl w:val="0"/>
          <w:numId w:val="0"/>
        </w:numPr>
        <w:spacing w:line="400" w:lineRule="exact"/>
        <w:rPr>
          <w:rFonts w:hint="eastAsia" w:ascii="黑体" w:hAnsi="黑体" w:eastAsia="黑体" w:cs="黑体"/>
          <w:sz w:val="24"/>
          <w:szCs w:val="24"/>
          <w:lang w:val="en-US" w:eastAsia="zh-CN"/>
        </w:rPr>
      </w:pPr>
      <w:r>
        <w:rPr>
          <w:rFonts w:hint="eastAsia" w:ascii="黑体" w:hAnsi="黑体" w:eastAsia="黑体" w:cs="黑体"/>
          <w:sz w:val="24"/>
          <w:szCs w:val="24"/>
        </w:rPr>
        <w:t>六、代理服务收费标准及金额：</w:t>
      </w:r>
      <w:r>
        <w:rPr>
          <w:rFonts w:hint="eastAsia" w:ascii="黑体" w:hAnsi="黑体" w:eastAsia="黑体" w:cs="黑体"/>
          <w:sz w:val="24"/>
          <w:szCs w:val="24"/>
          <w:lang w:val="en-US" w:eastAsia="zh-CN"/>
        </w:rPr>
        <w:t>不收取</w:t>
      </w:r>
    </w:p>
    <w:p w14:paraId="2CC4C047">
      <w:pPr>
        <w:numPr>
          <w:ilvl w:val="0"/>
          <w:numId w:val="0"/>
        </w:numPr>
        <w:spacing w:line="400" w:lineRule="exact"/>
        <w:rPr>
          <w:rFonts w:hint="eastAsia" w:ascii="黑体" w:hAnsi="黑体" w:eastAsia="黑体" w:cs="黑体"/>
          <w:sz w:val="24"/>
          <w:szCs w:val="24"/>
        </w:rPr>
      </w:pPr>
      <w:r>
        <w:rPr>
          <w:rFonts w:hint="eastAsia" w:ascii="黑体" w:hAnsi="黑体" w:eastAsia="黑体" w:cs="黑体"/>
          <w:sz w:val="24"/>
          <w:szCs w:val="24"/>
        </w:rPr>
        <w:t>七、公告期限</w:t>
      </w:r>
    </w:p>
    <w:p w14:paraId="45837A49">
      <w:pPr>
        <w:spacing w:line="400" w:lineRule="exact"/>
        <w:ind w:firstLine="480" w:firstLineChars="200"/>
        <w:rPr>
          <w:rFonts w:hint="eastAsia" w:ascii="黑体" w:hAnsi="黑体" w:eastAsia="黑体" w:cs="黑体"/>
          <w:kern w:val="0"/>
          <w:sz w:val="24"/>
          <w:szCs w:val="24"/>
        </w:rPr>
      </w:pPr>
      <w:r>
        <w:rPr>
          <w:rFonts w:hint="eastAsia" w:ascii="黑体" w:hAnsi="黑体" w:eastAsia="黑体" w:cs="黑体"/>
          <w:kern w:val="0"/>
          <w:sz w:val="24"/>
          <w:szCs w:val="24"/>
        </w:rPr>
        <w:t>自本公告发布之日起1个工作日。</w:t>
      </w:r>
    </w:p>
    <w:p w14:paraId="0B2DBE06">
      <w:pPr>
        <w:numPr>
          <w:ilvl w:val="0"/>
          <w:numId w:val="1"/>
        </w:numPr>
        <w:spacing w:line="400" w:lineRule="exact"/>
        <w:rPr>
          <w:rFonts w:hint="eastAsia" w:ascii="黑体" w:hAnsi="黑体" w:eastAsia="黑体" w:cs="黑体"/>
          <w:sz w:val="24"/>
          <w:szCs w:val="24"/>
          <w:lang w:eastAsia="zh-CN"/>
        </w:rPr>
      </w:pPr>
      <w:r>
        <w:rPr>
          <w:rFonts w:hint="eastAsia" w:ascii="黑体" w:hAnsi="黑体" w:eastAsia="黑体" w:cs="黑体"/>
          <w:sz w:val="24"/>
          <w:szCs w:val="24"/>
        </w:rPr>
        <w:t>其他补充事宜</w:t>
      </w:r>
    </w:p>
    <w:p w14:paraId="7EEB41C7">
      <w:pPr>
        <w:spacing w:line="400" w:lineRule="exact"/>
        <w:ind w:firstLine="480" w:firstLineChars="200"/>
        <w:rPr>
          <w:rFonts w:hint="eastAsia" w:ascii="黑体" w:hAnsi="黑体" w:eastAsia="黑体" w:cs="黑体"/>
          <w:color w:val="auto"/>
          <w:kern w:val="0"/>
          <w:sz w:val="24"/>
          <w:szCs w:val="24"/>
        </w:rPr>
      </w:pPr>
      <w:r>
        <w:rPr>
          <w:rFonts w:hint="eastAsia" w:ascii="宋体" w:cs="宋体"/>
          <w:color w:val="auto"/>
          <w:kern w:val="0"/>
          <w:sz w:val="24"/>
          <w:szCs w:val="24"/>
        </w:rPr>
        <w:t>提出质疑的渠道和方式：根据汴公管办（2020）13号文规定，若供应商对上述结果有质疑,可在成交公告发布之日起七个工作日内以线上形式向采购人提出质疑，逾期将不再受理，采购人应当自收到质疑之日起7个工作日内作出答复,若质疑人对质疑处理意见有异议或者采购人未在规定的时间内作出答复的,质疑人可在规定时间内以线上形式向该项目行政监督部门提出投诉。（开封市公共资源交易信息网重要文件栏中有政府采购项目质疑、投诉文本格式及要求）。</w:t>
      </w:r>
    </w:p>
    <w:p w14:paraId="681F1A7F">
      <w:pPr>
        <w:spacing w:line="400" w:lineRule="exact"/>
        <w:rPr>
          <w:rFonts w:hint="eastAsia" w:ascii="黑体" w:hAnsi="黑体" w:eastAsia="黑体" w:cs="黑体"/>
          <w:kern w:val="0"/>
          <w:sz w:val="24"/>
          <w:szCs w:val="24"/>
        </w:rPr>
      </w:pPr>
      <w:r>
        <w:rPr>
          <w:rFonts w:hint="eastAsia" w:ascii="黑体" w:hAnsi="黑体" w:eastAsia="黑体" w:cs="黑体"/>
          <w:kern w:val="0"/>
          <w:sz w:val="24"/>
          <w:szCs w:val="24"/>
        </w:rPr>
        <w:t>九、凡对本次公告内容提出询问，请按以下方式联系。</w:t>
      </w:r>
    </w:p>
    <w:p w14:paraId="383C520D">
      <w:pPr>
        <w:pStyle w:val="4"/>
        <w:spacing w:before="0" w:after="0" w:line="400" w:lineRule="exact"/>
        <w:ind w:firstLine="600" w:firstLineChars="250"/>
        <w:rPr>
          <w:rFonts w:hint="eastAsia" w:ascii="黑体" w:hAnsi="黑体" w:eastAsia="黑体" w:cs="黑体"/>
          <w:b w:val="0"/>
          <w:bCs w:val="0"/>
          <w:sz w:val="24"/>
          <w:szCs w:val="24"/>
        </w:rPr>
      </w:pPr>
      <w:bookmarkStart w:id="3" w:name="_Toc28359023"/>
      <w:bookmarkStart w:id="4" w:name="_Toc35393641"/>
      <w:bookmarkStart w:id="5" w:name="_Toc28359100"/>
      <w:bookmarkStart w:id="6" w:name="_Toc35393810"/>
      <w:r>
        <w:rPr>
          <w:rFonts w:hint="eastAsia" w:ascii="黑体" w:hAnsi="黑体" w:eastAsia="黑体" w:cs="黑体"/>
          <w:b w:val="0"/>
          <w:bCs w:val="0"/>
          <w:sz w:val="24"/>
          <w:szCs w:val="24"/>
        </w:rPr>
        <w:t>1.采购人信息</w:t>
      </w:r>
      <w:bookmarkEnd w:id="3"/>
      <w:bookmarkEnd w:id="4"/>
      <w:bookmarkEnd w:id="5"/>
      <w:bookmarkEnd w:id="6"/>
    </w:p>
    <w:p w14:paraId="2CEE4DD1">
      <w:pPr>
        <w:spacing w:line="400" w:lineRule="exact"/>
        <w:ind w:firstLine="720" w:firstLineChars="300"/>
        <w:rPr>
          <w:rFonts w:hint="eastAsia" w:ascii="黑体" w:hAnsi="黑体" w:eastAsia="黑体" w:cs="黑体"/>
          <w:sz w:val="24"/>
          <w:szCs w:val="24"/>
          <w:u w:val="single"/>
          <w:lang w:eastAsia="zh-CN"/>
        </w:rPr>
      </w:pPr>
      <w:bookmarkStart w:id="7" w:name="_Toc35393642"/>
      <w:bookmarkStart w:id="8" w:name="_Toc28359101"/>
      <w:bookmarkStart w:id="9" w:name="_Toc35393811"/>
      <w:bookmarkStart w:id="10" w:name="_Toc28359024"/>
      <w:r>
        <w:rPr>
          <w:rFonts w:hint="eastAsia" w:ascii="黑体" w:hAnsi="黑体" w:eastAsia="黑体" w:cs="黑体"/>
          <w:sz w:val="24"/>
          <w:szCs w:val="24"/>
          <w:u w:val="single"/>
          <w:lang w:eastAsia="zh-CN"/>
        </w:rPr>
        <w:t>名    称：　开封市祥符区第四高级中学        　　　　　　　　　　　</w:t>
      </w:r>
    </w:p>
    <w:p w14:paraId="251DE1B2">
      <w:pPr>
        <w:spacing w:line="400" w:lineRule="exact"/>
        <w:ind w:firstLine="720" w:firstLineChars="300"/>
        <w:rPr>
          <w:rFonts w:hint="eastAsia" w:ascii="黑体" w:hAnsi="黑体" w:eastAsia="黑体" w:cs="黑体"/>
          <w:sz w:val="24"/>
          <w:szCs w:val="24"/>
          <w:u w:val="single"/>
          <w:lang w:eastAsia="zh-CN"/>
        </w:rPr>
      </w:pPr>
      <w:r>
        <w:rPr>
          <w:rFonts w:hint="eastAsia" w:ascii="黑体" w:hAnsi="黑体" w:eastAsia="黑体" w:cs="黑体"/>
          <w:sz w:val="24"/>
          <w:szCs w:val="24"/>
          <w:u w:val="single"/>
          <w:lang w:eastAsia="zh-CN"/>
        </w:rPr>
        <w:t>地    址：　开封市祥符区黄龙大道与王白路交叉口路东　</w:t>
      </w:r>
    </w:p>
    <w:p w14:paraId="6F588207">
      <w:pPr>
        <w:spacing w:line="400" w:lineRule="exact"/>
        <w:ind w:firstLine="720" w:firstLineChars="300"/>
        <w:rPr>
          <w:rFonts w:hint="eastAsia" w:ascii="黑体" w:hAnsi="黑体" w:eastAsia="黑体" w:cs="黑体"/>
          <w:sz w:val="24"/>
          <w:szCs w:val="24"/>
          <w:u w:val="single"/>
          <w:lang w:eastAsia="zh-CN"/>
        </w:rPr>
      </w:pPr>
      <w:r>
        <w:rPr>
          <w:rFonts w:hint="eastAsia" w:ascii="黑体" w:hAnsi="黑体" w:eastAsia="黑体" w:cs="黑体"/>
          <w:sz w:val="24"/>
          <w:szCs w:val="24"/>
          <w:u w:val="single"/>
          <w:lang w:eastAsia="zh-CN"/>
        </w:rPr>
        <w:t>联系方式：　</w:t>
      </w:r>
      <w:r>
        <w:rPr>
          <w:rFonts w:hint="eastAsia" w:ascii="黑体" w:hAnsi="黑体" w:eastAsia="黑体" w:cs="黑体"/>
          <w:sz w:val="24"/>
          <w:szCs w:val="24"/>
          <w:u w:val="single"/>
          <w:lang w:val="en-US" w:eastAsia="zh-CN"/>
        </w:rPr>
        <w:t>0371-22720168</w:t>
      </w:r>
      <w:r>
        <w:rPr>
          <w:rFonts w:hint="eastAsia" w:ascii="黑体" w:hAnsi="黑体" w:eastAsia="黑体" w:cs="黑体"/>
          <w:sz w:val="24"/>
          <w:szCs w:val="24"/>
          <w:u w:val="single"/>
          <w:lang w:eastAsia="zh-CN"/>
        </w:rPr>
        <w:t>　　　　　　　 　　　</w:t>
      </w:r>
    </w:p>
    <w:p w14:paraId="26C7EC38">
      <w:pPr>
        <w:pStyle w:val="4"/>
        <w:spacing w:before="0" w:after="0" w:line="400" w:lineRule="exact"/>
        <w:ind w:firstLine="720" w:firstLineChars="300"/>
        <w:rPr>
          <w:rFonts w:hint="eastAsia" w:ascii="黑体" w:hAnsi="黑体" w:eastAsia="黑体" w:cs="黑体"/>
          <w:b w:val="0"/>
          <w:bCs w:val="0"/>
          <w:sz w:val="24"/>
          <w:szCs w:val="24"/>
        </w:rPr>
      </w:pPr>
      <w:r>
        <w:rPr>
          <w:rFonts w:hint="eastAsia" w:ascii="黑体" w:hAnsi="黑体" w:eastAsia="黑体" w:cs="黑体"/>
          <w:b w:val="0"/>
          <w:bCs w:val="0"/>
          <w:sz w:val="24"/>
          <w:szCs w:val="24"/>
        </w:rPr>
        <w:t>2.采购代理机构信息（如有）</w:t>
      </w:r>
      <w:bookmarkEnd w:id="7"/>
      <w:bookmarkEnd w:id="8"/>
      <w:bookmarkEnd w:id="9"/>
      <w:bookmarkEnd w:id="10"/>
    </w:p>
    <w:p w14:paraId="0536E297">
      <w:pPr>
        <w:spacing w:line="400" w:lineRule="exact"/>
        <w:ind w:firstLine="720" w:firstLineChars="300"/>
        <w:rPr>
          <w:rFonts w:hint="eastAsia" w:ascii="黑体" w:hAnsi="黑体" w:eastAsia="黑体" w:cs="黑体"/>
          <w:sz w:val="24"/>
          <w:szCs w:val="24"/>
          <w:u w:val="single"/>
        </w:rPr>
      </w:pPr>
      <w:r>
        <w:rPr>
          <w:rFonts w:hint="eastAsia" w:ascii="黑体" w:hAnsi="黑体" w:eastAsia="黑体" w:cs="黑体"/>
          <w:sz w:val="24"/>
          <w:szCs w:val="24"/>
        </w:rPr>
        <w:t>名    称：</w:t>
      </w:r>
      <w:r>
        <w:rPr>
          <w:rFonts w:hint="eastAsia" w:ascii="黑体" w:hAnsi="黑体" w:eastAsia="黑体" w:cs="黑体"/>
          <w:sz w:val="24"/>
          <w:szCs w:val="24"/>
          <w:u w:val="single"/>
          <w:lang w:eastAsia="zh-CN"/>
        </w:rPr>
        <w:t>开封市祥符区公共资源交易所</w:t>
      </w:r>
    </w:p>
    <w:p w14:paraId="14BCA223">
      <w:pPr>
        <w:spacing w:line="400" w:lineRule="exact"/>
        <w:ind w:firstLine="720" w:firstLineChars="300"/>
        <w:rPr>
          <w:rFonts w:hint="eastAsia" w:ascii="黑体" w:hAnsi="黑体" w:eastAsia="黑体" w:cs="黑体"/>
          <w:sz w:val="24"/>
          <w:szCs w:val="24"/>
        </w:rPr>
      </w:pPr>
      <w:r>
        <w:rPr>
          <w:rFonts w:hint="eastAsia" w:ascii="黑体" w:hAnsi="黑体" w:eastAsia="黑体" w:cs="黑体"/>
          <w:sz w:val="24"/>
          <w:szCs w:val="24"/>
        </w:rPr>
        <w:t>地　  址：</w:t>
      </w:r>
      <w:r>
        <w:rPr>
          <w:rFonts w:hint="eastAsia" w:ascii="黑体" w:hAnsi="黑体" w:eastAsia="黑体" w:cs="黑体"/>
          <w:sz w:val="24"/>
          <w:szCs w:val="24"/>
          <w:u w:val="single"/>
          <w:lang w:eastAsia="zh-CN"/>
        </w:rPr>
        <w:t>开封市祥符区经一路与纬三路交叉口市民之家9楼909室</w:t>
      </w:r>
    </w:p>
    <w:p w14:paraId="7108108F">
      <w:pPr>
        <w:spacing w:line="400" w:lineRule="exact"/>
        <w:ind w:firstLine="720" w:firstLineChars="300"/>
        <w:rPr>
          <w:rFonts w:hint="eastAsia" w:ascii="黑体" w:hAnsi="黑体" w:eastAsia="黑体" w:cs="黑体"/>
          <w:sz w:val="24"/>
          <w:szCs w:val="24"/>
          <w:u w:val="single"/>
          <w:lang w:eastAsia="zh-CN"/>
        </w:rPr>
      </w:pPr>
      <w:r>
        <w:rPr>
          <w:rFonts w:hint="eastAsia" w:ascii="黑体" w:hAnsi="黑体" w:eastAsia="黑体" w:cs="黑体"/>
          <w:sz w:val="24"/>
          <w:szCs w:val="24"/>
          <w:u w:val="single"/>
          <w:lang w:eastAsia="zh-CN"/>
        </w:rPr>
        <w:t xml:space="preserve">联系方式：0371--22700689 </w:t>
      </w:r>
    </w:p>
    <w:p w14:paraId="7376A56F">
      <w:pPr>
        <w:spacing w:line="400" w:lineRule="exact"/>
        <w:ind w:firstLine="720" w:firstLineChars="300"/>
        <w:rPr>
          <w:rFonts w:hint="eastAsia" w:ascii="黑体" w:hAnsi="黑体" w:eastAsia="黑体" w:cs="黑体"/>
          <w:sz w:val="24"/>
          <w:szCs w:val="24"/>
          <w:u w:val="single"/>
          <w:lang w:eastAsia="zh-CN"/>
        </w:rPr>
      </w:pPr>
      <w:bookmarkStart w:id="11" w:name="_Toc35393812"/>
      <w:bookmarkStart w:id="12" w:name="_Toc35393643"/>
      <w:bookmarkStart w:id="13" w:name="_Toc28359025"/>
      <w:bookmarkStart w:id="14" w:name="_Toc28359102"/>
      <w:r>
        <w:rPr>
          <w:rFonts w:hint="eastAsia" w:ascii="黑体" w:hAnsi="黑体" w:eastAsia="黑体" w:cs="黑体"/>
          <w:sz w:val="24"/>
          <w:szCs w:val="24"/>
          <w:u w:val="single"/>
          <w:lang w:eastAsia="zh-CN"/>
        </w:rPr>
        <w:t>3.项目联系方式</w:t>
      </w:r>
      <w:bookmarkEnd w:id="11"/>
      <w:bookmarkEnd w:id="12"/>
      <w:bookmarkEnd w:id="13"/>
      <w:bookmarkEnd w:id="14"/>
    </w:p>
    <w:p w14:paraId="65731386">
      <w:pPr>
        <w:spacing w:line="400" w:lineRule="exact"/>
        <w:ind w:firstLine="720" w:firstLineChars="300"/>
        <w:rPr>
          <w:rFonts w:hint="eastAsia" w:ascii="黑体" w:hAnsi="黑体" w:eastAsia="黑体" w:cs="黑体"/>
          <w:sz w:val="24"/>
          <w:szCs w:val="24"/>
          <w:u w:val="single"/>
          <w:lang w:eastAsia="zh-CN"/>
        </w:rPr>
      </w:pPr>
      <w:r>
        <w:rPr>
          <w:rFonts w:hint="eastAsia" w:ascii="黑体" w:hAnsi="黑体" w:eastAsia="黑体" w:cs="黑体"/>
          <w:sz w:val="24"/>
          <w:szCs w:val="24"/>
          <w:u w:val="single"/>
          <w:lang w:eastAsia="zh-CN"/>
        </w:rPr>
        <w:t xml:space="preserve">项目联系人：李建松                </w:t>
      </w:r>
    </w:p>
    <w:p w14:paraId="2572EBE1">
      <w:pPr>
        <w:spacing w:line="400" w:lineRule="exact"/>
        <w:ind w:firstLine="720" w:firstLineChars="300"/>
        <w:rPr>
          <w:rFonts w:hint="eastAsia" w:ascii="黑体" w:hAnsi="黑体" w:eastAsia="黑体" w:cs="黑体"/>
          <w:sz w:val="24"/>
          <w:szCs w:val="24"/>
          <w:u w:val="single"/>
          <w:lang w:eastAsia="zh-CN"/>
        </w:rPr>
      </w:pPr>
      <w:r>
        <w:rPr>
          <w:rFonts w:hint="eastAsia" w:ascii="黑体" w:hAnsi="黑体" w:eastAsia="黑体" w:cs="黑体"/>
          <w:sz w:val="24"/>
          <w:szCs w:val="24"/>
          <w:u w:val="single"/>
          <w:lang w:eastAsia="zh-CN"/>
        </w:rPr>
        <w:t>电　　 话：</w:t>
      </w:r>
      <w:r>
        <w:rPr>
          <w:rFonts w:hint="eastAsia" w:ascii="黑体" w:hAnsi="黑体" w:eastAsia="黑体" w:cs="黑体"/>
          <w:sz w:val="24"/>
          <w:szCs w:val="24"/>
          <w:u w:val="single"/>
          <w:lang w:val="en-US" w:eastAsia="zh-CN"/>
        </w:rPr>
        <w:t>15037878473</w:t>
      </w:r>
      <w:r>
        <w:rPr>
          <w:rFonts w:hint="eastAsia" w:ascii="黑体" w:hAnsi="黑体" w:eastAsia="黑体" w:cs="黑体"/>
          <w:sz w:val="24"/>
          <w:szCs w:val="24"/>
          <w:u w:val="single"/>
          <w:lang w:eastAsia="zh-CN"/>
        </w:rPr>
        <w:t>　　　　　　　</w:t>
      </w:r>
    </w:p>
    <w:p w14:paraId="2388FC4B">
      <w:bookmarkStart w:id="15" w:name="_GoBack"/>
      <w:bookmarkEnd w:id="15"/>
    </w:p>
    <w:p w14:paraId="2979A4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F2163"/>
    <w:multiLevelType w:val="singleLevel"/>
    <w:tmpl w:val="4F7F2163"/>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MDRmM2FhNTBjODA5MmY3NmM1ZmExNjk2YzIyYmQifQ=="/>
  </w:docVars>
  <w:rsids>
    <w:rsidRoot w:val="4A7637BD"/>
    <w:rsid w:val="0B920BAC"/>
    <w:rsid w:val="224C556F"/>
    <w:rsid w:val="22A144DF"/>
    <w:rsid w:val="24423C0B"/>
    <w:rsid w:val="3EA82911"/>
    <w:rsid w:val="4A7637BD"/>
    <w:rsid w:val="4FD9168F"/>
    <w:rsid w:val="523E73BD"/>
    <w:rsid w:val="60564CF6"/>
    <w:rsid w:val="6C33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9"/>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99"/>
    <w:pPr>
      <w:keepNext/>
      <w:keepLines/>
      <w:spacing w:line="500" w:lineRule="exact"/>
      <w:ind w:firstLine="480" w:firstLineChars="200"/>
      <w:outlineLvl w:val="2"/>
    </w:pPr>
    <w:rPr>
      <w:rFonts w:ascii="Calibri" w:hAnsi="Calibri" w:eastAsia="黑体" w:cs="Calibri"/>
      <w:sz w:val="24"/>
      <w:szCs w:val="2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Plain Text"/>
    <w:basedOn w:val="1"/>
    <w:autoRedefine/>
    <w:qFormat/>
    <w:uiPriority w:val="99"/>
    <w:rPr>
      <w:rFonts w:ascii="宋体" w:hAnsi="Courier New" w:cs="宋体"/>
    </w:rPr>
  </w:style>
  <w:style w:type="paragraph" w:styleId="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character" w:styleId="9">
    <w:name w:val="FollowedHyperlink"/>
    <w:basedOn w:val="8"/>
    <w:autoRedefine/>
    <w:qFormat/>
    <w:uiPriority w:val="0"/>
    <w:rPr>
      <w:color w:val="000000"/>
      <w:sz w:val="21"/>
      <w:szCs w:val="21"/>
      <w:u w:val="none"/>
    </w:rPr>
  </w:style>
  <w:style w:type="character" w:styleId="10">
    <w:name w:val="Hyperlink"/>
    <w:basedOn w:val="8"/>
    <w:autoRedefine/>
    <w:qFormat/>
    <w:uiPriority w:val="0"/>
    <w:rPr>
      <w:color w:val="000000"/>
      <w:sz w:val="21"/>
      <w:szCs w:val="21"/>
      <w:u w:val="none"/>
      <w:bdr w:val="single" w:color="2E8DF7" w:sz="6" w:space="0"/>
      <w:shd w:val="clear" w:fill="FFFFFF"/>
    </w:rPr>
  </w:style>
  <w:style w:type="character" w:customStyle="1" w:styleId="11">
    <w:name w:val="menutitle"/>
    <w:basedOn w:val="8"/>
    <w:autoRedefine/>
    <w:qFormat/>
    <w:uiPriority w:val="0"/>
    <w:rPr>
      <w:color w:val="333333"/>
      <w:sz w:val="24"/>
      <w:szCs w:val="24"/>
    </w:rPr>
  </w:style>
  <w:style w:type="character" w:customStyle="1" w:styleId="12">
    <w:name w:val="menutitle1"/>
    <w:basedOn w:val="8"/>
    <w:autoRedefine/>
    <w:qFormat/>
    <w:uiPriority w:val="0"/>
    <w:rPr>
      <w:color w:val="333333"/>
      <w:sz w:val="24"/>
      <w:szCs w:val="24"/>
    </w:rPr>
  </w:style>
  <w:style w:type="character" w:customStyle="1" w:styleId="13">
    <w:name w:val="icon_cxkcyry"/>
    <w:basedOn w:val="8"/>
    <w:autoRedefine/>
    <w:qFormat/>
    <w:uiPriority w:val="0"/>
  </w:style>
  <w:style w:type="character" w:customStyle="1" w:styleId="14">
    <w:name w:val="close6"/>
    <w:basedOn w:val="8"/>
    <w:autoRedefine/>
    <w:qFormat/>
    <w:uiPriority w:val="0"/>
  </w:style>
  <w:style w:type="character" w:customStyle="1" w:styleId="15">
    <w:name w:val="focus1"/>
    <w:basedOn w:val="8"/>
    <w:qFormat/>
    <w:uiPriority w:val="0"/>
    <w:rPr>
      <w:b/>
      <w:bCs/>
      <w:color w:val="000000"/>
    </w:rPr>
  </w:style>
  <w:style w:type="character" w:customStyle="1" w:styleId="16">
    <w:name w:val="icon_gzkj"/>
    <w:basedOn w:val="8"/>
    <w:qFormat/>
    <w:uiPriority w:val="0"/>
  </w:style>
  <w:style w:type="character" w:customStyle="1" w:styleId="17">
    <w:name w:val="l_1"/>
    <w:basedOn w:val="8"/>
    <w:qFormat/>
    <w:uiPriority w:val="0"/>
  </w:style>
  <w:style w:type="character" w:customStyle="1" w:styleId="18">
    <w:name w:val="l_4"/>
    <w:basedOn w:val="8"/>
    <w:autoRedefine/>
    <w:qFormat/>
    <w:uiPriority w:val="0"/>
  </w:style>
  <w:style w:type="character" w:customStyle="1" w:styleId="19">
    <w:name w:val="color_cdyy"/>
    <w:basedOn w:val="8"/>
    <w:autoRedefine/>
    <w:qFormat/>
    <w:uiPriority w:val="0"/>
    <w:rPr>
      <w:color w:val="FFFFFF"/>
      <w:bdr w:val="single" w:color="FFFFFF" w:sz="6" w:space="0"/>
    </w:rPr>
  </w:style>
  <w:style w:type="character" w:customStyle="1" w:styleId="20">
    <w:name w:val="icon_xglc"/>
    <w:basedOn w:val="8"/>
    <w:autoRedefine/>
    <w:qFormat/>
    <w:uiPriority w:val="0"/>
  </w:style>
  <w:style w:type="character" w:customStyle="1" w:styleId="21">
    <w:name w:val="swapimg4"/>
    <w:basedOn w:val="8"/>
    <w:autoRedefine/>
    <w:qFormat/>
    <w:uiPriority w:val="0"/>
  </w:style>
  <w:style w:type="character" w:customStyle="1" w:styleId="22">
    <w:name w:val="swapimg5"/>
    <w:basedOn w:val="8"/>
    <w:autoRedefine/>
    <w:qFormat/>
    <w:uiPriority w:val="0"/>
  </w:style>
  <w:style w:type="character" w:customStyle="1" w:styleId="23">
    <w:name w:val="l_10"/>
    <w:basedOn w:val="8"/>
    <w:autoRedefine/>
    <w:qFormat/>
    <w:uiPriority w:val="0"/>
  </w:style>
  <w:style w:type="character" w:customStyle="1" w:styleId="24">
    <w:name w:val="l_101"/>
    <w:basedOn w:val="8"/>
    <w:autoRedefine/>
    <w:qFormat/>
    <w:uiPriority w:val="0"/>
  </w:style>
  <w:style w:type="character" w:customStyle="1" w:styleId="25">
    <w:name w:val="icon_cxktbr"/>
    <w:basedOn w:val="8"/>
    <w:autoRedefine/>
    <w:qFormat/>
    <w:uiPriority w:val="0"/>
  </w:style>
  <w:style w:type="character" w:customStyle="1" w:styleId="26">
    <w:name w:val="searchclose"/>
    <w:basedOn w:val="8"/>
    <w:autoRedefine/>
    <w:qFormat/>
    <w:uiPriority w:val="0"/>
  </w:style>
  <w:style w:type="character" w:customStyle="1" w:styleId="27">
    <w:name w:val="searchopen"/>
    <w:basedOn w:val="8"/>
    <w:autoRedefine/>
    <w:qFormat/>
    <w:uiPriority w:val="0"/>
  </w:style>
  <w:style w:type="character" w:customStyle="1" w:styleId="28">
    <w:name w:val="icon_dljg"/>
    <w:basedOn w:val="8"/>
    <w:autoRedefine/>
    <w:qFormat/>
    <w:uiPriority w:val="0"/>
  </w:style>
  <w:style w:type="character" w:customStyle="1" w:styleId="29">
    <w:name w:val="l_5"/>
    <w:basedOn w:val="8"/>
    <w:autoRedefine/>
    <w:qFormat/>
    <w:uiPriority w:val="0"/>
  </w:style>
  <w:style w:type="character" w:customStyle="1" w:styleId="30">
    <w:name w:val="l_51"/>
    <w:basedOn w:val="8"/>
    <w:autoRedefine/>
    <w:qFormat/>
    <w:uiPriority w:val="0"/>
  </w:style>
  <w:style w:type="character" w:customStyle="1" w:styleId="31">
    <w:name w:val="l_6"/>
    <w:basedOn w:val="8"/>
    <w:autoRedefine/>
    <w:qFormat/>
    <w:uiPriority w:val="0"/>
  </w:style>
  <w:style w:type="character" w:customStyle="1" w:styleId="32">
    <w:name w:val="l_61"/>
    <w:basedOn w:val="8"/>
    <w:autoRedefine/>
    <w:qFormat/>
    <w:uiPriority w:val="0"/>
  </w:style>
  <w:style w:type="character" w:customStyle="1" w:styleId="33">
    <w:name w:val="l_12"/>
    <w:basedOn w:val="8"/>
    <w:autoRedefine/>
    <w:qFormat/>
    <w:uiPriority w:val="0"/>
  </w:style>
  <w:style w:type="character" w:customStyle="1" w:styleId="34">
    <w:name w:val="l_121"/>
    <w:basedOn w:val="8"/>
    <w:qFormat/>
    <w:uiPriority w:val="0"/>
  </w:style>
  <w:style w:type="character" w:customStyle="1" w:styleId="35">
    <w:name w:val="m-text"/>
    <w:basedOn w:val="8"/>
    <w:qFormat/>
    <w:uiPriority w:val="0"/>
  </w:style>
  <w:style w:type="character" w:customStyle="1" w:styleId="36">
    <w:name w:val="l_14"/>
    <w:basedOn w:val="8"/>
    <w:qFormat/>
    <w:uiPriority w:val="0"/>
  </w:style>
  <w:style w:type="character" w:customStyle="1" w:styleId="37">
    <w:name w:val="l_141"/>
    <w:basedOn w:val="8"/>
    <w:qFormat/>
    <w:uiPriority w:val="0"/>
  </w:style>
  <w:style w:type="character" w:customStyle="1" w:styleId="38">
    <w:name w:val="l_7"/>
    <w:basedOn w:val="8"/>
    <w:qFormat/>
    <w:uiPriority w:val="0"/>
  </w:style>
  <w:style w:type="character" w:customStyle="1" w:styleId="39">
    <w:name w:val="l_71"/>
    <w:basedOn w:val="8"/>
    <w:qFormat/>
    <w:uiPriority w:val="0"/>
  </w:style>
  <w:style w:type="character" w:customStyle="1" w:styleId="40">
    <w:name w:val="l_13"/>
    <w:basedOn w:val="8"/>
    <w:qFormat/>
    <w:uiPriority w:val="0"/>
  </w:style>
  <w:style w:type="character" w:customStyle="1" w:styleId="41">
    <w:name w:val="l_131"/>
    <w:basedOn w:val="8"/>
    <w:qFormat/>
    <w:uiPriority w:val="0"/>
  </w:style>
  <w:style w:type="character" w:customStyle="1" w:styleId="42">
    <w:name w:val="icon_lzrz"/>
    <w:basedOn w:val="8"/>
    <w:qFormat/>
    <w:uiPriority w:val="0"/>
  </w:style>
  <w:style w:type="character" w:customStyle="1" w:styleId="43">
    <w:name w:val="icon_xzry"/>
    <w:basedOn w:val="8"/>
    <w:autoRedefine/>
    <w:qFormat/>
    <w:uiPriority w:val="0"/>
  </w:style>
  <w:style w:type="character" w:customStyle="1" w:styleId="44">
    <w:name w:val="l_0"/>
    <w:basedOn w:val="8"/>
    <w:qFormat/>
    <w:uiPriority w:val="0"/>
  </w:style>
  <w:style w:type="character" w:customStyle="1" w:styleId="45">
    <w:name w:val="l_01"/>
    <w:basedOn w:val="8"/>
    <w:qFormat/>
    <w:uiPriority w:val="0"/>
  </w:style>
  <w:style w:type="character" w:customStyle="1" w:styleId="46">
    <w:name w:val="l_11"/>
    <w:basedOn w:val="8"/>
    <w:qFormat/>
    <w:uiPriority w:val="0"/>
  </w:style>
  <w:style w:type="character" w:customStyle="1" w:styleId="47">
    <w:name w:val="l_111"/>
    <w:basedOn w:val="8"/>
    <w:qFormat/>
    <w:uiPriority w:val="0"/>
  </w:style>
  <w:style w:type="character" w:customStyle="1" w:styleId="48">
    <w:name w:val="l_9"/>
    <w:basedOn w:val="8"/>
    <w:qFormat/>
    <w:uiPriority w:val="0"/>
  </w:style>
  <w:style w:type="character" w:customStyle="1" w:styleId="49">
    <w:name w:val="l_91"/>
    <w:basedOn w:val="8"/>
    <w:qFormat/>
    <w:uiPriority w:val="0"/>
  </w:style>
  <w:style w:type="character" w:customStyle="1" w:styleId="50">
    <w:name w:val="l_2"/>
    <w:basedOn w:val="8"/>
    <w:qFormat/>
    <w:uiPriority w:val="0"/>
  </w:style>
  <w:style w:type="character" w:customStyle="1" w:styleId="51">
    <w:name w:val="l_21"/>
    <w:basedOn w:val="8"/>
    <w:autoRedefine/>
    <w:qFormat/>
    <w:uiPriority w:val="0"/>
  </w:style>
  <w:style w:type="character" w:customStyle="1" w:styleId="52">
    <w:name w:val="l_3"/>
    <w:basedOn w:val="8"/>
    <w:autoRedefine/>
    <w:qFormat/>
    <w:uiPriority w:val="0"/>
  </w:style>
  <w:style w:type="character" w:customStyle="1" w:styleId="53">
    <w:name w:val="l_31"/>
    <w:basedOn w:val="8"/>
    <w:autoRedefine/>
    <w:qFormat/>
    <w:uiPriority w:val="0"/>
  </w:style>
  <w:style w:type="character" w:customStyle="1" w:styleId="54">
    <w:name w:val="l_8"/>
    <w:basedOn w:val="8"/>
    <w:qFormat/>
    <w:uiPriority w:val="0"/>
  </w:style>
  <w:style w:type="character" w:customStyle="1" w:styleId="55">
    <w:name w:val="l_81"/>
    <w:basedOn w:val="8"/>
    <w:qFormat/>
    <w:uiPriority w:val="0"/>
  </w:style>
  <w:style w:type="character" w:customStyle="1" w:styleId="56">
    <w:name w:val="l_15"/>
    <w:basedOn w:val="8"/>
    <w:qFormat/>
    <w:uiPriority w:val="0"/>
  </w:style>
  <w:style w:type="character" w:customStyle="1" w:styleId="57">
    <w:name w:val="l_151"/>
    <w:basedOn w:val="8"/>
    <w:qFormat/>
    <w:uiPriority w:val="0"/>
  </w:style>
  <w:style w:type="character" w:customStyle="1" w:styleId="58">
    <w:name w:val="swapimg"/>
    <w:basedOn w:val="8"/>
    <w:qFormat/>
    <w:uiPriority w:val="0"/>
  </w:style>
  <w:style w:type="character" w:customStyle="1" w:styleId="59">
    <w:name w:val="swapimg1"/>
    <w:basedOn w:val="8"/>
    <w:qFormat/>
    <w:uiPriority w:val="0"/>
  </w:style>
  <w:style w:type="character" w:customStyle="1" w:styleId="60">
    <w:name w:val="focus"/>
    <w:basedOn w:val="8"/>
    <w:qFormat/>
    <w:uiPriority w:val="0"/>
    <w:rPr>
      <w:b/>
      <w:bCs/>
      <w:color w:val="000000"/>
    </w:rPr>
  </w:style>
  <w:style w:type="character" w:customStyle="1" w:styleId="61">
    <w:name w:val="menutitle12"/>
    <w:basedOn w:val="8"/>
    <w:qFormat/>
    <w:uiPriority w:val="0"/>
    <w:rPr>
      <w:color w:val="333333"/>
      <w:sz w:val="24"/>
      <w:szCs w:val="24"/>
    </w:rPr>
  </w:style>
  <w:style w:type="character" w:customStyle="1" w:styleId="62">
    <w:name w:val="menutitle13"/>
    <w:basedOn w:val="8"/>
    <w:qFormat/>
    <w:uiPriority w:val="0"/>
    <w:rPr>
      <w:color w:val="333333"/>
      <w:sz w:val="24"/>
      <w:szCs w:val="24"/>
    </w:rPr>
  </w:style>
  <w:style w:type="character" w:customStyle="1" w:styleId="63">
    <w:name w:val="l_112"/>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943</Words>
  <Characters>1011</Characters>
  <Lines>0</Lines>
  <Paragraphs>0</Paragraphs>
  <TotalTime>21</TotalTime>
  <ScaleCrop>false</ScaleCrop>
  <LinksUpToDate>false</LinksUpToDate>
  <CharactersWithSpaces>1092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2023-12-29T07:52:00Z</dcterms:created>
  <dc:creator>小堯</dc:creator>
  <cp:lastModifiedBy>小堯</cp:lastModifiedBy>
  <dcterms:modified xsi:type="dcterms:W3CDTF">2025-08-13T01:16:01Z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6ADE4B3781AF45C9B413BB005692DD64_13</vt:lpwstr>
  </property>
  <property fmtid="{D5CDD505-2E9C-101B-9397-08002B2CF9AE}" pid="4" name="KSOTemplateDocerSaveRecord">
    <vt:lpwstr>eyJoZGlkIjoiMTBiMDRmM2FhNTBjODA5MmY3NmM1ZmExNjk2YzIyYmQiLCJ1c2VySWQiOiIyNzMxMjk0OTkifQ==</vt:lpwstr>
  </property>
</Properties>
</file>