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DADD">
      <w:r>
        <w:drawing>
          <wp:inline distT="0" distB="0" distL="114300" distR="114300">
            <wp:extent cx="5273675" cy="675386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5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31D22">
      <w:r>
        <w:drawing>
          <wp:inline distT="0" distB="0" distL="114300" distR="114300">
            <wp:extent cx="5271135" cy="5899150"/>
            <wp:effectExtent l="0" t="0" r="19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2026-02-26T08:31:07Z</dcterms:created>
  <dc:creator>法正</dc:creator>
  <cp:lastModifiedBy>WPS_1559612877</cp:lastModifiedBy>
  <dcterms:modified xsi:type="dcterms:W3CDTF">2026-02-26T08:32:24Z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eyJoZGlkIjoiN2Q4MWY4ZjBkMWMxZWYyYzYxMzI1MDM2OGQ0MDRiOTAiLCJ1c2VySWQiOiI1NzEwNjkyNjQifQ==</vt:lpwstr>
  </property>
  <property fmtid="{D5CDD505-2E9C-101B-9397-08002B2CF9AE}" pid="4" name="ICV">
    <vt:lpwstr>45367DD8406E4CBCAD5E065717248CEF_12</vt:lpwstr>
  </property>
</Properties>
</file>