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1"/>
        <w:ind w:right="202"/>
        <w:jc w:val="center"/>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商丘市梁园区行政审批和政务信息管理局中心食堂服务项目(二次)竞争性磋商公告</w:t>
      </w:r>
    </w:p>
    <w:p>
      <w:pPr>
        <w:pStyle w:val="2"/>
        <w:spacing w:before="4"/>
        <w:rPr>
          <w:rFonts w:hint="eastAsia" w:ascii="Times New Roman" w:hAnsi="Times New Roman" w:eastAsia="Times New Roman" w:cs="Times New Roman"/>
          <w:spacing w:val="-3"/>
          <w:position w:val="15"/>
          <w:sz w:val="21"/>
          <w:szCs w:val="21"/>
          <w:lang w:val="en-US" w:eastAsia="zh-CN" w:bidi="zh-CN"/>
        </w:rPr>
      </w:pPr>
    </w:p>
    <w:p>
      <w:pPr>
        <w:pStyle w:val="2"/>
        <w:spacing w:before="1" w:line="362" w:lineRule="auto"/>
        <w:ind w:left="112" w:right="454" w:firstLine="7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河南英华咨询有限公司受商丘市梁园区行政审批和政务信息管理局委托，就其所需的商丘市梁园区行政审批和政务信息管理局中心食堂服务项目(二次)组织竞争性磋商采购，欢迎符合要求的供应商参加。</w:t>
      </w:r>
    </w:p>
    <w:p>
      <w:pPr>
        <w:pStyle w:val="2"/>
        <w:spacing w:before="2"/>
        <w:ind w:left="434"/>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一、项目基本情况</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1、采购编号：商梁财采磋-2024-12</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招标编号：商政采〔2024〕151号</w:t>
      </w:r>
    </w:p>
    <w:p>
      <w:pPr>
        <w:pStyle w:val="2"/>
        <w:spacing w:before="162" w:line="408" w:lineRule="exact"/>
        <w:ind w:left="419" w:right="389" w:rightChars="177"/>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2、项目名称：商丘市梁园区行政审批和政务信息管理局中心食堂服务项目(二次)。</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3、采购方式：竞争性磋商。</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4、标段：一个标段。</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bookmarkStart w:id="0" w:name="第一章竞争磋商公告_"/>
      <w:bookmarkEnd w:id="0"/>
      <w:r>
        <w:rPr>
          <w:rFonts w:hint="eastAsia" w:ascii="Times New Roman" w:hAnsi="Times New Roman" w:eastAsia="Times New Roman" w:cs="Times New Roman"/>
          <w:spacing w:val="-3"/>
          <w:position w:val="15"/>
          <w:sz w:val="21"/>
          <w:szCs w:val="21"/>
          <w:lang w:val="en-US" w:eastAsia="zh-CN" w:bidi="zh-CN"/>
        </w:rPr>
        <w:t>5、预算金额</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5.1资金来源：财政资金。</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5.2采购控制价：55万元每年。</w:t>
      </w:r>
    </w:p>
    <w:p>
      <w:pPr>
        <w:pStyle w:val="2"/>
        <w:spacing w:before="162" w:line="408" w:lineRule="exact"/>
        <w:ind w:left="419" w:right="609" w:rightChars="277"/>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6.采购范围及内容：详见磋商文件。</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6.1项目地点：商丘市梁园区行政审批和政务信息管理局。</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6.2采购范围：磋商文件范围内的所有内容。</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6.3服务期限：1年(1次招标3年延用)。</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6.4服务地点：采购人指定地点。</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6.5质量要求：满足采购人合同需求</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7、本项目是否接受联合体标：否。</w:t>
      </w:r>
    </w:p>
    <w:p>
      <w:pPr>
        <w:pStyle w:val="2"/>
        <w:numPr>
          <w:ilvl w:val="0"/>
          <w:numId w:val="0"/>
        </w:numPr>
        <w:spacing w:before="158" w:line="364" w:lineRule="auto"/>
        <w:ind w:left="549" w:leftChars="0" w:right="5727" w:rightChars="0"/>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二、申请人资格要求：</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1、本项目通用资格要求</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1.投标人须符合《中华人民共和国政府采购法》第二十二条规定；</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(1)具有独立承担民事责任的能力；</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(2)具有良好的商业信誉和健全的财务会计制度；（提供 2022 年度审计合格完整的财务审计报告或者基本开户银行出具的资信证明，成立不足一年的新公司须提供最新一季度的财务报表。）</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(3)具有履行合同所必需的设备和专业技术能力；（提供承诺书）</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(4)有依法缴纳税收和社会保障资金的良好记录；（提供开标前一年内任意一个月的纳税证明材料和缴纳社保证明材料。）</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(5)参加政府采购活动前三年内，在经营活动中没有重大违法记录（提供承诺，盖单位章）；</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2.根据《关于在政府采购活动中查询及使用信用记录有关问题的通知》（财库【2016】125 号）的规定，对列入失信被执行人、重大税收违法失信主体、政府采购严重违法失信行为记录名单的投标人，拒绝参与本项目政府采购活动；投标人应通过“信用中国”网站（www.creditchina.gov.cn）信用信息查询“失信被执行人”和“重大税收违法失信主体”、“中国政府采购网（www.ccgp.gov.cn）”查询“政府采购严重违法失信行为记录名单”,查询自身信用记录，提供查询网页截图（查询时间为公发布之日起至截止时间当日）加盖单位公章和法人签字或盖章附在响应文件中。</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2、本项目特定资格要求：</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2.1、本项目落实的政府采购政策：本项目专门面向中小微企业采购，非中小微企业不可参与本次投标。（监狱企业、残疾人福利性单位视同小型、微型企业）</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2.2、单位负责人为同一人或者存在控股、管理关系的不同单位，不得同时参加本项目的投标（提供加盖申请人公章的“全国企业信用信息公示系统”中公示的公司信息、股东或投资人信息）。</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 xml:space="preserve">2.3、本项目不接受联合体投标；不允许分包和转包 </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三、磋商文件获取</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3.1 本项目采用网上获取： 凡有意参加投标者， 请使用企业数字证书（key）登录全国公共资源交易公共服务平台（河南省·商丘市）（</w:t>
      </w:r>
      <w:r>
        <w:rPr>
          <w:rFonts w:hint="eastAsia" w:ascii="Times New Roman" w:hAnsi="Times New Roman" w:eastAsia="Times New Roman" w:cs="Times New Roman"/>
          <w:spacing w:val="-3"/>
          <w:position w:val="15"/>
          <w:sz w:val="21"/>
          <w:szCs w:val="21"/>
          <w:lang w:val="en-US" w:eastAsia="zh-CN" w:bidi="zh-CN"/>
        </w:rPr>
        <w:fldChar w:fldCharType="begin"/>
      </w:r>
      <w:r>
        <w:rPr>
          <w:rFonts w:hint="eastAsia" w:ascii="Times New Roman" w:hAnsi="Times New Roman" w:eastAsia="Times New Roman" w:cs="Times New Roman"/>
          <w:spacing w:val="-3"/>
          <w:position w:val="15"/>
          <w:sz w:val="21"/>
          <w:szCs w:val="21"/>
          <w:lang w:val="en-US" w:eastAsia="zh-CN" w:bidi="zh-CN"/>
        </w:rPr>
        <w:instrText xml:space="preserve"> HYPERLINK "https://ggzyjy.shangqiu.gov.cn" </w:instrText>
      </w:r>
      <w:r>
        <w:rPr>
          <w:rFonts w:hint="eastAsia" w:ascii="Times New Roman" w:hAnsi="Times New Roman" w:eastAsia="Times New Roman" w:cs="Times New Roman"/>
          <w:spacing w:val="-3"/>
          <w:position w:val="15"/>
          <w:sz w:val="21"/>
          <w:szCs w:val="21"/>
          <w:lang w:val="en-US" w:eastAsia="zh-CN" w:bidi="zh-CN"/>
        </w:rPr>
        <w:fldChar w:fldCharType="separate"/>
      </w:r>
      <w:r>
        <w:rPr>
          <w:rFonts w:hint="eastAsia" w:ascii="Times New Roman" w:hAnsi="Times New Roman" w:eastAsia="Times New Roman" w:cs="Times New Roman"/>
          <w:spacing w:val="-3"/>
          <w:position w:val="15"/>
          <w:sz w:val="21"/>
          <w:szCs w:val="21"/>
          <w:lang w:val="en-US" w:eastAsia="zh-CN" w:bidi="zh-CN"/>
        </w:rPr>
        <w:t>https://ggzyjy.shangqiu.gov.cn</w:t>
      </w:r>
      <w:r>
        <w:rPr>
          <w:rFonts w:hint="eastAsia" w:ascii="Times New Roman" w:hAnsi="Times New Roman" w:eastAsia="Times New Roman" w:cs="Times New Roman"/>
          <w:spacing w:val="-3"/>
          <w:position w:val="15"/>
          <w:sz w:val="21"/>
          <w:szCs w:val="21"/>
          <w:lang w:val="en-US" w:eastAsia="zh-CN" w:bidi="zh-CN"/>
        </w:rPr>
        <w:fldChar w:fldCharType="end"/>
      </w:r>
      <w:r>
        <w:rPr>
          <w:rFonts w:hint="eastAsia" w:ascii="Times New Roman" w:hAnsi="Times New Roman" w:eastAsia="Times New Roman" w:cs="Times New Roman"/>
          <w:spacing w:val="-3"/>
          <w:position w:val="15"/>
          <w:sz w:val="21"/>
          <w:szCs w:val="21"/>
          <w:lang w:val="en-US" w:eastAsia="zh-CN" w:bidi="zh-CN"/>
        </w:rPr>
        <w:t>）点击公告中的我要投标或者登陆后选择项目按照</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页面提示进行下载磋商文件。</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3.2 磋商文件下载时间：2024 年3月22日至 2024 年4月2日上午 09:00。</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3.3 请在规定时间内获取，超过时间将停止获取。。</w:t>
      </w:r>
    </w:p>
    <w:p>
      <w:pPr>
        <w:pStyle w:val="2"/>
        <w:spacing w:before="162" w:line="408" w:lineRule="exact"/>
        <w:ind w:left="419"/>
        <w:rPr>
          <w:rFonts w:hint="eastAsia" w:ascii="Times New Roman" w:hAnsi="Times New Roman" w:eastAsia="Times New Roman" w:cs="Times New Roman"/>
          <w:b/>
          <w:bCs/>
          <w:spacing w:val="-3"/>
          <w:position w:val="15"/>
          <w:sz w:val="21"/>
          <w:szCs w:val="21"/>
          <w:lang w:val="en-US" w:eastAsia="zh-CN" w:bidi="zh-CN"/>
        </w:rPr>
      </w:pPr>
      <w:r>
        <w:rPr>
          <w:rFonts w:hint="eastAsia" w:ascii="Times New Roman" w:hAnsi="Times New Roman" w:eastAsia="Times New Roman" w:cs="Times New Roman"/>
          <w:b/>
          <w:bCs/>
          <w:spacing w:val="-3"/>
          <w:position w:val="15"/>
          <w:sz w:val="21"/>
          <w:szCs w:val="21"/>
          <w:lang w:val="en-US" w:eastAsia="zh-CN" w:bidi="zh-CN"/>
        </w:rPr>
        <w:t>特别提醒：未在商丘市公共资源交易中心办理数字证书的投标人请在商丘市公共资源交易中心登</w:t>
      </w:r>
    </w:p>
    <w:p>
      <w:pPr>
        <w:pStyle w:val="2"/>
        <w:spacing w:before="162" w:line="408" w:lineRule="exact"/>
        <w:ind w:left="419"/>
        <w:rPr>
          <w:rFonts w:hint="eastAsia" w:ascii="Times New Roman" w:hAnsi="Times New Roman" w:eastAsia="Times New Roman" w:cs="Times New Roman"/>
          <w:b/>
          <w:bCs/>
          <w:spacing w:val="-3"/>
          <w:position w:val="15"/>
          <w:sz w:val="21"/>
          <w:szCs w:val="21"/>
          <w:lang w:val="en-US" w:eastAsia="zh-CN" w:bidi="zh-CN"/>
        </w:rPr>
      </w:pPr>
      <w:r>
        <w:rPr>
          <w:rFonts w:hint="eastAsia" w:ascii="Times New Roman" w:hAnsi="Times New Roman" w:eastAsia="Times New Roman" w:cs="Times New Roman"/>
          <w:b/>
          <w:bCs/>
          <w:spacing w:val="-3"/>
          <w:position w:val="15"/>
          <w:sz w:val="21"/>
          <w:szCs w:val="21"/>
          <w:lang w:val="en-US" w:eastAsia="zh-CN" w:bidi="zh-CN"/>
        </w:rPr>
        <w:t>记入库办理数字证书。投标人报名操作说明书请在商丘市公共资源交易公共服务平台网站下载专区下载。</w:t>
      </w:r>
    </w:p>
    <w:p>
      <w:pPr>
        <w:pStyle w:val="2"/>
        <w:numPr>
          <w:ilvl w:val="0"/>
          <w:numId w:val="0"/>
        </w:numPr>
        <w:spacing w:before="158" w:line="364" w:lineRule="auto"/>
        <w:ind w:left="549" w:leftChars="0" w:right="5727" w:rightChars="0"/>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四、响应文件提交</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1、响应人网上递交响应文件的截止时间及磋商时间：2024年4月2日上午9时00分。</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2、磋商地点：商丘市公共资源交易中心二楼开标席位十二；</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3、响应文件解密开始时间：2024年4月2日上午9时00分，响应文件解密截止时间：2024年4月2日上午11时00分，在规定时间内无法完成解密的响应文件视为无效。</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4、逾期递交指定地点的响应文件，采购人不予受理。</w:t>
      </w:r>
    </w:p>
    <w:p>
      <w:pPr>
        <w:pStyle w:val="2"/>
        <w:spacing w:line="240" w:lineRule="auto"/>
        <w:ind w:left="573"/>
        <w:rPr>
          <w:rFonts w:hint="eastAsia" w:ascii="Times New Roman" w:hAnsi="Times New Roman" w:eastAsia="Times New Roman" w:cs="Times New Roman"/>
          <w:b/>
          <w:bCs/>
          <w:spacing w:val="-3"/>
          <w:position w:val="15"/>
          <w:sz w:val="21"/>
          <w:szCs w:val="21"/>
          <w:lang w:val="en-US" w:eastAsia="zh-CN" w:bidi="zh-CN"/>
        </w:rPr>
      </w:pPr>
      <w:r>
        <w:rPr>
          <w:rFonts w:hint="eastAsia" w:ascii="Times New Roman" w:hAnsi="Times New Roman" w:eastAsia="Times New Roman" w:cs="Times New Roman"/>
          <w:b/>
          <w:bCs/>
          <w:spacing w:val="-3"/>
          <w:position w:val="15"/>
          <w:sz w:val="21"/>
          <w:szCs w:val="21"/>
          <w:lang w:val="en-US" w:eastAsia="zh-CN" w:bidi="zh-CN"/>
        </w:rPr>
        <w:t>注：本次招标实行电子评标，全程取消纸质文件；电子投标文件逾期上传或没有上传的，采购人将拒绝接收。实行不见面开评标，响应人不需再到达现场（需要现场演示或样品展示的除外），请响应人通过互联网登录交易平台自助完成投标签到、响应性文件解密、二次报价及澄清答疑等操作，具体流程详见交易中心系统2019年12月31日发布的《关于实行全过程不见面交易的公告》附件“商丘市公共资源交易平台操作指南2019-12-31版本”。</w:t>
      </w:r>
    </w:p>
    <w:p>
      <w:pPr>
        <w:pStyle w:val="2"/>
        <w:numPr>
          <w:ilvl w:val="0"/>
          <w:numId w:val="0"/>
        </w:numPr>
        <w:spacing w:before="158" w:line="364" w:lineRule="auto"/>
        <w:ind w:left="549" w:leftChars="0" w:right="5727" w:rightChars="0"/>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五、发布公告的媒介</w:t>
      </w:r>
    </w:p>
    <w:p>
      <w:pPr>
        <w:spacing w:before="162" w:line="408" w:lineRule="auto"/>
        <w:ind w:left="111" w:right="227" w:firstLine="412"/>
        <w:rPr>
          <w:rFonts w:hint="eastAsia" w:ascii="Times New Roman" w:hAnsi="Times New Roman" w:eastAsia="Times New Roman" w:cs="Times New Roman"/>
          <w:spacing w:val="-3"/>
          <w:position w:val="15"/>
          <w:sz w:val="21"/>
          <w:szCs w:val="21"/>
          <w:lang w:val="zh-CN" w:eastAsia="zh-CN" w:bidi="zh-CN"/>
        </w:rPr>
      </w:pPr>
      <w:r>
        <w:rPr>
          <w:rFonts w:hint="eastAsia" w:ascii="Times New Roman" w:hAnsi="Times New Roman" w:eastAsia="Times New Roman" w:cs="Times New Roman"/>
          <w:spacing w:val="-3"/>
          <w:position w:val="15"/>
          <w:sz w:val="21"/>
          <w:szCs w:val="21"/>
          <w:lang w:val="zh-CN" w:eastAsia="zh-CN" w:bidi="zh-CN"/>
        </w:rPr>
        <w:t>本次</w:t>
      </w:r>
      <w:r>
        <w:rPr>
          <w:rFonts w:hint="eastAsia" w:ascii="Times New Roman" w:hAnsi="Times New Roman" w:eastAsia="Times New Roman" w:cs="Times New Roman"/>
          <w:spacing w:val="-3"/>
          <w:position w:val="15"/>
          <w:sz w:val="21"/>
          <w:szCs w:val="21"/>
          <w:lang w:val="en-US" w:eastAsia="zh-CN" w:bidi="zh-CN"/>
        </w:rPr>
        <w:t>磋商</w:t>
      </w:r>
      <w:r>
        <w:rPr>
          <w:rFonts w:hint="eastAsia" w:ascii="Times New Roman" w:hAnsi="Times New Roman" w:eastAsia="Times New Roman" w:cs="Times New Roman"/>
          <w:spacing w:val="-3"/>
          <w:position w:val="15"/>
          <w:sz w:val="21"/>
          <w:szCs w:val="21"/>
          <w:lang w:val="zh-CN" w:eastAsia="zh-CN" w:bidi="zh-CN"/>
        </w:rPr>
        <w:t>公告同时在《河南省政府采购网》、《商丘市政府采购网》及《商丘市公共资源交易中心》上发布。</w:t>
      </w:r>
    </w:p>
    <w:p>
      <w:pPr>
        <w:pStyle w:val="2"/>
        <w:numPr>
          <w:ilvl w:val="0"/>
          <w:numId w:val="0"/>
        </w:numPr>
        <w:spacing w:before="158" w:line="364" w:lineRule="auto"/>
        <w:ind w:left="549" w:leftChars="0" w:right="5727" w:rightChars="0"/>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六、联系方式：</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 xml:space="preserve"> 1、采购人信息</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bookmarkStart w:id="1" w:name="_Toc21070"/>
      <w:r>
        <w:rPr>
          <w:rFonts w:hint="eastAsia" w:ascii="Times New Roman" w:hAnsi="Times New Roman" w:eastAsia="Times New Roman" w:cs="Times New Roman"/>
          <w:spacing w:val="-3"/>
          <w:position w:val="15"/>
          <w:sz w:val="21"/>
          <w:szCs w:val="21"/>
          <w:lang w:val="en-US" w:eastAsia="zh-CN" w:bidi="zh-CN"/>
        </w:rPr>
        <w:t>采 购 人：商丘市梁园区行政审批和政务信息管理局</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联 系 人：余先生</w:t>
      </w:r>
    </w:p>
    <w:p>
      <w:pPr>
        <w:pStyle w:val="2"/>
        <w:spacing w:before="162" w:line="408" w:lineRule="exact"/>
        <w:ind w:left="419"/>
        <w:rPr>
          <w:rFonts w:hint="default"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联系电话：19513511799</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联系地址：河南省商丘市梁园区凯旋路与田园路交叉口东北角</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采购代理机构信息</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代理机构：河南英华咨询有限公司</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地址：河南省国家大学科技园（东区）16号楼C座21层</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联系人：黄先生</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 xml:space="preserve">联系方式：17637000606 </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项目联系方式</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项目联系人：黄光亚</w:t>
      </w:r>
    </w:p>
    <w:p>
      <w:pPr>
        <w:pStyle w:val="2"/>
        <w:spacing w:before="162" w:line="408" w:lineRule="exact"/>
        <w:ind w:left="419"/>
        <w:rPr>
          <w:rFonts w:hint="eastAsia" w:ascii="Times New Roman" w:hAnsi="Times New Roman" w:eastAsia="Times New Roman" w:cs="Times New Roman"/>
          <w:spacing w:val="-3"/>
          <w:position w:val="15"/>
          <w:sz w:val="21"/>
          <w:szCs w:val="21"/>
          <w:lang w:val="en-US" w:eastAsia="zh-CN" w:bidi="zh-CN"/>
        </w:rPr>
      </w:pPr>
      <w:r>
        <w:rPr>
          <w:rFonts w:hint="eastAsia" w:ascii="Times New Roman" w:hAnsi="Times New Roman" w:eastAsia="Times New Roman" w:cs="Times New Roman"/>
          <w:spacing w:val="-3"/>
          <w:position w:val="15"/>
          <w:sz w:val="21"/>
          <w:szCs w:val="21"/>
          <w:lang w:val="en-US" w:eastAsia="zh-CN" w:bidi="zh-CN"/>
        </w:rPr>
        <w:t>项目联系方式：17637000606</w:t>
      </w:r>
    </w:p>
    <w:p>
      <w:pPr>
        <w:pStyle w:val="2"/>
        <w:spacing w:before="162" w:line="408" w:lineRule="exact"/>
        <w:ind w:left="419"/>
        <w:jc w:val="right"/>
        <w:rPr>
          <w:rFonts w:hint="eastAsia" w:ascii="Times New Roman" w:hAnsi="Times New Roman" w:eastAsia="Times New Roman" w:cs="Times New Roman"/>
          <w:spacing w:val="-3"/>
          <w:position w:val="15"/>
          <w:sz w:val="21"/>
          <w:szCs w:val="21"/>
          <w:lang w:val="en-US" w:eastAsia="zh-CN" w:bidi="zh-CN"/>
        </w:rPr>
      </w:pPr>
      <w:bookmarkStart w:id="2" w:name="_GoBack"/>
      <w:r>
        <w:rPr>
          <w:rFonts w:hint="eastAsia" w:ascii="Times New Roman" w:hAnsi="Times New Roman" w:eastAsia="Times New Roman" w:cs="Times New Roman"/>
          <w:spacing w:val="-3"/>
          <w:position w:val="15"/>
          <w:sz w:val="21"/>
          <w:szCs w:val="21"/>
          <w:lang w:val="en-US" w:eastAsia="zh-CN" w:bidi="zh-CN"/>
        </w:rPr>
        <w:t>河南英华咨询有限公司</w:t>
      </w:r>
      <w:bookmarkEnd w:id="1"/>
    </w:p>
    <w:p>
      <w:pPr>
        <w:jc w:val="right"/>
      </w:pPr>
      <w:r>
        <w:rPr>
          <w:rFonts w:hint="eastAsia" w:ascii="Times New Roman" w:hAnsi="Times New Roman" w:eastAsia="Times New Roman" w:cs="Times New Roman"/>
          <w:spacing w:val="-3"/>
          <w:position w:val="15"/>
          <w:sz w:val="21"/>
          <w:szCs w:val="21"/>
          <w:lang w:val="en-US" w:eastAsia="zh-CN" w:bidi="zh-CN"/>
        </w:rPr>
        <w:t>2024年3月21日</w:t>
      </w: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ZTIxNGI2OWNmZjU4ZDA5NDQ5MzZiZWJlMzU0MDUifQ=="/>
  </w:docVars>
  <w:rsids>
    <w:rsidRoot w:val="44CE3172"/>
    <w:rsid w:val="44CE3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autoRedefine/>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Body Text"/>
    <w:basedOn w:val="1"/>
    <w:qFormat/>
    <w:uiPriority w:val="1"/>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2024-03-21T02:22:00Z</dcterms:created>
  <dc:creator>贪图</dc:creator>
  <cp:lastModifiedBy>贪图</cp:lastModifiedBy>
  <dcterms:modified xsi:type="dcterms:W3CDTF">2024-03-21T02:24:35Z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317F00EA637D4CAAA3047892B021025D_11</vt:lpwstr>
  </property>
</Properties>
</file>