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C684A6">
      <w:pPr>
        <w:pStyle w:val="2"/>
        <w:keepNext w:val="0"/>
        <w:keepLines w:val="0"/>
        <w:widowControl/>
        <w:suppressLineNumbers w:val="0"/>
        <w:spacing w:before="0" w:beforeAutospacing="0" w:after="0" w:afterAutospacing="0" w:line="30" w:lineRule="atLeast"/>
        <w:ind w:left="0" w:right="0" w:firstLine="0"/>
        <w:jc w:val="center"/>
        <w:rPr>
          <w:rFonts w:hint="eastAsia" w:asciiTheme="minorEastAsia" w:hAnsiTheme="minorEastAsia" w:eastAsiaTheme="minorEastAsia" w:cstheme="minorEastAsia"/>
          <w:i w:val="0"/>
          <w:iCs w:val="0"/>
          <w:caps w:val="0"/>
          <w:color w:val="000000"/>
          <w:spacing w:val="0"/>
          <w:sz w:val="21"/>
          <w:szCs w:val="21"/>
        </w:rPr>
      </w:pPr>
      <w:r>
        <w:rPr>
          <w:rFonts w:hint="eastAsia" w:asciiTheme="minorEastAsia" w:hAnsiTheme="minorEastAsia" w:eastAsiaTheme="minorEastAsia" w:cstheme="minorEastAsia"/>
          <w:b/>
          <w:bCs/>
          <w:i w:val="0"/>
          <w:iCs w:val="0"/>
          <w:caps w:val="0"/>
          <w:color w:val="000000"/>
          <w:spacing w:val="0"/>
          <w:sz w:val="21"/>
          <w:szCs w:val="21"/>
        </w:rPr>
        <w:t>中国共产党商丘市梁园区纪律检查委员会2026年机关餐厅食材配送社会化服务采购及餐饮服务项目结果公告</w:t>
      </w:r>
    </w:p>
    <w:p w14:paraId="29E94DDE">
      <w:pPr>
        <w:pStyle w:val="2"/>
        <w:keepNext w:val="0"/>
        <w:keepLines w:val="0"/>
        <w:widowControl/>
        <w:suppressLineNumbers w:val="0"/>
        <w:spacing w:before="0" w:beforeAutospacing="0" w:after="0" w:afterAutospacing="0" w:line="30" w:lineRule="atLeast"/>
        <w:ind w:left="0" w:right="0" w:firstLine="0"/>
        <w:jc w:val="left"/>
        <w:rPr>
          <w:rFonts w:hint="eastAsia" w:asciiTheme="minorEastAsia" w:hAnsiTheme="minorEastAsia" w:eastAsiaTheme="minorEastAsia" w:cstheme="minorEastAsia"/>
          <w:i w:val="0"/>
          <w:iCs w:val="0"/>
          <w:caps w:val="0"/>
          <w:color w:val="000000"/>
          <w:spacing w:val="0"/>
          <w:sz w:val="21"/>
          <w:szCs w:val="21"/>
        </w:rPr>
      </w:pPr>
      <w:r>
        <w:rPr>
          <w:rFonts w:hint="eastAsia" w:asciiTheme="minorEastAsia" w:hAnsiTheme="minorEastAsia" w:eastAsiaTheme="minorEastAsia" w:cstheme="minorEastAsia"/>
          <w:i w:val="0"/>
          <w:iCs w:val="0"/>
          <w:caps w:val="0"/>
          <w:color w:val="000000"/>
          <w:spacing w:val="0"/>
          <w:sz w:val="21"/>
          <w:szCs w:val="21"/>
        </w:rPr>
        <w:t> </w:t>
      </w:r>
    </w:p>
    <w:p w14:paraId="6C172EE4">
      <w:pPr>
        <w:pStyle w:val="2"/>
        <w:keepNext w:val="0"/>
        <w:keepLines w:val="0"/>
        <w:widowControl/>
        <w:suppressLineNumbers w:val="0"/>
        <w:spacing w:before="0" w:beforeAutospacing="0" w:after="0" w:afterAutospacing="0" w:line="30" w:lineRule="atLeast"/>
        <w:ind w:left="0" w:right="0" w:firstLine="560"/>
        <w:jc w:val="both"/>
        <w:rPr>
          <w:rFonts w:hint="eastAsia" w:asciiTheme="minorEastAsia" w:hAnsiTheme="minorEastAsia" w:eastAsiaTheme="minorEastAsia" w:cstheme="minorEastAsia"/>
          <w:i w:val="0"/>
          <w:iCs w:val="0"/>
          <w:caps w:val="0"/>
          <w:color w:val="000000"/>
          <w:spacing w:val="0"/>
          <w:sz w:val="21"/>
          <w:szCs w:val="21"/>
        </w:rPr>
      </w:pPr>
      <w:r>
        <w:rPr>
          <w:rFonts w:hint="eastAsia" w:asciiTheme="minorEastAsia" w:hAnsiTheme="minorEastAsia" w:eastAsiaTheme="minorEastAsia" w:cstheme="minorEastAsia"/>
          <w:i w:val="0"/>
          <w:iCs w:val="0"/>
          <w:caps w:val="0"/>
          <w:color w:val="000000"/>
          <w:spacing w:val="0"/>
          <w:sz w:val="21"/>
          <w:szCs w:val="21"/>
        </w:rPr>
        <w:t>河南佳辰工程管理有限公司受中国共产党商丘市梁园区纪律检查委员会的委托,就中国共产党商丘市梁园区纪律检查委员会2026年机关餐厅食材配送社会化服务采购及餐饮服务项目进行公开招标采购,现就本次招标的结果公告如下：</w:t>
      </w:r>
    </w:p>
    <w:p w14:paraId="538C5045">
      <w:pPr>
        <w:pStyle w:val="2"/>
        <w:keepNext w:val="0"/>
        <w:keepLines w:val="0"/>
        <w:widowControl/>
        <w:suppressLineNumbers w:val="0"/>
        <w:spacing w:before="0" w:beforeAutospacing="0" w:after="0" w:afterAutospacing="0" w:line="30" w:lineRule="atLeast"/>
        <w:ind w:left="0" w:right="0" w:firstLine="0"/>
        <w:jc w:val="both"/>
        <w:rPr>
          <w:rFonts w:hint="eastAsia" w:asciiTheme="minorEastAsia" w:hAnsiTheme="minorEastAsia" w:eastAsiaTheme="minorEastAsia" w:cstheme="minorEastAsia"/>
          <w:i w:val="0"/>
          <w:iCs w:val="0"/>
          <w:caps w:val="0"/>
          <w:color w:val="000000"/>
          <w:spacing w:val="0"/>
          <w:sz w:val="21"/>
          <w:szCs w:val="21"/>
        </w:rPr>
      </w:pPr>
      <w:r>
        <w:rPr>
          <w:rFonts w:hint="eastAsia" w:asciiTheme="minorEastAsia" w:hAnsiTheme="minorEastAsia" w:eastAsiaTheme="minorEastAsia" w:cstheme="minorEastAsia"/>
          <w:b/>
          <w:bCs/>
          <w:i w:val="0"/>
          <w:iCs w:val="0"/>
          <w:caps w:val="0"/>
          <w:color w:val="000000"/>
          <w:spacing w:val="0"/>
          <w:sz w:val="21"/>
          <w:szCs w:val="21"/>
        </w:rPr>
        <w:t>一、项目概况</w:t>
      </w:r>
    </w:p>
    <w:p w14:paraId="1B4381AD">
      <w:pPr>
        <w:pStyle w:val="2"/>
        <w:keepNext w:val="0"/>
        <w:keepLines w:val="0"/>
        <w:widowControl/>
        <w:suppressLineNumbers w:val="0"/>
        <w:spacing w:before="0" w:beforeAutospacing="0" w:after="0" w:afterAutospacing="0" w:line="30" w:lineRule="atLeast"/>
        <w:ind w:left="0" w:right="0" w:firstLine="560"/>
        <w:jc w:val="both"/>
        <w:rPr>
          <w:rFonts w:hint="eastAsia" w:asciiTheme="minorEastAsia" w:hAnsiTheme="minorEastAsia" w:eastAsiaTheme="minorEastAsia" w:cstheme="minorEastAsia"/>
          <w:i w:val="0"/>
          <w:iCs w:val="0"/>
          <w:caps w:val="0"/>
          <w:color w:val="000000"/>
          <w:spacing w:val="0"/>
          <w:sz w:val="21"/>
          <w:szCs w:val="21"/>
        </w:rPr>
      </w:pPr>
      <w:r>
        <w:rPr>
          <w:rFonts w:hint="eastAsia" w:asciiTheme="minorEastAsia" w:hAnsiTheme="minorEastAsia" w:eastAsiaTheme="minorEastAsia" w:cstheme="minorEastAsia"/>
          <w:i w:val="0"/>
          <w:iCs w:val="0"/>
          <w:caps w:val="0"/>
          <w:color w:val="000000"/>
          <w:spacing w:val="0"/>
          <w:sz w:val="21"/>
          <w:szCs w:val="21"/>
        </w:rPr>
        <w:t>1、项目名称：中国共产党商丘市梁园区纪律检查委员会2026年机关餐厅食材配送社会化服务采购及餐饮服务项目</w:t>
      </w:r>
    </w:p>
    <w:p w14:paraId="51CCBEB5">
      <w:pPr>
        <w:pStyle w:val="2"/>
        <w:keepNext w:val="0"/>
        <w:keepLines w:val="0"/>
        <w:widowControl/>
        <w:suppressLineNumbers w:val="0"/>
        <w:spacing w:before="0" w:beforeAutospacing="0" w:after="0" w:afterAutospacing="0" w:line="30" w:lineRule="atLeast"/>
        <w:ind w:left="0" w:right="0" w:firstLine="560"/>
        <w:jc w:val="both"/>
        <w:rPr>
          <w:rFonts w:hint="eastAsia" w:asciiTheme="minorEastAsia" w:hAnsiTheme="minorEastAsia" w:eastAsiaTheme="minorEastAsia" w:cstheme="minorEastAsia"/>
          <w:i w:val="0"/>
          <w:iCs w:val="0"/>
          <w:caps w:val="0"/>
          <w:color w:val="000000"/>
          <w:spacing w:val="0"/>
          <w:sz w:val="21"/>
          <w:szCs w:val="21"/>
        </w:rPr>
      </w:pPr>
      <w:r>
        <w:rPr>
          <w:rFonts w:hint="eastAsia" w:asciiTheme="minorEastAsia" w:hAnsiTheme="minorEastAsia" w:eastAsiaTheme="minorEastAsia" w:cstheme="minorEastAsia"/>
          <w:i w:val="0"/>
          <w:iCs w:val="0"/>
          <w:caps w:val="0"/>
          <w:color w:val="000000"/>
          <w:spacing w:val="0"/>
          <w:sz w:val="21"/>
          <w:szCs w:val="21"/>
        </w:rPr>
        <w:t>2、招标编号：商政采〔2025〕803号</w:t>
      </w:r>
    </w:p>
    <w:p w14:paraId="3AA29A92">
      <w:pPr>
        <w:pStyle w:val="2"/>
        <w:keepNext w:val="0"/>
        <w:keepLines w:val="0"/>
        <w:widowControl/>
        <w:suppressLineNumbers w:val="0"/>
        <w:spacing w:before="0" w:beforeAutospacing="0" w:after="0" w:afterAutospacing="0" w:line="30" w:lineRule="atLeast"/>
        <w:ind w:left="0" w:right="0" w:firstLine="560"/>
        <w:jc w:val="both"/>
        <w:rPr>
          <w:rFonts w:hint="eastAsia" w:asciiTheme="minorEastAsia" w:hAnsiTheme="minorEastAsia" w:eastAsiaTheme="minorEastAsia" w:cstheme="minorEastAsia"/>
          <w:i w:val="0"/>
          <w:iCs w:val="0"/>
          <w:caps w:val="0"/>
          <w:color w:val="000000"/>
          <w:spacing w:val="0"/>
          <w:sz w:val="21"/>
          <w:szCs w:val="21"/>
        </w:rPr>
      </w:pPr>
      <w:r>
        <w:rPr>
          <w:rFonts w:hint="eastAsia" w:asciiTheme="minorEastAsia" w:hAnsiTheme="minorEastAsia" w:eastAsiaTheme="minorEastAsia" w:cstheme="minorEastAsia"/>
          <w:i w:val="0"/>
          <w:iCs w:val="0"/>
          <w:caps w:val="0"/>
          <w:color w:val="000000"/>
          <w:spacing w:val="0"/>
          <w:sz w:val="21"/>
          <w:szCs w:val="21"/>
        </w:rPr>
        <w:t>3、项目编号：商梁财采招-2025-23</w:t>
      </w:r>
    </w:p>
    <w:p w14:paraId="73F47652">
      <w:pPr>
        <w:pStyle w:val="2"/>
        <w:keepNext w:val="0"/>
        <w:keepLines w:val="0"/>
        <w:widowControl/>
        <w:suppressLineNumbers w:val="0"/>
        <w:spacing w:before="0" w:beforeAutospacing="0" w:after="0" w:afterAutospacing="0" w:line="30" w:lineRule="atLeast"/>
        <w:ind w:left="0" w:right="0" w:firstLine="560"/>
        <w:jc w:val="both"/>
        <w:rPr>
          <w:rFonts w:hint="eastAsia" w:asciiTheme="minorEastAsia" w:hAnsiTheme="minorEastAsia" w:eastAsiaTheme="minorEastAsia" w:cstheme="minorEastAsia"/>
          <w:i w:val="0"/>
          <w:iCs w:val="0"/>
          <w:caps w:val="0"/>
          <w:color w:val="000000"/>
          <w:spacing w:val="0"/>
          <w:sz w:val="21"/>
          <w:szCs w:val="21"/>
        </w:rPr>
      </w:pPr>
      <w:r>
        <w:rPr>
          <w:rFonts w:hint="eastAsia" w:asciiTheme="minorEastAsia" w:hAnsiTheme="minorEastAsia" w:eastAsiaTheme="minorEastAsia" w:cstheme="minorEastAsia"/>
          <w:i w:val="0"/>
          <w:iCs w:val="0"/>
          <w:caps w:val="0"/>
          <w:color w:val="000000"/>
          <w:spacing w:val="0"/>
          <w:sz w:val="21"/>
          <w:szCs w:val="21"/>
        </w:rPr>
        <w:t>4、资金来源：财政资金</w:t>
      </w:r>
    </w:p>
    <w:p w14:paraId="1ED54AF0">
      <w:pPr>
        <w:pStyle w:val="2"/>
        <w:keepNext w:val="0"/>
        <w:keepLines w:val="0"/>
        <w:widowControl/>
        <w:suppressLineNumbers w:val="0"/>
        <w:spacing w:before="0" w:beforeAutospacing="0" w:after="0" w:afterAutospacing="0" w:line="30" w:lineRule="atLeast"/>
        <w:ind w:left="0" w:right="0" w:firstLine="560"/>
        <w:jc w:val="both"/>
        <w:rPr>
          <w:rFonts w:hint="eastAsia" w:asciiTheme="minorEastAsia" w:hAnsiTheme="minorEastAsia" w:eastAsiaTheme="minorEastAsia" w:cstheme="minorEastAsia"/>
          <w:i w:val="0"/>
          <w:iCs w:val="0"/>
          <w:caps w:val="0"/>
          <w:color w:val="000000"/>
          <w:spacing w:val="0"/>
          <w:sz w:val="21"/>
          <w:szCs w:val="21"/>
        </w:rPr>
      </w:pPr>
      <w:r>
        <w:rPr>
          <w:rFonts w:hint="eastAsia" w:asciiTheme="minorEastAsia" w:hAnsiTheme="minorEastAsia" w:eastAsiaTheme="minorEastAsia" w:cstheme="minorEastAsia"/>
          <w:i w:val="0"/>
          <w:iCs w:val="0"/>
          <w:caps w:val="0"/>
          <w:color w:val="000000"/>
          <w:spacing w:val="0"/>
          <w:sz w:val="21"/>
          <w:szCs w:val="21"/>
        </w:rPr>
        <w:t>5、项目控制价：295.200000万元</w:t>
      </w:r>
    </w:p>
    <w:p w14:paraId="6B67154D">
      <w:pPr>
        <w:pStyle w:val="2"/>
        <w:keepNext w:val="0"/>
        <w:keepLines w:val="0"/>
        <w:widowControl/>
        <w:suppressLineNumbers w:val="0"/>
        <w:spacing w:before="0" w:beforeAutospacing="0" w:after="0" w:afterAutospacing="0" w:line="30" w:lineRule="atLeast"/>
        <w:ind w:left="0" w:right="0" w:firstLine="0"/>
        <w:jc w:val="both"/>
        <w:rPr>
          <w:rFonts w:hint="eastAsia" w:asciiTheme="minorEastAsia" w:hAnsiTheme="minorEastAsia" w:eastAsiaTheme="minorEastAsia" w:cstheme="minorEastAsia"/>
          <w:i w:val="0"/>
          <w:iCs w:val="0"/>
          <w:caps w:val="0"/>
          <w:color w:val="000000"/>
          <w:spacing w:val="0"/>
          <w:sz w:val="21"/>
          <w:szCs w:val="21"/>
        </w:rPr>
      </w:pPr>
      <w:r>
        <w:rPr>
          <w:rFonts w:hint="eastAsia" w:asciiTheme="minorEastAsia" w:hAnsiTheme="minorEastAsia" w:eastAsiaTheme="minorEastAsia" w:cstheme="minorEastAsia"/>
          <w:b/>
          <w:bCs/>
          <w:i w:val="0"/>
          <w:iCs w:val="0"/>
          <w:caps w:val="0"/>
          <w:color w:val="000000"/>
          <w:spacing w:val="0"/>
          <w:sz w:val="21"/>
          <w:szCs w:val="21"/>
        </w:rPr>
        <w:t>二、招标公告发布媒体及时间</w:t>
      </w:r>
    </w:p>
    <w:p w14:paraId="5CB1BD0A">
      <w:pPr>
        <w:pStyle w:val="2"/>
        <w:keepNext w:val="0"/>
        <w:keepLines w:val="0"/>
        <w:widowControl/>
        <w:suppressLineNumbers w:val="0"/>
        <w:spacing w:before="0" w:beforeAutospacing="0" w:after="0" w:afterAutospacing="0" w:line="30" w:lineRule="atLeast"/>
        <w:ind w:left="0" w:right="0" w:firstLine="560"/>
        <w:jc w:val="both"/>
        <w:rPr>
          <w:rFonts w:hint="eastAsia" w:asciiTheme="minorEastAsia" w:hAnsiTheme="minorEastAsia" w:eastAsiaTheme="minorEastAsia" w:cstheme="minorEastAsia"/>
          <w:i w:val="0"/>
          <w:iCs w:val="0"/>
          <w:caps w:val="0"/>
          <w:color w:val="000000"/>
          <w:spacing w:val="0"/>
          <w:sz w:val="21"/>
          <w:szCs w:val="21"/>
        </w:rPr>
      </w:pPr>
      <w:r>
        <w:rPr>
          <w:rFonts w:hint="eastAsia" w:asciiTheme="minorEastAsia" w:hAnsiTheme="minorEastAsia" w:eastAsiaTheme="minorEastAsia" w:cstheme="minorEastAsia"/>
          <w:i w:val="0"/>
          <w:iCs w:val="0"/>
          <w:caps w:val="0"/>
          <w:color w:val="000000"/>
          <w:spacing w:val="0"/>
          <w:sz w:val="21"/>
          <w:szCs w:val="21"/>
        </w:rPr>
        <w:t>本项目招标公告于2025年11月20日在《河南省政府采购网》、《商丘市政府采购网》、及《商丘市公共资源交易服务平台》上发布。</w:t>
      </w:r>
    </w:p>
    <w:p w14:paraId="309FF553">
      <w:pPr>
        <w:pStyle w:val="2"/>
        <w:keepNext w:val="0"/>
        <w:keepLines w:val="0"/>
        <w:widowControl/>
        <w:suppressLineNumbers w:val="0"/>
        <w:spacing w:before="0" w:beforeAutospacing="0" w:after="0" w:afterAutospacing="0" w:line="30" w:lineRule="atLeast"/>
        <w:ind w:left="0" w:right="0" w:firstLine="0"/>
        <w:jc w:val="both"/>
        <w:rPr>
          <w:rFonts w:hint="eastAsia" w:asciiTheme="minorEastAsia" w:hAnsiTheme="minorEastAsia" w:eastAsiaTheme="minorEastAsia" w:cstheme="minorEastAsia"/>
          <w:i w:val="0"/>
          <w:iCs w:val="0"/>
          <w:caps w:val="0"/>
          <w:color w:val="000000"/>
          <w:spacing w:val="0"/>
          <w:sz w:val="21"/>
          <w:szCs w:val="21"/>
        </w:rPr>
      </w:pPr>
      <w:r>
        <w:rPr>
          <w:rFonts w:hint="eastAsia" w:asciiTheme="minorEastAsia" w:hAnsiTheme="minorEastAsia" w:eastAsiaTheme="minorEastAsia" w:cstheme="minorEastAsia"/>
          <w:b/>
          <w:bCs/>
          <w:i w:val="0"/>
          <w:iCs w:val="0"/>
          <w:caps w:val="0"/>
          <w:color w:val="000000"/>
          <w:spacing w:val="0"/>
          <w:sz w:val="21"/>
          <w:szCs w:val="21"/>
        </w:rPr>
        <w:t>三、评审信息</w:t>
      </w:r>
    </w:p>
    <w:p w14:paraId="5EFE4340">
      <w:pPr>
        <w:pStyle w:val="2"/>
        <w:keepNext w:val="0"/>
        <w:keepLines w:val="0"/>
        <w:widowControl/>
        <w:suppressLineNumbers w:val="0"/>
        <w:spacing w:before="0" w:beforeAutospacing="0" w:after="0" w:afterAutospacing="0" w:line="30" w:lineRule="atLeast"/>
        <w:ind w:left="0" w:right="0" w:firstLine="560"/>
        <w:jc w:val="both"/>
        <w:rPr>
          <w:rFonts w:hint="eastAsia" w:asciiTheme="minorEastAsia" w:hAnsiTheme="minorEastAsia" w:eastAsiaTheme="minorEastAsia" w:cstheme="minorEastAsia"/>
          <w:i w:val="0"/>
          <w:iCs w:val="0"/>
          <w:caps w:val="0"/>
          <w:color w:val="000000"/>
          <w:spacing w:val="0"/>
          <w:sz w:val="21"/>
          <w:szCs w:val="21"/>
        </w:rPr>
      </w:pPr>
      <w:r>
        <w:rPr>
          <w:rFonts w:hint="eastAsia" w:asciiTheme="minorEastAsia" w:hAnsiTheme="minorEastAsia" w:eastAsiaTheme="minorEastAsia" w:cstheme="minorEastAsia"/>
          <w:i w:val="0"/>
          <w:iCs w:val="0"/>
          <w:caps w:val="0"/>
          <w:color w:val="000000"/>
          <w:spacing w:val="0"/>
          <w:sz w:val="21"/>
          <w:szCs w:val="21"/>
        </w:rPr>
        <w:t>1、评审时间：2025年12月11日</w:t>
      </w:r>
    </w:p>
    <w:p w14:paraId="6674C9F8">
      <w:pPr>
        <w:pStyle w:val="2"/>
        <w:keepNext w:val="0"/>
        <w:keepLines w:val="0"/>
        <w:widowControl/>
        <w:suppressLineNumbers w:val="0"/>
        <w:spacing w:before="0" w:beforeAutospacing="0" w:after="0" w:afterAutospacing="0" w:line="30" w:lineRule="atLeast"/>
        <w:ind w:left="0" w:right="0" w:firstLine="560"/>
        <w:jc w:val="both"/>
        <w:rPr>
          <w:rFonts w:hint="eastAsia" w:asciiTheme="minorEastAsia" w:hAnsiTheme="minorEastAsia" w:eastAsiaTheme="minorEastAsia" w:cstheme="minorEastAsia"/>
          <w:i w:val="0"/>
          <w:iCs w:val="0"/>
          <w:caps w:val="0"/>
          <w:color w:val="000000"/>
          <w:spacing w:val="0"/>
          <w:sz w:val="21"/>
          <w:szCs w:val="21"/>
        </w:rPr>
      </w:pPr>
      <w:r>
        <w:rPr>
          <w:rFonts w:hint="eastAsia" w:asciiTheme="minorEastAsia" w:hAnsiTheme="minorEastAsia" w:eastAsiaTheme="minorEastAsia" w:cstheme="minorEastAsia"/>
          <w:i w:val="0"/>
          <w:iCs w:val="0"/>
          <w:caps w:val="0"/>
          <w:color w:val="000000"/>
          <w:spacing w:val="0"/>
          <w:sz w:val="21"/>
          <w:szCs w:val="21"/>
        </w:rPr>
        <w:t>2、评审地点：商丘市公共资源交易中心评标室</w:t>
      </w:r>
    </w:p>
    <w:p w14:paraId="775954B2">
      <w:pPr>
        <w:pStyle w:val="2"/>
        <w:keepNext w:val="0"/>
        <w:keepLines w:val="0"/>
        <w:widowControl/>
        <w:suppressLineNumbers w:val="0"/>
        <w:spacing w:before="0" w:beforeAutospacing="0" w:after="0" w:afterAutospacing="0" w:line="30" w:lineRule="atLeast"/>
        <w:ind w:left="0" w:right="0" w:firstLine="560"/>
        <w:jc w:val="both"/>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i w:val="0"/>
          <w:iCs w:val="0"/>
          <w:caps w:val="0"/>
          <w:color w:val="000000"/>
          <w:spacing w:val="0"/>
          <w:sz w:val="21"/>
          <w:szCs w:val="21"/>
        </w:rPr>
        <w:t>3、评审委员会名单：</w:t>
      </w:r>
      <w:r>
        <w:rPr>
          <w:rFonts w:hint="eastAsia" w:asciiTheme="minorEastAsia" w:hAnsiTheme="minorEastAsia" w:eastAsiaTheme="minorEastAsia" w:cstheme="minorEastAsia"/>
          <w:i w:val="0"/>
          <w:iCs w:val="0"/>
          <w:caps w:val="0"/>
          <w:color w:val="auto"/>
          <w:spacing w:val="0"/>
          <w:sz w:val="21"/>
          <w:szCs w:val="21"/>
          <w:shd w:val="clear" w:fill="FFFFFF"/>
        </w:rPr>
        <w:t>张静、张海涛、任庆凯、杜玉伟、刘晓慧（采购人代表）</w:t>
      </w:r>
    </w:p>
    <w:p w14:paraId="1A177E2A">
      <w:pPr>
        <w:pStyle w:val="2"/>
        <w:keepNext w:val="0"/>
        <w:keepLines w:val="0"/>
        <w:widowControl/>
        <w:suppressLineNumbers w:val="0"/>
        <w:spacing w:before="0" w:beforeAutospacing="0" w:after="0" w:afterAutospacing="0" w:line="30" w:lineRule="atLeast"/>
        <w:ind w:left="0" w:right="0" w:firstLine="0"/>
        <w:jc w:val="both"/>
        <w:rPr>
          <w:rFonts w:hint="eastAsia" w:asciiTheme="minorEastAsia" w:hAnsiTheme="minorEastAsia" w:eastAsiaTheme="minorEastAsia" w:cstheme="minorEastAsia"/>
          <w:i w:val="0"/>
          <w:iCs w:val="0"/>
          <w:caps w:val="0"/>
          <w:color w:val="000000"/>
          <w:spacing w:val="0"/>
          <w:sz w:val="21"/>
          <w:szCs w:val="21"/>
        </w:rPr>
      </w:pPr>
      <w:r>
        <w:rPr>
          <w:rFonts w:hint="eastAsia" w:asciiTheme="minorEastAsia" w:hAnsiTheme="minorEastAsia" w:eastAsiaTheme="minorEastAsia" w:cstheme="minorEastAsia"/>
          <w:b/>
          <w:bCs/>
          <w:i w:val="0"/>
          <w:iCs w:val="0"/>
          <w:caps w:val="0"/>
          <w:color w:val="000000"/>
          <w:spacing w:val="0"/>
          <w:sz w:val="21"/>
          <w:szCs w:val="21"/>
        </w:rPr>
        <w:t>四、评审结果</w:t>
      </w:r>
    </w:p>
    <w:p w14:paraId="61A530A9">
      <w:pPr>
        <w:pStyle w:val="2"/>
        <w:keepNext w:val="0"/>
        <w:keepLines w:val="0"/>
        <w:widowControl/>
        <w:suppressLineNumbers w:val="0"/>
        <w:spacing w:before="0" w:beforeAutospacing="0" w:after="0" w:afterAutospacing="0" w:line="30" w:lineRule="atLeast"/>
        <w:ind w:left="0" w:right="0" w:firstLine="560"/>
        <w:jc w:val="both"/>
        <w:rPr>
          <w:rFonts w:hint="eastAsia" w:asciiTheme="minorEastAsia" w:hAnsiTheme="minorEastAsia" w:eastAsiaTheme="minorEastAsia" w:cstheme="minorEastAsia"/>
          <w:i w:val="0"/>
          <w:iCs w:val="0"/>
          <w:caps w:val="0"/>
          <w:color w:val="000000"/>
          <w:spacing w:val="0"/>
          <w:sz w:val="21"/>
          <w:szCs w:val="21"/>
        </w:rPr>
      </w:pPr>
      <w:r>
        <w:rPr>
          <w:rFonts w:hint="eastAsia" w:asciiTheme="minorEastAsia" w:hAnsiTheme="minorEastAsia" w:eastAsiaTheme="minorEastAsia" w:cstheme="minorEastAsia"/>
          <w:i w:val="0"/>
          <w:iCs w:val="0"/>
          <w:caps w:val="0"/>
          <w:color w:val="000000"/>
          <w:spacing w:val="0"/>
          <w:sz w:val="21"/>
          <w:szCs w:val="21"/>
        </w:rPr>
        <w:t>经中国共产党商丘市梁园区纪律检查委员会确认中标人如下：</w:t>
      </w:r>
    </w:p>
    <w:p w14:paraId="272DD994">
      <w:pPr>
        <w:pStyle w:val="2"/>
        <w:keepNext w:val="0"/>
        <w:keepLines w:val="0"/>
        <w:widowControl/>
        <w:suppressLineNumbers w:val="0"/>
        <w:spacing w:before="0" w:beforeAutospacing="0" w:after="0" w:afterAutospacing="0" w:line="30" w:lineRule="atLeast"/>
        <w:ind w:left="0" w:right="0" w:firstLine="560"/>
        <w:jc w:val="both"/>
        <w:rPr>
          <w:rFonts w:hint="eastAsia" w:asciiTheme="minorEastAsia" w:hAnsiTheme="minorEastAsia" w:eastAsiaTheme="minorEastAsia" w:cstheme="minorEastAsia"/>
          <w:i w:val="0"/>
          <w:iCs w:val="0"/>
          <w:caps w:val="0"/>
          <w:color w:val="000000"/>
          <w:spacing w:val="0"/>
          <w:sz w:val="21"/>
          <w:szCs w:val="21"/>
        </w:rPr>
      </w:pPr>
      <w:r>
        <w:rPr>
          <w:rFonts w:hint="eastAsia" w:asciiTheme="minorEastAsia" w:hAnsiTheme="minorEastAsia" w:eastAsiaTheme="minorEastAsia" w:cstheme="minorEastAsia"/>
          <w:i w:val="0"/>
          <w:iCs w:val="0"/>
          <w:caps w:val="0"/>
          <w:color w:val="000000"/>
          <w:spacing w:val="0"/>
          <w:sz w:val="21"/>
          <w:szCs w:val="21"/>
        </w:rPr>
        <w:t>第一标段：</w:t>
      </w:r>
    </w:p>
    <w:p w14:paraId="4085E5A1">
      <w:pPr>
        <w:pStyle w:val="2"/>
        <w:keepNext w:val="0"/>
        <w:keepLines w:val="0"/>
        <w:widowControl/>
        <w:suppressLineNumbers w:val="0"/>
        <w:spacing w:before="0" w:beforeAutospacing="0" w:after="0" w:afterAutospacing="0" w:line="30" w:lineRule="atLeast"/>
        <w:ind w:left="0" w:right="0" w:firstLine="560"/>
        <w:jc w:val="both"/>
        <w:rPr>
          <w:rFonts w:hint="eastAsia" w:asciiTheme="minorEastAsia" w:hAnsiTheme="minorEastAsia" w:eastAsiaTheme="minorEastAsia" w:cstheme="minorEastAsia"/>
          <w:i w:val="0"/>
          <w:iCs w:val="0"/>
          <w:caps w:val="0"/>
          <w:color w:val="000000"/>
          <w:spacing w:val="0"/>
          <w:sz w:val="21"/>
          <w:szCs w:val="21"/>
        </w:rPr>
      </w:pPr>
      <w:r>
        <w:rPr>
          <w:rFonts w:hint="eastAsia" w:asciiTheme="minorEastAsia" w:hAnsiTheme="minorEastAsia" w:eastAsiaTheme="minorEastAsia" w:cstheme="minorEastAsia"/>
          <w:i w:val="0"/>
          <w:iCs w:val="0"/>
          <w:caps w:val="0"/>
          <w:color w:val="000000"/>
          <w:spacing w:val="0"/>
          <w:sz w:val="21"/>
          <w:szCs w:val="21"/>
        </w:rPr>
        <w:t>中 标 人：商丘这家菜餐饮服务有限公司</w:t>
      </w:r>
    </w:p>
    <w:p w14:paraId="1B51307E">
      <w:pPr>
        <w:pStyle w:val="2"/>
        <w:keepNext w:val="0"/>
        <w:keepLines w:val="0"/>
        <w:widowControl/>
        <w:suppressLineNumbers w:val="0"/>
        <w:spacing w:before="0" w:beforeAutospacing="0" w:after="0" w:afterAutospacing="0" w:line="30" w:lineRule="atLeast"/>
        <w:ind w:left="0" w:right="0" w:firstLine="560"/>
        <w:jc w:val="both"/>
        <w:rPr>
          <w:rFonts w:hint="eastAsia" w:asciiTheme="minorEastAsia" w:hAnsiTheme="minorEastAsia" w:eastAsiaTheme="minorEastAsia" w:cstheme="minorEastAsia"/>
          <w:i w:val="0"/>
          <w:iCs w:val="0"/>
          <w:caps w:val="0"/>
          <w:color w:val="000000"/>
          <w:spacing w:val="0"/>
          <w:sz w:val="21"/>
          <w:szCs w:val="21"/>
          <w:lang w:val="en-US" w:eastAsia="zh-CN"/>
        </w:rPr>
      </w:pPr>
      <w:r>
        <w:rPr>
          <w:rFonts w:hint="eastAsia" w:asciiTheme="minorEastAsia" w:hAnsiTheme="minorEastAsia" w:eastAsiaTheme="minorEastAsia" w:cstheme="minorEastAsia"/>
          <w:i w:val="0"/>
          <w:iCs w:val="0"/>
          <w:caps w:val="0"/>
          <w:color w:val="000000"/>
          <w:spacing w:val="0"/>
          <w:sz w:val="21"/>
          <w:szCs w:val="21"/>
        </w:rPr>
        <w:t>中 标 价：</w:t>
      </w:r>
      <w:r>
        <w:rPr>
          <w:rFonts w:hint="eastAsia" w:asciiTheme="minorEastAsia" w:hAnsiTheme="minorEastAsia" w:cstheme="minorEastAsia"/>
          <w:i w:val="0"/>
          <w:iCs w:val="0"/>
          <w:caps w:val="0"/>
          <w:color w:val="000000"/>
          <w:spacing w:val="0"/>
          <w:sz w:val="21"/>
          <w:szCs w:val="21"/>
          <w:lang w:val="en-US" w:eastAsia="zh-CN"/>
        </w:rPr>
        <w:t>小写：</w:t>
      </w:r>
      <w:r>
        <w:rPr>
          <w:rFonts w:hint="eastAsia" w:asciiTheme="minorEastAsia" w:hAnsiTheme="minorEastAsia" w:eastAsiaTheme="minorEastAsia" w:cstheme="minorEastAsia"/>
          <w:i w:val="0"/>
          <w:iCs w:val="0"/>
          <w:caps w:val="0"/>
          <w:color w:val="000000"/>
          <w:spacing w:val="0"/>
          <w:sz w:val="21"/>
          <w:szCs w:val="21"/>
        </w:rPr>
        <w:t>所有食材供应价格不高于市场价格的4.25%</w:t>
      </w:r>
      <w:r>
        <w:rPr>
          <w:rFonts w:hint="eastAsia" w:asciiTheme="minorEastAsia" w:hAnsiTheme="minorEastAsia" w:cstheme="minorEastAsia"/>
          <w:i w:val="0"/>
          <w:iCs w:val="0"/>
          <w:caps w:val="0"/>
          <w:color w:val="000000"/>
          <w:spacing w:val="0"/>
          <w:sz w:val="21"/>
          <w:szCs w:val="21"/>
          <w:lang w:val="en-US" w:eastAsia="zh-CN"/>
        </w:rPr>
        <w:t>；</w:t>
      </w:r>
      <w:r>
        <w:rPr>
          <w:rFonts w:hint="eastAsia" w:asciiTheme="minorEastAsia" w:hAnsiTheme="minorEastAsia" w:eastAsiaTheme="minorEastAsia" w:cstheme="minorEastAsia"/>
          <w:i w:val="0"/>
          <w:iCs w:val="0"/>
          <w:caps w:val="0"/>
          <w:color w:val="000000"/>
          <w:spacing w:val="0"/>
          <w:sz w:val="21"/>
          <w:szCs w:val="21"/>
          <w:lang w:val="en-US" w:eastAsia="zh-CN"/>
        </w:rPr>
        <w:t xml:space="preserve">  </w:t>
      </w:r>
    </w:p>
    <w:p w14:paraId="345BAEB0">
      <w:pPr>
        <w:pStyle w:val="2"/>
        <w:keepNext w:val="0"/>
        <w:keepLines w:val="0"/>
        <w:widowControl/>
        <w:suppressLineNumbers w:val="0"/>
        <w:spacing w:before="0" w:beforeAutospacing="0" w:after="0" w:afterAutospacing="0" w:line="30" w:lineRule="atLeast"/>
        <w:ind w:left="0" w:right="0" w:firstLine="560"/>
        <w:jc w:val="both"/>
        <w:rPr>
          <w:rFonts w:hint="eastAsia" w:asciiTheme="minorEastAsia" w:hAnsiTheme="minorEastAsia" w:eastAsiaTheme="minorEastAsia" w:cstheme="minorEastAsia"/>
          <w:i w:val="0"/>
          <w:iCs w:val="0"/>
          <w:caps w:val="0"/>
          <w:color w:val="000000"/>
          <w:spacing w:val="0"/>
          <w:sz w:val="21"/>
          <w:szCs w:val="21"/>
          <w:lang w:val="en-US" w:eastAsia="zh-CN"/>
        </w:rPr>
      </w:pPr>
      <w:r>
        <w:rPr>
          <w:rFonts w:hint="eastAsia" w:asciiTheme="minorEastAsia" w:hAnsiTheme="minorEastAsia" w:eastAsiaTheme="minorEastAsia" w:cstheme="minorEastAsia"/>
          <w:i w:val="0"/>
          <w:iCs w:val="0"/>
          <w:caps w:val="0"/>
          <w:color w:val="000000"/>
          <w:spacing w:val="0"/>
          <w:sz w:val="21"/>
          <w:szCs w:val="21"/>
          <w:lang w:val="en-US" w:eastAsia="zh-CN"/>
        </w:rPr>
        <w:t xml:space="preserve"> </w:t>
      </w:r>
      <w:r>
        <w:rPr>
          <w:rFonts w:hint="eastAsia" w:asciiTheme="minorEastAsia" w:hAnsiTheme="minorEastAsia" w:cstheme="minorEastAsia"/>
          <w:i w:val="0"/>
          <w:iCs w:val="0"/>
          <w:caps w:val="0"/>
          <w:color w:val="000000"/>
          <w:spacing w:val="0"/>
          <w:sz w:val="21"/>
          <w:szCs w:val="21"/>
          <w:lang w:val="en-US" w:eastAsia="zh-CN"/>
        </w:rPr>
        <w:t xml:space="preserve">       </w:t>
      </w:r>
      <w:r>
        <w:rPr>
          <w:rFonts w:hint="eastAsia" w:asciiTheme="minorEastAsia" w:hAnsiTheme="minorEastAsia" w:eastAsiaTheme="minorEastAsia" w:cstheme="minorEastAsia"/>
          <w:i w:val="0"/>
          <w:iCs w:val="0"/>
          <w:caps w:val="0"/>
          <w:color w:val="000000"/>
          <w:spacing w:val="0"/>
          <w:sz w:val="21"/>
          <w:szCs w:val="21"/>
        </w:rPr>
        <w:t>大写：</w:t>
      </w:r>
      <w:r>
        <w:rPr>
          <w:rFonts w:hint="eastAsia" w:asciiTheme="minorEastAsia" w:hAnsiTheme="minorEastAsia" w:eastAsiaTheme="minorEastAsia" w:cstheme="minorEastAsia"/>
          <w:i w:val="0"/>
          <w:iCs w:val="0"/>
          <w:caps w:val="0"/>
          <w:color w:val="000000"/>
          <w:spacing w:val="0"/>
          <w:sz w:val="21"/>
          <w:szCs w:val="21"/>
          <w:lang w:eastAsia="zh-CN"/>
        </w:rPr>
        <w:t>所有食材供应价格不高于市场价格的</w:t>
      </w:r>
      <w:r>
        <w:rPr>
          <w:rFonts w:hint="eastAsia" w:asciiTheme="minorEastAsia" w:hAnsiTheme="minorEastAsia" w:eastAsiaTheme="minorEastAsia" w:cstheme="minorEastAsia"/>
          <w:i w:val="0"/>
          <w:iCs w:val="0"/>
          <w:caps w:val="0"/>
          <w:color w:val="000000"/>
          <w:spacing w:val="0"/>
          <w:sz w:val="21"/>
          <w:szCs w:val="21"/>
        </w:rPr>
        <w:t>百分之肆点贰伍</w:t>
      </w:r>
      <w:r>
        <w:rPr>
          <w:rFonts w:hint="eastAsia" w:asciiTheme="minorEastAsia" w:hAnsiTheme="minorEastAsia" w:cstheme="minorEastAsia"/>
          <w:i w:val="0"/>
          <w:iCs w:val="0"/>
          <w:caps w:val="0"/>
          <w:color w:val="000000"/>
          <w:spacing w:val="0"/>
          <w:sz w:val="21"/>
          <w:szCs w:val="21"/>
          <w:lang w:val="en-US" w:eastAsia="zh-CN"/>
        </w:rPr>
        <w:t>；</w:t>
      </w:r>
    </w:p>
    <w:p w14:paraId="3A8EFD59">
      <w:pPr>
        <w:pStyle w:val="2"/>
        <w:keepNext w:val="0"/>
        <w:keepLines w:val="0"/>
        <w:widowControl/>
        <w:suppressLineNumbers w:val="0"/>
        <w:spacing w:before="0" w:beforeAutospacing="0" w:after="0" w:afterAutospacing="0" w:line="30" w:lineRule="atLeast"/>
        <w:ind w:left="0" w:right="0" w:firstLine="560"/>
        <w:jc w:val="both"/>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i w:val="0"/>
          <w:iCs w:val="0"/>
          <w:caps w:val="0"/>
          <w:color w:val="000000"/>
          <w:spacing w:val="0"/>
          <w:sz w:val="21"/>
          <w:szCs w:val="21"/>
        </w:rPr>
        <w:t>注册地址：</w:t>
      </w:r>
      <w:r>
        <w:rPr>
          <w:rFonts w:hint="eastAsia" w:asciiTheme="minorEastAsia" w:hAnsiTheme="minorEastAsia" w:eastAsiaTheme="minorEastAsia" w:cstheme="minorEastAsia"/>
          <w:i w:val="0"/>
          <w:iCs w:val="0"/>
          <w:caps w:val="0"/>
          <w:color w:val="auto"/>
          <w:spacing w:val="0"/>
          <w:sz w:val="21"/>
          <w:szCs w:val="21"/>
          <w:shd w:val="clear" w:fill="FFFFFF"/>
        </w:rPr>
        <w:t>河南省商丘市梁园区王楼乡民主路与清凉寺大道交叉口向西2000米路北2号；</w:t>
      </w:r>
    </w:p>
    <w:p w14:paraId="65C4B838">
      <w:pPr>
        <w:pStyle w:val="2"/>
        <w:keepNext w:val="0"/>
        <w:keepLines w:val="0"/>
        <w:widowControl/>
        <w:suppressLineNumbers w:val="0"/>
        <w:spacing w:before="0" w:beforeAutospacing="0" w:after="0" w:afterAutospacing="0" w:line="30" w:lineRule="atLeast"/>
        <w:ind w:left="0" w:right="0" w:firstLine="560"/>
        <w:jc w:val="both"/>
        <w:rPr>
          <w:rFonts w:hint="eastAsia" w:asciiTheme="minorEastAsia" w:hAnsiTheme="minorEastAsia" w:eastAsiaTheme="minorEastAsia" w:cstheme="minorEastAsia"/>
          <w:i w:val="0"/>
          <w:iCs w:val="0"/>
          <w:caps w:val="0"/>
          <w:color w:val="000000"/>
          <w:spacing w:val="0"/>
          <w:sz w:val="21"/>
          <w:szCs w:val="21"/>
        </w:rPr>
      </w:pPr>
      <w:r>
        <w:rPr>
          <w:rFonts w:hint="eastAsia" w:asciiTheme="minorEastAsia" w:hAnsiTheme="minorEastAsia" w:eastAsiaTheme="minorEastAsia" w:cstheme="minorEastAsia"/>
          <w:i w:val="0"/>
          <w:iCs w:val="0"/>
          <w:caps w:val="0"/>
          <w:color w:val="000000"/>
          <w:spacing w:val="0"/>
          <w:sz w:val="21"/>
          <w:szCs w:val="21"/>
        </w:rPr>
        <w:t>第二标段：</w:t>
      </w:r>
    </w:p>
    <w:p w14:paraId="7E4E5754">
      <w:pPr>
        <w:pStyle w:val="2"/>
        <w:keepNext w:val="0"/>
        <w:keepLines w:val="0"/>
        <w:widowControl/>
        <w:suppressLineNumbers w:val="0"/>
        <w:spacing w:before="0" w:beforeAutospacing="0" w:after="0" w:afterAutospacing="0" w:line="30" w:lineRule="atLeast"/>
        <w:ind w:left="0" w:right="0" w:firstLine="560"/>
        <w:jc w:val="both"/>
        <w:rPr>
          <w:rFonts w:hint="eastAsia" w:asciiTheme="minorEastAsia" w:hAnsiTheme="minorEastAsia" w:eastAsiaTheme="minorEastAsia" w:cstheme="minorEastAsia"/>
          <w:i w:val="0"/>
          <w:iCs w:val="0"/>
          <w:caps w:val="0"/>
          <w:color w:val="000000"/>
          <w:spacing w:val="0"/>
          <w:sz w:val="21"/>
          <w:szCs w:val="21"/>
        </w:rPr>
      </w:pPr>
      <w:r>
        <w:rPr>
          <w:rFonts w:hint="eastAsia" w:asciiTheme="minorEastAsia" w:hAnsiTheme="minorEastAsia" w:eastAsiaTheme="minorEastAsia" w:cstheme="minorEastAsia"/>
          <w:i w:val="0"/>
          <w:iCs w:val="0"/>
          <w:caps w:val="0"/>
          <w:color w:val="000000"/>
          <w:spacing w:val="0"/>
          <w:sz w:val="21"/>
          <w:szCs w:val="21"/>
        </w:rPr>
        <w:t>中 标 人：河南金颂餐饮管理有限公司</w:t>
      </w:r>
    </w:p>
    <w:p w14:paraId="60622130">
      <w:pPr>
        <w:pStyle w:val="2"/>
        <w:keepNext w:val="0"/>
        <w:keepLines w:val="0"/>
        <w:widowControl/>
        <w:suppressLineNumbers w:val="0"/>
        <w:spacing w:before="0" w:beforeAutospacing="0" w:after="0" w:afterAutospacing="0" w:line="30" w:lineRule="atLeast"/>
        <w:ind w:left="0" w:right="0" w:firstLine="560"/>
        <w:jc w:val="both"/>
        <w:rPr>
          <w:rFonts w:hint="default" w:asciiTheme="minorEastAsia" w:hAnsiTheme="minorEastAsia" w:eastAsiaTheme="minorEastAsia" w:cstheme="minorEastAsia"/>
          <w:i w:val="0"/>
          <w:iCs w:val="0"/>
          <w:caps w:val="0"/>
          <w:color w:val="000000"/>
          <w:spacing w:val="0"/>
          <w:sz w:val="21"/>
          <w:szCs w:val="21"/>
          <w:lang w:val="en-US"/>
        </w:rPr>
      </w:pPr>
      <w:r>
        <w:rPr>
          <w:rFonts w:hint="eastAsia" w:asciiTheme="minorEastAsia" w:hAnsiTheme="minorEastAsia" w:eastAsiaTheme="minorEastAsia" w:cstheme="minorEastAsia"/>
          <w:i w:val="0"/>
          <w:iCs w:val="0"/>
          <w:caps w:val="0"/>
          <w:color w:val="000000"/>
          <w:spacing w:val="0"/>
          <w:sz w:val="21"/>
          <w:szCs w:val="21"/>
        </w:rPr>
        <w:t>中 标 价：</w:t>
      </w:r>
      <w:r>
        <w:rPr>
          <w:rFonts w:hint="eastAsia" w:asciiTheme="minorEastAsia" w:hAnsiTheme="minorEastAsia" w:cstheme="minorEastAsia"/>
          <w:i w:val="0"/>
          <w:iCs w:val="0"/>
          <w:caps w:val="0"/>
          <w:color w:val="000000"/>
          <w:spacing w:val="0"/>
          <w:sz w:val="21"/>
          <w:szCs w:val="21"/>
          <w:lang w:val="en-US" w:eastAsia="zh-CN"/>
        </w:rPr>
        <w:t>小写：</w:t>
      </w:r>
      <w:r>
        <w:rPr>
          <w:rFonts w:hint="eastAsia" w:asciiTheme="minorEastAsia" w:hAnsiTheme="minorEastAsia" w:eastAsiaTheme="minorEastAsia" w:cstheme="minorEastAsia"/>
          <w:i w:val="0"/>
          <w:iCs w:val="0"/>
          <w:caps w:val="0"/>
          <w:color w:val="000000"/>
          <w:spacing w:val="0"/>
          <w:sz w:val="21"/>
          <w:szCs w:val="21"/>
        </w:rPr>
        <w:t>441000元</w:t>
      </w:r>
      <w:r>
        <w:rPr>
          <w:rFonts w:hint="eastAsia" w:asciiTheme="minorEastAsia" w:hAnsiTheme="minorEastAsia" w:cstheme="minorEastAsia"/>
          <w:i w:val="0"/>
          <w:iCs w:val="0"/>
          <w:caps w:val="0"/>
          <w:color w:val="000000"/>
          <w:spacing w:val="0"/>
          <w:sz w:val="21"/>
          <w:szCs w:val="21"/>
          <w:lang w:val="en-US" w:eastAsia="zh-CN"/>
        </w:rPr>
        <w:t>/每年管理费用；</w:t>
      </w:r>
      <w:r>
        <w:rPr>
          <w:rFonts w:hint="eastAsia" w:asciiTheme="minorEastAsia" w:hAnsiTheme="minorEastAsia" w:eastAsiaTheme="minorEastAsia" w:cstheme="minorEastAsia"/>
          <w:i w:val="0"/>
          <w:iCs w:val="0"/>
          <w:caps w:val="0"/>
          <w:color w:val="000000"/>
          <w:spacing w:val="0"/>
          <w:sz w:val="21"/>
          <w:szCs w:val="21"/>
        </w:rPr>
        <w:t>大写：</w:t>
      </w:r>
      <w:r>
        <w:rPr>
          <w:rFonts w:hint="eastAsia" w:asciiTheme="minorEastAsia" w:hAnsiTheme="minorEastAsia" w:cstheme="minorEastAsia"/>
          <w:i w:val="0"/>
          <w:iCs w:val="0"/>
          <w:caps w:val="0"/>
          <w:color w:val="000000"/>
          <w:spacing w:val="0"/>
          <w:sz w:val="21"/>
          <w:szCs w:val="21"/>
          <w:lang w:val="en-US" w:eastAsia="zh-CN"/>
        </w:rPr>
        <w:t>肆拾肆万壹仟元整/每年管理费用；</w:t>
      </w:r>
    </w:p>
    <w:p w14:paraId="61B69793">
      <w:pPr>
        <w:pStyle w:val="2"/>
        <w:keepNext w:val="0"/>
        <w:keepLines w:val="0"/>
        <w:widowControl/>
        <w:suppressLineNumbers w:val="0"/>
        <w:spacing w:before="0" w:beforeAutospacing="0" w:after="0" w:afterAutospacing="0" w:line="30" w:lineRule="atLeast"/>
        <w:ind w:left="0" w:right="0" w:firstLine="560"/>
        <w:jc w:val="both"/>
        <w:rPr>
          <w:rFonts w:hint="eastAsia" w:asciiTheme="minorEastAsia" w:hAnsiTheme="minorEastAsia" w:eastAsiaTheme="minorEastAsia" w:cstheme="minorEastAsia"/>
          <w:i w:val="0"/>
          <w:iCs w:val="0"/>
          <w:caps w:val="0"/>
          <w:color w:val="000000"/>
          <w:spacing w:val="0"/>
          <w:sz w:val="21"/>
          <w:szCs w:val="21"/>
        </w:rPr>
      </w:pPr>
      <w:r>
        <w:rPr>
          <w:rFonts w:hint="eastAsia" w:asciiTheme="minorEastAsia" w:hAnsiTheme="minorEastAsia" w:eastAsiaTheme="minorEastAsia" w:cstheme="minorEastAsia"/>
          <w:i w:val="0"/>
          <w:iCs w:val="0"/>
          <w:caps w:val="0"/>
          <w:color w:val="000000"/>
          <w:spacing w:val="0"/>
          <w:sz w:val="21"/>
          <w:szCs w:val="21"/>
        </w:rPr>
        <w:t>注册地址：</w:t>
      </w:r>
      <w:r>
        <w:rPr>
          <w:rFonts w:hint="eastAsia" w:asciiTheme="minorEastAsia" w:hAnsiTheme="minorEastAsia" w:eastAsiaTheme="minorEastAsia" w:cstheme="minorEastAsia"/>
          <w:i w:val="0"/>
          <w:iCs w:val="0"/>
          <w:caps w:val="0"/>
          <w:color w:val="auto"/>
          <w:spacing w:val="0"/>
          <w:sz w:val="21"/>
          <w:szCs w:val="21"/>
          <w:shd w:val="clear" w:fill="FFFFFF"/>
        </w:rPr>
        <w:t>河南省商丘市睢阳区产业集聚区中亚大道与经二路交叉口富田产业园2-3号；</w:t>
      </w:r>
      <w:bookmarkStart w:id="0" w:name="_GoBack"/>
      <w:bookmarkEnd w:id="0"/>
    </w:p>
    <w:p w14:paraId="441EED88">
      <w:pPr>
        <w:pStyle w:val="2"/>
        <w:keepNext w:val="0"/>
        <w:keepLines w:val="0"/>
        <w:widowControl/>
        <w:suppressLineNumbers w:val="0"/>
        <w:spacing w:before="0" w:beforeAutospacing="0" w:after="0" w:afterAutospacing="0" w:line="30" w:lineRule="atLeast"/>
        <w:ind w:left="0" w:right="0" w:firstLine="0"/>
        <w:jc w:val="both"/>
        <w:rPr>
          <w:rFonts w:hint="eastAsia" w:asciiTheme="minorEastAsia" w:hAnsiTheme="minorEastAsia" w:eastAsiaTheme="minorEastAsia" w:cstheme="minorEastAsia"/>
          <w:i w:val="0"/>
          <w:iCs w:val="0"/>
          <w:caps w:val="0"/>
          <w:color w:val="000000"/>
          <w:spacing w:val="0"/>
          <w:sz w:val="21"/>
          <w:szCs w:val="21"/>
        </w:rPr>
      </w:pPr>
      <w:r>
        <w:rPr>
          <w:rFonts w:hint="eastAsia" w:asciiTheme="minorEastAsia" w:hAnsiTheme="minorEastAsia" w:eastAsiaTheme="minorEastAsia" w:cstheme="minorEastAsia"/>
          <w:b/>
          <w:bCs/>
          <w:i w:val="0"/>
          <w:iCs w:val="0"/>
          <w:caps w:val="0"/>
          <w:color w:val="000000"/>
          <w:spacing w:val="0"/>
          <w:sz w:val="21"/>
          <w:szCs w:val="21"/>
        </w:rPr>
        <w:t>五、主要中标标的</w:t>
      </w:r>
    </w:p>
    <w:tbl>
      <w:tblPr>
        <w:tblStyle w:val="3"/>
        <w:tblW w:w="7694" w:type="dxa"/>
        <w:tblInd w:w="51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694"/>
      </w:tblGrid>
      <w:tr w14:paraId="1C1BF30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7694" w:type="dxa"/>
            <w:tcBorders>
              <w:top w:val="single" w:color="DDDDDD" w:sz="6" w:space="0"/>
              <w:left w:val="single" w:color="DDDDDD" w:sz="6" w:space="0"/>
              <w:bottom w:val="single" w:color="DDDDDD" w:sz="6" w:space="0"/>
              <w:right w:val="single" w:color="DDDDDD" w:sz="6" w:space="0"/>
            </w:tcBorders>
            <w:shd w:val="clear" w:color="auto" w:fill="auto"/>
            <w:tcMar>
              <w:top w:w="75" w:type="dxa"/>
              <w:left w:w="101" w:type="dxa"/>
              <w:bottom w:w="75" w:type="dxa"/>
              <w:right w:w="101" w:type="dxa"/>
            </w:tcMar>
            <w:vAlign w:val="top"/>
          </w:tcPr>
          <w:p w14:paraId="6DDE7C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000000"/>
                <w:spacing w:val="0"/>
                <w:sz w:val="21"/>
                <w:szCs w:val="21"/>
              </w:rPr>
              <w:t>服务类</w:t>
            </w:r>
          </w:p>
        </w:tc>
      </w:tr>
      <w:tr w14:paraId="0F422A3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7694" w:type="dxa"/>
            <w:tcBorders>
              <w:top w:val="single" w:color="DDDDDD" w:sz="6" w:space="0"/>
              <w:left w:val="single" w:color="DDDDDD" w:sz="6" w:space="0"/>
              <w:bottom w:val="single" w:color="DDDDDD" w:sz="6" w:space="0"/>
              <w:right w:val="single" w:color="DDDDDD" w:sz="6" w:space="0"/>
            </w:tcBorders>
            <w:shd w:val="clear" w:color="auto" w:fill="auto"/>
            <w:tcMar>
              <w:top w:w="75" w:type="dxa"/>
              <w:left w:w="101" w:type="dxa"/>
              <w:bottom w:w="75" w:type="dxa"/>
              <w:right w:w="101" w:type="dxa"/>
            </w:tcMar>
            <w:vAlign w:val="top"/>
          </w:tcPr>
          <w:p w14:paraId="18372CE7">
            <w:pPr>
              <w:rPr>
                <w:rFonts w:hint="eastAsia" w:asciiTheme="minorEastAsia" w:hAnsiTheme="minorEastAsia" w:eastAsiaTheme="minorEastAsia" w:cstheme="minorEastAsia"/>
                <w:color w:val="auto"/>
                <w:kern w:val="0"/>
                <w:szCs w:val="21"/>
                <w:shd w:val="clear" w:color="auto" w:fill="FFFFFF"/>
                <w:lang w:eastAsia="zh-CN"/>
              </w:rPr>
            </w:pPr>
            <w:r>
              <w:rPr>
                <w:rFonts w:hint="eastAsia" w:asciiTheme="minorEastAsia" w:hAnsiTheme="minorEastAsia" w:eastAsiaTheme="minorEastAsia" w:cstheme="minorEastAsia"/>
                <w:i w:val="0"/>
                <w:iCs w:val="0"/>
                <w:caps w:val="0"/>
                <w:color w:val="000000"/>
                <w:spacing w:val="0"/>
                <w:sz w:val="21"/>
                <w:szCs w:val="21"/>
              </w:rPr>
              <w:t>名称：</w:t>
            </w:r>
            <w:r>
              <w:rPr>
                <w:rFonts w:hint="eastAsia" w:asciiTheme="minorEastAsia" w:hAnsiTheme="minorEastAsia" w:eastAsiaTheme="minorEastAsia" w:cstheme="minorEastAsia"/>
                <w:color w:val="auto"/>
                <w:kern w:val="0"/>
                <w:szCs w:val="21"/>
                <w:shd w:val="clear" w:color="auto" w:fill="FFFFFF"/>
                <w:lang w:eastAsia="zh-CN"/>
              </w:rPr>
              <w:t>中国共产党商丘市梁园区纪律检查委员会2026年机关餐厅食材配送社会化服务采购及餐饮服务项目</w:t>
            </w:r>
          </w:p>
          <w:p w14:paraId="346C72AE">
            <w:pPr>
              <w:rPr>
                <w:rFonts w:hint="eastAsia" w:asciiTheme="minorEastAsia" w:hAnsiTheme="minorEastAsia" w:eastAsiaTheme="minorEastAsia" w:cstheme="minorEastAsia"/>
                <w:i w:val="0"/>
                <w:iCs w:val="0"/>
                <w:caps w:val="0"/>
                <w:color w:val="000000"/>
                <w:spacing w:val="0"/>
                <w:sz w:val="21"/>
                <w:szCs w:val="21"/>
                <w:lang w:eastAsia="zh-CN"/>
              </w:rPr>
            </w:pPr>
            <w:r>
              <w:rPr>
                <w:rFonts w:hint="eastAsia" w:asciiTheme="minorEastAsia" w:hAnsiTheme="minorEastAsia" w:eastAsiaTheme="minorEastAsia" w:cstheme="minorEastAsia"/>
                <w:i w:val="0"/>
                <w:iCs w:val="0"/>
                <w:caps w:val="0"/>
                <w:color w:val="000000"/>
                <w:spacing w:val="0"/>
                <w:sz w:val="21"/>
                <w:szCs w:val="21"/>
              </w:rPr>
              <w:t>服务范围：</w:t>
            </w:r>
            <w:r>
              <w:rPr>
                <w:rFonts w:hint="eastAsia" w:asciiTheme="minorEastAsia" w:hAnsiTheme="minorEastAsia" w:eastAsiaTheme="minorEastAsia" w:cstheme="minorEastAsia"/>
                <w:i w:val="0"/>
                <w:iCs w:val="0"/>
                <w:caps w:val="0"/>
                <w:color w:val="000000"/>
                <w:spacing w:val="0"/>
                <w:sz w:val="21"/>
                <w:szCs w:val="21"/>
                <w:lang w:eastAsia="zh-CN"/>
              </w:rPr>
              <w:t>第一标段：中国共产党商丘市梁园区纪律检查委员会2026年机关餐厅食材配送社会化服务采购；</w:t>
            </w:r>
          </w:p>
          <w:p w14:paraId="58DB190D">
            <w:pPr>
              <w:rPr>
                <w:rFonts w:hint="eastAsia" w:asciiTheme="minorEastAsia" w:hAnsiTheme="minorEastAsia" w:eastAsiaTheme="minorEastAsia" w:cstheme="minorEastAsia"/>
                <w:i w:val="0"/>
                <w:iCs w:val="0"/>
                <w:caps w:val="0"/>
                <w:color w:val="000000"/>
                <w:spacing w:val="0"/>
                <w:sz w:val="21"/>
                <w:szCs w:val="21"/>
                <w:lang w:eastAsia="zh-CN"/>
              </w:rPr>
            </w:pPr>
            <w:r>
              <w:rPr>
                <w:rFonts w:hint="eastAsia" w:asciiTheme="minorEastAsia" w:hAnsiTheme="minorEastAsia" w:eastAsiaTheme="minorEastAsia" w:cstheme="minorEastAsia"/>
                <w:i w:val="0"/>
                <w:iCs w:val="0"/>
                <w:caps w:val="0"/>
                <w:color w:val="000000"/>
                <w:spacing w:val="0"/>
                <w:sz w:val="21"/>
                <w:szCs w:val="21"/>
                <w:lang w:eastAsia="zh-CN"/>
              </w:rPr>
              <w:t>第二标段：中国共产党商丘市梁园区纪律检查委员会2026年机关餐厅餐饮服务；</w:t>
            </w:r>
          </w:p>
          <w:p w14:paraId="6437C937">
            <w:pPr>
              <w:rPr>
                <w:rFonts w:hint="eastAsia" w:asciiTheme="minorEastAsia" w:hAnsiTheme="minorEastAsia" w:eastAsiaTheme="minorEastAsia" w:cstheme="minorEastAsia"/>
                <w:i w:val="0"/>
                <w:iCs w:val="0"/>
                <w:caps w:val="0"/>
                <w:color w:val="000000"/>
                <w:spacing w:val="0"/>
                <w:sz w:val="21"/>
                <w:szCs w:val="21"/>
                <w:lang w:val="en-US" w:eastAsia="zh-CN"/>
              </w:rPr>
            </w:pPr>
            <w:r>
              <w:rPr>
                <w:rFonts w:hint="eastAsia" w:asciiTheme="minorEastAsia" w:hAnsiTheme="minorEastAsia" w:eastAsiaTheme="minorEastAsia" w:cstheme="minorEastAsia"/>
                <w:i w:val="0"/>
                <w:iCs w:val="0"/>
                <w:caps w:val="0"/>
                <w:color w:val="000000"/>
                <w:spacing w:val="0"/>
                <w:sz w:val="21"/>
                <w:szCs w:val="21"/>
                <w:lang w:eastAsia="zh-CN"/>
              </w:rPr>
              <w:t>（详见“第四章服务内容及要求”）</w:t>
            </w:r>
          </w:p>
          <w:p w14:paraId="192AD42D">
            <w:pPr>
              <w:rPr>
                <w:rFonts w:hint="eastAsia" w:asciiTheme="minorEastAsia" w:hAnsiTheme="minorEastAsia" w:eastAsiaTheme="minorEastAsia" w:cstheme="minorEastAsia"/>
                <w:i w:val="0"/>
                <w:iCs w:val="0"/>
                <w:caps w:val="0"/>
                <w:color w:val="000000"/>
                <w:spacing w:val="0"/>
                <w:sz w:val="21"/>
                <w:szCs w:val="21"/>
                <w:lang w:eastAsia="zh-CN"/>
              </w:rPr>
            </w:pPr>
            <w:r>
              <w:rPr>
                <w:rFonts w:hint="eastAsia" w:asciiTheme="minorEastAsia" w:hAnsiTheme="minorEastAsia" w:eastAsiaTheme="minorEastAsia" w:cstheme="minorEastAsia"/>
                <w:i w:val="0"/>
                <w:iCs w:val="0"/>
                <w:caps w:val="0"/>
                <w:color w:val="000000"/>
                <w:spacing w:val="0"/>
                <w:sz w:val="21"/>
                <w:szCs w:val="21"/>
                <w:lang w:eastAsia="zh-CN"/>
              </w:rPr>
              <w:t>服务期限（</w:t>
            </w:r>
            <w:r>
              <w:rPr>
                <w:rFonts w:hint="eastAsia" w:asciiTheme="minorEastAsia" w:hAnsiTheme="minorEastAsia" w:eastAsiaTheme="minorEastAsia" w:cstheme="minorEastAsia"/>
                <w:i w:val="0"/>
                <w:iCs w:val="0"/>
                <w:caps w:val="0"/>
                <w:color w:val="000000"/>
                <w:spacing w:val="0"/>
                <w:sz w:val="21"/>
                <w:szCs w:val="21"/>
                <w:lang w:val="en-US" w:eastAsia="zh-CN"/>
              </w:rPr>
              <w:t>时间</w:t>
            </w:r>
            <w:r>
              <w:rPr>
                <w:rFonts w:hint="eastAsia" w:asciiTheme="minorEastAsia" w:hAnsiTheme="minorEastAsia" w:eastAsiaTheme="minorEastAsia" w:cstheme="minorEastAsia"/>
                <w:i w:val="0"/>
                <w:iCs w:val="0"/>
                <w:caps w:val="0"/>
                <w:color w:val="000000"/>
                <w:spacing w:val="0"/>
                <w:sz w:val="21"/>
                <w:szCs w:val="21"/>
                <w:lang w:eastAsia="zh-CN"/>
              </w:rPr>
              <w:t>）：2年；</w:t>
            </w:r>
          </w:p>
          <w:p w14:paraId="6F196219">
            <w:pPr>
              <w:rPr>
                <w:rFonts w:hint="eastAsia" w:asciiTheme="minorEastAsia" w:hAnsiTheme="minorEastAsia" w:eastAsiaTheme="minorEastAsia" w:cstheme="minorEastAsia"/>
                <w:i w:val="0"/>
                <w:iCs w:val="0"/>
                <w:caps w:val="0"/>
                <w:color w:val="000000"/>
                <w:spacing w:val="0"/>
                <w:sz w:val="21"/>
                <w:szCs w:val="21"/>
                <w:lang w:eastAsia="zh-CN"/>
              </w:rPr>
            </w:pPr>
            <w:r>
              <w:rPr>
                <w:rFonts w:hint="eastAsia" w:asciiTheme="minorEastAsia" w:hAnsiTheme="minorEastAsia" w:eastAsiaTheme="minorEastAsia" w:cstheme="minorEastAsia"/>
                <w:i w:val="0"/>
                <w:iCs w:val="0"/>
                <w:caps w:val="0"/>
                <w:color w:val="000000"/>
                <w:spacing w:val="0"/>
                <w:sz w:val="21"/>
                <w:szCs w:val="21"/>
                <w:lang w:eastAsia="zh-CN"/>
              </w:rPr>
              <w:t>质量要求：合格，符合现行国家、省、市相关标准；</w:t>
            </w:r>
          </w:p>
          <w:p w14:paraId="487DAC02">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000000"/>
                <w:spacing w:val="0"/>
                <w:sz w:val="21"/>
                <w:szCs w:val="21"/>
                <w:lang w:eastAsia="zh-CN"/>
              </w:rPr>
              <w:t>服务地点：商丘市梁园区境内，采购人指定地点；</w:t>
            </w:r>
          </w:p>
        </w:tc>
      </w:tr>
    </w:tbl>
    <w:p w14:paraId="35D26E18">
      <w:pPr>
        <w:pStyle w:val="2"/>
        <w:keepNext w:val="0"/>
        <w:keepLines w:val="0"/>
        <w:widowControl/>
        <w:suppressLineNumbers w:val="0"/>
        <w:spacing w:before="0" w:beforeAutospacing="0" w:after="0" w:afterAutospacing="0" w:line="30" w:lineRule="atLeast"/>
        <w:ind w:left="0" w:right="0" w:firstLine="0"/>
        <w:jc w:val="both"/>
        <w:rPr>
          <w:rFonts w:hint="eastAsia" w:asciiTheme="minorEastAsia" w:hAnsiTheme="minorEastAsia" w:eastAsiaTheme="minorEastAsia" w:cstheme="minorEastAsia"/>
          <w:i w:val="0"/>
          <w:iCs w:val="0"/>
          <w:caps w:val="0"/>
          <w:color w:val="000000"/>
          <w:spacing w:val="0"/>
          <w:sz w:val="21"/>
          <w:szCs w:val="21"/>
        </w:rPr>
      </w:pPr>
      <w:r>
        <w:rPr>
          <w:rFonts w:hint="eastAsia" w:asciiTheme="minorEastAsia" w:hAnsiTheme="minorEastAsia" w:eastAsiaTheme="minorEastAsia" w:cstheme="minorEastAsia"/>
          <w:b/>
          <w:bCs/>
          <w:i w:val="0"/>
          <w:iCs w:val="0"/>
          <w:caps w:val="0"/>
          <w:color w:val="000000"/>
          <w:spacing w:val="0"/>
          <w:sz w:val="21"/>
          <w:szCs w:val="21"/>
        </w:rPr>
        <w:t>六、否决投标单位及原因</w:t>
      </w:r>
    </w:p>
    <w:p w14:paraId="19715695">
      <w:pPr>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i w:val="0"/>
          <w:iCs w:val="0"/>
          <w:caps w:val="0"/>
          <w:color w:val="auto"/>
          <w:spacing w:val="0"/>
          <w:sz w:val="21"/>
          <w:szCs w:val="21"/>
          <w:lang w:val="en-US" w:eastAsia="zh-CN"/>
        </w:rPr>
        <w:t>第一标段：</w:t>
      </w:r>
      <w:r>
        <w:rPr>
          <w:rFonts w:hint="eastAsia" w:asciiTheme="minorEastAsia" w:hAnsiTheme="minorEastAsia" w:eastAsiaTheme="minorEastAsia" w:cstheme="minorEastAsia"/>
          <w:i w:val="0"/>
          <w:iCs w:val="0"/>
          <w:caps w:val="0"/>
          <w:color w:val="auto"/>
          <w:spacing w:val="0"/>
          <w:sz w:val="21"/>
          <w:szCs w:val="21"/>
        </w:rPr>
        <w:t>商丘市百菜园农业发展有限公司、商丘市丽帆商贸有限公司和河南耕读时代农业供应链有限公司，因为没有完全响应招标文件第四章服务内容及要求，没有通过符合性审查</w:t>
      </w:r>
      <w:r>
        <w:rPr>
          <w:rFonts w:hint="eastAsia" w:asciiTheme="minorEastAsia" w:hAnsiTheme="minorEastAsia" w:eastAsiaTheme="minorEastAsia" w:cstheme="minorEastAsia"/>
          <w:color w:val="auto"/>
          <w:spacing w:val="6"/>
          <w:lang w:eastAsia="zh-CN"/>
        </w:rPr>
        <w:t>。</w:t>
      </w:r>
    </w:p>
    <w:p w14:paraId="1A7A00B5">
      <w:pPr>
        <w:ind w:firstLine="428" w:firstLineChars="200"/>
        <w:rPr>
          <w:rFonts w:hint="eastAsia" w:asciiTheme="minorEastAsia" w:hAnsiTheme="minorEastAsia" w:eastAsiaTheme="minorEastAsia" w:cstheme="minorEastAsia"/>
          <w:b/>
          <w:bCs/>
          <w:color w:val="auto"/>
          <w:lang w:val="en-US" w:eastAsia="zh-CN"/>
        </w:rPr>
      </w:pPr>
      <w:r>
        <w:rPr>
          <w:rFonts w:hint="eastAsia" w:asciiTheme="minorEastAsia" w:hAnsiTheme="minorEastAsia" w:eastAsiaTheme="minorEastAsia" w:cstheme="minorEastAsia"/>
          <w:color w:val="auto"/>
          <w:spacing w:val="2"/>
          <w:lang w:val="en-US" w:eastAsia="zh-CN"/>
        </w:rPr>
        <w:t>第二标段：</w:t>
      </w:r>
      <w:r>
        <w:rPr>
          <w:rFonts w:hint="eastAsia" w:asciiTheme="minorEastAsia" w:hAnsiTheme="minorEastAsia" w:eastAsiaTheme="minorEastAsia" w:cstheme="minorEastAsia"/>
          <w:color w:val="auto"/>
          <w:spacing w:val="9"/>
        </w:rPr>
        <w:t>商丘华宴餐饮管理有限公司和商丘洁康餐饮服</w:t>
      </w:r>
      <w:r>
        <w:rPr>
          <w:rFonts w:hint="eastAsia" w:asciiTheme="minorEastAsia" w:hAnsiTheme="minorEastAsia" w:eastAsiaTheme="minorEastAsia" w:cstheme="minorEastAsia"/>
          <w:color w:val="auto"/>
          <w:spacing w:val="4"/>
        </w:rPr>
        <w:t>务有限公司因为未完全响应招标文件第四章服务内容及要求，没有通过符合性审查</w:t>
      </w:r>
      <w:r>
        <w:rPr>
          <w:rFonts w:hint="eastAsia" w:asciiTheme="minorEastAsia" w:hAnsiTheme="minorEastAsia" w:eastAsiaTheme="minorEastAsia" w:cstheme="minorEastAsia"/>
          <w:color w:val="auto"/>
          <w:spacing w:val="2"/>
          <w:lang w:val="en-US" w:eastAsia="zh-CN"/>
        </w:rPr>
        <w:t>。</w:t>
      </w:r>
    </w:p>
    <w:p w14:paraId="3D51CD8A">
      <w:pPr>
        <w:pStyle w:val="2"/>
        <w:keepNext w:val="0"/>
        <w:keepLines w:val="0"/>
        <w:widowControl/>
        <w:suppressLineNumbers w:val="0"/>
        <w:spacing w:before="0" w:beforeAutospacing="0" w:after="0" w:afterAutospacing="0" w:line="30" w:lineRule="atLeast"/>
        <w:ind w:left="0" w:right="0" w:firstLine="0"/>
        <w:jc w:val="both"/>
        <w:rPr>
          <w:rFonts w:hint="eastAsia" w:asciiTheme="minorEastAsia" w:hAnsiTheme="minorEastAsia" w:eastAsiaTheme="minorEastAsia" w:cstheme="minorEastAsia"/>
          <w:i w:val="0"/>
          <w:iCs w:val="0"/>
          <w:caps w:val="0"/>
          <w:color w:val="000000"/>
          <w:spacing w:val="0"/>
          <w:sz w:val="21"/>
          <w:szCs w:val="21"/>
        </w:rPr>
      </w:pPr>
      <w:r>
        <w:rPr>
          <w:rFonts w:hint="eastAsia" w:asciiTheme="minorEastAsia" w:hAnsiTheme="minorEastAsia" w:eastAsiaTheme="minorEastAsia" w:cstheme="minorEastAsia"/>
          <w:b/>
          <w:bCs/>
          <w:i w:val="0"/>
          <w:iCs w:val="0"/>
          <w:caps w:val="0"/>
          <w:color w:val="000000"/>
          <w:spacing w:val="0"/>
          <w:sz w:val="21"/>
          <w:szCs w:val="21"/>
        </w:rPr>
        <w:t>七、投标单位得分情况</w:t>
      </w:r>
    </w:p>
    <w:p w14:paraId="5E058F87">
      <w:pPr>
        <w:pStyle w:val="2"/>
        <w:keepNext w:val="0"/>
        <w:keepLines w:val="0"/>
        <w:widowControl/>
        <w:suppressLineNumbers w:val="0"/>
        <w:spacing w:before="0" w:beforeAutospacing="0" w:after="0" w:afterAutospacing="0" w:line="30" w:lineRule="atLeast"/>
        <w:ind w:left="0" w:right="0" w:firstLine="560"/>
        <w:jc w:val="both"/>
        <w:rPr>
          <w:rFonts w:hint="eastAsia" w:asciiTheme="minorEastAsia" w:hAnsiTheme="minorEastAsia" w:eastAsiaTheme="minorEastAsia" w:cstheme="minorEastAsia"/>
          <w:i w:val="0"/>
          <w:iCs w:val="0"/>
          <w:caps w:val="0"/>
          <w:color w:val="000000"/>
          <w:spacing w:val="0"/>
          <w:sz w:val="21"/>
          <w:szCs w:val="21"/>
        </w:rPr>
      </w:pPr>
      <w:r>
        <w:rPr>
          <w:rFonts w:hint="eastAsia" w:asciiTheme="minorEastAsia" w:hAnsiTheme="minorEastAsia" w:eastAsiaTheme="minorEastAsia" w:cstheme="minorEastAsia"/>
          <w:i w:val="0"/>
          <w:iCs w:val="0"/>
          <w:caps w:val="0"/>
          <w:color w:val="000000"/>
          <w:spacing w:val="0"/>
          <w:sz w:val="21"/>
          <w:szCs w:val="21"/>
        </w:rPr>
        <w:t>第一标段：</w:t>
      </w:r>
    </w:p>
    <w:p w14:paraId="48333567">
      <w:pPr>
        <w:pStyle w:val="2"/>
        <w:keepNext w:val="0"/>
        <w:keepLines w:val="0"/>
        <w:widowControl/>
        <w:suppressLineNumbers w:val="0"/>
        <w:spacing w:before="0" w:beforeAutospacing="0" w:after="0" w:afterAutospacing="0" w:line="30" w:lineRule="atLeast"/>
        <w:ind w:left="0" w:right="0" w:firstLine="560"/>
        <w:jc w:val="both"/>
        <w:rPr>
          <w:rFonts w:hint="eastAsia" w:asciiTheme="minorEastAsia" w:hAnsiTheme="minorEastAsia" w:eastAsiaTheme="minorEastAsia" w:cstheme="minorEastAsia"/>
          <w:i w:val="0"/>
          <w:iCs w:val="0"/>
          <w:caps w:val="0"/>
          <w:color w:val="000000"/>
          <w:spacing w:val="0"/>
          <w:sz w:val="21"/>
          <w:szCs w:val="21"/>
        </w:rPr>
      </w:pPr>
      <w:r>
        <w:rPr>
          <w:rFonts w:hint="eastAsia" w:asciiTheme="minorEastAsia" w:hAnsiTheme="minorEastAsia" w:eastAsiaTheme="minorEastAsia" w:cstheme="minorEastAsia"/>
          <w:i w:val="0"/>
          <w:iCs w:val="0"/>
          <w:caps w:val="0"/>
          <w:color w:val="000000"/>
          <w:spacing w:val="0"/>
          <w:sz w:val="21"/>
          <w:szCs w:val="21"/>
        </w:rPr>
        <w:t>1、投标单位：商丘这家菜餐饮服务有限公司；主观因素评分：66.2分；客观因素评分：9分；投标报价算分：6.88分；最终得分：82.08分</w:t>
      </w:r>
    </w:p>
    <w:p w14:paraId="1E03FED8">
      <w:pPr>
        <w:pStyle w:val="2"/>
        <w:keepNext w:val="0"/>
        <w:keepLines w:val="0"/>
        <w:widowControl/>
        <w:suppressLineNumbers w:val="0"/>
        <w:spacing w:before="0" w:beforeAutospacing="0" w:after="0" w:afterAutospacing="0" w:line="30" w:lineRule="atLeast"/>
        <w:ind w:left="0" w:right="0" w:firstLine="560"/>
        <w:jc w:val="both"/>
        <w:rPr>
          <w:rFonts w:hint="eastAsia" w:asciiTheme="minorEastAsia" w:hAnsiTheme="minorEastAsia" w:eastAsiaTheme="minorEastAsia" w:cstheme="minorEastAsia"/>
          <w:i w:val="0"/>
          <w:iCs w:val="0"/>
          <w:caps w:val="0"/>
          <w:color w:val="000000"/>
          <w:spacing w:val="0"/>
          <w:sz w:val="21"/>
          <w:szCs w:val="21"/>
        </w:rPr>
      </w:pPr>
      <w:r>
        <w:rPr>
          <w:rFonts w:hint="eastAsia" w:asciiTheme="minorEastAsia" w:hAnsiTheme="minorEastAsia" w:eastAsiaTheme="minorEastAsia" w:cstheme="minorEastAsia"/>
          <w:i w:val="0"/>
          <w:iCs w:val="0"/>
          <w:caps w:val="0"/>
          <w:color w:val="000000"/>
          <w:spacing w:val="0"/>
          <w:sz w:val="21"/>
          <w:szCs w:val="21"/>
        </w:rPr>
        <w:t>2、投标单位：河南优鲜直采网络科技有限公司；主观因素评分：57.2分；客观因素评分：9分；投标报价算分：7.22分；最终得分：73.42分</w:t>
      </w:r>
    </w:p>
    <w:p w14:paraId="1158EA8D">
      <w:pPr>
        <w:pStyle w:val="2"/>
        <w:keepNext w:val="0"/>
        <w:keepLines w:val="0"/>
        <w:widowControl/>
        <w:suppressLineNumbers w:val="0"/>
        <w:spacing w:before="0" w:beforeAutospacing="0" w:after="0" w:afterAutospacing="0" w:line="30" w:lineRule="atLeast"/>
        <w:ind w:left="0" w:right="0" w:firstLine="560"/>
        <w:jc w:val="both"/>
        <w:rPr>
          <w:rFonts w:hint="eastAsia" w:asciiTheme="minorEastAsia" w:hAnsiTheme="minorEastAsia" w:eastAsiaTheme="minorEastAsia" w:cstheme="minorEastAsia"/>
          <w:i w:val="0"/>
          <w:iCs w:val="0"/>
          <w:caps w:val="0"/>
          <w:color w:val="000000"/>
          <w:spacing w:val="0"/>
          <w:sz w:val="21"/>
          <w:szCs w:val="21"/>
        </w:rPr>
      </w:pPr>
      <w:r>
        <w:rPr>
          <w:rFonts w:hint="eastAsia" w:asciiTheme="minorEastAsia" w:hAnsiTheme="minorEastAsia" w:eastAsiaTheme="minorEastAsia" w:cstheme="minorEastAsia"/>
          <w:i w:val="0"/>
          <w:iCs w:val="0"/>
          <w:caps w:val="0"/>
          <w:color w:val="000000"/>
          <w:spacing w:val="0"/>
          <w:sz w:val="21"/>
          <w:szCs w:val="21"/>
        </w:rPr>
        <w:t>3、投标单位：商丘新合作供应链管理有限公司；主观因素评分：47分；客观因素评分：3分；投标报价算分：15分；最终得分：65分</w:t>
      </w:r>
    </w:p>
    <w:p w14:paraId="7F51A4C0">
      <w:pPr>
        <w:pStyle w:val="2"/>
        <w:keepNext w:val="0"/>
        <w:keepLines w:val="0"/>
        <w:widowControl/>
        <w:suppressLineNumbers w:val="0"/>
        <w:spacing w:before="0" w:beforeAutospacing="0" w:after="0" w:afterAutospacing="0" w:line="30" w:lineRule="atLeast"/>
        <w:ind w:left="0" w:right="0" w:firstLine="560"/>
        <w:jc w:val="both"/>
        <w:rPr>
          <w:rFonts w:hint="eastAsia" w:asciiTheme="minorEastAsia" w:hAnsiTheme="minorEastAsia" w:eastAsiaTheme="minorEastAsia" w:cstheme="minorEastAsia"/>
          <w:i w:val="0"/>
          <w:iCs w:val="0"/>
          <w:caps w:val="0"/>
          <w:color w:val="000000"/>
          <w:spacing w:val="0"/>
          <w:sz w:val="21"/>
          <w:szCs w:val="21"/>
        </w:rPr>
      </w:pPr>
      <w:r>
        <w:rPr>
          <w:rFonts w:hint="eastAsia" w:asciiTheme="minorEastAsia" w:hAnsiTheme="minorEastAsia" w:eastAsiaTheme="minorEastAsia" w:cstheme="minorEastAsia"/>
          <w:i w:val="0"/>
          <w:iCs w:val="0"/>
          <w:caps w:val="0"/>
          <w:color w:val="000000"/>
          <w:spacing w:val="0"/>
          <w:sz w:val="21"/>
          <w:szCs w:val="21"/>
        </w:rPr>
        <w:t>第二标段：</w:t>
      </w:r>
    </w:p>
    <w:p w14:paraId="181A029E">
      <w:pPr>
        <w:pStyle w:val="2"/>
        <w:keepNext w:val="0"/>
        <w:keepLines w:val="0"/>
        <w:widowControl/>
        <w:suppressLineNumbers w:val="0"/>
        <w:spacing w:before="0" w:beforeAutospacing="0" w:after="0" w:afterAutospacing="0" w:line="30" w:lineRule="atLeast"/>
        <w:ind w:left="0" w:right="0" w:firstLine="560"/>
        <w:jc w:val="both"/>
        <w:rPr>
          <w:rFonts w:hint="eastAsia" w:asciiTheme="minorEastAsia" w:hAnsiTheme="minorEastAsia" w:eastAsiaTheme="minorEastAsia" w:cstheme="minorEastAsia"/>
          <w:i w:val="0"/>
          <w:iCs w:val="0"/>
          <w:caps w:val="0"/>
          <w:color w:val="000000"/>
          <w:spacing w:val="0"/>
          <w:sz w:val="21"/>
          <w:szCs w:val="21"/>
        </w:rPr>
      </w:pPr>
      <w:r>
        <w:rPr>
          <w:rFonts w:hint="eastAsia" w:asciiTheme="minorEastAsia" w:hAnsiTheme="minorEastAsia" w:eastAsiaTheme="minorEastAsia" w:cstheme="minorEastAsia"/>
          <w:i w:val="0"/>
          <w:iCs w:val="0"/>
          <w:caps w:val="0"/>
          <w:color w:val="000000"/>
          <w:spacing w:val="0"/>
          <w:sz w:val="21"/>
          <w:szCs w:val="21"/>
        </w:rPr>
        <w:t>1、投标单位：河南金颂餐饮管理有限公司；主观因素评分：59.8分；客观因素评分：13分；投标报价算分：15分；最终得分：87.8分</w:t>
      </w:r>
    </w:p>
    <w:p w14:paraId="50805048">
      <w:pPr>
        <w:pStyle w:val="2"/>
        <w:keepNext w:val="0"/>
        <w:keepLines w:val="0"/>
        <w:widowControl/>
        <w:suppressLineNumbers w:val="0"/>
        <w:spacing w:before="0" w:beforeAutospacing="0" w:after="0" w:afterAutospacing="0" w:line="30" w:lineRule="atLeast"/>
        <w:ind w:left="0" w:right="0" w:firstLine="560"/>
        <w:jc w:val="both"/>
        <w:rPr>
          <w:rFonts w:hint="eastAsia" w:asciiTheme="minorEastAsia" w:hAnsiTheme="minorEastAsia" w:eastAsiaTheme="minorEastAsia" w:cstheme="minorEastAsia"/>
          <w:i w:val="0"/>
          <w:iCs w:val="0"/>
          <w:caps w:val="0"/>
          <w:color w:val="000000"/>
          <w:spacing w:val="0"/>
          <w:sz w:val="21"/>
          <w:szCs w:val="21"/>
        </w:rPr>
      </w:pPr>
      <w:r>
        <w:rPr>
          <w:rFonts w:hint="eastAsia" w:asciiTheme="minorEastAsia" w:hAnsiTheme="minorEastAsia" w:eastAsiaTheme="minorEastAsia" w:cstheme="minorEastAsia"/>
          <w:i w:val="0"/>
          <w:iCs w:val="0"/>
          <w:caps w:val="0"/>
          <w:color w:val="000000"/>
          <w:spacing w:val="0"/>
          <w:sz w:val="21"/>
          <w:szCs w:val="21"/>
        </w:rPr>
        <w:t>2、投标单位：河南熊厨强餐饮服务有限公司；主观因素评分：45.2分；客观因素评分：9分；投标报价算分：14.51分；最终得分：68.71分</w:t>
      </w:r>
    </w:p>
    <w:p w14:paraId="53DE1732">
      <w:pPr>
        <w:pStyle w:val="2"/>
        <w:keepNext w:val="0"/>
        <w:keepLines w:val="0"/>
        <w:widowControl/>
        <w:suppressLineNumbers w:val="0"/>
        <w:spacing w:before="0" w:beforeAutospacing="0" w:after="0" w:afterAutospacing="0" w:line="30" w:lineRule="atLeast"/>
        <w:ind w:left="0" w:right="0" w:firstLine="560"/>
        <w:jc w:val="both"/>
        <w:rPr>
          <w:rFonts w:hint="eastAsia" w:asciiTheme="minorEastAsia" w:hAnsiTheme="minorEastAsia" w:eastAsiaTheme="minorEastAsia" w:cstheme="minorEastAsia"/>
          <w:i w:val="0"/>
          <w:iCs w:val="0"/>
          <w:caps w:val="0"/>
          <w:color w:val="000000"/>
          <w:spacing w:val="0"/>
          <w:sz w:val="21"/>
          <w:szCs w:val="21"/>
        </w:rPr>
      </w:pPr>
      <w:r>
        <w:rPr>
          <w:rFonts w:hint="eastAsia" w:asciiTheme="minorEastAsia" w:hAnsiTheme="minorEastAsia" w:eastAsiaTheme="minorEastAsia" w:cstheme="minorEastAsia"/>
          <w:i w:val="0"/>
          <w:iCs w:val="0"/>
          <w:caps w:val="0"/>
          <w:color w:val="000000"/>
          <w:spacing w:val="0"/>
          <w:sz w:val="21"/>
          <w:szCs w:val="21"/>
        </w:rPr>
        <w:t>3、投标单位：河南金纳餐饮管理有限公司；主观因素评分：44.7分；客观因素评分：9分；投标报价算分：14.51分；最终得分：68.21分</w:t>
      </w:r>
    </w:p>
    <w:p w14:paraId="0CFD4E8F">
      <w:pPr>
        <w:pStyle w:val="2"/>
        <w:keepNext w:val="0"/>
        <w:keepLines w:val="0"/>
        <w:widowControl/>
        <w:suppressLineNumbers w:val="0"/>
        <w:spacing w:before="0" w:beforeAutospacing="0" w:after="0" w:afterAutospacing="0" w:line="30" w:lineRule="atLeast"/>
        <w:ind w:left="0" w:right="0" w:firstLine="560"/>
        <w:jc w:val="both"/>
        <w:rPr>
          <w:rFonts w:hint="eastAsia" w:asciiTheme="minorEastAsia" w:hAnsiTheme="minorEastAsia" w:eastAsiaTheme="minorEastAsia" w:cstheme="minorEastAsia"/>
          <w:i w:val="0"/>
          <w:iCs w:val="0"/>
          <w:caps w:val="0"/>
          <w:color w:val="000000"/>
          <w:spacing w:val="0"/>
          <w:sz w:val="21"/>
          <w:szCs w:val="21"/>
        </w:rPr>
      </w:pPr>
      <w:r>
        <w:rPr>
          <w:rFonts w:hint="eastAsia" w:asciiTheme="minorEastAsia" w:hAnsiTheme="minorEastAsia" w:eastAsiaTheme="minorEastAsia" w:cstheme="minorEastAsia"/>
          <w:i w:val="0"/>
          <w:iCs w:val="0"/>
          <w:caps w:val="0"/>
          <w:color w:val="000000"/>
          <w:spacing w:val="0"/>
          <w:sz w:val="21"/>
          <w:szCs w:val="21"/>
        </w:rPr>
        <w:t>4、投标单位：河南三泽餐饮管理有限公司；主观因素评分：43.2分；客观因素评分：9分；投标报价算分：11.81分；最终得分：64.01分</w:t>
      </w:r>
    </w:p>
    <w:p w14:paraId="2A29439C">
      <w:pPr>
        <w:pStyle w:val="2"/>
        <w:keepNext w:val="0"/>
        <w:keepLines w:val="0"/>
        <w:widowControl/>
        <w:suppressLineNumbers w:val="0"/>
        <w:spacing w:before="0" w:beforeAutospacing="0" w:after="0" w:afterAutospacing="0" w:line="30" w:lineRule="atLeast"/>
        <w:ind w:left="0" w:right="0" w:firstLine="0"/>
        <w:jc w:val="both"/>
        <w:rPr>
          <w:rFonts w:hint="eastAsia" w:asciiTheme="minorEastAsia" w:hAnsiTheme="minorEastAsia" w:eastAsiaTheme="minorEastAsia" w:cstheme="minorEastAsia"/>
          <w:i w:val="0"/>
          <w:iCs w:val="0"/>
          <w:caps w:val="0"/>
          <w:color w:val="000000"/>
          <w:spacing w:val="0"/>
          <w:sz w:val="21"/>
          <w:szCs w:val="21"/>
        </w:rPr>
      </w:pPr>
      <w:r>
        <w:rPr>
          <w:rFonts w:hint="eastAsia" w:asciiTheme="minorEastAsia" w:hAnsiTheme="minorEastAsia" w:eastAsiaTheme="minorEastAsia" w:cstheme="minorEastAsia"/>
          <w:b/>
          <w:bCs/>
          <w:i w:val="0"/>
          <w:iCs w:val="0"/>
          <w:caps w:val="0"/>
          <w:color w:val="000000"/>
          <w:spacing w:val="0"/>
          <w:sz w:val="21"/>
          <w:szCs w:val="21"/>
        </w:rPr>
        <w:t>八、代理服务收费标准及金额</w:t>
      </w:r>
    </w:p>
    <w:p w14:paraId="23F078E1">
      <w:pPr>
        <w:rPr>
          <w:rFonts w:hint="eastAsia" w:asciiTheme="minorEastAsia" w:hAnsiTheme="minorEastAsia" w:eastAsiaTheme="minorEastAsia" w:cstheme="minorEastAsia"/>
          <w:b/>
          <w:bCs/>
          <w:i w:val="0"/>
          <w:iCs w:val="0"/>
          <w:caps w:val="0"/>
          <w:color w:val="000000"/>
          <w:spacing w:val="0"/>
          <w:sz w:val="21"/>
          <w:szCs w:val="21"/>
          <w:lang w:val="en-US" w:eastAsia="zh-CN"/>
        </w:rPr>
      </w:pPr>
      <w:r>
        <w:rPr>
          <w:rFonts w:hint="eastAsia" w:asciiTheme="minorEastAsia" w:hAnsiTheme="minorEastAsia" w:eastAsiaTheme="minorEastAsia" w:cstheme="minorEastAsia"/>
          <w:b/>
          <w:bCs/>
          <w:i w:val="0"/>
          <w:iCs w:val="0"/>
          <w:caps w:val="0"/>
          <w:color w:val="000000"/>
          <w:spacing w:val="0"/>
          <w:sz w:val="21"/>
          <w:szCs w:val="21"/>
          <w:lang w:val="en-US" w:eastAsia="zh-CN"/>
        </w:rPr>
        <w:t xml:space="preserve">   </w:t>
      </w:r>
      <w:r>
        <w:rPr>
          <w:rFonts w:hint="eastAsia" w:asciiTheme="minorEastAsia" w:hAnsiTheme="minorEastAsia" w:eastAsiaTheme="minorEastAsia" w:cstheme="minorEastAsia"/>
          <w:b w:val="0"/>
          <w:bCs w:val="0"/>
          <w:color w:val="auto"/>
        </w:rPr>
        <w:t>参照《河南省招标代理服务收费指导意见的通知》豫招协【2023】002号文件</w:t>
      </w:r>
      <w:r>
        <w:rPr>
          <w:rFonts w:hint="eastAsia" w:asciiTheme="minorEastAsia" w:hAnsiTheme="minorEastAsia" w:eastAsiaTheme="minorEastAsia" w:cstheme="minorEastAsia"/>
          <w:b w:val="0"/>
          <w:bCs w:val="0"/>
          <w:color w:val="auto"/>
          <w:lang w:val="en-US" w:eastAsia="zh-CN"/>
        </w:rPr>
        <w:t>中</w:t>
      </w:r>
      <w:r>
        <w:rPr>
          <w:rFonts w:hint="eastAsia" w:asciiTheme="minorEastAsia" w:hAnsiTheme="minorEastAsia" w:eastAsiaTheme="minorEastAsia" w:cstheme="minorEastAsia"/>
          <w:b w:val="0"/>
          <w:bCs w:val="0"/>
          <w:color w:val="auto"/>
        </w:rPr>
        <w:t>招标代理服务收费标准，由中标人支付</w:t>
      </w:r>
      <w:r>
        <w:rPr>
          <w:rFonts w:hint="eastAsia" w:asciiTheme="minorEastAsia" w:hAnsiTheme="minorEastAsia" w:eastAsiaTheme="minorEastAsia" w:cstheme="minorEastAsia"/>
          <w:b w:val="0"/>
          <w:bCs w:val="0"/>
          <w:color w:val="auto"/>
          <w:lang w:eastAsia="zh-CN"/>
        </w:rPr>
        <w:t>，</w:t>
      </w:r>
      <w:r>
        <w:rPr>
          <w:rFonts w:hint="eastAsia" w:asciiTheme="minorEastAsia" w:hAnsiTheme="minorEastAsia" w:eastAsiaTheme="minorEastAsia" w:cstheme="minorEastAsia"/>
          <w:b w:val="0"/>
          <w:bCs w:val="0"/>
          <w:color w:val="auto"/>
        </w:rPr>
        <w:t>收费金额：</w:t>
      </w:r>
      <w:r>
        <w:rPr>
          <w:rFonts w:hint="eastAsia" w:asciiTheme="minorEastAsia" w:hAnsiTheme="minorEastAsia" w:eastAsiaTheme="minorEastAsia" w:cstheme="minorEastAsia"/>
          <w:b w:val="0"/>
          <w:bCs w:val="0"/>
          <w:color w:val="auto"/>
          <w:lang w:val="en-US" w:eastAsia="zh-CN"/>
        </w:rPr>
        <w:t>第一标段：29480.00元；第二标段：14994.00元。</w:t>
      </w:r>
    </w:p>
    <w:p w14:paraId="0EA8AD96">
      <w:pPr>
        <w:pStyle w:val="2"/>
        <w:keepNext w:val="0"/>
        <w:keepLines w:val="0"/>
        <w:widowControl/>
        <w:suppressLineNumbers w:val="0"/>
        <w:spacing w:before="0" w:beforeAutospacing="0" w:after="0" w:afterAutospacing="0" w:line="30" w:lineRule="atLeast"/>
        <w:ind w:left="0" w:right="0" w:firstLine="0"/>
        <w:jc w:val="both"/>
        <w:rPr>
          <w:rFonts w:hint="eastAsia" w:asciiTheme="minorEastAsia" w:hAnsiTheme="minorEastAsia" w:eastAsiaTheme="minorEastAsia" w:cstheme="minorEastAsia"/>
          <w:i w:val="0"/>
          <w:iCs w:val="0"/>
          <w:caps w:val="0"/>
          <w:color w:val="000000"/>
          <w:spacing w:val="0"/>
          <w:sz w:val="21"/>
          <w:szCs w:val="21"/>
        </w:rPr>
      </w:pPr>
      <w:r>
        <w:rPr>
          <w:rFonts w:hint="eastAsia" w:asciiTheme="minorEastAsia" w:hAnsiTheme="minorEastAsia" w:eastAsiaTheme="minorEastAsia" w:cstheme="minorEastAsia"/>
          <w:b/>
          <w:bCs/>
          <w:i w:val="0"/>
          <w:iCs w:val="0"/>
          <w:caps w:val="0"/>
          <w:color w:val="000000"/>
          <w:spacing w:val="0"/>
          <w:sz w:val="21"/>
          <w:szCs w:val="21"/>
        </w:rPr>
        <w:t>九、公告期限：本项目结果公告期限为</w:t>
      </w:r>
      <w:r>
        <w:rPr>
          <w:rFonts w:hint="eastAsia" w:asciiTheme="minorEastAsia" w:hAnsiTheme="minorEastAsia" w:eastAsiaTheme="minorEastAsia" w:cstheme="minorEastAsia"/>
          <w:b/>
          <w:bCs/>
          <w:i w:val="0"/>
          <w:iCs w:val="0"/>
          <w:caps w:val="0"/>
          <w:color w:val="000000"/>
          <w:spacing w:val="0"/>
          <w:sz w:val="21"/>
          <w:szCs w:val="21"/>
          <w:lang w:val="en-US" w:eastAsia="zh-CN"/>
        </w:rPr>
        <w:t>1</w:t>
      </w:r>
      <w:r>
        <w:rPr>
          <w:rFonts w:hint="eastAsia" w:asciiTheme="minorEastAsia" w:hAnsiTheme="minorEastAsia" w:eastAsiaTheme="minorEastAsia" w:cstheme="minorEastAsia"/>
          <w:b/>
          <w:bCs/>
          <w:i w:val="0"/>
          <w:iCs w:val="0"/>
          <w:caps w:val="0"/>
          <w:color w:val="000000"/>
          <w:spacing w:val="0"/>
          <w:sz w:val="21"/>
          <w:szCs w:val="21"/>
        </w:rPr>
        <w:t>个工作日。</w:t>
      </w:r>
    </w:p>
    <w:p w14:paraId="531B2658">
      <w:pPr>
        <w:pStyle w:val="2"/>
        <w:keepNext w:val="0"/>
        <w:keepLines w:val="0"/>
        <w:widowControl/>
        <w:suppressLineNumbers w:val="0"/>
        <w:spacing w:before="0" w:beforeAutospacing="0" w:after="0" w:afterAutospacing="0" w:line="30" w:lineRule="atLeast"/>
        <w:ind w:left="0" w:right="0" w:firstLine="0"/>
        <w:jc w:val="both"/>
        <w:rPr>
          <w:rFonts w:hint="eastAsia" w:asciiTheme="minorEastAsia" w:hAnsiTheme="minorEastAsia" w:eastAsiaTheme="minorEastAsia" w:cstheme="minorEastAsia"/>
          <w:i w:val="0"/>
          <w:iCs w:val="0"/>
          <w:caps w:val="0"/>
          <w:color w:val="000000"/>
          <w:spacing w:val="0"/>
          <w:sz w:val="21"/>
          <w:szCs w:val="21"/>
        </w:rPr>
      </w:pPr>
      <w:r>
        <w:rPr>
          <w:rFonts w:hint="eastAsia" w:asciiTheme="minorEastAsia" w:hAnsiTheme="minorEastAsia" w:eastAsiaTheme="minorEastAsia" w:cstheme="minorEastAsia"/>
          <w:b/>
          <w:bCs/>
          <w:i w:val="0"/>
          <w:iCs w:val="0"/>
          <w:caps w:val="0"/>
          <w:color w:val="000000"/>
          <w:spacing w:val="0"/>
          <w:sz w:val="21"/>
          <w:szCs w:val="21"/>
        </w:rPr>
        <w:t>十、质疑和投诉渠道</w:t>
      </w:r>
    </w:p>
    <w:p w14:paraId="0B598791">
      <w:pPr>
        <w:ind w:firstLine="420" w:firstLineChars="200"/>
        <w:rPr>
          <w:rFonts w:hint="eastAsia" w:asciiTheme="minorEastAsia" w:hAnsiTheme="minorEastAsia" w:eastAsiaTheme="minorEastAsia" w:cstheme="minorEastAsia"/>
          <w:color w:val="auto"/>
          <w:szCs w:val="21"/>
          <w:shd w:val="clear" w:color="auto" w:fill="FFFFFF"/>
        </w:rPr>
      </w:pPr>
      <w:r>
        <w:rPr>
          <w:rFonts w:hint="eastAsia" w:asciiTheme="minorEastAsia" w:hAnsiTheme="minorEastAsia" w:eastAsiaTheme="minorEastAsia" w:cstheme="minorEastAsia"/>
          <w:color w:val="auto"/>
          <w:szCs w:val="21"/>
          <w:shd w:val="clear" w:color="auto" w:fill="FFFFFF"/>
        </w:rPr>
        <w:t>各有关当事人如对结果公告有异议的，可以在结果公告发布之日起7个工作日内，以书面形式或网上形式同时向采购人和采购代理机构提交质疑函（加盖单位公章且法人代表签字）原件，由法定代表人或其授权代表携带企业营业执照复印件（加盖单位公章）及本人身份证件（原件）一并提交，并以质疑函接受确认日期作为受理时间，逾期未提交或未按照要求提交的质疑函将不予受理。若对回复不满意的，按有关规定向相关监督部门投诉。</w:t>
      </w:r>
    </w:p>
    <w:p w14:paraId="554EC9EF">
      <w:pPr>
        <w:pStyle w:val="2"/>
        <w:keepNext w:val="0"/>
        <w:keepLines w:val="0"/>
        <w:widowControl/>
        <w:suppressLineNumbers w:val="0"/>
        <w:spacing w:before="0" w:beforeAutospacing="0" w:after="0" w:afterAutospacing="0" w:line="30" w:lineRule="atLeast"/>
        <w:ind w:left="0" w:right="0" w:firstLine="0"/>
        <w:jc w:val="both"/>
        <w:rPr>
          <w:rFonts w:hint="eastAsia" w:asciiTheme="minorEastAsia" w:hAnsiTheme="minorEastAsia" w:eastAsiaTheme="minorEastAsia" w:cstheme="minorEastAsia"/>
          <w:i w:val="0"/>
          <w:iCs w:val="0"/>
          <w:caps w:val="0"/>
          <w:color w:val="000000"/>
          <w:spacing w:val="0"/>
          <w:sz w:val="21"/>
          <w:szCs w:val="21"/>
        </w:rPr>
      </w:pPr>
      <w:r>
        <w:rPr>
          <w:rFonts w:hint="eastAsia" w:asciiTheme="minorEastAsia" w:hAnsiTheme="minorEastAsia" w:eastAsiaTheme="minorEastAsia" w:cstheme="minorEastAsia"/>
          <w:b/>
          <w:bCs/>
          <w:i w:val="0"/>
          <w:iCs w:val="0"/>
          <w:caps w:val="0"/>
          <w:color w:val="000000"/>
          <w:spacing w:val="0"/>
          <w:sz w:val="21"/>
          <w:szCs w:val="21"/>
        </w:rPr>
        <w:t>十一、其他补充事宜</w:t>
      </w:r>
    </w:p>
    <w:p w14:paraId="543CC5CF">
      <w:pPr>
        <w:pStyle w:val="2"/>
        <w:keepNext w:val="0"/>
        <w:keepLines w:val="0"/>
        <w:widowControl/>
        <w:suppressLineNumbers w:val="0"/>
        <w:spacing w:before="0" w:beforeAutospacing="0" w:after="0" w:afterAutospacing="0" w:line="30" w:lineRule="atLeast"/>
        <w:ind w:left="0" w:right="0" w:firstLine="630" w:firstLineChars="300"/>
        <w:jc w:val="both"/>
        <w:rPr>
          <w:rFonts w:hint="eastAsia" w:asciiTheme="minorEastAsia" w:hAnsiTheme="minorEastAsia" w:eastAsiaTheme="minorEastAsia" w:cstheme="minorEastAsia"/>
          <w:i w:val="0"/>
          <w:iCs w:val="0"/>
          <w:caps w:val="0"/>
          <w:color w:val="000000"/>
          <w:spacing w:val="0"/>
          <w:sz w:val="21"/>
          <w:szCs w:val="21"/>
          <w:lang w:val="en-US" w:eastAsia="zh-CN"/>
        </w:rPr>
      </w:pPr>
      <w:r>
        <w:rPr>
          <w:rFonts w:hint="eastAsia" w:asciiTheme="minorEastAsia" w:hAnsiTheme="minorEastAsia" w:eastAsiaTheme="minorEastAsia" w:cstheme="minorEastAsia"/>
          <w:i w:val="0"/>
          <w:iCs w:val="0"/>
          <w:caps w:val="0"/>
          <w:color w:val="000000"/>
          <w:spacing w:val="0"/>
          <w:sz w:val="21"/>
          <w:szCs w:val="21"/>
          <w:lang w:val="en-US" w:eastAsia="zh-CN"/>
        </w:rPr>
        <w:t>无</w:t>
      </w:r>
    </w:p>
    <w:p w14:paraId="562E5154">
      <w:pPr>
        <w:pStyle w:val="2"/>
        <w:keepNext w:val="0"/>
        <w:keepLines w:val="0"/>
        <w:widowControl/>
        <w:suppressLineNumbers w:val="0"/>
        <w:spacing w:before="0" w:beforeAutospacing="0" w:after="0" w:afterAutospacing="0" w:line="30" w:lineRule="atLeast"/>
        <w:ind w:left="0" w:right="0" w:firstLine="0"/>
        <w:jc w:val="both"/>
        <w:rPr>
          <w:rFonts w:hint="eastAsia" w:asciiTheme="minorEastAsia" w:hAnsiTheme="minorEastAsia" w:eastAsiaTheme="minorEastAsia" w:cstheme="minorEastAsia"/>
          <w:i w:val="0"/>
          <w:iCs w:val="0"/>
          <w:caps w:val="0"/>
          <w:color w:val="000000"/>
          <w:spacing w:val="0"/>
          <w:sz w:val="21"/>
          <w:szCs w:val="21"/>
        </w:rPr>
      </w:pPr>
      <w:r>
        <w:rPr>
          <w:rFonts w:hint="eastAsia" w:asciiTheme="minorEastAsia" w:hAnsiTheme="minorEastAsia" w:eastAsiaTheme="minorEastAsia" w:cstheme="minorEastAsia"/>
          <w:b/>
          <w:bCs/>
          <w:i w:val="0"/>
          <w:iCs w:val="0"/>
          <w:caps w:val="0"/>
          <w:color w:val="000000"/>
          <w:spacing w:val="0"/>
          <w:sz w:val="21"/>
          <w:szCs w:val="21"/>
        </w:rPr>
        <w:t>十二、联系方式</w:t>
      </w:r>
    </w:p>
    <w:p w14:paraId="203745B3">
      <w:pPr>
        <w:ind w:firstLine="420" w:firstLineChars="200"/>
        <w:rPr>
          <w:rFonts w:hint="eastAsia" w:asciiTheme="minorEastAsia" w:hAnsiTheme="minorEastAsia" w:eastAsiaTheme="minorEastAsia" w:cstheme="minorEastAsia"/>
          <w:color w:val="auto"/>
          <w:szCs w:val="21"/>
          <w:shd w:val="clear" w:color="auto" w:fill="FFFFFF"/>
        </w:rPr>
      </w:pPr>
      <w:r>
        <w:rPr>
          <w:rFonts w:hint="eastAsia" w:asciiTheme="minorEastAsia" w:hAnsiTheme="minorEastAsia" w:eastAsiaTheme="minorEastAsia" w:cstheme="minorEastAsia"/>
          <w:color w:val="auto"/>
          <w:szCs w:val="21"/>
          <w:shd w:val="clear" w:color="auto" w:fill="FFFFFF"/>
        </w:rPr>
        <w:t>1、采购人信息</w:t>
      </w:r>
    </w:p>
    <w:p w14:paraId="430840B9">
      <w:pPr>
        <w:ind w:firstLine="420" w:firstLineChars="200"/>
        <w:rPr>
          <w:rFonts w:hint="eastAsia" w:asciiTheme="minorEastAsia" w:hAnsiTheme="minorEastAsia" w:eastAsiaTheme="minorEastAsia" w:cstheme="minorEastAsia"/>
          <w:color w:val="auto"/>
          <w:szCs w:val="21"/>
          <w:shd w:val="clear" w:color="auto" w:fill="FFFFFF"/>
        </w:rPr>
      </w:pPr>
      <w:r>
        <w:rPr>
          <w:rFonts w:hint="eastAsia" w:asciiTheme="minorEastAsia" w:hAnsiTheme="minorEastAsia" w:eastAsiaTheme="minorEastAsia" w:cstheme="minorEastAsia"/>
          <w:color w:val="auto"/>
          <w:szCs w:val="21"/>
          <w:shd w:val="clear" w:color="auto" w:fill="FFFFFF"/>
        </w:rPr>
        <w:t>名称：中国共产党商丘市梁园区纪律检查委员会</w:t>
      </w:r>
    </w:p>
    <w:p w14:paraId="135640F9">
      <w:pPr>
        <w:ind w:firstLine="420" w:firstLineChars="200"/>
        <w:rPr>
          <w:rFonts w:hint="eastAsia" w:asciiTheme="minorEastAsia" w:hAnsiTheme="minorEastAsia" w:eastAsiaTheme="minorEastAsia" w:cstheme="minorEastAsia"/>
          <w:color w:val="auto"/>
          <w:szCs w:val="21"/>
          <w:shd w:val="clear" w:color="auto" w:fill="FFFFFF"/>
        </w:rPr>
      </w:pPr>
      <w:r>
        <w:rPr>
          <w:rFonts w:hint="eastAsia" w:asciiTheme="minorEastAsia" w:hAnsiTheme="minorEastAsia" w:eastAsiaTheme="minorEastAsia" w:cstheme="minorEastAsia"/>
          <w:color w:val="auto"/>
          <w:szCs w:val="21"/>
          <w:shd w:val="clear" w:color="auto" w:fill="FFFFFF"/>
        </w:rPr>
        <w:t>地址：商丘市梁园区锦绣路66号</w:t>
      </w:r>
    </w:p>
    <w:p w14:paraId="584CA4E8">
      <w:pPr>
        <w:ind w:firstLine="420" w:firstLineChars="200"/>
        <w:rPr>
          <w:rFonts w:hint="eastAsia" w:asciiTheme="minorEastAsia" w:hAnsiTheme="minorEastAsia" w:eastAsiaTheme="minorEastAsia" w:cstheme="minorEastAsia"/>
          <w:color w:val="auto"/>
          <w:szCs w:val="21"/>
          <w:shd w:val="clear" w:color="auto" w:fill="FFFFFF"/>
        </w:rPr>
      </w:pPr>
      <w:r>
        <w:rPr>
          <w:rFonts w:hint="eastAsia" w:asciiTheme="minorEastAsia" w:hAnsiTheme="minorEastAsia" w:eastAsiaTheme="minorEastAsia" w:cstheme="minorEastAsia"/>
          <w:color w:val="auto"/>
          <w:szCs w:val="21"/>
          <w:shd w:val="clear" w:color="auto" w:fill="FFFFFF"/>
        </w:rPr>
        <w:t>联系人：刘女士</w:t>
      </w:r>
    </w:p>
    <w:p w14:paraId="6E24014A">
      <w:pPr>
        <w:ind w:firstLine="420" w:firstLineChars="200"/>
        <w:rPr>
          <w:rFonts w:hint="eastAsia" w:asciiTheme="minorEastAsia" w:hAnsiTheme="minorEastAsia" w:eastAsiaTheme="minorEastAsia" w:cstheme="minorEastAsia"/>
          <w:color w:val="auto"/>
          <w:szCs w:val="21"/>
          <w:shd w:val="clear" w:color="auto" w:fill="FFFFFF"/>
        </w:rPr>
      </w:pPr>
      <w:r>
        <w:rPr>
          <w:rFonts w:hint="eastAsia" w:asciiTheme="minorEastAsia" w:hAnsiTheme="minorEastAsia" w:eastAsiaTheme="minorEastAsia" w:cstheme="minorEastAsia"/>
          <w:color w:val="auto"/>
          <w:szCs w:val="21"/>
          <w:shd w:val="clear" w:color="auto" w:fill="FFFFFF"/>
        </w:rPr>
        <w:t>电 话：15225225666</w:t>
      </w:r>
    </w:p>
    <w:p w14:paraId="4379B0AE">
      <w:pPr>
        <w:ind w:firstLine="420" w:firstLineChars="200"/>
        <w:rPr>
          <w:rFonts w:hint="eastAsia" w:asciiTheme="minorEastAsia" w:hAnsiTheme="minorEastAsia" w:eastAsiaTheme="minorEastAsia" w:cstheme="minorEastAsia"/>
          <w:color w:val="auto"/>
          <w:szCs w:val="21"/>
          <w:shd w:val="clear" w:color="auto" w:fill="FFFFFF"/>
        </w:rPr>
      </w:pPr>
      <w:r>
        <w:rPr>
          <w:rFonts w:hint="eastAsia" w:asciiTheme="minorEastAsia" w:hAnsiTheme="minorEastAsia" w:eastAsiaTheme="minorEastAsia" w:cstheme="minorEastAsia"/>
          <w:color w:val="auto"/>
          <w:szCs w:val="21"/>
          <w:shd w:val="clear" w:color="auto" w:fill="FFFFFF"/>
        </w:rPr>
        <w:t>2、采购代理机构信息</w:t>
      </w:r>
    </w:p>
    <w:p w14:paraId="7300660F">
      <w:pPr>
        <w:ind w:firstLine="420" w:firstLineChars="200"/>
        <w:rPr>
          <w:rFonts w:hint="eastAsia" w:asciiTheme="minorEastAsia" w:hAnsiTheme="minorEastAsia" w:eastAsiaTheme="minorEastAsia" w:cstheme="minorEastAsia"/>
          <w:color w:val="auto"/>
          <w:szCs w:val="21"/>
          <w:shd w:val="clear" w:color="auto" w:fill="FFFFFF"/>
        </w:rPr>
      </w:pPr>
      <w:r>
        <w:rPr>
          <w:rFonts w:hint="eastAsia" w:asciiTheme="minorEastAsia" w:hAnsiTheme="minorEastAsia" w:eastAsiaTheme="minorEastAsia" w:cstheme="minorEastAsia"/>
          <w:color w:val="auto"/>
          <w:szCs w:val="21"/>
          <w:shd w:val="clear" w:color="auto" w:fill="FFFFFF"/>
        </w:rPr>
        <w:t>招标代理机构：河南佳辰工程管理有限公司</w:t>
      </w:r>
    </w:p>
    <w:p w14:paraId="32B57E4C">
      <w:pPr>
        <w:ind w:firstLine="420" w:firstLineChars="200"/>
        <w:rPr>
          <w:rFonts w:hint="eastAsia" w:asciiTheme="minorEastAsia" w:hAnsiTheme="minorEastAsia" w:eastAsiaTheme="minorEastAsia" w:cstheme="minorEastAsia"/>
          <w:color w:val="auto"/>
          <w:szCs w:val="21"/>
          <w:shd w:val="clear" w:color="auto" w:fill="FFFFFF"/>
        </w:rPr>
      </w:pPr>
      <w:r>
        <w:rPr>
          <w:rFonts w:hint="eastAsia" w:asciiTheme="minorEastAsia" w:hAnsiTheme="minorEastAsia" w:eastAsiaTheme="minorEastAsia" w:cstheme="minorEastAsia"/>
          <w:color w:val="auto"/>
          <w:szCs w:val="21"/>
          <w:shd w:val="clear" w:color="auto" w:fill="FFFFFF"/>
        </w:rPr>
        <w:t>地  址：河南自贸试验区郑州片区(郑东）商务外环路25号24层2410室</w:t>
      </w:r>
    </w:p>
    <w:p w14:paraId="3E47083D">
      <w:pPr>
        <w:ind w:firstLine="420" w:firstLineChars="200"/>
        <w:rPr>
          <w:rFonts w:hint="eastAsia" w:asciiTheme="minorEastAsia" w:hAnsiTheme="minorEastAsia" w:eastAsiaTheme="minorEastAsia" w:cstheme="minorEastAsia"/>
          <w:color w:val="auto"/>
          <w:szCs w:val="21"/>
          <w:shd w:val="clear" w:color="auto" w:fill="FFFFFF"/>
        </w:rPr>
      </w:pPr>
      <w:r>
        <w:rPr>
          <w:rFonts w:hint="eastAsia" w:asciiTheme="minorEastAsia" w:hAnsiTheme="minorEastAsia" w:eastAsiaTheme="minorEastAsia" w:cstheme="minorEastAsia"/>
          <w:color w:val="auto"/>
          <w:szCs w:val="21"/>
          <w:shd w:val="clear" w:color="auto" w:fill="FFFFFF"/>
        </w:rPr>
        <w:t>联系人：陈先生</w:t>
      </w:r>
    </w:p>
    <w:p w14:paraId="055F971E">
      <w:pPr>
        <w:ind w:firstLine="420" w:firstLineChars="200"/>
        <w:rPr>
          <w:rFonts w:hint="eastAsia" w:asciiTheme="minorEastAsia" w:hAnsiTheme="minorEastAsia" w:eastAsiaTheme="minorEastAsia" w:cstheme="minorEastAsia"/>
          <w:color w:val="auto"/>
          <w:szCs w:val="21"/>
          <w:shd w:val="clear" w:color="auto" w:fill="FFFFFF"/>
        </w:rPr>
      </w:pPr>
      <w:r>
        <w:rPr>
          <w:rFonts w:hint="eastAsia" w:asciiTheme="minorEastAsia" w:hAnsiTheme="minorEastAsia" w:eastAsiaTheme="minorEastAsia" w:cstheme="minorEastAsia"/>
          <w:color w:val="auto"/>
          <w:szCs w:val="21"/>
          <w:shd w:val="clear" w:color="auto" w:fill="FFFFFF"/>
        </w:rPr>
        <w:t>电  话：15517171776</w:t>
      </w:r>
    </w:p>
    <w:p w14:paraId="6307C58F">
      <w:pPr>
        <w:ind w:firstLine="420" w:firstLineChars="200"/>
        <w:rPr>
          <w:rFonts w:hint="eastAsia" w:asciiTheme="minorEastAsia" w:hAnsiTheme="minorEastAsia" w:eastAsiaTheme="minorEastAsia" w:cstheme="minorEastAsia"/>
          <w:color w:val="auto"/>
          <w:szCs w:val="21"/>
          <w:shd w:val="clear" w:color="auto" w:fill="FFFFFF"/>
        </w:rPr>
      </w:pPr>
      <w:r>
        <w:rPr>
          <w:rFonts w:hint="eastAsia" w:asciiTheme="minorEastAsia" w:hAnsiTheme="minorEastAsia" w:eastAsiaTheme="minorEastAsia" w:cstheme="minorEastAsia"/>
          <w:color w:val="auto"/>
          <w:szCs w:val="21"/>
          <w:shd w:val="clear" w:color="auto" w:fill="FFFFFF"/>
        </w:rPr>
        <w:t>3、监督单位：商丘市梁园区财政局（政府采购管理办公室）</w:t>
      </w:r>
    </w:p>
    <w:p w14:paraId="1D492887">
      <w:pPr>
        <w:ind w:firstLine="420" w:firstLineChars="200"/>
        <w:rPr>
          <w:rFonts w:hint="eastAsia" w:asciiTheme="minorEastAsia" w:hAnsiTheme="minorEastAsia" w:eastAsiaTheme="minorEastAsia" w:cstheme="minorEastAsia"/>
          <w:color w:val="auto"/>
          <w:szCs w:val="21"/>
          <w:shd w:val="clear" w:color="auto" w:fill="FFFFFF"/>
        </w:rPr>
      </w:pPr>
      <w:r>
        <w:rPr>
          <w:rFonts w:hint="eastAsia" w:asciiTheme="minorEastAsia" w:hAnsiTheme="minorEastAsia" w:eastAsiaTheme="minorEastAsia" w:cstheme="minorEastAsia"/>
          <w:color w:val="auto"/>
          <w:szCs w:val="21"/>
          <w:shd w:val="clear" w:color="auto" w:fill="FFFFFF"/>
        </w:rPr>
        <w:t>联系电话：0370-2625366</w:t>
      </w:r>
    </w:p>
    <w:p w14:paraId="177879B6">
      <w:pPr>
        <w:pStyle w:val="2"/>
        <w:keepNext w:val="0"/>
        <w:keepLines w:val="0"/>
        <w:widowControl/>
        <w:suppressLineNumbers w:val="0"/>
        <w:spacing w:before="0" w:beforeAutospacing="0" w:after="0" w:afterAutospacing="0" w:line="30" w:lineRule="atLeast"/>
        <w:ind w:left="0" w:right="0" w:firstLine="0"/>
        <w:jc w:val="both"/>
        <w:rPr>
          <w:rFonts w:hint="eastAsia" w:asciiTheme="minorEastAsia" w:hAnsiTheme="minorEastAsia" w:eastAsiaTheme="minorEastAsia" w:cstheme="minorEastAsia"/>
          <w:i w:val="0"/>
          <w:iCs w:val="0"/>
          <w:caps w:val="0"/>
          <w:color w:val="000000"/>
          <w:spacing w:val="0"/>
          <w:sz w:val="21"/>
          <w:szCs w:val="21"/>
        </w:rPr>
      </w:pPr>
      <w:r>
        <w:rPr>
          <w:rFonts w:hint="eastAsia" w:asciiTheme="minorEastAsia" w:hAnsiTheme="minorEastAsia" w:eastAsiaTheme="minorEastAsia" w:cstheme="minorEastAsia"/>
          <w:i w:val="0"/>
          <w:iCs w:val="0"/>
          <w:caps w:val="0"/>
          <w:color w:val="000000"/>
          <w:spacing w:val="0"/>
          <w:sz w:val="21"/>
          <w:szCs w:val="21"/>
        </w:rPr>
        <w:t> </w:t>
      </w:r>
    </w:p>
    <w:p w14:paraId="3A633702">
      <w:pPr>
        <w:pStyle w:val="2"/>
        <w:keepNext w:val="0"/>
        <w:keepLines w:val="0"/>
        <w:widowControl/>
        <w:suppressLineNumbers w:val="0"/>
        <w:spacing w:before="0" w:beforeAutospacing="0" w:after="0" w:afterAutospacing="0" w:line="30" w:lineRule="atLeast"/>
        <w:ind w:left="0" w:right="0" w:firstLine="0"/>
        <w:jc w:val="right"/>
        <w:rPr>
          <w:rFonts w:hint="eastAsia" w:asciiTheme="minorEastAsia" w:hAnsiTheme="minorEastAsia" w:eastAsiaTheme="minorEastAsia" w:cstheme="minorEastAsia"/>
          <w:i w:val="0"/>
          <w:iCs w:val="0"/>
          <w:caps w:val="0"/>
          <w:color w:val="000000"/>
          <w:spacing w:val="0"/>
          <w:sz w:val="21"/>
          <w:szCs w:val="21"/>
        </w:rPr>
      </w:pPr>
      <w:r>
        <w:rPr>
          <w:rFonts w:hint="eastAsia" w:asciiTheme="minorEastAsia" w:hAnsiTheme="minorEastAsia" w:eastAsiaTheme="minorEastAsia" w:cstheme="minorEastAsia"/>
          <w:i w:val="0"/>
          <w:iCs w:val="0"/>
          <w:caps w:val="0"/>
          <w:color w:val="000000"/>
          <w:spacing w:val="0"/>
          <w:sz w:val="21"/>
          <w:szCs w:val="21"/>
        </w:rPr>
        <w:t>河南佳辰工程管理有限公司</w:t>
      </w:r>
    </w:p>
    <w:p w14:paraId="5CD174B2">
      <w:pPr>
        <w:pStyle w:val="2"/>
        <w:keepNext w:val="0"/>
        <w:keepLines w:val="0"/>
        <w:widowControl/>
        <w:suppressLineNumbers w:val="0"/>
        <w:spacing w:before="0" w:beforeAutospacing="0" w:after="0" w:afterAutospacing="0" w:line="30" w:lineRule="atLeast"/>
        <w:ind w:left="0" w:right="0" w:firstLine="0"/>
        <w:jc w:val="right"/>
        <w:rPr>
          <w:rFonts w:hint="eastAsia" w:asciiTheme="minorEastAsia" w:hAnsiTheme="minorEastAsia" w:eastAsiaTheme="minorEastAsia" w:cstheme="minorEastAsia"/>
          <w:i w:val="0"/>
          <w:iCs w:val="0"/>
          <w:caps w:val="0"/>
          <w:color w:val="000000"/>
          <w:spacing w:val="0"/>
          <w:sz w:val="21"/>
          <w:szCs w:val="21"/>
        </w:rPr>
      </w:pPr>
      <w:r>
        <w:rPr>
          <w:rFonts w:hint="eastAsia" w:asciiTheme="minorEastAsia" w:hAnsiTheme="minorEastAsia" w:eastAsiaTheme="minorEastAsia" w:cstheme="minorEastAsia"/>
          <w:i w:val="0"/>
          <w:iCs w:val="0"/>
          <w:caps w:val="0"/>
          <w:color w:val="000000"/>
          <w:spacing w:val="0"/>
          <w:sz w:val="21"/>
          <w:szCs w:val="21"/>
        </w:rPr>
        <w:t>2025年12月12日</w:t>
      </w:r>
    </w:p>
    <w:p w14:paraId="2D3116A8">
      <w:pPr>
        <w:rPr>
          <w:rFonts w:hint="eastAsia" w:asciiTheme="minorEastAsia" w:hAnsiTheme="minorEastAsia" w:eastAsiaTheme="minorEastAsia" w:cstheme="minorEastAsia"/>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E4885"/>
    <w:rsid w:val="007A51B4"/>
    <w:rsid w:val="013712F7"/>
    <w:rsid w:val="01D54D98"/>
    <w:rsid w:val="02D50DC8"/>
    <w:rsid w:val="036F6B27"/>
    <w:rsid w:val="03EA2651"/>
    <w:rsid w:val="03EF5EB9"/>
    <w:rsid w:val="042F4508"/>
    <w:rsid w:val="052676B9"/>
    <w:rsid w:val="063D115E"/>
    <w:rsid w:val="069074E0"/>
    <w:rsid w:val="07697D31"/>
    <w:rsid w:val="089D5EE4"/>
    <w:rsid w:val="08D15B8E"/>
    <w:rsid w:val="0A00672A"/>
    <w:rsid w:val="0A157CFC"/>
    <w:rsid w:val="0A1977EC"/>
    <w:rsid w:val="0A6A629A"/>
    <w:rsid w:val="0B0B182B"/>
    <w:rsid w:val="0B446AEB"/>
    <w:rsid w:val="0CAC2B9A"/>
    <w:rsid w:val="0E6D45AA"/>
    <w:rsid w:val="0E96765D"/>
    <w:rsid w:val="0F6239E3"/>
    <w:rsid w:val="0F76123D"/>
    <w:rsid w:val="1081433D"/>
    <w:rsid w:val="11D30BC8"/>
    <w:rsid w:val="12E110C3"/>
    <w:rsid w:val="13781A27"/>
    <w:rsid w:val="15F5110D"/>
    <w:rsid w:val="1646422E"/>
    <w:rsid w:val="164D0F49"/>
    <w:rsid w:val="16B74615"/>
    <w:rsid w:val="17B62B1E"/>
    <w:rsid w:val="1998697F"/>
    <w:rsid w:val="19CA0B03"/>
    <w:rsid w:val="1B210BF7"/>
    <w:rsid w:val="1B5508A0"/>
    <w:rsid w:val="1CBF4223"/>
    <w:rsid w:val="1D596426"/>
    <w:rsid w:val="1E605592"/>
    <w:rsid w:val="1F29007A"/>
    <w:rsid w:val="1F925C1F"/>
    <w:rsid w:val="21C66054"/>
    <w:rsid w:val="222C23FB"/>
    <w:rsid w:val="24B403E6"/>
    <w:rsid w:val="2580476C"/>
    <w:rsid w:val="261C4494"/>
    <w:rsid w:val="26E86A6C"/>
    <w:rsid w:val="27400656"/>
    <w:rsid w:val="27BD5803"/>
    <w:rsid w:val="27C22E19"/>
    <w:rsid w:val="298A3E0B"/>
    <w:rsid w:val="2BA54F2C"/>
    <w:rsid w:val="2DE0049D"/>
    <w:rsid w:val="30C47C02"/>
    <w:rsid w:val="322841C1"/>
    <w:rsid w:val="32780CA4"/>
    <w:rsid w:val="330B7D6A"/>
    <w:rsid w:val="33C57F19"/>
    <w:rsid w:val="353F1F4D"/>
    <w:rsid w:val="354D466A"/>
    <w:rsid w:val="35507CB7"/>
    <w:rsid w:val="3679148F"/>
    <w:rsid w:val="36A93B22"/>
    <w:rsid w:val="3D913562"/>
    <w:rsid w:val="3ED74FA5"/>
    <w:rsid w:val="40580367"/>
    <w:rsid w:val="408D0011"/>
    <w:rsid w:val="40DA0D7C"/>
    <w:rsid w:val="410F4ECA"/>
    <w:rsid w:val="430F2F5F"/>
    <w:rsid w:val="44384737"/>
    <w:rsid w:val="45352A25"/>
    <w:rsid w:val="47D76015"/>
    <w:rsid w:val="4A995804"/>
    <w:rsid w:val="4ED67027"/>
    <w:rsid w:val="501716A5"/>
    <w:rsid w:val="50E81293"/>
    <w:rsid w:val="51271DBC"/>
    <w:rsid w:val="52067C23"/>
    <w:rsid w:val="52195BA8"/>
    <w:rsid w:val="54DB5397"/>
    <w:rsid w:val="551E34D6"/>
    <w:rsid w:val="559B68D4"/>
    <w:rsid w:val="577E64AD"/>
    <w:rsid w:val="593F3A1A"/>
    <w:rsid w:val="5A0802B0"/>
    <w:rsid w:val="5CD64696"/>
    <w:rsid w:val="5D0E3E30"/>
    <w:rsid w:val="5D2E6280"/>
    <w:rsid w:val="5D535CE6"/>
    <w:rsid w:val="5D563A8F"/>
    <w:rsid w:val="5D6D6DA8"/>
    <w:rsid w:val="5FE315A4"/>
    <w:rsid w:val="61357BDD"/>
    <w:rsid w:val="6162474A"/>
    <w:rsid w:val="63350368"/>
    <w:rsid w:val="64917820"/>
    <w:rsid w:val="65C14135"/>
    <w:rsid w:val="69BD4C13"/>
    <w:rsid w:val="6A6634FD"/>
    <w:rsid w:val="6A8676FB"/>
    <w:rsid w:val="6BC54253"/>
    <w:rsid w:val="6C64581A"/>
    <w:rsid w:val="6D374CDD"/>
    <w:rsid w:val="70CB5E68"/>
    <w:rsid w:val="7463285B"/>
    <w:rsid w:val="746E36DA"/>
    <w:rsid w:val="76515061"/>
    <w:rsid w:val="76FA1255"/>
    <w:rsid w:val="76FD581D"/>
    <w:rsid w:val="7722255A"/>
    <w:rsid w:val="77C655DB"/>
    <w:rsid w:val="78A51694"/>
    <w:rsid w:val="795D33AB"/>
    <w:rsid w:val="79C142AC"/>
    <w:rsid w:val="79D704F2"/>
    <w:rsid w:val="7A170370"/>
    <w:rsid w:val="7BD302C6"/>
    <w:rsid w:val="7C743857"/>
    <w:rsid w:val="7C8F68E3"/>
    <w:rsid w:val="7D242BDB"/>
    <w:rsid w:val="7F1273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1870</Words>
  <Characters>2058</Characters>
  <Lines>0</Lines>
  <Paragraphs>0</Paragraphs>
  <TotalTime>3</TotalTime>
  <ScaleCrop>false</ScaleCrop>
  <LinksUpToDate>false</LinksUpToDate>
  <CharactersWithSpaces>2083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2025-12-12T05:00:00Z</dcterms:created>
  <dc:creator>Administrator</dc:creator>
  <cp:lastModifiedBy>安妮</cp:lastModifiedBy>
  <dcterms:modified xsi:type="dcterms:W3CDTF">2025-12-12T06:22:59Z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eyJoZGlkIjoiZmJjMDRkYjhlYTQyZjcwNTVmN2FlYTUyZmM4ZWY0NmYiLCJ1c2VySWQiOiIzNjUzNDcxOTUifQ==</vt:lpwstr>
  </property>
  <property fmtid="{D5CDD505-2E9C-101B-9397-08002B2CF9AE}" pid="4" name="ICV">
    <vt:lpwstr>AE76EFDB04304975BC32E88519F6B826_12</vt:lpwstr>
  </property>
</Properties>
</file>