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070E" w14:textId="7FA91595" w:rsidR="00FE796F" w:rsidRPr="00FE796F" w:rsidRDefault="00966A5F" w:rsidP="00FE796F">
      <w:pPr>
        <w:spacing w:line="360" w:lineRule="auto"/>
        <w:ind w:firstLineChars="200" w:firstLine="640"/>
        <w:jc w:val="center"/>
        <w:rPr>
          <w:rFonts w:ascii="微软雅黑" w:eastAsia="微软雅黑" w:hAnsi="微软雅黑" w:cs="宋体"/>
          <w:b/>
          <w:bCs/>
          <w:color w:val="444444"/>
          <w:kern w:val="0"/>
          <w:sz w:val="32"/>
          <w:szCs w:val="32"/>
        </w:rPr>
      </w:pPr>
      <w:bookmarkStart w:id="0" w:name="_Hlk169012627"/>
      <w:r w:rsidRPr="00FB54C4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洛阳市</w:t>
      </w:r>
      <w:r w:rsidR="00FB54C4" w:rsidRPr="00FB54C4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交通运输局</w:t>
      </w:r>
      <w:bookmarkEnd w:id="0"/>
      <w:r w:rsidR="00FE796F" w:rsidRPr="00FE796F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20</w:t>
      </w:r>
      <w:r w:rsidR="00C7155C">
        <w:rPr>
          <w:rFonts w:ascii="微软雅黑" w:eastAsia="微软雅黑" w:hAnsi="微软雅黑" w:cs="宋体"/>
          <w:b/>
          <w:bCs/>
          <w:color w:val="444444"/>
          <w:kern w:val="0"/>
          <w:sz w:val="32"/>
          <w:szCs w:val="32"/>
        </w:rPr>
        <w:t>24</w:t>
      </w:r>
      <w:r w:rsidR="00FE796F" w:rsidRPr="00FE796F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年</w:t>
      </w:r>
      <w:r w:rsidR="00FB54C4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6</w:t>
      </w:r>
      <w:r w:rsidR="00FE796F" w:rsidRPr="00FE796F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至</w:t>
      </w:r>
      <w:r w:rsidR="00FB54C4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7</w:t>
      </w:r>
      <w:r w:rsidR="00FE796F" w:rsidRPr="00FE796F">
        <w:rPr>
          <w:rFonts w:ascii="微软雅黑" w:eastAsia="微软雅黑" w:hAnsi="微软雅黑" w:cs="宋体" w:hint="eastAsia"/>
          <w:b/>
          <w:bCs/>
          <w:color w:val="444444"/>
          <w:kern w:val="0"/>
          <w:sz w:val="32"/>
          <w:szCs w:val="32"/>
        </w:rPr>
        <w:t>月政府采购意向</w:t>
      </w:r>
    </w:p>
    <w:p w14:paraId="631980B6" w14:textId="1AC238F4" w:rsidR="00A03B69" w:rsidRDefault="00FE796F" w:rsidP="00FB54C4">
      <w:pPr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为便于供应商及时了解政府采购信息，根据《河南省财政厅关于开展政府采购意向公开工作的通知》（</w:t>
      </w:r>
      <w:proofErr w:type="gramStart"/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豫财购</w:t>
      </w:r>
      <w:proofErr w:type="gramEnd"/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【2020】8号）等有关规定，现将</w:t>
      </w:r>
      <w:r w:rsidR="00FB54C4" w:rsidRPr="00FB54C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洛阳市交通运输局</w:t>
      </w:r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202</w:t>
      </w:r>
      <w:r w:rsidR="00966A5F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4</w:t>
      </w:r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FB54C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6</w:t>
      </w:r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（至）</w:t>
      </w:r>
      <w:r w:rsidR="00FB54C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7</w:t>
      </w:r>
      <w:r w:rsidRPr="00FE796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月采购意向公开如下：</w:t>
      </w:r>
    </w:p>
    <w:tbl>
      <w:tblPr>
        <w:tblW w:w="143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79"/>
        <w:gridCol w:w="2551"/>
        <w:gridCol w:w="5973"/>
        <w:gridCol w:w="1440"/>
        <w:gridCol w:w="1418"/>
        <w:gridCol w:w="808"/>
      </w:tblGrid>
      <w:tr w:rsidR="00CA42EA" w:rsidRPr="00282540" w14:paraId="3234D923" w14:textId="77777777" w:rsidTr="00F76617">
        <w:trPr>
          <w:trHeight w:val="51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F475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019F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采购单位名称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17C9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采购项目名称</w:t>
            </w:r>
          </w:p>
        </w:tc>
        <w:tc>
          <w:tcPr>
            <w:tcW w:w="5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70EE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采购需求概况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3E69" w14:textId="77777777" w:rsidR="00FE796F" w:rsidRPr="004F5D7A" w:rsidRDefault="00FE796F" w:rsidP="00FF00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预算金额</w:t>
            </w:r>
          </w:p>
          <w:p w14:paraId="79174E2F" w14:textId="77777777" w:rsidR="00FE796F" w:rsidRPr="004F5D7A" w:rsidRDefault="00FE796F" w:rsidP="00FF00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4DA6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预计采购时间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946C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A42EA" w:rsidRPr="00282540" w14:paraId="7FF02257" w14:textId="77777777" w:rsidTr="00F76617">
        <w:trPr>
          <w:trHeight w:val="50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AEEC1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302F" w14:textId="392F56A5" w:rsidR="00FE796F" w:rsidRPr="004F5D7A" w:rsidRDefault="00FB54C4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B54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洛阳市交通运输局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3859F" w14:textId="4A6C50B2" w:rsidR="00FE796F" w:rsidRPr="004F5D7A" w:rsidRDefault="004A63A3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63A3">
              <w:rPr>
                <w:rFonts w:ascii="宋体" w:eastAsia="宋体" w:hAnsi="宋体" w:cs="宋体"/>
                <w:color w:val="333333"/>
                <w:sz w:val="18"/>
                <w:szCs w:val="18"/>
              </w:rPr>
              <w:t>G3613洛阳至内乡国家高速公路（嵩县至内乡界段）</w:t>
            </w:r>
            <w:r w:rsidR="00EB16D1" w:rsidRPr="004F5D7A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特许经营项目</w:t>
            </w:r>
          </w:p>
        </w:tc>
        <w:tc>
          <w:tcPr>
            <w:tcW w:w="5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C9F4E" w14:textId="1D6F2CFB" w:rsidR="004A63A3" w:rsidRPr="00883668" w:rsidRDefault="004A63A3" w:rsidP="00883668">
            <w:pPr>
              <w:widowControl/>
              <w:ind w:firstLineChars="200" w:firstLine="360"/>
              <w:rPr>
                <w:rFonts w:ascii="宋体" w:eastAsia="宋体" w:hAnsi="宋体" w:cs="Arial"/>
                <w:sz w:val="18"/>
                <w:szCs w:val="16"/>
              </w:rPr>
            </w:pPr>
            <w:r w:rsidRPr="004A63A3">
              <w:rPr>
                <w:rFonts w:ascii="宋体" w:eastAsia="宋体" w:hAnsi="宋体" w:cs="Arial" w:hint="eastAsia"/>
                <w:sz w:val="18"/>
                <w:szCs w:val="16"/>
              </w:rPr>
              <w:t>项目起点位于洛阳市嵩县陆浑服务区南马鞍桥村附近，与</w:t>
            </w:r>
            <w:proofErr w:type="gramStart"/>
            <w:r w:rsidRPr="004A63A3">
              <w:rPr>
                <w:rFonts w:ascii="宋体" w:eastAsia="宋体" w:hAnsi="宋体" w:cs="Arial" w:hint="eastAsia"/>
                <w:sz w:val="18"/>
                <w:szCs w:val="16"/>
              </w:rPr>
              <w:t>洛栾</w:t>
            </w:r>
            <w:proofErr w:type="gramEnd"/>
            <w:r w:rsidRPr="004A63A3">
              <w:rPr>
                <w:rFonts w:ascii="宋体" w:eastAsia="宋体" w:hAnsi="宋体" w:cs="Arial" w:hint="eastAsia"/>
                <w:sz w:val="18"/>
                <w:szCs w:val="16"/>
              </w:rPr>
              <w:t>高速相接设置陆浑枢纽互通；</w:t>
            </w:r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路线向南在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杨胡庄北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与规划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嵩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汝高速交叉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设置古垛枢纽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互通；路线继续向南，依次经过牙口村、火星石村、红崖村、三合村、张槐岭村、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竹毛坡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村后到达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木植街乡设置木植街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互通；而后路线沿北汝河东侧向南，途经鸽子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涯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村，在河南里沟村北侧上跨G208及北汝河，沿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北汝河西侧继续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向南，在石门岭北侧再次上跨G208，向南于两河口</w:t>
            </w:r>
            <w:r w:rsidR="00883668" w:rsidRPr="00883668">
              <w:rPr>
                <w:rFonts w:ascii="宋体" w:eastAsia="宋体" w:hAnsi="宋体" w:cs="Arial" w:hint="eastAsia"/>
                <w:sz w:val="18"/>
                <w:szCs w:val="16"/>
              </w:rPr>
              <w:t>附近</w:t>
            </w:r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设置六龙山服务区；路线经赵沟口村、鹿鸣村，而后路线偏向西南，于车村镇北侧的沙梨树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南设置车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村互通；路线经十里沟村，于蚕坡沟村附近连接尧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栾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高速，设置车村枢纽互通。路线向西，与尧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栾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高速共线约16.896公里。路线在上菜园村转而向南，设置白云山枢纽互通；路线继续向南，依次经过大分水岭村、栗扎树村、柿树坪到达白河镇，设置白河互通，路线继续向南，依次经过油路沟村、碾盘村、东南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凹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村，终点止于市界处。拟建项目为洛阳境段，路线长度84.833公里，其中新建长度约为67.937公里，利用尧</w:t>
            </w:r>
            <w:proofErr w:type="gramStart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栾</w:t>
            </w:r>
            <w:proofErr w:type="gramEnd"/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高速16.896公里。</w:t>
            </w:r>
          </w:p>
          <w:p w14:paraId="2D7355BF" w14:textId="40D32F86" w:rsidR="00FE796F" w:rsidRPr="00883668" w:rsidRDefault="00B11B83" w:rsidP="004A63A3">
            <w:pPr>
              <w:widowControl/>
              <w:ind w:firstLineChars="200" w:firstLine="360"/>
              <w:rPr>
                <w:rFonts w:ascii="宋体" w:eastAsia="宋体" w:hAnsi="宋体" w:cs="Arial"/>
                <w:sz w:val="18"/>
                <w:szCs w:val="16"/>
              </w:rPr>
            </w:pPr>
            <w:r w:rsidRPr="00883668">
              <w:rPr>
                <w:rFonts w:ascii="宋体" w:eastAsia="宋体" w:hAnsi="宋体" w:cs="Arial" w:hint="eastAsia"/>
                <w:sz w:val="18"/>
                <w:szCs w:val="16"/>
              </w:rPr>
              <w:t>项目估算总投资</w:t>
            </w:r>
            <w:r w:rsidR="00883668" w:rsidRPr="00883668">
              <w:rPr>
                <w:rFonts w:ascii="宋体" w:eastAsia="宋体" w:hAnsi="宋体" w:cs="Arial" w:hint="eastAsia"/>
                <w:sz w:val="18"/>
                <w:szCs w:val="16"/>
              </w:rPr>
              <w:t>124.02</w:t>
            </w:r>
            <w:r w:rsidRPr="00883668">
              <w:rPr>
                <w:rFonts w:ascii="宋体" w:eastAsia="宋体" w:hAnsi="宋体" w:cs="Arial" w:hint="eastAsia"/>
                <w:sz w:val="18"/>
                <w:szCs w:val="16"/>
              </w:rPr>
              <w:t>亿元，其中建安费</w:t>
            </w:r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92</w:t>
            </w:r>
            <w:r w:rsidR="00883668" w:rsidRPr="00883668">
              <w:rPr>
                <w:rFonts w:ascii="宋体" w:eastAsia="宋体" w:hAnsi="宋体" w:cs="Arial" w:hint="eastAsia"/>
                <w:sz w:val="18"/>
                <w:szCs w:val="16"/>
              </w:rPr>
              <w:t>.</w:t>
            </w:r>
            <w:r w:rsidR="00883668" w:rsidRPr="00883668">
              <w:rPr>
                <w:rFonts w:ascii="宋体" w:eastAsia="宋体" w:hAnsi="宋体" w:cs="Arial"/>
                <w:sz w:val="18"/>
                <w:szCs w:val="16"/>
              </w:rPr>
              <w:t>995</w:t>
            </w:r>
            <w:r w:rsidRPr="00883668">
              <w:rPr>
                <w:rFonts w:ascii="宋体" w:eastAsia="宋体" w:hAnsi="宋体" w:cs="Arial" w:hint="eastAsia"/>
                <w:sz w:val="18"/>
                <w:szCs w:val="16"/>
              </w:rPr>
              <w:t>亿元。</w:t>
            </w:r>
          </w:p>
          <w:p w14:paraId="7AF9D2B1" w14:textId="6F9FAC51" w:rsidR="00B11B83" w:rsidRPr="00883668" w:rsidRDefault="00926AAF" w:rsidP="00883668">
            <w:pPr>
              <w:widowControl/>
              <w:ind w:firstLineChars="200" w:firstLine="360"/>
              <w:rPr>
                <w:rFonts w:ascii="宋体" w:eastAsia="宋体" w:hAnsi="宋体" w:cs="Arial"/>
                <w:sz w:val="18"/>
                <w:szCs w:val="16"/>
              </w:rPr>
            </w:pPr>
            <w:r w:rsidRPr="00883668">
              <w:rPr>
                <w:rFonts w:ascii="宋体" w:eastAsia="宋体" w:hAnsi="宋体" w:cs="Arial" w:hint="eastAsia"/>
                <w:sz w:val="18"/>
                <w:szCs w:val="16"/>
              </w:rPr>
              <w:t>本次招标内容为</w:t>
            </w:r>
            <w:r w:rsidR="004A63A3" w:rsidRPr="00883668">
              <w:rPr>
                <w:rFonts w:ascii="宋体" w:eastAsia="宋体" w:hAnsi="宋体" w:cs="Arial"/>
                <w:sz w:val="18"/>
                <w:szCs w:val="16"/>
              </w:rPr>
              <w:t>G3613洛阳至内乡国家高速公路（嵩县至内乡界段）</w:t>
            </w:r>
            <w:r w:rsidRPr="00883668">
              <w:rPr>
                <w:rFonts w:ascii="宋体" w:eastAsia="宋体" w:hAnsi="宋体" w:cs="Arial" w:hint="eastAsia"/>
                <w:sz w:val="18"/>
                <w:szCs w:val="16"/>
              </w:rPr>
              <w:t>特许经营项目的投资人</w:t>
            </w:r>
            <w:r w:rsidR="00D90B4E" w:rsidRPr="00883668">
              <w:rPr>
                <w:rFonts w:ascii="宋体" w:eastAsia="宋体" w:hAnsi="宋体" w:cs="Arial" w:hint="eastAsia"/>
                <w:sz w:val="18"/>
                <w:szCs w:val="16"/>
              </w:rPr>
              <w:t>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B767" w14:textId="0FFCAFA5" w:rsidR="00FE796F" w:rsidRPr="004F5D7A" w:rsidRDefault="00883668" w:rsidP="00883668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3668">
              <w:rPr>
                <w:rFonts w:ascii="宋体" w:eastAsia="宋体" w:hAnsi="宋体" w:cs="Arial"/>
                <w:sz w:val="18"/>
                <w:szCs w:val="16"/>
              </w:rPr>
              <w:t>1240249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C1DB" w14:textId="47862FAC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  <w:r w:rsidR="002D78E1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 w:rsidR="00FB54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  <w:r w:rsidRPr="004F5D7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EDCA" w14:textId="77777777" w:rsidR="00FE796F" w:rsidRPr="004F5D7A" w:rsidRDefault="00FE796F" w:rsidP="00AE38AF">
            <w:pPr>
              <w:widowControl/>
              <w:spacing w:before="120" w:after="120"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4AD4FDF2" w14:textId="6E419FEE" w:rsidR="00FE796F" w:rsidRPr="00B4035D" w:rsidRDefault="00CA42EA" w:rsidP="00E02ADE">
      <w:pPr>
        <w:spacing w:line="360" w:lineRule="auto"/>
        <w:ind w:firstLineChars="100" w:firstLine="220"/>
        <w:rPr>
          <w:rFonts w:ascii="宋体" w:eastAsia="宋体" w:hAnsi="宋体" w:cs="宋体"/>
          <w:color w:val="444444"/>
          <w:kern w:val="0"/>
          <w:sz w:val="22"/>
        </w:rPr>
      </w:pPr>
      <w:r w:rsidRPr="00B4035D">
        <w:rPr>
          <w:rFonts w:ascii="宋体" w:eastAsia="宋体" w:hAnsi="宋体" w:cs="宋体" w:hint="eastAsia"/>
          <w:color w:val="444444"/>
          <w:kern w:val="0"/>
          <w:sz w:val="22"/>
        </w:rPr>
        <w:t>本次公开的采购意向是本单位政府采购工作的初步安排，具体采购项目情况以相关采购公告和采购文件为准。</w:t>
      </w:r>
    </w:p>
    <w:p w14:paraId="3E8B1C9F" w14:textId="77777777" w:rsidR="00FB54C4" w:rsidRDefault="00FB54C4" w:rsidP="001E5CDE">
      <w:pPr>
        <w:spacing w:line="360" w:lineRule="auto"/>
        <w:ind w:firstLineChars="200" w:firstLine="440"/>
        <w:jc w:val="right"/>
        <w:rPr>
          <w:rFonts w:ascii="宋体" w:eastAsia="宋体" w:hAnsi="宋体" w:cs="宋体"/>
          <w:color w:val="444444"/>
          <w:kern w:val="0"/>
          <w:sz w:val="22"/>
        </w:rPr>
      </w:pPr>
      <w:r w:rsidRPr="00FB54C4">
        <w:rPr>
          <w:rFonts w:ascii="宋体" w:eastAsia="宋体" w:hAnsi="宋体" w:cs="宋体" w:hint="eastAsia"/>
          <w:color w:val="444444"/>
          <w:kern w:val="0"/>
          <w:sz w:val="22"/>
        </w:rPr>
        <w:t>洛阳市交通运输局</w:t>
      </w:r>
    </w:p>
    <w:p w14:paraId="16D75084" w14:textId="3C7A6540" w:rsidR="00FE796F" w:rsidRDefault="00FE796F" w:rsidP="001E5CDE">
      <w:pPr>
        <w:spacing w:line="360" w:lineRule="auto"/>
        <w:ind w:firstLineChars="200" w:firstLine="440"/>
        <w:jc w:val="right"/>
      </w:pPr>
      <w:r w:rsidRPr="001E5CDE">
        <w:rPr>
          <w:rFonts w:ascii="宋体" w:eastAsia="宋体" w:hAnsi="宋体" w:cs="宋体" w:hint="eastAsia"/>
          <w:color w:val="444444"/>
          <w:kern w:val="0"/>
          <w:sz w:val="22"/>
        </w:rPr>
        <w:t>202</w:t>
      </w:r>
      <w:r w:rsidR="003D223D" w:rsidRPr="001E5CDE">
        <w:rPr>
          <w:rFonts w:ascii="宋体" w:eastAsia="宋体" w:hAnsi="宋体" w:cs="宋体"/>
          <w:color w:val="444444"/>
          <w:kern w:val="0"/>
          <w:sz w:val="22"/>
        </w:rPr>
        <w:t>4</w:t>
      </w:r>
      <w:r w:rsidRPr="001E5CDE">
        <w:rPr>
          <w:rFonts w:ascii="宋体" w:eastAsia="宋体" w:hAnsi="宋体" w:cs="宋体" w:hint="eastAsia"/>
          <w:color w:val="444444"/>
          <w:kern w:val="0"/>
          <w:sz w:val="22"/>
        </w:rPr>
        <w:t>年</w:t>
      </w:r>
      <w:r w:rsidR="004A63A3">
        <w:rPr>
          <w:rFonts w:ascii="宋体" w:eastAsia="宋体" w:hAnsi="宋体" w:cs="宋体" w:hint="eastAsia"/>
          <w:color w:val="444444"/>
          <w:kern w:val="0"/>
          <w:sz w:val="22"/>
        </w:rPr>
        <w:t>6</w:t>
      </w:r>
      <w:r w:rsidRPr="001E5CDE">
        <w:rPr>
          <w:rFonts w:ascii="宋体" w:eastAsia="宋体" w:hAnsi="宋体" w:cs="宋体" w:hint="eastAsia"/>
          <w:color w:val="444444"/>
          <w:kern w:val="0"/>
          <w:sz w:val="22"/>
        </w:rPr>
        <w:t>月</w:t>
      </w:r>
      <w:r w:rsidR="004A63A3">
        <w:rPr>
          <w:rFonts w:ascii="宋体" w:eastAsia="宋体" w:hAnsi="宋体" w:cs="宋体" w:hint="eastAsia"/>
          <w:color w:val="444444"/>
          <w:kern w:val="0"/>
          <w:sz w:val="22"/>
        </w:rPr>
        <w:t>11</w:t>
      </w:r>
      <w:r w:rsidRPr="001E5CDE">
        <w:rPr>
          <w:rFonts w:ascii="宋体" w:eastAsia="宋体" w:hAnsi="宋体" w:cs="宋体" w:hint="eastAsia"/>
          <w:color w:val="444444"/>
          <w:kern w:val="0"/>
          <w:sz w:val="22"/>
        </w:rPr>
        <w:t>日</w:t>
      </w:r>
    </w:p>
    <w:sectPr w:rsidR="00FE796F" w:rsidSect="00F7661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BE45" w14:textId="77777777" w:rsidR="00F57265" w:rsidRDefault="00F57265" w:rsidP="00FE796F">
      <w:r>
        <w:separator/>
      </w:r>
    </w:p>
  </w:endnote>
  <w:endnote w:type="continuationSeparator" w:id="0">
    <w:p w14:paraId="22EE84D3" w14:textId="77777777" w:rsidR="00F57265" w:rsidRDefault="00F57265" w:rsidP="00F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E60F3" w14:textId="77777777" w:rsidR="00F57265" w:rsidRDefault="00F57265" w:rsidP="00FE796F">
      <w:r>
        <w:separator/>
      </w:r>
    </w:p>
  </w:footnote>
  <w:footnote w:type="continuationSeparator" w:id="0">
    <w:p w14:paraId="71A1D16D" w14:textId="77777777" w:rsidR="00F57265" w:rsidRDefault="00F57265" w:rsidP="00FE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020"/>
    <w:rsid w:val="00042B3E"/>
    <w:rsid w:val="00077FB4"/>
    <w:rsid w:val="000A5A56"/>
    <w:rsid w:val="00157143"/>
    <w:rsid w:val="00160EE1"/>
    <w:rsid w:val="001A183C"/>
    <w:rsid w:val="001D7D77"/>
    <w:rsid w:val="001E5CDE"/>
    <w:rsid w:val="00216CDE"/>
    <w:rsid w:val="0028162D"/>
    <w:rsid w:val="00282540"/>
    <w:rsid w:val="002D78E1"/>
    <w:rsid w:val="002F0E34"/>
    <w:rsid w:val="00362EF5"/>
    <w:rsid w:val="003B4AB4"/>
    <w:rsid w:val="003D223D"/>
    <w:rsid w:val="003D5AE0"/>
    <w:rsid w:val="00402A47"/>
    <w:rsid w:val="00460262"/>
    <w:rsid w:val="00464585"/>
    <w:rsid w:val="004A63A3"/>
    <w:rsid w:val="004C5AF9"/>
    <w:rsid w:val="004F5D7A"/>
    <w:rsid w:val="0057013F"/>
    <w:rsid w:val="0057443B"/>
    <w:rsid w:val="005878BC"/>
    <w:rsid w:val="00591237"/>
    <w:rsid w:val="005D0A89"/>
    <w:rsid w:val="00627EF5"/>
    <w:rsid w:val="00654348"/>
    <w:rsid w:val="00662A50"/>
    <w:rsid w:val="00674D57"/>
    <w:rsid w:val="0068013C"/>
    <w:rsid w:val="00683B92"/>
    <w:rsid w:val="00693B3E"/>
    <w:rsid w:val="006A0252"/>
    <w:rsid w:val="006A1020"/>
    <w:rsid w:val="006E6B43"/>
    <w:rsid w:val="0076791D"/>
    <w:rsid w:val="00770F7A"/>
    <w:rsid w:val="007B35A1"/>
    <w:rsid w:val="007D4A76"/>
    <w:rsid w:val="007D4DE4"/>
    <w:rsid w:val="007E2235"/>
    <w:rsid w:val="007F467A"/>
    <w:rsid w:val="00883668"/>
    <w:rsid w:val="00926AAF"/>
    <w:rsid w:val="00944AE0"/>
    <w:rsid w:val="00965307"/>
    <w:rsid w:val="00966A5F"/>
    <w:rsid w:val="009A76B4"/>
    <w:rsid w:val="00A03B69"/>
    <w:rsid w:val="00A11F00"/>
    <w:rsid w:val="00A44805"/>
    <w:rsid w:val="00A50E57"/>
    <w:rsid w:val="00B11B83"/>
    <w:rsid w:val="00B37911"/>
    <w:rsid w:val="00B4035D"/>
    <w:rsid w:val="00B73CC3"/>
    <w:rsid w:val="00B82532"/>
    <w:rsid w:val="00BE0614"/>
    <w:rsid w:val="00BE1E70"/>
    <w:rsid w:val="00C338B4"/>
    <w:rsid w:val="00C400CC"/>
    <w:rsid w:val="00C7155C"/>
    <w:rsid w:val="00CA42EA"/>
    <w:rsid w:val="00CC06C9"/>
    <w:rsid w:val="00D35955"/>
    <w:rsid w:val="00D90B4E"/>
    <w:rsid w:val="00DC1E40"/>
    <w:rsid w:val="00E02ADE"/>
    <w:rsid w:val="00E02E47"/>
    <w:rsid w:val="00E16115"/>
    <w:rsid w:val="00E22820"/>
    <w:rsid w:val="00E5502A"/>
    <w:rsid w:val="00E71618"/>
    <w:rsid w:val="00E92C62"/>
    <w:rsid w:val="00EB16D1"/>
    <w:rsid w:val="00F500E7"/>
    <w:rsid w:val="00F57265"/>
    <w:rsid w:val="00F76617"/>
    <w:rsid w:val="00FB54C4"/>
    <w:rsid w:val="00FC796B"/>
    <w:rsid w:val="00FE796F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D321E"/>
  <w15:docId w15:val="{98B79346-683B-474C-8C1F-17A2C9E9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9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96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E7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kys">
    <w:name w:val="hkys"/>
    <w:basedOn w:val="a"/>
    <w:rsid w:val="00FE7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Felix</cp:lastModifiedBy>
  <cp:revision>5</cp:revision>
  <dcterms:created xsi:type="dcterms:W3CDTF">2024-06-11T03:45:00Z</dcterms:created>
  <dcterms:modified xsi:type="dcterms:W3CDTF">2024-06-11T07:38:00Z</dcterms:modified>
</cp:coreProperties>
</file>