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C6A5D" w14:textId="77777777" w:rsidR="001E243F" w:rsidRDefault="001E243F">
      <w:pPr>
        <w:autoSpaceDE w:val="0"/>
        <w:autoSpaceDN w:val="0"/>
        <w:adjustRightInd w:val="0"/>
        <w:spacing w:line="360" w:lineRule="auto"/>
        <w:rPr>
          <w:rFonts w:ascii="宋体" w:hAnsi="宋体"/>
          <w:b/>
          <w:spacing w:val="-20"/>
          <w:sz w:val="24"/>
        </w:rPr>
      </w:pPr>
    </w:p>
    <w:p w14:paraId="063C6A5E" w14:textId="77777777" w:rsidR="001E243F" w:rsidRDefault="00490894">
      <w:pPr>
        <w:autoSpaceDE w:val="0"/>
        <w:autoSpaceDN w:val="0"/>
        <w:adjustRightInd w:val="0"/>
        <w:spacing w:line="360" w:lineRule="auto"/>
        <w:rPr>
          <w:rFonts w:ascii="宋体" w:hAnsi="宋体"/>
          <w:b/>
          <w:spacing w:val="-20"/>
          <w:sz w:val="24"/>
        </w:rPr>
      </w:pPr>
      <w:r>
        <w:rPr>
          <w:rFonts w:ascii="宋体" w:hAnsi="宋体" w:hint="eastAsia"/>
          <w:b/>
          <w:spacing w:val="-20"/>
          <w:sz w:val="24"/>
        </w:rPr>
        <w:t xml:space="preserve"> </w:t>
      </w:r>
    </w:p>
    <w:p w14:paraId="063C6A5F" w14:textId="77777777" w:rsidR="001E243F" w:rsidRDefault="00490894">
      <w:pPr>
        <w:jc w:val="center"/>
        <w:rPr>
          <w:b/>
          <w:sz w:val="72"/>
          <w:szCs w:val="72"/>
        </w:rPr>
      </w:pPr>
      <w:r>
        <w:rPr>
          <w:rFonts w:ascii="宋体" w:hAnsi="宋体" w:hint="eastAsia"/>
          <w:b/>
          <w:sz w:val="72"/>
          <w:szCs w:val="72"/>
        </w:rPr>
        <w:t>西峡县市容环卫中心采购生活垃圾分类设施项目</w:t>
      </w:r>
    </w:p>
    <w:p w14:paraId="063C6A60" w14:textId="77777777" w:rsidR="001E243F" w:rsidRDefault="00490894">
      <w:pPr>
        <w:pStyle w:val="af4"/>
        <w:ind w:firstLineChars="0" w:firstLine="0"/>
        <w:rPr>
          <w:b/>
          <w:sz w:val="72"/>
          <w:szCs w:val="72"/>
        </w:rPr>
      </w:pPr>
      <w:r>
        <w:rPr>
          <w:rFonts w:hint="eastAsia"/>
          <w:b/>
          <w:sz w:val="72"/>
          <w:szCs w:val="72"/>
        </w:rPr>
        <w:t xml:space="preserve"> </w:t>
      </w:r>
    </w:p>
    <w:p w14:paraId="063C6A61" w14:textId="77777777" w:rsidR="001E243F" w:rsidRDefault="00490894">
      <w:pPr>
        <w:jc w:val="center"/>
        <w:rPr>
          <w:rFonts w:ascii="宋体" w:hAnsi="宋体"/>
          <w:b/>
          <w:sz w:val="96"/>
          <w:szCs w:val="96"/>
        </w:rPr>
      </w:pPr>
      <w:r>
        <w:rPr>
          <w:rFonts w:ascii="宋体" w:hAnsi="宋体" w:hint="eastAsia"/>
          <w:b/>
          <w:sz w:val="72"/>
          <w:szCs w:val="72"/>
        </w:rPr>
        <w:t>招标文件</w:t>
      </w:r>
    </w:p>
    <w:p w14:paraId="063C6A62" w14:textId="77777777" w:rsidR="001E243F" w:rsidRDefault="00490894">
      <w:pPr>
        <w:spacing w:line="580" w:lineRule="exact"/>
        <w:rPr>
          <w:rFonts w:ascii="宋体" w:hAnsi="宋体"/>
          <w:b/>
          <w:bCs/>
          <w:sz w:val="32"/>
          <w:szCs w:val="32"/>
        </w:rPr>
      </w:pPr>
      <w:r>
        <w:rPr>
          <w:rFonts w:ascii="宋体" w:hAnsi="宋体" w:hint="eastAsia"/>
          <w:b/>
          <w:bCs/>
          <w:sz w:val="32"/>
          <w:szCs w:val="32"/>
        </w:rPr>
        <w:t xml:space="preserve"> </w:t>
      </w:r>
    </w:p>
    <w:p w14:paraId="063C6A63" w14:textId="77777777" w:rsidR="001E243F" w:rsidRDefault="00490894">
      <w:pPr>
        <w:spacing w:line="360" w:lineRule="auto"/>
        <w:jc w:val="center"/>
        <w:rPr>
          <w:rFonts w:ascii="宋体" w:hAnsi="宋体"/>
          <w:b/>
          <w:sz w:val="36"/>
          <w:szCs w:val="36"/>
        </w:rPr>
      </w:pPr>
      <w:r>
        <w:rPr>
          <w:rFonts w:ascii="宋体" w:hAnsi="宋体" w:hint="eastAsia"/>
          <w:b/>
          <w:sz w:val="36"/>
          <w:szCs w:val="36"/>
        </w:rPr>
        <w:t>采购编号：</w:t>
      </w:r>
      <w:r>
        <w:rPr>
          <w:rFonts w:ascii="宋体" w:hAnsi="宋体" w:hint="eastAsia"/>
          <w:b/>
          <w:sz w:val="36"/>
          <w:szCs w:val="36"/>
        </w:rPr>
        <w:t>西峡政采公开</w:t>
      </w:r>
      <w:r>
        <w:rPr>
          <w:rFonts w:ascii="宋体" w:hAnsi="宋体" w:hint="eastAsia"/>
          <w:b/>
          <w:sz w:val="36"/>
          <w:szCs w:val="36"/>
        </w:rPr>
        <w:t>-2023-48</w:t>
      </w:r>
    </w:p>
    <w:p w14:paraId="063C6A64" w14:textId="77777777" w:rsidR="001E243F" w:rsidRDefault="00490894">
      <w:pPr>
        <w:spacing w:line="580" w:lineRule="exact"/>
        <w:ind w:left="-6" w:firstLine="6"/>
        <w:jc w:val="center"/>
        <w:rPr>
          <w:rFonts w:ascii="宋体" w:hAnsi="宋体"/>
          <w:b/>
          <w:bCs/>
          <w:sz w:val="32"/>
          <w:szCs w:val="32"/>
        </w:rPr>
      </w:pPr>
      <w:r>
        <w:rPr>
          <w:rFonts w:ascii="宋体" w:hAnsi="宋体" w:hint="eastAsia"/>
          <w:b/>
          <w:bCs/>
          <w:sz w:val="32"/>
          <w:szCs w:val="32"/>
        </w:rPr>
        <w:t xml:space="preserve"> </w:t>
      </w:r>
    </w:p>
    <w:p w14:paraId="063C6A65" w14:textId="77777777" w:rsidR="001E243F" w:rsidRDefault="00490894">
      <w:pPr>
        <w:ind w:firstLineChars="900" w:firstLine="2711"/>
        <w:rPr>
          <w:rFonts w:ascii="宋体" w:hAnsi="宋体"/>
          <w:b/>
          <w:bCs/>
          <w:sz w:val="30"/>
          <w:szCs w:val="30"/>
        </w:rPr>
      </w:pPr>
      <w:r>
        <w:rPr>
          <w:rFonts w:ascii="宋体" w:hAnsi="宋体" w:hint="eastAsia"/>
          <w:b/>
          <w:bCs/>
          <w:sz w:val="30"/>
          <w:szCs w:val="30"/>
        </w:rPr>
        <w:t xml:space="preserve"> </w:t>
      </w:r>
    </w:p>
    <w:p w14:paraId="063C6A66" w14:textId="77777777" w:rsidR="001E243F" w:rsidRDefault="00490894">
      <w:pPr>
        <w:ind w:firstLineChars="900" w:firstLine="2711"/>
        <w:rPr>
          <w:rFonts w:ascii="宋体" w:hAnsi="宋体"/>
          <w:b/>
          <w:bCs/>
          <w:sz w:val="30"/>
          <w:szCs w:val="30"/>
        </w:rPr>
      </w:pPr>
      <w:r>
        <w:rPr>
          <w:rFonts w:ascii="宋体" w:hAnsi="宋体" w:hint="eastAsia"/>
          <w:b/>
          <w:bCs/>
          <w:sz w:val="30"/>
          <w:szCs w:val="30"/>
        </w:rPr>
        <w:t xml:space="preserve"> </w:t>
      </w:r>
    </w:p>
    <w:p w14:paraId="063C6A67" w14:textId="77777777" w:rsidR="001E243F" w:rsidRDefault="00490894">
      <w:pPr>
        <w:ind w:firstLineChars="700" w:firstLine="2108"/>
        <w:rPr>
          <w:rFonts w:ascii="宋体" w:hAnsi="宋体"/>
          <w:b/>
          <w:bCs/>
          <w:sz w:val="30"/>
          <w:szCs w:val="30"/>
        </w:rPr>
      </w:pPr>
      <w:r>
        <w:rPr>
          <w:rFonts w:ascii="宋体" w:hAnsi="宋体" w:hint="eastAsia"/>
          <w:b/>
          <w:bCs/>
          <w:sz w:val="30"/>
          <w:szCs w:val="30"/>
        </w:rPr>
        <w:t xml:space="preserve">  </w:t>
      </w:r>
    </w:p>
    <w:p w14:paraId="063C6A68" w14:textId="77777777" w:rsidR="001E243F" w:rsidRDefault="00490894">
      <w:pPr>
        <w:ind w:firstLineChars="700" w:firstLine="2240"/>
        <w:rPr>
          <w:rFonts w:ascii="宋体" w:hAnsi="宋体"/>
          <w:sz w:val="32"/>
          <w:szCs w:val="32"/>
        </w:rPr>
      </w:pPr>
      <w:r>
        <w:rPr>
          <w:rFonts w:ascii="宋体" w:hAnsi="宋体" w:hint="eastAsia"/>
          <w:sz w:val="32"/>
          <w:szCs w:val="32"/>
        </w:rPr>
        <w:t xml:space="preserve"> </w:t>
      </w:r>
    </w:p>
    <w:p w14:paraId="063C6A69" w14:textId="77777777" w:rsidR="001E243F" w:rsidRDefault="00490894">
      <w:pPr>
        <w:rPr>
          <w:rFonts w:ascii="宋体" w:hAnsi="宋体"/>
          <w:sz w:val="32"/>
          <w:szCs w:val="32"/>
        </w:rPr>
      </w:pPr>
      <w:r>
        <w:rPr>
          <w:rFonts w:ascii="宋体" w:hAnsi="宋体" w:hint="eastAsia"/>
          <w:sz w:val="32"/>
          <w:szCs w:val="32"/>
        </w:rPr>
        <w:t xml:space="preserve"> </w:t>
      </w:r>
    </w:p>
    <w:p w14:paraId="063C6A6A" w14:textId="77777777" w:rsidR="001E243F" w:rsidRDefault="00490894">
      <w:pPr>
        <w:rPr>
          <w:rFonts w:ascii="宋体" w:hAnsi="宋体"/>
          <w:sz w:val="32"/>
          <w:szCs w:val="32"/>
        </w:rPr>
      </w:pPr>
      <w:r>
        <w:rPr>
          <w:rFonts w:ascii="宋体" w:hAnsi="宋体" w:hint="eastAsia"/>
          <w:sz w:val="32"/>
          <w:szCs w:val="32"/>
        </w:rPr>
        <w:t xml:space="preserve"> </w:t>
      </w:r>
    </w:p>
    <w:p w14:paraId="063C6A6B" w14:textId="77777777" w:rsidR="001E243F" w:rsidRDefault="00490894">
      <w:pPr>
        <w:spacing w:line="580" w:lineRule="exact"/>
        <w:ind w:left="-6" w:firstLine="6"/>
        <w:rPr>
          <w:rFonts w:ascii="宋体" w:hAnsi="宋体"/>
          <w:b/>
          <w:bCs/>
          <w:sz w:val="32"/>
          <w:szCs w:val="32"/>
        </w:rPr>
      </w:pPr>
      <w:r>
        <w:rPr>
          <w:rFonts w:ascii="宋体" w:hAnsi="宋体" w:hint="eastAsia"/>
          <w:b/>
          <w:bCs/>
          <w:sz w:val="32"/>
          <w:szCs w:val="32"/>
        </w:rPr>
        <w:t xml:space="preserve">        </w:t>
      </w:r>
      <w:r>
        <w:rPr>
          <w:rFonts w:ascii="宋体" w:hAnsi="宋体" w:hint="eastAsia"/>
          <w:b/>
          <w:bCs/>
          <w:sz w:val="32"/>
          <w:szCs w:val="32"/>
        </w:rPr>
        <w:t>采</w:t>
      </w:r>
      <w:r>
        <w:rPr>
          <w:rFonts w:ascii="宋体" w:hAnsi="宋体" w:hint="eastAsia"/>
          <w:b/>
          <w:bCs/>
          <w:sz w:val="32"/>
          <w:szCs w:val="32"/>
        </w:rPr>
        <w:t xml:space="preserve">   </w:t>
      </w:r>
      <w:r>
        <w:rPr>
          <w:rFonts w:ascii="宋体" w:hAnsi="宋体" w:hint="eastAsia"/>
          <w:b/>
          <w:bCs/>
          <w:sz w:val="32"/>
          <w:szCs w:val="32"/>
        </w:rPr>
        <w:t>购</w:t>
      </w:r>
      <w:r>
        <w:rPr>
          <w:rFonts w:ascii="宋体" w:hAnsi="宋体" w:hint="eastAsia"/>
          <w:b/>
          <w:bCs/>
          <w:sz w:val="32"/>
          <w:szCs w:val="32"/>
        </w:rPr>
        <w:t xml:space="preserve">   </w:t>
      </w:r>
      <w:r>
        <w:rPr>
          <w:rFonts w:ascii="宋体" w:hAnsi="宋体" w:hint="eastAsia"/>
          <w:b/>
          <w:bCs/>
          <w:sz w:val="32"/>
          <w:szCs w:val="32"/>
        </w:rPr>
        <w:t>人：</w:t>
      </w:r>
      <w:r>
        <w:rPr>
          <w:rFonts w:ascii="宋体" w:hAnsi="宋体" w:hint="eastAsia"/>
          <w:b/>
          <w:bCs/>
          <w:sz w:val="32"/>
          <w:szCs w:val="32"/>
        </w:rPr>
        <w:t>西峡县市容环卫中心</w:t>
      </w:r>
    </w:p>
    <w:p w14:paraId="063C6A6C" w14:textId="77777777" w:rsidR="001E243F" w:rsidRDefault="00490894">
      <w:pPr>
        <w:spacing w:line="580" w:lineRule="exact"/>
        <w:ind w:left="-6" w:firstLine="6"/>
        <w:rPr>
          <w:rFonts w:ascii="宋体" w:hAnsi="宋体"/>
          <w:b/>
          <w:bCs/>
          <w:sz w:val="32"/>
          <w:szCs w:val="32"/>
        </w:rPr>
      </w:pPr>
      <w:r>
        <w:rPr>
          <w:rFonts w:ascii="宋体" w:hAnsi="宋体" w:hint="eastAsia"/>
          <w:b/>
          <w:bCs/>
          <w:sz w:val="32"/>
          <w:szCs w:val="32"/>
        </w:rPr>
        <w:t xml:space="preserve">        </w:t>
      </w:r>
      <w:r>
        <w:rPr>
          <w:rFonts w:ascii="宋体" w:hAnsi="宋体" w:hint="eastAsia"/>
          <w:b/>
          <w:bCs/>
          <w:sz w:val="32"/>
          <w:szCs w:val="32"/>
        </w:rPr>
        <w:t>招标代理机构：</w:t>
      </w:r>
      <w:r>
        <w:rPr>
          <w:rFonts w:ascii="宋体" w:hAnsi="宋体" w:hint="eastAsia"/>
          <w:b/>
          <w:bCs/>
          <w:sz w:val="32"/>
          <w:szCs w:val="32"/>
        </w:rPr>
        <w:t>河南恒业工程咨询有限公司</w:t>
      </w:r>
    </w:p>
    <w:p w14:paraId="063C6A6D" w14:textId="77777777" w:rsidR="001E243F" w:rsidRDefault="00490894">
      <w:pPr>
        <w:spacing w:line="580" w:lineRule="exact"/>
        <w:ind w:firstLineChars="395" w:firstLine="1269"/>
        <w:rPr>
          <w:rFonts w:ascii="宋体" w:hAnsi="宋体"/>
          <w:b/>
          <w:bCs/>
          <w:sz w:val="32"/>
          <w:szCs w:val="32"/>
        </w:rPr>
      </w:pPr>
      <w:r>
        <w:rPr>
          <w:rFonts w:ascii="宋体" w:hAnsi="宋体" w:hint="eastAsia"/>
          <w:b/>
          <w:bCs/>
          <w:sz w:val="32"/>
          <w:szCs w:val="32"/>
        </w:rPr>
        <w:t>日</w:t>
      </w:r>
      <w:r>
        <w:rPr>
          <w:rFonts w:ascii="宋体" w:hAnsi="宋体" w:hint="eastAsia"/>
          <w:b/>
          <w:bCs/>
          <w:sz w:val="32"/>
          <w:szCs w:val="32"/>
        </w:rPr>
        <w:t xml:space="preserve">        </w:t>
      </w:r>
      <w:r>
        <w:rPr>
          <w:rFonts w:ascii="宋体" w:hAnsi="宋体" w:hint="eastAsia"/>
          <w:b/>
          <w:bCs/>
          <w:sz w:val="32"/>
          <w:szCs w:val="32"/>
        </w:rPr>
        <w:t>期：二〇二</w:t>
      </w:r>
      <w:r>
        <w:rPr>
          <w:rFonts w:ascii="宋体" w:hAnsi="宋体" w:hint="eastAsia"/>
          <w:b/>
          <w:bCs/>
          <w:sz w:val="32"/>
          <w:szCs w:val="32"/>
        </w:rPr>
        <w:t>三</w:t>
      </w:r>
      <w:r>
        <w:rPr>
          <w:rFonts w:ascii="宋体" w:hAnsi="宋体" w:hint="eastAsia"/>
          <w:b/>
          <w:bCs/>
          <w:sz w:val="32"/>
          <w:szCs w:val="32"/>
        </w:rPr>
        <w:t>年</w:t>
      </w:r>
      <w:r>
        <w:rPr>
          <w:rFonts w:ascii="宋体" w:hAnsi="宋体" w:hint="eastAsia"/>
          <w:b/>
          <w:bCs/>
          <w:sz w:val="32"/>
          <w:szCs w:val="32"/>
        </w:rPr>
        <w:t>七</w:t>
      </w:r>
      <w:r>
        <w:rPr>
          <w:rFonts w:ascii="宋体" w:hAnsi="宋体" w:hint="eastAsia"/>
          <w:b/>
          <w:bCs/>
          <w:sz w:val="32"/>
          <w:szCs w:val="32"/>
        </w:rPr>
        <w:t>月</w:t>
      </w:r>
    </w:p>
    <w:p w14:paraId="063C6A6E" w14:textId="77777777" w:rsidR="001E243F" w:rsidRDefault="001E243F">
      <w:pPr>
        <w:widowControl/>
        <w:jc w:val="left"/>
        <w:rPr>
          <w:rFonts w:ascii="宋体" w:hAnsi="宋体" w:cs="宋体"/>
          <w:sz w:val="44"/>
          <w:szCs w:val="44"/>
        </w:rPr>
        <w:sectPr w:rsidR="001E243F">
          <w:pgSz w:w="11906" w:h="16838"/>
          <w:pgMar w:top="1418" w:right="1418" w:bottom="1418" w:left="1418" w:header="851" w:footer="851" w:gutter="0"/>
          <w:cols w:space="720"/>
          <w:titlePg/>
          <w:docGrid w:type="lines" w:linePitch="312"/>
        </w:sectPr>
      </w:pPr>
    </w:p>
    <w:p w14:paraId="063C6A6F" w14:textId="77777777" w:rsidR="001E243F" w:rsidRDefault="00490894">
      <w:pPr>
        <w:jc w:val="center"/>
        <w:rPr>
          <w:rFonts w:ascii="宋体" w:hAnsi="宋体"/>
          <w:sz w:val="44"/>
          <w:szCs w:val="44"/>
        </w:rPr>
      </w:pPr>
      <w:r>
        <w:rPr>
          <w:rFonts w:ascii="宋体" w:hAnsi="宋体" w:hint="eastAsia"/>
          <w:sz w:val="44"/>
          <w:szCs w:val="44"/>
        </w:rPr>
        <w:lastRenderedPageBreak/>
        <w:t>目</w:t>
      </w:r>
      <w:r>
        <w:rPr>
          <w:rFonts w:ascii="宋体" w:hAnsi="宋体" w:hint="eastAsia"/>
          <w:sz w:val="44"/>
          <w:szCs w:val="44"/>
        </w:rPr>
        <w:t xml:space="preserve">   </w:t>
      </w:r>
      <w:r>
        <w:rPr>
          <w:rFonts w:ascii="宋体" w:hAnsi="宋体" w:hint="eastAsia"/>
          <w:sz w:val="44"/>
          <w:szCs w:val="44"/>
        </w:rPr>
        <w:t>录</w:t>
      </w:r>
    </w:p>
    <w:p w14:paraId="063C6A70" w14:textId="77777777" w:rsidR="001E243F" w:rsidRDefault="00490894">
      <w:pPr>
        <w:jc w:val="left"/>
        <w:rPr>
          <w:rFonts w:ascii="宋体" w:hAnsi="宋体"/>
          <w:szCs w:val="21"/>
        </w:rPr>
      </w:pPr>
      <w:r>
        <w:rPr>
          <w:rFonts w:ascii="宋体" w:hAnsi="宋体" w:hint="eastAsia"/>
        </w:rPr>
        <w:t xml:space="preserve"> </w:t>
      </w:r>
    </w:p>
    <w:p w14:paraId="063C6A71" w14:textId="6ED3A9B2" w:rsidR="001E243F" w:rsidRDefault="00490894">
      <w:pPr>
        <w:jc w:val="left"/>
        <w:rPr>
          <w:rFonts w:ascii="宋体" w:hAnsi="宋体"/>
        </w:rPr>
      </w:pPr>
      <w:r>
        <w:rPr>
          <w:rFonts w:ascii="宋体" w:hAnsi="宋体" w:hint="eastAsia"/>
        </w:rPr>
        <w:t>第一章</w:t>
      </w:r>
      <w:r>
        <w:rPr>
          <w:rFonts w:ascii="宋体" w:hAnsi="宋体" w:hint="eastAsia"/>
        </w:rPr>
        <w:t xml:space="preserve"> </w:t>
      </w:r>
      <w:r>
        <w:rPr>
          <w:rFonts w:ascii="宋体" w:hAnsi="宋体" w:hint="eastAsia"/>
        </w:rPr>
        <w:t>招标</w:t>
      </w:r>
      <w:r>
        <w:rPr>
          <w:rFonts w:ascii="宋体" w:hAnsi="宋体" w:hint="eastAsia"/>
        </w:rPr>
        <w:t>公</w:t>
      </w:r>
      <w:r>
        <w:rPr>
          <w:rFonts w:ascii="宋体" w:hAnsi="宋体" w:hint="eastAsia"/>
        </w:rPr>
        <w:t>告</w:t>
      </w:r>
      <w:r>
        <w:rPr>
          <w:rFonts w:hint="eastAsia"/>
        </w:rPr>
        <w:t>...............................................................</w:t>
      </w:r>
      <w:r>
        <w:rPr>
          <w:rFonts w:hint="eastAsia"/>
        </w:rPr>
        <w:t>.......................................................................................</w:t>
      </w:r>
      <w:r>
        <w:rPr>
          <w:rFonts w:hint="eastAsia"/>
          <w:sz w:val="20"/>
          <w:szCs w:val="20"/>
        </w:rPr>
        <w:t>1</w:t>
      </w:r>
    </w:p>
    <w:p w14:paraId="063C6A72" w14:textId="77777777" w:rsidR="001E243F" w:rsidRDefault="00490894">
      <w:pPr>
        <w:pStyle w:val="TOC1"/>
      </w:pPr>
      <w:hyperlink r:id="rId7" w:anchor="_Toc12234 " w:history="1">
        <w:r>
          <w:rPr>
            <w:rStyle w:val="af3"/>
            <w:rFonts w:ascii="宋体" w:hAnsi="宋体" w:hint="eastAsia"/>
          </w:rPr>
          <w:t>第二章</w:t>
        </w:r>
        <w:r>
          <w:rPr>
            <w:rStyle w:val="af3"/>
            <w:rFonts w:ascii="宋体" w:hAnsi="宋体" w:hint="eastAsia"/>
          </w:rPr>
          <w:t xml:space="preserve"> </w:t>
        </w:r>
        <w:r>
          <w:rPr>
            <w:rStyle w:val="af3"/>
            <w:rFonts w:ascii="宋体" w:hAnsi="宋体" w:hint="eastAsia"/>
          </w:rPr>
          <w:t>招标需求</w:t>
        </w:r>
        <w:r>
          <w:rPr>
            <w:rStyle w:val="af3"/>
          </w:rPr>
          <w:tab/>
        </w:r>
        <w:r>
          <w:rPr>
            <w:rStyle w:val="af3"/>
          </w:rPr>
          <w:fldChar w:fldCharType="begin"/>
        </w:r>
        <w:r>
          <w:rPr>
            <w:rStyle w:val="af3"/>
          </w:rPr>
          <w:instrText xml:space="preserve"> PAGEREF _Toc12234 \h </w:instrText>
        </w:r>
        <w:r>
          <w:rPr>
            <w:rStyle w:val="af3"/>
          </w:rPr>
        </w:r>
        <w:r>
          <w:rPr>
            <w:rStyle w:val="af3"/>
          </w:rPr>
          <w:fldChar w:fldCharType="separate"/>
        </w:r>
        <w:r>
          <w:rPr>
            <w:rStyle w:val="af3"/>
          </w:rPr>
          <w:t>5</w:t>
        </w:r>
        <w:r>
          <w:rPr>
            <w:rStyle w:val="af3"/>
          </w:rPr>
          <w:fldChar w:fldCharType="end"/>
        </w:r>
      </w:hyperlink>
    </w:p>
    <w:p w14:paraId="063C6A73" w14:textId="77777777" w:rsidR="001E243F" w:rsidRDefault="00490894">
      <w:pPr>
        <w:pStyle w:val="TOC1"/>
      </w:pPr>
      <w:hyperlink r:id="rId8" w:anchor="_Toc419 " w:history="1">
        <w:r>
          <w:rPr>
            <w:rStyle w:val="af3"/>
            <w:rFonts w:ascii="宋体" w:hAnsi="宋体" w:hint="eastAsia"/>
          </w:rPr>
          <w:t>第三章</w:t>
        </w:r>
        <w:r>
          <w:rPr>
            <w:rStyle w:val="af3"/>
            <w:rFonts w:ascii="宋体" w:hAnsi="宋体" w:hint="eastAsia"/>
          </w:rPr>
          <w:t xml:space="preserve">  </w:t>
        </w:r>
        <w:r>
          <w:rPr>
            <w:rStyle w:val="af3"/>
            <w:rFonts w:ascii="宋体" w:hAnsi="宋体" w:hint="eastAsia"/>
          </w:rPr>
          <w:t>投标人须知</w:t>
        </w:r>
        <w:r>
          <w:rPr>
            <w:rStyle w:val="af3"/>
          </w:rPr>
          <w:tab/>
        </w:r>
        <w:r>
          <w:rPr>
            <w:rStyle w:val="af3"/>
          </w:rPr>
          <w:fldChar w:fldCharType="begin"/>
        </w:r>
        <w:r>
          <w:rPr>
            <w:rStyle w:val="af3"/>
          </w:rPr>
          <w:instrText xml:space="preserve"> PAGEREF _Toc419 \h </w:instrText>
        </w:r>
        <w:r>
          <w:rPr>
            <w:rStyle w:val="af3"/>
          </w:rPr>
        </w:r>
        <w:r>
          <w:rPr>
            <w:rStyle w:val="af3"/>
          </w:rPr>
          <w:fldChar w:fldCharType="separate"/>
        </w:r>
        <w:r>
          <w:rPr>
            <w:rStyle w:val="af3"/>
          </w:rPr>
          <w:t>115</w:t>
        </w:r>
        <w:r>
          <w:rPr>
            <w:rStyle w:val="af3"/>
          </w:rPr>
          <w:fldChar w:fldCharType="end"/>
        </w:r>
      </w:hyperlink>
    </w:p>
    <w:p w14:paraId="063C6A74" w14:textId="77777777" w:rsidR="001E243F" w:rsidRDefault="00490894">
      <w:pPr>
        <w:pStyle w:val="TOC2"/>
      </w:pPr>
      <w:hyperlink r:id="rId9" w:anchor="_Toc8267 " w:history="1">
        <w:r>
          <w:rPr>
            <w:rStyle w:val="af3"/>
            <w:rFonts w:ascii="宋体" w:hAnsi="宋体" w:hint="eastAsia"/>
          </w:rPr>
          <w:t>投标人须知前附表</w:t>
        </w:r>
        <w:r>
          <w:rPr>
            <w:rStyle w:val="af3"/>
          </w:rPr>
          <w:tab/>
        </w:r>
        <w:r>
          <w:rPr>
            <w:rStyle w:val="af3"/>
          </w:rPr>
          <w:fldChar w:fldCharType="begin"/>
        </w:r>
        <w:r>
          <w:rPr>
            <w:rStyle w:val="af3"/>
          </w:rPr>
          <w:instrText xml:space="preserve"> PAGEREF _Toc8267 \h </w:instrText>
        </w:r>
        <w:r>
          <w:rPr>
            <w:rStyle w:val="af3"/>
          </w:rPr>
        </w:r>
        <w:r>
          <w:rPr>
            <w:rStyle w:val="af3"/>
          </w:rPr>
          <w:fldChar w:fldCharType="separate"/>
        </w:r>
        <w:r>
          <w:rPr>
            <w:rStyle w:val="af3"/>
          </w:rPr>
          <w:t>115</w:t>
        </w:r>
        <w:r>
          <w:rPr>
            <w:rStyle w:val="af3"/>
          </w:rPr>
          <w:fldChar w:fldCharType="end"/>
        </w:r>
      </w:hyperlink>
    </w:p>
    <w:p w14:paraId="063C6A75" w14:textId="77777777" w:rsidR="001E243F" w:rsidRDefault="00490894">
      <w:pPr>
        <w:pStyle w:val="TOC3"/>
        <w:ind w:firstLine="420"/>
      </w:pPr>
      <w:hyperlink r:id="rId10" w:anchor="_Toc19755 " w:history="1">
        <w:r>
          <w:rPr>
            <w:rStyle w:val="af3"/>
            <w:rFonts w:ascii="宋体" w:hAnsi="宋体" w:hint="eastAsia"/>
          </w:rPr>
          <w:t>一</w:t>
        </w:r>
        <w:r>
          <w:rPr>
            <w:rStyle w:val="af3"/>
            <w:rFonts w:ascii="宋体" w:hAnsi="宋体" w:hint="eastAsia"/>
          </w:rPr>
          <w:t xml:space="preserve"> </w:t>
        </w:r>
        <w:r>
          <w:rPr>
            <w:rStyle w:val="af3"/>
            <w:rFonts w:ascii="宋体" w:hAnsi="宋体" w:hint="eastAsia"/>
          </w:rPr>
          <w:t>、</w:t>
        </w:r>
        <w:r>
          <w:rPr>
            <w:rStyle w:val="af3"/>
            <w:rFonts w:ascii="宋体" w:hAnsi="宋体" w:hint="eastAsia"/>
          </w:rPr>
          <w:t xml:space="preserve"> </w:t>
        </w:r>
        <w:r>
          <w:rPr>
            <w:rStyle w:val="af3"/>
            <w:rFonts w:ascii="宋体" w:hAnsi="宋体" w:hint="eastAsia"/>
          </w:rPr>
          <w:t>说</w:t>
        </w:r>
        <w:r>
          <w:rPr>
            <w:rStyle w:val="af3"/>
            <w:rFonts w:ascii="宋体" w:hAnsi="宋体" w:hint="eastAsia"/>
          </w:rPr>
          <w:t xml:space="preserve">    </w:t>
        </w:r>
        <w:r>
          <w:rPr>
            <w:rStyle w:val="af3"/>
            <w:rFonts w:ascii="宋体" w:hAnsi="宋体" w:hint="eastAsia"/>
          </w:rPr>
          <w:t>明</w:t>
        </w:r>
        <w:r>
          <w:rPr>
            <w:rStyle w:val="af3"/>
          </w:rPr>
          <w:tab/>
        </w:r>
        <w:r>
          <w:rPr>
            <w:rStyle w:val="af3"/>
          </w:rPr>
          <w:fldChar w:fldCharType="begin"/>
        </w:r>
        <w:r>
          <w:rPr>
            <w:rStyle w:val="af3"/>
          </w:rPr>
          <w:instrText xml:space="preserve"> PAGEREF _Toc19755 \h </w:instrText>
        </w:r>
        <w:r>
          <w:rPr>
            <w:rStyle w:val="af3"/>
          </w:rPr>
        </w:r>
        <w:r>
          <w:rPr>
            <w:rStyle w:val="af3"/>
          </w:rPr>
          <w:fldChar w:fldCharType="separate"/>
        </w:r>
        <w:r>
          <w:rPr>
            <w:rStyle w:val="af3"/>
          </w:rPr>
          <w:t>119</w:t>
        </w:r>
        <w:r>
          <w:rPr>
            <w:rStyle w:val="af3"/>
          </w:rPr>
          <w:fldChar w:fldCharType="end"/>
        </w:r>
      </w:hyperlink>
    </w:p>
    <w:p w14:paraId="063C6A76" w14:textId="77777777" w:rsidR="001E243F" w:rsidRDefault="00490894">
      <w:pPr>
        <w:pStyle w:val="TOC2"/>
      </w:pPr>
      <w:hyperlink r:id="rId11" w:anchor="_Toc7091 " w:history="1">
        <w:r>
          <w:rPr>
            <w:rStyle w:val="af3"/>
            <w:rFonts w:ascii="宋体" w:hAnsi="宋体" w:hint="eastAsia"/>
            <w:kern w:val="0"/>
          </w:rPr>
          <w:t>1.</w:t>
        </w:r>
        <w:r>
          <w:rPr>
            <w:rStyle w:val="af3"/>
            <w:rFonts w:ascii="宋体" w:hAnsi="宋体" w:hint="eastAsia"/>
            <w:kern w:val="0"/>
          </w:rPr>
          <w:t>适用范围</w:t>
        </w:r>
        <w:r>
          <w:rPr>
            <w:rStyle w:val="af3"/>
          </w:rPr>
          <w:tab/>
        </w:r>
        <w:r>
          <w:rPr>
            <w:rStyle w:val="af3"/>
          </w:rPr>
          <w:fldChar w:fldCharType="begin"/>
        </w:r>
        <w:r>
          <w:rPr>
            <w:rStyle w:val="af3"/>
          </w:rPr>
          <w:instrText xml:space="preserve"> PAGEREF _Toc7091 \h </w:instrText>
        </w:r>
        <w:r>
          <w:rPr>
            <w:rStyle w:val="af3"/>
          </w:rPr>
        </w:r>
        <w:r>
          <w:rPr>
            <w:rStyle w:val="af3"/>
          </w:rPr>
          <w:fldChar w:fldCharType="separate"/>
        </w:r>
        <w:r>
          <w:rPr>
            <w:rStyle w:val="af3"/>
          </w:rPr>
          <w:t>119</w:t>
        </w:r>
        <w:r>
          <w:rPr>
            <w:rStyle w:val="af3"/>
          </w:rPr>
          <w:fldChar w:fldCharType="end"/>
        </w:r>
      </w:hyperlink>
    </w:p>
    <w:p w14:paraId="063C6A77" w14:textId="77777777" w:rsidR="001E243F" w:rsidRDefault="00490894">
      <w:pPr>
        <w:pStyle w:val="TOC2"/>
      </w:pPr>
      <w:hyperlink r:id="rId12" w:anchor="_Toc8596 " w:history="1">
        <w:r>
          <w:rPr>
            <w:rStyle w:val="af3"/>
            <w:rFonts w:ascii="宋体" w:hAnsi="宋体" w:hint="eastAsia"/>
            <w:kern w:val="0"/>
          </w:rPr>
          <w:t>2.</w:t>
        </w:r>
        <w:r>
          <w:rPr>
            <w:rStyle w:val="af3"/>
            <w:rFonts w:ascii="宋体" w:hAnsi="宋体" w:hint="eastAsia"/>
            <w:kern w:val="0"/>
          </w:rPr>
          <w:t>定义</w:t>
        </w:r>
        <w:r>
          <w:rPr>
            <w:rStyle w:val="af3"/>
          </w:rPr>
          <w:tab/>
        </w:r>
        <w:r>
          <w:rPr>
            <w:rStyle w:val="af3"/>
          </w:rPr>
          <w:fldChar w:fldCharType="begin"/>
        </w:r>
        <w:r>
          <w:rPr>
            <w:rStyle w:val="af3"/>
          </w:rPr>
          <w:instrText xml:space="preserve"> PAGEREF _Toc8596 \h </w:instrText>
        </w:r>
        <w:r>
          <w:rPr>
            <w:rStyle w:val="af3"/>
          </w:rPr>
        </w:r>
        <w:r>
          <w:rPr>
            <w:rStyle w:val="af3"/>
          </w:rPr>
          <w:fldChar w:fldCharType="separate"/>
        </w:r>
        <w:r>
          <w:rPr>
            <w:rStyle w:val="af3"/>
          </w:rPr>
          <w:t>119</w:t>
        </w:r>
        <w:r>
          <w:rPr>
            <w:rStyle w:val="af3"/>
          </w:rPr>
          <w:fldChar w:fldCharType="end"/>
        </w:r>
      </w:hyperlink>
    </w:p>
    <w:p w14:paraId="063C6A78" w14:textId="77777777" w:rsidR="001E243F" w:rsidRDefault="00490894">
      <w:pPr>
        <w:pStyle w:val="TOC2"/>
      </w:pPr>
      <w:hyperlink r:id="rId13" w:anchor="_Toc10420 " w:history="1">
        <w:r>
          <w:rPr>
            <w:rStyle w:val="af3"/>
            <w:rFonts w:ascii="宋体" w:hAnsi="宋体" w:hint="eastAsia"/>
            <w:kern w:val="0"/>
          </w:rPr>
          <w:t>4.</w:t>
        </w:r>
        <w:r>
          <w:rPr>
            <w:rStyle w:val="af3"/>
            <w:rFonts w:ascii="宋体" w:hAnsi="宋体" w:hint="eastAsia"/>
            <w:kern w:val="0"/>
          </w:rPr>
          <w:t>投标费用</w:t>
        </w:r>
        <w:r>
          <w:rPr>
            <w:rStyle w:val="af3"/>
          </w:rPr>
          <w:tab/>
        </w:r>
        <w:r>
          <w:rPr>
            <w:rStyle w:val="af3"/>
          </w:rPr>
          <w:fldChar w:fldCharType="begin"/>
        </w:r>
        <w:r>
          <w:rPr>
            <w:rStyle w:val="af3"/>
          </w:rPr>
          <w:instrText xml:space="preserve"> PAGEREF _Toc10420 \h </w:instrText>
        </w:r>
        <w:r>
          <w:rPr>
            <w:rStyle w:val="af3"/>
          </w:rPr>
        </w:r>
        <w:r>
          <w:rPr>
            <w:rStyle w:val="af3"/>
          </w:rPr>
          <w:fldChar w:fldCharType="separate"/>
        </w:r>
        <w:r>
          <w:rPr>
            <w:rStyle w:val="af3"/>
          </w:rPr>
          <w:t>120</w:t>
        </w:r>
        <w:r>
          <w:rPr>
            <w:rStyle w:val="af3"/>
          </w:rPr>
          <w:fldChar w:fldCharType="end"/>
        </w:r>
      </w:hyperlink>
    </w:p>
    <w:p w14:paraId="063C6A79" w14:textId="77777777" w:rsidR="001E243F" w:rsidRDefault="00490894">
      <w:pPr>
        <w:pStyle w:val="TOC2"/>
      </w:pPr>
      <w:hyperlink r:id="rId14" w:anchor="_Toc16763 " w:history="1">
        <w:r>
          <w:rPr>
            <w:rStyle w:val="af3"/>
            <w:rFonts w:ascii="宋体" w:hAnsi="宋体" w:hint="eastAsia"/>
            <w:kern w:val="0"/>
          </w:rPr>
          <w:t>6.</w:t>
        </w:r>
        <w:r>
          <w:rPr>
            <w:rStyle w:val="af3"/>
            <w:rFonts w:ascii="宋体" w:hAnsi="宋体" w:hint="eastAsia"/>
            <w:kern w:val="0"/>
          </w:rPr>
          <w:t>特别说明：</w:t>
        </w:r>
        <w:r>
          <w:rPr>
            <w:rStyle w:val="af3"/>
          </w:rPr>
          <w:tab/>
        </w:r>
        <w:r>
          <w:rPr>
            <w:rStyle w:val="af3"/>
          </w:rPr>
          <w:fldChar w:fldCharType="begin"/>
        </w:r>
        <w:r>
          <w:rPr>
            <w:rStyle w:val="af3"/>
          </w:rPr>
          <w:instrText xml:space="preserve"> PAGEREF _Toc16763 \h </w:instrText>
        </w:r>
        <w:r>
          <w:rPr>
            <w:rStyle w:val="af3"/>
          </w:rPr>
        </w:r>
        <w:r>
          <w:rPr>
            <w:rStyle w:val="af3"/>
          </w:rPr>
          <w:fldChar w:fldCharType="separate"/>
        </w:r>
        <w:r>
          <w:rPr>
            <w:rStyle w:val="af3"/>
          </w:rPr>
          <w:t>120</w:t>
        </w:r>
        <w:r>
          <w:rPr>
            <w:rStyle w:val="af3"/>
          </w:rPr>
          <w:fldChar w:fldCharType="end"/>
        </w:r>
      </w:hyperlink>
    </w:p>
    <w:p w14:paraId="063C6A7A" w14:textId="77777777" w:rsidR="001E243F" w:rsidRDefault="00490894">
      <w:pPr>
        <w:pStyle w:val="TOC2"/>
      </w:pPr>
      <w:hyperlink r:id="rId15" w:anchor="_Toc17252 " w:history="1">
        <w:r>
          <w:rPr>
            <w:rStyle w:val="af3"/>
            <w:rFonts w:hint="eastAsia"/>
          </w:rPr>
          <w:t>7.</w:t>
        </w:r>
        <w:r>
          <w:rPr>
            <w:rStyle w:val="af3"/>
            <w:rFonts w:ascii="宋体" w:hAnsi="宋体" w:hint="eastAsia"/>
          </w:rPr>
          <w:t>质疑和投诉</w:t>
        </w:r>
        <w:r>
          <w:rPr>
            <w:rStyle w:val="af3"/>
          </w:rPr>
          <w:tab/>
        </w:r>
        <w:r>
          <w:rPr>
            <w:rStyle w:val="af3"/>
          </w:rPr>
          <w:fldChar w:fldCharType="begin"/>
        </w:r>
        <w:r>
          <w:rPr>
            <w:rStyle w:val="af3"/>
          </w:rPr>
          <w:instrText xml:space="preserve"> PAGEREF _Toc17252 \h </w:instrText>
        </w:r>
        <w:r>
          <w:rPr>
            <w:rStyle w:val="af3"/>
          </w:rPr>
        </w:r>
        <w:r>
          <w:rPr>
            <w:rStyle w:val="af3"/>
          </w:rPr>
          <w:fldChar w:fldCharType="separate"/>
        </w:r>
        <w:r>
          <w:rPr>
            <w:rStyle w:val="af3"/>
          </w:rPr>
          <w:t>120</w:t>
        </w:r>
        <w:r>
          <w:rPr>
            <w:rStyle w:val="af3"/>
          </w:rPr>
          <w:fldChar w:fldCharType="end"/>
        </w:r>
      </w:hyperlink>
    </w:p>
    <w:p w14:paraId="063C6A7B" w14:textId="77777777" w:rsidR="001E243F" w:rsidRDefault="00490894">
      <w:pPr>
        <w:pStyle w:val="TOC2"/>
      </w:pPr>
      <w:hyperlink r:id="rId16" w:anchor="_Toc5343 " w:history="1">
        <w:r>
          <w:rPr>
            <w:rStyle w:val="af3"/>
            <w:rFonts w:ascii="宋体" w:hAnsi="宋体" w:hint="eastAsia"/>
          </w:rPr>
          <w:t xml:space="preserve">8 </w:t>
        </w:r>
        <w:r>
          <w:rPr>
            <w:rStyle w:val="af3"/>
            <w:rFonts w:ascii="宋体" w:hAnsi="宋体" w:hint="eastAsia"/>
          </w:rPr>
          <w:t>分包</w:t>
        </w:r>
        <w:r>
          <w:rPr>
            <w:rStyle w:val="af3"/>
          </w:rPr>
          <w:tab/>
        </w:r>
        <w:r>
          <w:rPr>
            <w:rStyle w:val="af3"/>
          </w:rPr>
          <w:fldChar w:fldCharType="begin"/>
        </w:r>
        <w:r>
          <w:rPr>
            <w:rStyle w:val="af3"/>
          </w:rPr>
          <w:instrText xml:space="preserve"> PAGEREF _Toc5343 \h </w:instrText>
        </w:r>
        <w:r>
          <w:rPr>
            <w:rStyle w:val="af3"/>
          </w:rPr>
        </w:r>
        <w:r>
          <w:rPr>
            <w:rStyle w:val="af3"/>
          </w:rPr>
          <w:fldChar w:fldCharType="separate"/>
        </w:r>
        <w:r>
          <w:rPr>
            <w:rStyle w:val="af3"/>
          </w:rPr>
          <w:t>121</w:t>
        </w:r>
        <w:r>
          <w:rPr>
            <w:rStyle w:val="af3"/>
          </w:rPr>
          <w:fldChar w:fldCharType="end"/>
        </w:r>
      </w:hyperlink>
    </w:p>
    <w:p w14:paraId="063C6A7C" w14:textId="77777777" w:rsidR="001E243F" w:rsidRDefault="00490894">
      <w:pPr>
        <w:pStyle w:val="TOC2"/>
      </w:pPr>
      <w:hyperlink r:id="rId17" w:anchor="_Toc9982 " w:history="1">
        <w:r>
          <w:rPr>
            <w:rStyle w:val="af3"/>
            <w:rFonts w:ascii="宋体" w:hAnsi="宋体" w:hint="eastAsia"/>
          </w:rPr>
          <w:t>9</w:t>
        </w:r>
        <w:r>
          <w:rPr>
            <w:rStyle w:val="af3"/>
            <w:rFonts w:ascii="宋体" w:hAnsi="宋体" w:hint="eastAsia"/>
          </w:rPr>
          <w:t>偏离</w:t>
        </w:r>
        <w:r>
          <w:rPr>
            <w:rStyle w:val="af3"/>
          </w:rPr>
          <w:tab/>
        </w:r>
        <w:r>
          <w:rPr>
            <w:rStyle w:val="af3"/>
          </w:rPr>
          <w:fldChar w:fldCharType="begin"/>
        </w:r>
        <w:r>
          <w:rPr>
            <w:rStyle w:val="af3"/>
          </w:rPr>
          <w:instrText xml:space="preserve"> PAGEREF _Toc9982 \h </w:instrText>
        </w:r>
        <w:r>
          <w:rPr>
            <w:rStyle w:val="af3"/>
          </w:rPr>
        </w:r>
        <w:r>
          <w:rPr>
            <w:rStyle w:val="af3"/>
          </w:rPr>
          <w:fldChar w:fldCharType="separate"/>
        </w:r>
        <w:r>
          <w:rPr>
            <w:rStyle w:val="af3"/>
          </w:rPr>
          <w:t>121</w:t>
        </w:r>
        <w:r>
          <w:rPr>
            <w:rStyle w:val="af3"/>
          </w:rPr>
          <w:fldChar w:fldCharType="end"/>
        </w:r>
      </w:hyperlink>
    </w:p>
    <w:p w14:paraId="063C6A7D" w14:textId="77777777" w:rsidR="001E243F" w:rsidRDefault="00490894">
      <w:pPr>
        <w:pStyle w:val="TOC3"/>
        <w:ind w:firstLine="420"/>
      </w:pPr>
      <w:hyperlink r:id="rId18" w:anchor="_Toc30815 " w:history="1">
        <w:r>
          <w:rPr>
            <w:rStyle w:val="af3"/>
            <w:rFonts w:ascii="宋体" w:hAnsi="宋体" w:hint="eastAsia"/>
          </w:rPr>
          <w:t>二</w:t>
        </w:r>
        <w:r>
          <w:rPr>
            <w:rStyle w:val="af3"/>
            <w:rFonts w:ascii="宋体" w:hAnsi="宋体" w:hint="eastAsia"/>
          </w:rPr>
          <w:t xml:space="preserve">  </w:t>
        </w:r>
        <w:r>
          <w:rPr>
            <w:rStyle w:val="af3"/>
            <w:rFonts w:ascii="宋体" w:hAnsi="宋体" w:hint="eastAsia"/>
          </w:rPr>
          <w:t>招标文件</w:t>
        </w:r>
        <w:r>
          <w:rPr>
            <w:rStyle w:val="af3"/>
          </w:rPr>
          <w:tab/>
        </w:r>
        <w:r>
          <w:rPr>
            <w:rStyle w:val="af3"/>
          </w:rPr>
          <w:fldChar w:fldCharType="begin"/>
        </w:r>
        <w:r>
          <w:rPr>
            <w:rStyle w:val="af3"/>
          </w:rPr>
          <w:instrText xml:space="preserve"> PAGEREF _Toc30815 \h </w:instrText>
        </w:r>
        <w:r>
          <w:rPr>
            <w:rStyle w:val="af3"/>
          </w:rPr>
        </w:r>
        <w:r>
          <w:rPr>
            <w:rStyle w:val="af3"/>
          </w:rPr>
          <w:fldChar w:fldCharType="separate"/>
        </w:r>
        <w:r>
          <w:rPr>
            <w:rStyle w:val="af3"/>
          </w:rPr>
          <w:t>121</w:t>
        </w:r>
        <w:r>
          <w:rPr>
            <w:rStyle w:val="af3"/>
          </w:rPr>
          <w:fldChar w:fldCharType="end"/>
        </w:r>
      </w:hyperlink>
    </w:p>
    <w:p w14:paraId="063C6A7E" w14:textId="77777777" w:rsidR="001E243F" w:rsidRDefault="00490894">
      <w:pPr>
        <w:pStyle w:val="TOC3"/>
        <w:ind w:firstLine="420"/>
      </w:pPr>
      <w:hyperlink r:id="rId19" w:anchor="_Toc23214 " w:history="1">
        <w:r>
          <w:rPr>
            <w:rStyle w:val="af3"/>
            <w:rFonts w:ascii="宋体" w:hAnsi="宋体" w:hint="eastAsia"/>
          </w:rPr>
          <w:t>三</w:t>
        </w:r>
        <w:r>
          <w:rPr>
            <w:rStyle w:val="af3"/>
            <w:rFonts w:ascii="宋体" w:hAnsi="宋体" w:hint="eastAsia"/>
          </w:rPr>
          <w:t xml:space="preserve">   </w:t>
        </w:r>
        <w:r>
          <w:rPr>
            <w:rStyle w:val="af3"/>
            <w:rFonts w:ascii="宋体" w:hAnsi="宋体" w:hint="eastAsia"/>
          </w:rPr>
          <w:t>投标文件的编制</w:t>
        </w:r>
        <w:r>
          <w:rPr>
            <w:rStyle w:val="af3"/>
          </w:rPr>
          <w:tab/>
        </w:r>
        <w:r>
          <w:rPr>
            <w:rStyle w:val="af3"/>
          </w:rPr>
          <w:fldChar w:fldCharType="begin"/>
        </w:r>
        <w:r>
          <w:rPr>
            <w:rStyle w:val="af3"/>
          </w:rPr>
          <w:instrText xml:space="preserve"> PAGEREF _Toc23214 \h </w:instrText>
        </w:r>
        <w:r>
          <w:rPr>
            <w:rStyle w:val="af3"/>
          </w:rPr>
        </w:r>
        <w:r>
          <w:rPr>
            <w:rStyle w:val="af3"/>
          </w:rPr>
          <w:fldChar w:fldCharType="separate"/>
        </w:r>
        <w:r>
          <w:rPr>
            <w:rStyle w:val="af3"/>
          </w:rPr>
          <w:t>121</w:t>
        </w:r>
        <w:r>
          <w:rPr>
            <w:rStyle w:val="af3"/>
          </w:rPr>
          <w:fldChar w:fldCharType="end"/>
        </w:r>
      </w:hyperlink>
    </w:p>
    <w:p w14:paraId="063C6A7F" w14:textId="77777777" w:rsidR="001E243F" w:rsidRDefault="00490894">
      <w:pPr>
        <w:pStyle w:val="TOC3"/>
        <w:ind w:firstLine="420"/>
      </w:pPr>
      <w:hyperlink r:id="rId20" w:anchor="_Toc10077 " w:history="1">
        <w:r>
          <w:rPr>
            <w:rStyle w:val="af3"/>
            <w:rFonts w:ascii="宋体" w:hAnsi="宋体" w:hint="eastAsia"/>
          </w:rPr>
          <w:t>四</w:t>
        </w:r>
        <w:r>
          <w:rPr>
            <w:rStyle w:val="af3"/>
            <w:rFonts w:ascii="宋体" w:hAnsi="宋体" w:hint="eastAsia"/>
          </w:rPr>
          <w:t xml:space="preserve">  </w:t>
        </w:r>
        <w:r>
          <w:rPr>
            <w:rStyle w:val="af3"/>
            <w:rFonts w:ascii="宋体" w:hAnsi="宋体" w:hint="eastAsia"/>
          </w:rPr>
          <w:t>投标文件的递交</w:t>
        </w:r>
        <w:r>
          <w:rPr>
            <w:rStyle w:val="af3"/>
          </w:rPr>
          <w:tab/>
        </w:r>
        <w:r>
          <w:rPr>
            <w:rStyle w:val="af3"/>
          </w:rPr>
          <w:fldChar w:fldCharType="begin"/>
        </w:r>
        <w:r>
          <w:rPr>
            <w:rStyle w:val="af3"/>
          </w:rPr>
          <w:instrText xml:space="preserve"> PAGEREF _Toc10077 \h </w:instrText>
        </w:r>
        <w:r>
          <w:rPr>
            <w:rStyle w:val="af3"/>
          </w:rPr>
        </w:r>
        <w:r>
          <w:rPr>
            <w:rStyle w:val="af3"/>
          </w:rPr>
          <w:fldChar w:fldCharType="separate"/>
        </w:r>
        <w:r>
          <w:rPr>
            <w:rStyle w:val="af3"/>
          </w:rPr>
          <w:t>123</w:t>
        </w:r>
        <w:r>
          <w:rPr>
            <w:rStyle w:val="af3"/>
          </w:rPr>
          <w:fldChar w:fldCharType="end"/>
        </w:r>
      </w:hyperlink>
    </w:p>
    <w:p w14:paraId="063C6A80" w14:textId="77777777" w:rsidR="001E243F" w:rsidRDefault="00490894">
      <w:pPr>
        <w:pStyle w:val="TOC3"/>
        <w:ind w:firstLine="420"/>
      </w:pPr>
      <w:hyperlink r:id="rId21" w:anchor="_Toc16809 " w:history="1">
        <w:r>
          <w:rPr>
            <w:rStyle w:val="af3"/>
            <w:rFonts w:ascii="宋体" w:hAnsi="宋体" w:hint="eastAsia"/>
          </w:rPr>
          <w:t>五</w:t>
        </w:r>
        <w:r>
          <w:rPr>
            <w:rStyle w:val="af3"/>
            <w:rFonts w:ascii="宋体" w:hAnsi="宋体" w:hint="eastAsia"/>
          </w:rPr>
          <w:t xml:space="preserve">   </w:t>
        </w:r>
        <w:r>
          <w:rPr>
            <w:rStyle w:val="af3"/>
            <w:rFonts w:ascii="宋体" w:hAnsi="宋体" w:hint="eastAsia"/>
          </w:rPr>
          <w:t>开标</w:t>
        </w:r>
        <w:r>
          <w:rPr>
            <w:rStyle w:val="af3"/>
          </w:rPr>
          <w:tab/>
        </w:r>
        <w:r>
          <w:rPr>
            <w:rStyle w:val="af3"/>
          </w:rPr>
          <w:fldChar w:fldCharType="begin"/>
        </w:r>
        <w:r>
          <w:rPr>
            <w:rStyle w:val="af3"/>
          </w:rPr>
          <w:instrText xml:space="preserve"> PAGEREF _Toc16809 \h </w:instrText>
        </w:r>
        <w:r>
          <w:rPr>
            <w:rStyle w:val="af3"/>
          </w:rPr>
        </w:r>
        <w:r>
          <w:rPr>
            <w:rStyle w:val="af3"/>
          </w:rPr>
          <w:fldChar w:fldCharType="separate"/>
        </w:r>
        <w:r>
          <w:rPr>
            <w:rStyle w:val="af3"/>
          </w:rPr>
          <w:t>124</w:t>
        </w:r>
        <w:r>
          <w:rPr>
            <w:rStyle w:val="af3"/>
          </w:rPr>
          <w:fldChar w:fldCharType="end"/>
        </w:r>
      </w:hyperlink>
    </w:p>
    <w:p w14:paraId="063C6A81" w14:textId="77777777" w:rsidR="001E243F" w:rsidRDefault="00490894">
      <w:pPr>
        <w:pStyle w:val="TOC3"/>
        <w:ind w:firstLine="420"/>
      </w:pPr>
      <w:hyperlink r:id="rId22" w:anchor="_Toc8236 " w:history="1">
        <w:r>
          <w:rPr>
            <w:rStyle w:val="af3"/>
            <w:rFonts w:ascii="宋体" w:hAnsi="宋体" w:hint="eastAsia"/>
          </w:rPr>
          <w:t>六</w:t>
        </w:r>
        <w:r>
          <w:rPr>
            <w:rStyle w:val="af3"/>
            <w:rFonts w:ascii="宋体" w:hAnsi="宋体" w:hint="eastAsia"/>
          </w:rPr>
          <w:t xml:space="preserve">   </w:t>
        </w:r>
        <w:r>
          <w:rPr>
            <w:rStyle w:val="af3"/>
            <w:rFonts w:ascii="宋体" w:hAnsi="宋体" w:hint="eastAsia"/>
          </w:rPr>
          <w:t>评标</w:t>
        </w:r>
        <w:r>
          <w:rPr>
            <w:rStyle w:val="af3"/>
          </w:rPr>
          <w:tab/>
        </w:r>
        <w:r>
          <w:rPr>
            <w:rStyle w:val="af3"/>
          </w:rPr>
          <w:fldChar w:fldCharType="begin"/>
        </w:r>
        <w:r>
          <w:rPr>
            <w:rStyle w:val="af3"/>
          </w:rPr>
          <w:instrText xml:space="preserve"> PAGEREF _Toc8236 \h </w:instrText>
        </w:r>
        <w:r>
          <w:rPr>
            <w:rStyle w:val="af3"/>
          </w:rPr>
        </w:r>
        <w:r>
          <w:rPr>
            <w:rStyle w:val="af3"/>
          </w:rPr>
          <w:fldChar w:fldCharType="separate"/>
        </w:r>
        <w:r>
          <w:rPr>
            <w:rStyle w:val="af3"/>
          </w:rPr>
          <w:t>124</w:t>
        </w:r>
        <w:r>
          <w:rPr>
            <w:rStyle w:val="af3"/>
          </w:rPr>
          <w:fldChar w:fldCharType="end"/>
        </w:r>
      </w:hyperlink>
    </w:p>
    <w:p w14:paraId="063C6A82" w14:textId="77777777" w:rsidR="001E243F" w:rsidRDefault="00490894">
      <w:pPr>
        <w:pStyle w:val="TOC1"/>
      </w:pPr>
      <w:hyperlink r:id="rId23" w:anchor="_Toc12578 " w:history="1">
        <w:r>
          <w:rPr>
            <w:rStyle w:val="af3"/>
            <w:rFonts w:ascii="宋体" w:hAnsi="宋体" w:hint="eastAsia"/>
          </w:rPr>
          <w:t>第四章</w:t>
        </w:r>
        <w:r>
          <w:rPr>
            <w:rStyle w:val="af3"/>
            <w:rFonts w:ascii="宋体" w:hAnsi="宋体" w:hint="eastAsia"/>
          </w:rPr>
          <w:t xml:space="preserve">  </w:t>
        </w:r>
        <w:r>
          <w:rPr>
            <w:rStyle w:val="af3"/>
            <w:rFonts w:ascii="宋体" w:hAnsi="宋体" w:hint="eastAsia"/>
          </w:rPr>
          <w:t>评标办法及评分标准</w:t>
        </w:r>
        <w:r>
          <w:rPr>
            <w:rStyle w:val="af3"/>
          </w:rPr>
          <w:tab/>
        </w:r>
        <w:r>
          <w:rPr>
            <w:rStyle w:val="af3"/>
          </w:rPr>
          <w:fldChar w:fldCharType="begin"/>
        </w:r>
        <w:r>
          <w:rPr>
            <w:rStyle w:val="af3"/>
          </w:rPr>
          <w:instrText xml:space="preserve"> PAGEREF _Toc12578 \h </w:instrText>
        </w:r>
        <w:r>
          <w:rPr>
            <w:rStyle w:val="af3"/>
          </w:rPr>
        </w:r>
        <w:r>
          <w:rPr>
            <w:rStyle w:val="af3"/>
          </w:rPr>
          <w:fldChar w:fldCharType="separate"/>
        </w:r>
        <w:r>
          <w:rPr>
            <w:rStyle w:val="af3"/>
          </w:rPr>
          <w:t>128</w:t>
        </w:r>
        <w:r>
          <w:rPr>
            <w:rStyle w:val="af3"/>
          </w:rPr>
          <w:fldChar w:fldCharType="end"/>
        </w:r>
      </w:hyperlink>
    </w:p>
    <w:p w14:paraId="063C6A83" w14:textId="77777777" w:rsidR="001E243F" w:rsidRDefault="00490894">
      <w:pPr>
        <w:pStyle w:val="TOC1"/>
      </w:pPr>
      <w:hyperlink r:id="rId24" w:anchor="_Toc6833 " w:history="1">
        <w:r>
          <w:rPr>
            <w:rStyle w:val="af3"/>
            <w:rFonts w:ascii="宋体" w:hAnsi="宋体" w:hint="eastAsia"/>
          </w:rPr>
          <w:t>第五章</w:t>
        </w:r>
        <w:r>
          <w:rPr>
            <w:rStyle w:val="af3"/>
            <w:rFonts w:ascii="宋体" w:hAnsi="宋体" w:hint="eastAsia"/>
          </w:rPr>
          <w:t xml:space="preserve"> </w:t>
        </w:r>
        <w:r>
          <w:rPr>
            <w:rStyle w:val="af3"/>
            <w:rFonts w:ascii="宋体" w:hAnsi="宋体" w:hint="eastAsia"/>
          </w:rPr>
          <w:t>政府采购合同（仅供参考）</w:t>
        </w:r>
        <w:r>
          <w:rPr>
            <w:rStyle w:val="af3"/>
          </w:rPr>
          <w:tab/>
        </w:r>
        <w:r>
          <w:rPr>
            <w:rStyle w:val="af3"/>
          </w:rPr>
          <w:fldChar w:fldCharType="begin"/>
        </w:r>
        <w:r>
          <w:rPr>
            <w:rStyle w:val="af3"/>
          </w:rPr>
          <w:instrText xml:space="preserve"> PAGEREF _Toc6833 \h </w:instrText>
        </w:r>
        <w:r>
          <w:rPr>
            <w:rStyle w:val="af3"/>
          </w:rPr>
        </w:r>
        <w:r>
          <w:rPr>
            <w:rStyle w:val="af3"/>
          </w:rPr>
          <w:fldChar w:fldCharType="separate"/>
        </w:r>
        <w:r>
          <w:rPr>
            <w:rStyle w:val="af3"/>
          </w:rPr>
          <w:t>131</w:t>
        </w:r>
        <w:r>
          <w:rPr>
            <w:rStyle w:val="af3"/>
          </w:rPr>
          <w:fldChar w:fldCharType="end"/>
        </w:r>
      </w:hyperlink>
    </w:p>
    <w:p w14:paraId="063C6A84" w14:textId="77777777" w:rsidR="001E243F" w:rsidRDefault="00490894">
      <w:pPr>
        <w:pStyle w:val="TOC1"/>
      </w:pPr>
      <w:hyperlink r:id="rId25" w:anchor="_Toc25313 " w:history="1">
        <w:r>
          <w:rPr>
            <w:rStyle w:val="af3"/>
            <w:rFonts w:ascii="宋体" w:hAnsi="宋体" w:hint="eastAsia"/>
          </w:rPr>
          <w:t>第六章</w:t>
        </w:r>
        <w:r>
          <w:rPr>
            <w:rStyle w:val="af3"/>
            <w:rFonts w:ascii="宋体" w:hAnsi="宋体" w:hint="eastAsia"/>
          </w:rPr>
          <w:t xml:space="preserve"> </w:t>
        </w:r>
        <w:r>
          <w:rPr>
            <w:rStyle w:val="af3"/>
            <w:rFonts w:ascii="宋体" w:hAnsi="宋体" w:hint="eastAsia"/>
          </w:rPr>
          <w:t>投标文件格式</w:t>
        </w:r>
        <w:r>
          <w:rPr>
            <w:rStyle w:val="af3"/>
          </w:rPr>
          <w:tab/>
        </w:r>
        <w:r>
          <w:rPr>
            <w:rStyle w:val="af3"/>
          </w:rPr>
          <w:fldChar w:fldCharType="begin"/>
        </w:r>
        <w:r>
          <w:rPr>
            <w:rStyle w:val="af3"/>
          </w:rPr>
          <w:instrText xml:space="preserve"> PAGEREF _Toc25313 \h </w:instrText>
        </w:r>
        <w:r>
          <w:rPr>
            <w:rStyle w:val="af3"/>
          </w:rPr>
        </w:r>
        <w:r>
          <w:rPr>
            <w:rStyle w:val="af3"/>
          </w:rPr>
          <w:fldChar w:fldCharType="separate"/>
        </w:r>
        <w:r>
          <w:rPr>
            <w:rStyle w:val="af3"/>
          </w:rPr>
          <w:t>139</w:t>
        </w:r>
        <w:r>
          <w:rPr>
            <w:rStyle w:val="af3"/>
          </w:rPr>
          <w:fldChar w:fldCharType="end"/>
        </w:r>
      </w:hyperlink>
    </w:p>
    <w:p w14:paraId="063C6A85" w14:textId="77777777" w:rsidR="001E243F" w:rsidRDefault="00490894">
      <w:pPr>
        <w:pStyle w:val="TOC2"/>
      </w:pPr>
      <w:hyperlink r:id="rId26" w:anchor="_Toc11559 " w:history="1">
        <w:r>
          <w:rPr>
            <w:rStyle w:val="af3"/>
            <w:rFonts w:ascii="宋体" w:hAnsi="宋体" w:hint="eastAsia"/>
            <w:kern w:val="0"/>
          </w:rPr>
          <w:t>1</w:t>
        </w:r>
        <w:r>
          <w:rPr>
            <w:rStyle w:val="af3"/>
            <w:rFonts w:ascii="宋体" w:hAnsi="宋体" w:hint="eastAsia"/>
            <w:kern w:val="0"/>
          </w:rPr>
          <w:t>、</w:t>
        </w:r>
        <w:r>
          <w:rPr>
            <w:rStyle w:val="af3"/>
            <w:rFonts w:ascii="宋体" w:hAnsi="宋体" w:hint="eastAsia"/>
            <w:kern w:val="0"/>
          </w:rPr>
          <w:t xml:space="preserve"> </w:t>
        </w:r>
        <w:r>
          <w:rPr>
            <w:rStyle w:val="af3"/>
            <w:rFonts w:ascii="宋体" w:hAnsi="宋体" w:hint="eastAsia"/>
            <w:kern w:val="0"/>
          </w:rPr>
          <w:t>投标文件封面</w:t>
        </w:r>
        <w:r>
          <w:rPr>
            <w:rStyle w:val="af3"/>
          </w:rPr>
          <w:tab/>
        </w:r>
        <w:r>
          <w:rPr>
            <w:rStyle w:val="af3"/>
          </w:rPr>
          <w:fldChar w:fldCharType="begin"/>
        </w:r>
        <w:r>
          <w:rPr>
            <w:rStyle w:val="af3"/>
          </w:rPr>
          <w:instrText xml:space="preserve"> PAGEREF _Toc11559 \h </w:instrText>
        </w:r>
        <w:r>
          <w:rPr>
            <w:rStyle w:val="af3"/>
          </w:rPr>
        </w:r>
        <w:r>
          <w:rPr>
            <w:rStyle w:val="af3"/>
          </w:rPr>
          <w:fldChar w:fldCharType="separate"/>
        </w:r>
        <w:r>
          <w:rPr>
            <w:rStyle w:val="af3"/>
          </w:rPr>
          <w:t>140</w:t>
        </w:r>
        <w:r>
          <w:rPr>
            <w:rStyle w:val="af3"/>
          </w:rPr>
          <w:fldChar w:fldCharType="end"/>
        </w:r>
      </w:hyperlink>
    </w:p>
    <w:p w14:paraId="063C6A86" w14:textId="77777777" w:rsidR="001E243F" w:rsidRDefault="00490894">
      <w:pPr>
        <w:pStyle w:val="TOC2"/>
      </w:pPr>
      <w:hyperlink r:id="rId27" w:anchor="_Toc4481 " w:history="1">
        <w:r>
          <w:rPr>
            <w:rStyle w:val="af3"/>
            <w:rFonts w:ascii="宋体" w:hAnsi="宋体" w:hint="eastAsia"/>
            <w:kern w:val="0"/>
          </w:rPr>
          <w:t xml:space="preserve">3 </w:t>
        </w:r>
        <w:r>
          <w:rPr>
            <w:rStyle w:val="af3"/>
            <w:rFonts w:ascii="宋体" w:hAnsi="宋体" w:hint="eastAsia"/>
            <w:kern w:val="0"/>
          </w:rPr>
          <w:t>法定代表人或负责人身份证明</w:t>
        </w:r>
        <w:r>
          <w:rPr>
            <w:rStyle w:val="af3"/>
          </w:rPr>
          <w:tab/>
        </w:r>
        <w:r>
          <w:rPr>
            <w:rStyle w:val="af3"/>
          </w:rPr>
          <w:fldChar w:fldCharType="begin"/>
        </w:r>
        <w:r>
          <w:rPr>
            <w:rStyle w:val="af3"/>
          </w:rPr>
          <w:instrText xml:space="preserve"> PAGEREF _Toc4481 \h </w:instrText>
        </w:r>
        <w:r>
          <w:rPr>
            <w:rStyle w:val="af3"/>
          </w:rPr>
        </w:r>
        <w:r>
          <w:rPr>
            <w:rStyle w:val="af3"/>
          </w:rPr>
          <w:fldChar w:fldCharType="separate"/>
        </w:r>
        <w:r>
          <w:rPr>
            <w:rStyle w:val="af3"/>
          </w:rPr>
          <w:t>144</w:t>
        </w:r>
        <w:r>
          <w:rPr>
            <w:rStyle w:val="af3"/>
          </w:rPr>
          <w:fldChar w:fldCharType="end"/>
        </w:r>
      </w:hyperlink>
    </w:p>
    <w:p w14:paraId="063C6A87" w14:textId="77777777" w:rsidR="001E243F" w:rsidRDefault="00490894">
      <w:pPr>
        <w:pStyle w:val="TOC3"/>
        <w:ind w:firstLine="420"/>
      </w:pPr>
      <w:hyperlink r:id="rId28" w:anchor="_Toc22499 " w:history="1">
        <w:r>
          <w:rPr>
            <w:rStyle w:val="af3"/>
            <w:rFonts w:eastAsia="黑体" w:hint="eastAsia"/>
          </w:rPr>
          <w:t>10</w:t>
        </w:r>
        <w:r>
          <w:rPr>
            <w:rStyle w:val="af3"/>
            <w:rFonts w:ascii="黑体" w:eastAsia="黑体" w:hAnsi="黑体" w:hint="eastAsia"/>
          </w:rPr>
          <w:t>商务条款响应</w:t>
        </w:r>
        <w:r>
          <w:rPr>
            <w:rStyle w:val="af3"/>
            <w:rFonts w:eastAsia="黑体" w:hint="eastAsia"/>
          </w:rPr>
          <w:t>/</w:t>
        </w:r>
        <w:r>
          <w:rPr>
            <w:rStyle w:val="af3"/>
            <w:rFonts w:ascii="黑体" w:eastAsia="黑体" w:hAnsi="黑体" w:hint="eastAsia"/>
          </w:rPr>
          <w:t>偏离表</w:t>
        </w:r>
        <w:r>
          <w:rPr>
            <w:rStyle w:val="af3"/>
          </w:rPr>
          <w:tab/>
        </w:r>
        <w:r>
          <w:rPr>
            <w:rStyle w:val="af3"/>
          </w:rPr>
          <w:fldChar w:fldCharType="begin"/>
        </w:r>
        <w:r>
          <w:rPr>
            <w:rStyle w:val="af3"/>
          </w:rPr>
          <w:instrText xml:space="preserve"> PAGEREF _Toc22499 \h </w:instrText>
        </w:r>
        <w:r>
          <w:rPr>
            <w:rStyle w:val="af3"/>
          </w:rPr>
        </w:r>
        <w:r>
          <w:rPr>
            <w:rStyle w:val="af3"/>
          </w:rPr>
          <w:fldChar w:fldCharType="separate"/>
        </w:r>
        <w:r>
          <w:rPr>
            <w:rStyle w:val="af3"/>
          </w:rPr>
          <w:t>157</w:t>
        </w:r>
        <w:r>
          <w:rPr>
            <w:rStyle w:val="af3"/>
          </w:rPr>
          <w:fldChar w:fldCharType="end"/>
        </w:r>
      </w:hyperlink>
    </w:p>
    <w:p w14:paraId="063C6A88" w14:textId="77777777" w:rsidR="001E243F" w:rsidRDefault="00490894">
      <w:pPr>
        <w:pStyle w:val="TOC3"/>
        <w:ind w:firstLine="420"/>
        <w:jc w:val="left"/>
        <w:rPr>
          <w:rStyle w:val="16"/>
          <w:rFonts w:ascii="宋体" w:hAnsi="宋体"/>
          <w:b w:val="0"/>
          <w:bCs w:val="0"/>
          <w:kern w:val="2"/>
          <w:sz w:val="21"/>
          <w:szCs w:val="21"/>
        </w:rPr>
      </w:pPr>
      <w:r>
        <w:rPr>
          <w:rFonts w:ascii="宋体" w:hAnsi="宋体" w:hint="eastAsia"/>
        </w:rPr>
        <w:br w:type="page"/>
      </w:r>
      <w:bookmarkStart w:id="0" w:name="_Toc30037"/>
      <w:bookmarkStart w:id="1" w:name="_Toc291081466"/>
      <w:bookmarkStart w:id="2" w:name="_Toc6797"/>
      <w:bookmarkStart w:id="3" w:name="_Toc31743"/>
      <w:bookmarkStart w:id="4" w:name="_Toc307985278"/>
      <w:bookmarkStart w:id="5" w:name="_Toc12168"/>
      <w:bookmarkEnd w:id="0"/>
      <w:bookmarkEnd w:id="1"/>
      <w:bookmarkEnd w:id="2"/>
      <w:bookmarkEnd w:id="3"/>
      <w:bookmarkEnd w:id="4"/>
      <w:r>
        <w:rPr>
          <w:rFonts w:ascii="宋体" w:hAnsi="宋体" w:hint="eastAsia"/>
        </w:rPr>
        <w:lastRenderedPageBreak/>
        <w:t xml:space="preserve">                             </w:t>
      </w:r>
      <w:bookmarkEnd w:id="5"/>
      <w:r>
        <w:rPr>
          <w:rFonts w:ascii="宋体" w:hAnsi="宋体" w:hint="eastAsia"/>
          <w:b/>
          <w:bCs/>
          <w:kern w:val="44"/>
          <w:sz w:val="32"/>
          <w:szCs w:val="32"/>
        </w:rPr>
        <w:t>第一章</w:t>
      </w:r>
      <w:r>
        <w:rPr>
          <w:rFonts w:ascii="宋体" w:hAnsi="宋体" w:hint="eastAsia"/>
          <w:b/>
          <w:bCs/>
          <w:kern w:val="44"/>
          <w:sz w:val="32"/>
          <w:szCs w:val="32"/>
        </w:rPr>
        <w:t xml:space="preserve"> </w:t>
      </w:r>
      <w:r>
        <w:rPr>
          <w:rFonts w:ascii="宋体" w:hAnsi="宋体" w:hint="eastAsia"/>
          <w:b/>
          <w:bCs/>
          <w:kern w:val="44"/>
          <w:sz w:val="32"/>
          <w:szCs w:val="32"/>
        </w:rPr>
        <w:t>招标公告</w:t>
      </w:r>
      <w:r>
        <w:rPr>
          <w:rStyle w:val="16"/>
          <w:rFonts w:ascii="宋体" w:hAnsi="宋体" w:hint="eastAsia"/>
          <w:sz w:val="32"/>
          <w:szCs w:val="32"/>
        </w:rPr>
        <w:t xml:space="preserve"> </w:t>
      </w:r>
    </w:p>
    <w:p w14:paraId="063C6A89" w14:textId="77777777" w:rsidR="001E243F" w:rsidRDefault="00490894">
      <w:pPr>
        <w:widowControl/>
        <w:spacing w:line="440" w:lineRule="exact"/>
        <w:ind w:firstLine="482"/>
        <w:jc w:val="center"/>
        <w:rPr>
          <w:rFonts w:ascii="宋体" w:hAnsi="宋体"/>
          <w:b/>
          <w:bCs/>
          <w:kern w:val="44"/>
          <w:sz w:val="32"/>
          <w:szCs w:val="32"/>
        </w:rPr>
      </w:pPr>
      <w:r>
        <w:rPr>
          <w:rFonts w:ascii="宋体" w:hAnsi="宋体" w:hint="eastAsia"/>
          <w:b/>
          <w:bCs/>
          <w:kern w:val="44"/>
          <w:sz w:val="32"/>
          <w:szCs w:val="32"/>
        </w:rPr>
        <w:t>西峡县市容环卫中心采购生活垃圾分类设施项目</w:t>
      </w:r>
      <w:r>
        <w:rPr>
          <w:rFonts w:ascii="宋体" w:hAnsi="宋体" w:hint="eastAsia"/>
          <w:b/>
          <w:bCs/>
          <w:kern w:val="44"/>
          <w:sz w:val="32"/>
          <w:szCs w:val="32"/>
        </w:rPr>
        <w:t>招标公告</w:t>
      </w:r>
    </w:p>
    <w:p w14:paraId="063C6A8A" w14:textId="77777777" w:rsidR="001E243F" w:rsidRDefault="00490894">
      <w:pPr>
        <w:widowControl/>
        <w:spacing w:line="440" w:lineRule="exact"/>
        <w:ind w:firstLine="482"/>
        <w:jc w:val="left"/>
        <w:rPr>
          <w:rFonts w:ascii="宋体" w:hAnsi="宋体"/>
          <w:color w:val="000000"/>
          <w:szCs w:val="21"/>
        </w:rPr>
      </w:pPr>
      <w:r>
        <w:rPr>
          <w:rFonts w:hint="eastAsia"/>
          <w:color w:val="000000"/>
        </w:rPr>
        <w:t xml:space="preserve"> </w:t>
      </w:r>
    </w:p>
    <w:p w14:paraId="063C6A8B" w14:textId="77777777" w:rsidR="001E243F" w:rsidRDefault="00490894">
      <w:pPr>
        <w:widowControl/>
        <w:spacing w:line="440" w:lineRule="exact"/>
        <w:ind w:firstLine="482"/>
        <w:jc w:val="left"/>
        <w:rPr>
          <w:rFonts w:ascii="Times New Roman" w:hAnsi="Times New Roman"/>
          <w:color w:val="000000"/>
        </w:rPr>
      </w:pPr>
      <w:r>
        <w:rPr>
          <w:rFonts w:ascii="宋体" w:hAnsi="宋体" w:hint="eastAsia"/>
          <w:color w:val="000000"/>
        </w:rPr>
        <w:t>项目概况：</w:t>
      </w:r>
      <w:r>
        <w:rPr>
          <w:rFonts w:ascii="宋体" w:hAnsi="宋体" w:hint="eastAsia"/>
          <w:color w:val="000000"/>
        </w:rPr>
        <w:t>西峡县市容环卫中心采购生活垃圾分类设施项目</w:t>
      </w:r>
      <w:r>
        <w:rPr>
          <w:rFonts w:ascii="宋体" w:hAnsi="宋体" w:hint="eastAsia"/>
          <w:color w:val="000000"/>
        </w:rPr>
        <w:t>的潜在供应商应在全国公共资源交易平台（河南省</w:t>
      </w:r>
      <w:r>
        <w:rPr>
          <w:rFonts w:hint="eastAsia"/>
          <w:color w:val="000000"/>
        </w:rPr>
        <w:t>.</w:t>
      </w:r>
      <w:r>
        <w:rPr>
          <w:rFonts w:ascii="宋体" w:hAnsi="宋体" w:hint="eastAsia"/>
          <w:color w:val="000000"/>
        </w:rPr>
        <w:t>西峡县）获取招标文件，</w:t>
      </w:r>
      <w:r>
        <w:rPr>
          <w:rFonts w:ascii="宋体" w:hAnsi="宋体" w:hint="eastAsia"/>
          <w:color w:val="0000FF"/>
        </w:rPr>
        <w:t xml:space="preserve"> </w:t>
      </w:r>
      <w:r>
        <w:rPr>
          <w:rFonts w:ascii="宋体" w:hAnsi="宋体" w:hint="eastAsia"/>
          <w:color w:val="000000"/>
        </w:rPr>
        <w:t>并于</w:t>
      </w:r>
      <w:r>
        <w:rPr>
          <w:rFonts w:hint="eastAsia"/>
          <w:color w:val="000000"/>
        </w:rPr>
        <w:t>2023</w:t>
      </w:r>
      <w:r>
        <w:rPr>
          <w:rFonts w:hint="eastAsia"/>
          <w:color w:val="000000"/>
        </w:rPr>
        <w:t>年</w:t>
      </w:r>
      <w:r>
        <w:rPr>
          <w:rFonts w:hint="eastAsia"/>
          <w:color w:val="000000"/>
        </w:rPr>
        <w:t>8</w:t>
      </w:r>
      <w:r>
        <w:rPr>
          <w:rFonts w:hint="eastAsia"/>
          <w:color w:val="000000"/>
        </w:rPr>
        <w:t>月</w:t>
      </w:r>
      <w:r>
        <w:rPr>
          <w:rFonts w:hint="eastAsia"/>
          <w:color w:val="000000"/>
        </w:rPr>
        <w:t>4</w:t>
      </w:r>
      <w:r>
        <w:rPr>
          <w:rFonts w:hint="eastAsia"/>
          <w:color w:val="000000"/>
        </w:rPr>
        <w:t>日</w:t>
      </w:r>
      <w:r>
        <w:rPr>
          <w:rFonts w:hint="eastAsia"/>
          <w:color w:val="000000"/>
        </w:rPr>
        <w:t>8</w:t>
      </w:r>
      <w:r>
        <w:rPr>
          <w:rFonts w:hint="eastAsia"/>
          <w:color w:val="000000"/>
        </w:rPr>
        <w:t xml:space="preserve"> </w:t>
      </w:r>
      <w:r>
        <w:rPr>
          <w:rFonts w:hint="eastAsia"/>
          <w:color w:val="000000"/>
        </w:rPr>
        <w:t>时</w:t>
      </w:r>
      <w:r>
        <w:rPr>
          <w:rFonts w:hint="eastAsia"/>
          <w:color w:val="000000"/>
        </w:rPr>
        <w:t>3</w:t>
      </w:r>
      <w:r>
        <w:rPr>
          <w:rFonts w:hint="eastAsia"/>
          <w:color w:val="000000"/>
        </w:rPr>
        <w:t>0</w:t>
      </w:r>
      <w:r>
        <w:rPr>
          <w:rFonts w:hint="eastAsia"/>
          <w:color w:val="000000"/>
        </w:rPr>
        <w:t>分</w:t>
      </w:r>
      <w:r>
        <w:rPr>
          <w:rFonts w:ascii="宋体" w:hAnsi="宋体" w:hint="eastAsia"/>
        </w:rPr>
        <w:t>（北京时间）前提交投</w:t>
      </w:r>
      <w:r>
        <w:rPr>
          <w:rFonts w:ascii="宋体" w:hAnsi="宋体" w:hint="eastAsia"/>
          <w:color w:val="000000"/>
        </w:rPr>
        <w:t>标文件。</w:t>
      </w:r>
    </w:p>
    <w:p w14:paraId="063C6A8C" w14:textId="77777777" w:rsidR="001E243F" w:rsidRDefault="00490894">
      <w:pPr>
        <w:pStyle w:val="ae"/>
        <w:shd w:val="clear" w:color="auto" w:fill="FFFFFF"/>
        <w:spacing w:before="75" w:line="360" w:lineRule="auto"/>
        <w:rPr>
          <w:rFonts w:ascii="Times New Roman" w:hAnsi="Times New Roman" w:cs="Times New Roman"/>
          <w:color w:val="000000"/>
          <w:kern w:val="2"/>
          <w:sz w:val="21"/>
          <w:szCs w:val="21"/>
        </w:rPr>
      </w:pPr>
      <w:r>
        <w:rPr>
          <w:rFonts w:cs="Times New Roman" w:hint="eastAsia"/>
          <w:color w:val="000000"/>
          <w:kern w:val="2"/>
          <w:sz w:val="21"/>
          <w:szCs w:val="21"/>
        </w:rPr>
        <w:t>一、项目基本情况</w:t>
      </w:r>
    </w:p>
    <w:p w14:paraId="063C6A8D" w14:textId="77777777" w:rsidR="001E243F" w:rsidRDefault="00490894">
      <w:pPr>
        <w:pStyle w:val="ae"/>
        <w:shd w:val="clear" w:color="auto" w:fill="FFFFFF"/>
        <w:spacing w:before="75" w:line="360" w:lineRule="auto"/>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r>
        <w:rPr>
          <w:rFonts w:cs="Times New Roman" w:hint="eastAsia"/>
          <w:color w:val="000000"/>
          <w:kern w:val="2"/>
          <w:sz w:val="21"/>
          <w:szCs w:val="21"/>
        </w:rPr>
        <w:t>、采购编号：</w:t>
      </w:r>
      <w:r>
        <w:rPr>
          <w:rFonts w:cs="Times New Roman" w:hint="eastAsia"/>
          <w:color w:val="000000"/>
          <w:kern w:val="2"/>
          <w:sz w:val="21"/>
          <w:szCs w:val="21"/>
        </w:rPr>
        <w:t>西峡政采公开</w:t>
      </w:r>
      <w:r>
        <w:rPr>
          <w:rFonts w:cs="Times New Roman" w:hint="eastAsia"/>
          <w:color w:val="000000"/>
          <w:kern w:val="2"/>
          <w:sz w:val="21"/>
          <w:szCs w:val="21"/>
        </w:rPr>
        <w:t>-2023-4848</w:t>
      </w:r>
    </w:p>
    <w:p w14:paraId="063C6A8E" w14:textId="77777777" w:rsidR="001E243F" w:rsidRDefault="00490894">
      <w:pPr>
        <w:pStyle w:val="ae"/>
        <w:shd w:val="clear" w:color="auto" w:fill="FFFFFF"/>
        <w:spacing w:before="75" w:line="360" w:lineRule="auto"/>
        <w:rPr>
          <w:rFonts w:ascii="Times New Roman" w:hAnsi="Times New Roman" w:cs="Times New Roman"/>
          <w:color w:val="000000"/>
          <w:kern w:val="2"/>
          <w:sz w:val="21"/>
          <w:szCs w:val="21"/>
        </w:rPr>
      </w:pPr>
      <w:r>
        <w:rPr>
          <w:rFonts w:ascii="Times New Roman" w:hAnsi="Times New Roman" w:cs="Times New Roman" w:hint="eastAsia"/>
          <w:kern w:val="2"/>
          <w:sz w:val="21"/>
          <w:szCs w:val="21"/>
        </w:rPr>
        <w:t>2</w:t>
      </w:r>
      <w:r>
        <w:rPr>
          <w:rFonts w:cs="Times New Roman" w:hint="eastAsia"/>
          <w:kern w:val="2"/>
          <w:sz w:val="21"/>
          <w:szCs w:val="21"/>
        </w:rPr>
        <w:t>、项目名称：</w:t>
      </w:r>
      <w:r>
        <w:rPr>
          <w:rFonts w:cs="Times New Roman" w:hint="eastAsia"/>
          <w:kern w:val="2"/>
          <w:sz w:val="21"/>
          <w:szCs w:val="21"/>
        </w:rPr>
        <w:t>西峡县市容环卫中心采购生活垃圾分类设施项目</w:t>
      </w:r>
    </w:p>
    <w:p w14:paraId="063C6A8F" w14:textId="77777777" w:rsidR="001E243F" w:rsidRDefault="00490894">
      <w:pPr>
        <w:pStyle w:val="ae"/>
        <w:shd w:val="clear" w:color="auto" w:fill="FFFFFF"/>
        <w:spacing w:before="75" w:line="360" w:lineRule="auto"/>
        <w:rPr>
          <w:rFonts w:ascii="Times New Roman" w:hAnsi="Times New Roman" w:cs="Times New Roman"/>
          <w:kern w:val="2"/>
          <w:sz w:val="21"/>
          <w:szCs w:val="21"/>
        </w:rPr>
      </w:pPr>
      <w:r>
        <w:rPr>
          <w:rFonts w:ascii="Times New Roman" w:hAnsi="Times New Roman" w:cs="Times New Roman" w:hint="eastAsia"/>
          <w:kern w:val="2"/>
          <w:sz w:val="21"/>
          <w:szCs w:val="21"/>
        </w:rPr>
        <w:t>3</w:t>
      </w:r>
      <w:r>
        <w:rPr>
          <w:rFonts w:cs="Times New Roman" w:hint="eastAsia"/>
          <w:kern w:val="2"/>
          <w:sz w:val="21"/>
          <w:szCs w:val="21"/>
        </w:rPr>
        <w:t>、采购方式：公开招标</w:t>
      </w:r>
    </w:p>
    <w:p w14:paraId="063C6A90" w14:textId="77777777" w:rsidR="001E243F" w:rsidRDefault="00490894">
      <w:pPr>
        <w:pStyle w:val="ae"/>
        <w:shd w:val="clear" w:color="auto" w:fill="FFFFFF"/>
        <w:spacing w:before="75" w:line="360" w:lineRule="auto"/>
        <w:rPr>
          <w:rFonts w:ascii="Times New Roman" w:hAnsi="Times New Roman" w:cs="Times New Roman"/>
          <w:kern w:val="2"/>
          <w:sz w:val="21"/>
          <w:szCs w:val="21"/>
        </w:rPr>
      </w:pPr>
      <w:r>
        <w:rPr>
          <w:rFonts w:ascii="Times New Roman" w:hAnsi="Times New Roman" w:cs="Times New Roman" w:hint="eastAsia"/>
          <w:kern w:val="2"/>
          <w:sz w:val="21"/>
          <w:szCs w:val="21"/>
        </w:rPr>
        <w:t>4</w:t>
      </w:r>
      <w:r>
        <w:rPr>
          <w:rFonts w:cs="Times New Roman" w:hint="eastAsia"/>
          <w:kern w:val="2"/>
          <w:sz w:val="21"/>
          <w:szCs w:val="21"/>
        </w:rPr>
        <w:t>、预算金额</w:t>
      </w:r>
      <w:r>
        <w:rPr>
          <w:rFonts w:cs="Times New Roman" w:hint="eastAsia"/>
          <w:kern w:val="2"/>
          <w:sz w:val="21"/>
          <w:szCs w:val="21"/>
        </w:rPr>
        <w:t>：</w:t>
      </w:r>
      <w:r>
        <w:rPr>
          <w:rFonts w:hint="eastAsia"/>
        </w:rPr>
        <w:t>2174000</w:t>
      </w:r>
      <w:r>
        <w:rPr>
          <w:rFonts w:cs="Times New Roman" w:hint="eastAsia"/>
          <w:kern w:val="2"/>
          <w:sz w:val="21"/>
          <w:szCs w:val="21"/>
        </w:rPr>
        <w:t>元。最高限价：</w:t>
      </w:r>
      <w:r>
        <w:rPr>
          <w:rFonts w:cs="Times New Roman" w:hint="eastAsia"/>
          <w:kern w:val="2"/>
          <w:sz w:val="21"/>
          <w:szCs w:val="21"/>
        </w:rPr>
        <w:t>2174000</w:t>
      </w:r>
      <w:r>
        <w:rPr>
          <w:rFonts w:cs="Times New Roman" w:hint="eastAsia"/>
          <w:kern w:val="2"/>
          <w:sz w:val="21"/>
          <w:szCs w:val="21"/>
        </w:rPr>
        <w:t>元。</w:t>
      </w:r>
    </w:p>
    <w:tbl>
      <w:tblPr>
        <w:tblW w:w="4585" w:type="pct"/>
        <w:tblInd w:w="13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225"/>
        <w:gridCol w:w="1774"/>
        <w:gridCol w:w="4537"/>
        <w:gridCol w:w="987"/>
        <w:gridCol w:w="1429"/>
      </w:tblGrid>
      <w:tr w:rsidR="001E243F" w14:paraId="063C6A96"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91"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宋体" w:hAnsi="宋体" w:cs="微软雅黑" w:hint="eastAsia"/>
                <w:color w:val="000000"/>
                <w:shd w:val="clear" w:color="auto" w:fill="FFFFFF"/>
              </w:rPr>
              <w:t>序号</w:t>
            </w:r>
          </w:p>
        </w:tc>
        <w:tc>
          <w:tcPr>
            <w:tcW w:w="991" w:type="pct"/>
            <w:tcBorders>
              <w:top w:val="inset" w:sz="6" w:space="0" w:color="auto"/>
              <w:left w:val="inset" w:sz="6" w:space="0" w:color="auto"/>
              <w:bottom w:val="inset" w:sz="6" w:space="0" w:color="auto"/>
              <w:right w:val="inset" w:sz="6" w:space="0" w:color="auto"/>
            </w:tcBorders>
            <w:vAlign w:val="center"/>
          </w:tcPr>
          <w:p w14:paraId="063C6A92" w14:textId="77777777" w:rsidR="001E243F" w:rsidRDefault="00490894">
            <w:pPr>
              <w:widowControl/>
              <w:shd w:val="clear" w:color="auto" w:fill="FFFFFF"/>
              <w:spacing w:line="420" w:lineRule="exact"/>
              <w:ind w:firstLineChars="200" w:firstLine="420"/>
              <w:jc w:val="left"/>
              <w:rPr>
                <w:rFonts w:ascii="微软雅黑" w:eastAsia="宋体" w:hAnsi="微软雅黑" w:cs="微软雅黑"/>
                <w:color w:val="000000"/>
                <w:szCs w:val="21"/>
                <w:shd w:val="clear" w:color="auto" w:fill="FFFFFF"/>
              </w:rPr>
            </w:pPr>
            <w:r>
              <w:rPr>
                <w:rFonts w:ascii="宋体" w:hAnsi="宋体" w:cs="微软雅黑" w:hint="eastAsia"/>
                <w:color w:val="000000"/>
                <w:shd w:val="clear" w:color="auto" w:fill="FFFFFF"/>
              </w:rPr>
              <w:t>包号</w:t>
            </w:r>
          </w:p>
        </w:tc>
        <w:tc>
          <w:tcPr>
            <w:tcW w:w="2534" w:type="pct"/>
            <w:tcBorders>
              <w:top w:val="inset" w:sz="6" w:space="0" w:color="auto"/>
              <w:left w:val="inset" w:sz="6" w:space="0" w:color="auto"/>
              <w:bottom w:val="inset" w:sz="6" w:space="0" w:color="auto"/>
              <w:right w:val="inset" w:sz="6" w:space="0" w:color="auto"/>
            </w:tcBorders>
            <w:vAlign w:val="center"/>
          </w:tcPr>
          <w:p w14:paraId="063C6A93" w14:textId="77777777" w:rsidR="001E243F" w:rsidRDefault="00490894">
            <w:pPr>
              <w:widowControl/>
              <w:shd w:val="clear" w:color="auto" w:fill="FFFFFF"/>
              <w:spacing w:line="420" w:lineRule="exact"/>
              <w:ind w:firstLineChars="200" w:firstLine="420"/>
              <w:jc w:val="left"/>
              <w:rPr>
                <w:rFonts w:ascii="微软雅黑" w:eastAsia="宋体" w:hAnsi="微软雅黑" w:cs="微软雅黑"/>
                <w:color w:val="000000"/>
                <w:szCs w:val="21"/>
                <w:shd w:val="clear" w:color="auto" w:fill="FFFFFF"/>
              </w:rPr>
            </w:pPr>
            <w:r>
              <w:rPr>
                <w:rFonts w:ascii="宋体" w:hAnsi="宋体" w:cs="微软雅黑" w:hint="eastAsia"/>
                <w:color w:val="000000"/>
                <w:shd w:val="clear" w:color="auto" w:fill="FFFFFF"/>
              </w:rPr>
              <w:t>包名称</w:t>
            </w:r>
          </w:p>
        </w:tc>
        <w:tc>
          <w:tcPr>
            <w:tcW w:w="551" w:type="pct"/>
            <w:tcBorders>
              <w:top w:val="inset" w:sz="6" w:space="0" w:color="auto"/>
              <w:left w:val="inset" w:sz="6" w:space="0" w:color="auto"/>
              <w:bottom w:val="inset" w:sz="6" w:space="0" w:color="auto"/>
              <w:right w:val="inset" w:sz="6" w:space="0" w:color="auto"/>
            </w:tcBorders>
            <w:vAlign w:val="center"/>
          </w:tcPr>
          <w:p w14:paraId="063C6A94"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宋体" w:hAnsi="宋体" w:cs="微软雅黑" w:hint="eastAsia"/>
                <w:color w:val="000000"/>
                <w:shd w:val="clear" w:color="auto" w:fill="FFFFFF"/>
              </w:rPr>
              <w:t>包预算（元）</w:t>
            </w:r>
          </w:p>
        </w:tc>
        <w:tc>
          <w:tcPr>
            <w:tcW w:w="798" w:type="pct"/>
            <w:tcBorders>
              <w:top w:val="inset" w:sz="6" w:space="0" w:color="auto"/>
              <w:left w:val="inset" w:sz="6" w:space="0" w:color="auto"/>
              <w:bottom w:val="inset" w:sz="6" w:space="0" w:color="auto"/>
              <w:right w:val="inset" w:sz="6" w:space="0" w:color="auto"/>
            </w:tcBorders>
            <w:vAlign w:val="center"/>
          </w:tcPr>
          <w:p w14:paraId="063C6A95"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宋体" w:hAnsi="宋体" w:cs="微软雅黑" w:hint="eastAsia"/>
                <w:color w:val="000000"/>
                <w:shd w:val="clear" w:color="auto" w:fill="FFFFFF"/>
              </w:rPr>
              <w:t>包最高限价（元）</w:t>
            </w:r>
          </w:p>
        </w:tc>
      </w:tr>
      <w:tr w:rsidR="001E243F" w14:paraId="063C6A9C"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97"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微软雅黑" w:eastAsia="微软雅黑" w:hAnsi="微软雅黑" w:cs="微软雅黑" w:hint="eastAsia"/>
                <w:color w:val="000000"/>
                <w:shd w:val="clear" w:color="auto" w:fill="FFFFFF"/>
              </w:rPr>
              <w:t>1</w:t>
            </w:r>
          </w:p>
        </w:tc>
        <w:tc>
          <w:tcPr>
            <w:tcW w:w="991" w:type="pct"/>
            <w:tcBorders>
              <w:top w:val="inset" w:sz="6" w:space="0" w:color="auto"/>
              <w:left w:val="inset" w:sz="6" w:space="0" w:color="auto"/>
              <w:bottom w:val="inset" w:sz="6" w:space="0" w:color="auto"/>
              <w:right w:val="inset" w:sz="6" w:space="0" w:color="auto"/>
            </w:tcBorders>
            <w:vAlign w:val="center"/>
          </w:tcPr>
          <w:p w14:paraId="063C6A98" w14:textId="4D87C4C6" w:rsidR="001E243F" w:rsidRDefault="00490894" w:rsidP="00490894">
            <w:pPr>
              <w:widowControl/>
              <w:shd w:val="clear" w:color="auto" w:fill="FFFFFF"/>
              <w:spacing w:line="420" w:lineRule="exact"/>
              <w:jc w:val="left"/>
              <w:rPr>
                <w:rFonts w:ascii="微软雅黑" w:eastAsia="宋体" w:hAnsi="微软雅黑"/>
                <w:color w:val="000000"/>
                <w:szCs w:val="21"/>
                <w:shd w:val="clear" w:color="auto" w:fill="FFFFFF"/>
              </w:rPr>
            </w:pPr>
            <w:r>
              <w:rPr>
                <w:rFonts w:ascii="微软雅黑" w:eastAsia="宋体" w:hAnsi="微软雅黑" w:hint="eastAsia"/>
                <w:color w:val="000000"/>
                <w:szCs w:val="21"/>
                <w:shd w:val="clear" w:color="auto" w:fill="FFFFFF"/>
              </w:rPr>
              <w:t>4</w:t>
            </w:r>
            <w:r>
              <w:rPr>
                <w:rFonts w:ascii="微软雅黑" w:eastAsia="宋体" w:hAnsi="微软雅黑"/>
                <w:color w:val="000000"/>
                <w:szCs w:val="21"/>
                <w:shd w:val="clear" w:color="auto" w:fill="FFFFFF"/>
              </w:rPr>
              <w:t>113230420230704001001</w:t>
            </w:r>
          </w:p>
        </w:tc>
        <w:tc>
          <w:tcPr>
            <w:tcW w:w="2534" w:type="pct"/>
            <w:tcBorders>
              <w:top w:val="inset" w:sz="6" w:space="0" w:color="auto"/>
              <w:left w:val="inset" w:sz="6" w:space="0" w:color="auto"/>
              <w:bottom w:val="inset" w:sz="6" w:space="0" w:color="auto"/>
              <w:right w:val="inset" w:sz="6" w:space="0" w:color="auto"/>
            </w:tcBorders>
            <w:vAlign w:val="center"/>
          </w:tcPr>
          <w:p w14:paraId="063C6A99"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宋体" w:eastAsia="宋体" w:hAnsi="宋体" w:cs="微软雅黑" w:hint="eastAsia"/>
                <w:color w:val="000000"/>
                <w:shd w:val="clear" w:color="auto" w:fill="FFFFFF"/>
              </w:rPr>
              <w:t>西峡县市容环卫中心采购生活垃圾分类设施项目</w:t>
            </w:r>
            <w:r>
              <w:rPr>
                <w:rFonts w:ascii="宋体" w:eastAsia="宋体" w:hAnsi="宋体" w:cs="微软雅黑" w:hint="eastAsia"/>
                <w:color w:val="000000"/>
                <w:shd w:val="clear" w:color="auto" w:fill="FFFFFF"/>
              </w:rPr>
              <w:t>一标段</w:t>
            </w:r>
          </w:p>
        </w:tc>
        <w:tc>
          <w:tcPr>
            <w:tcW w:w="551" w:type="pct"/>
            <w:tcBorders>
              <w:top w:val="inset" w:sz="6" w:space="0" w:color="auto"/>
              <w:left w:val="inset" w:sz="6" w:space="0" w:color="auto"/>
              <w:bottom w:val="inset" w:sz="6" w:space="0" w:color="auto"/>
              <w:right w:val="inset" w:sz="6" w:space="0" w:color="auto"/>
            </w:tcBorders>
            <w:vAlign w:val="center"/>
          </w:tcPr>
          <w:p w14:paraId="063C6A9A"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微软雅黑" w:eastAsia="宋体" w:hAnsi="微软雅黑" w:cs="微软雅黑" w:hint="eastAsia"/>
                <w:color w:val="000000"/>
                <w:szCs w:val="21"/>
                <w:shd w:val="clear" w:color="auto" w:fill="FFFFFF"/>
              </w:rPr>
              <w:t>780000</w:t>
            </w:r>
          </w:p>
        </w:tc>
        <w:tc>
          <w:tcPr>
            <w:tcW w:w="798" w:type="pct"/>
            <w:tcBorders>
              <w:top w:val="inset" w:sz="6" w:space="0" w:color="auto"/>
              <w:left w:val="inset" w:sz="6" w:space="0" w:color="auto"/>
              <w:bottom w:val="inset" w:sz="6" w:space="0" w:color="auto"/>
              <w:right w:val="inset" w:sz="6" w:space="0" w:color="auto"/>
            </w:tcBorders>
            <w:vAlign w:val="center"/>
          </w:tcPr>
          <w:p w14:paraId="063C6A9B" w14:textId="77777777" w:rsidR="001E243F" w:rsidRDefault="00490894">
            <w:pPr>
              <w:widowControl/>
              <w:shd w:val="clear" w:color="auto" w:fill="FFFFFF"/>
              <w:spacing w:line="420" w:lineRule="exact"/>
              <w:jc w:val="left"/>
              <w:rPr>
                <w:rFonts w:ascii="微软雅黑" w:eastAsia="宋体" w:hAnsi="微软雅黑" w:cs="微软雅黑"/>
                <w:color w:val="000000"/>
                <w:szCs w:val="21"/>
                <w:shd w:val="clear" w:color="auto" w:fill="FFFFFF"/>
              </w:rPr>
            </w:pPr>
            <w:r>
              <w:rPr>
                <w:rFonts w:ascii="微软雅黑" w:eastAsia="宋体" w:hAnsi="微软雅黑" w:cs="微软雅黑" w:hint="eastAsia"/>
                <w:color w:val="000000"/>
                <w:szCs w:val="21"/>
                <w:shd w:val="clear" w:color="auto" w:fill="FFFFFF"/>
              </w:rPr>
              <w:t>780000</w:t>
            </w:r>
          </w:p>
        </w:tc>
      </w:tr>
      <w:tr w:rsidR="001E243F" w14:paraId="063C6AA2"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9D" w14:textId="77777777" w:rsidR="001E243F" w:rsidRDefault="00490894">
            <w:pPr>
              <w:widowControl/>
              <w:shd w:val="clear" w:color="auto" w:fill="FFFFFF"/>
              <w:spacing w:line="420" w:lineRule="exact"/>
              <w:jc w:val="left"/>
              <w:rPr>
                <w:rFonts w:ascii="微软雅黑" w:eastAsia="微软雅黑" w:hAnsi="微软雅黑" w:cs="微软雅黑"/>
                <w:color w:val="000000"/>
                <w:shd w:val="clear" w:color="auto" w:fill="FFFFFF"/>
              </w:rPr>
            </w:pPr>
            <w:r>
              <w:rPr>
                <w:rFonts w:ascii="微软雅黑" w:eastAsia="微软雅黑" w:hAnsi="微软雅黑" w:cs="微软雅黑" w:hint="eastAsia"/>
                <w:color w:val="000000"/>
                <w:shd w:val="clear" w:color="auto" w:fill="FFFFFF"/>
              </w:rPr>
              <w:t>2</w:t>
            </w:r>
          </w:p>
        </w:tc>
        <w:tc>
          <w:tcPr>
            <w:tcW w:w="991" w:type="pct"/>
            <w:tcBorders>
              <w:top w:val="inset" w:sz="6" w:space="0" w:color="auto"/>
              <w:left w:val="inset" w:sz="6" w:space="0" w:color="auto"/>
              <w:bottom w:val="inset" w:sz="6" w:space="0" w:color="auto"/>
              <w:right w:val="inset" w:sz="6" w:space="0" w:color="auto"/>
            </w:tcBorders>
            <w:vAlign w:val="center"/>
          </w:tcPr>
          <w:p w14:paraId="063C6A9E" w14:textId="5D7C63C6" w:rsidR="001E243F" w:rsidRDefault="00490894" w:rsidP="00490894">
            <w:pPr>
              <w:widowControl/>
              <w:shd w:val="clear" w:color="auto" w:fill="FFFFFF"/>
              <w:spacing w:line="420" w:lineRule="exact"/>
              <w:jc w:val="left"/>
              <w:rPr>
                <w:rFonts w:ascii="微软雅黑" w:eastAsia="宋体" w:hAnsi="微软雅黑"/>
                <w:color w:val="000000"/>
                <w:szCs w:val="21"/>
                <w:shd w:val="clear" w:color="auto" w:fill="FFFFFF"/>
              </w:rPr>
            </w:pPr>
            <w:r>
              <w:rPr>
                <w:rFonts w:ascii="微软雅黑" w:eastAsia="宋体" w:hAnsi="微软雅黑" w:hint="eastAsia"/>
                <w:color w:val="000000"/>
                <w:szCs w:val="21"/>
                <w:shd w:val="clear" w:color="auto" w:fill="FFFFFF"/>
              </w:rPr>
              <w:t>4</w:t>
            </w:r>
            <w:r>
              <w:rPr>
                <w:rFonts w:ascii="微软雅黑" w:eastAsia="宋体" w:hAnsi="微软雅黑"/>
                <w:color w:val="000000"/>
                <w:szCs w:val="21"/>
                <w:shd w:val="clear" w:color="auto" w:fill="FFFFFF"/>
              </w:rPr>
              <w:t>11323042023070400100</w:t>
            </w:r>
            <w:r>
              <w:rPr>
                <w:rFonts w:ascii="微软雅黑" w:eastAsia="宋体" w:hAnsi="微软雅黑"/>
                <w:color w:val="000000"/>
                <w:szCs w:val="21"/>
                <w:shd w:val="clear" w:color="auto" w:fill="FFFFFF"/>
              </w:rPr>
              <w:t>2</w:t>
            </w:r>
          </w:p>
        </w:tc>
        <w:tc>
          <w:tcPr>
            <w:tcW w:w="2534" w:type="pct"/>
            <w:tcBorders>
              <w:top w:val="inset" w:sz="6" w:space="0" w:color="auto"/>
              <w:left w:val="inset" w:sz="6" w:space="0" w:color="auto"/>
              <w:bottom w:val="inset" w:sz="6" w:space="0" w:color="auto"/>
              <w:right w:val="inset" w:sz="6" w:space="0" w:color="auto"/>
            </w:tcBorders>
            <w:vAlign w:val="center"/>
          </w:tcPr>
          <w:p w14:paraId="063C6A9F" w14:textId="77777777" w:rsidR="001E243F" w:rsidRDefault="00490894">
            <w:pPr>
              <w:widowControl/>
              <w:shd w:val="clear" w:color="auto" w:fill="FFFFFF"/>
              <w:spacing w:line="420" w:lineRule="exact"/>
              <w:jc w:val="left"/>
              <w:rPr>
                <w:rFonts w:ascii="宋体" w:eastAsia="宋体" w:hAnsi="宋体" w:cs="微软雅黑"/>
                <w:color w:val="000000"/>
                <w:shd w:val="clear" w:color="auto" w:fill="FFFFFF"/>
              </w:rPr>
            </w:pPr>
            <w:r>
              <w:rPr>
                <w:rFonts w:ascii="宋体" w:eastAsia="宋体" w:hAnsi="宋体" w:cs="微软雅黑" w:hint="eastAsia"/>
                <w:color w:val="000000"/>
                <w:shd w:val="clear" w:color="auto" w:fill="FFFFFF"/>
              </w:rPr>
              <w:t>西峡县市容环卫中心采购生活垃圾分类设施项目</w:t>
            </w:r>
            <w:r>
              <w:rPr>
                <w:rFonts w:ascii="宋体" w:eastAsia="宋体" w:hAnsi="宋体" w:cs="微软雅黑" w:hint="eastAsia"/>
                <w:color w:val="000000"/>
                <w:shd w:val="clear" w:color="auto" w:fill="FFFFFF"/>
              </w:rPr>
              <w:t>二标段</w:t>
            </w:r>
          </w:p>
        </w:tc>
        <w:tc>
          <w:tcPr>
            <w:tcW w:w="551" w:type="pct"/>
            <w:tcBorders>
              <w:top w:val="inset" w:sz="6" w:space="0" w:color="auto"/>
              <w:left w:val="inset" w:sz="6" w:space="0" w:color="auto"/>
              <w:bottom w:val="inset" w:sz="6" w:space="0" w:color="auto"/>
              <w:right w:val="inset" w:sz="6" w:space="0" w:color="auto"/>
            </w:tcBorders>
            <w:vAlign w:val="center"/>
          </w:tcPr>
          <w:p w14:paraId="063C6AA0" w14:textId="77777777" w:rsidR="001E243F" w:rsidRDefault="00490894">
            <w:pPr>
              <w:widowControl/>
              <w:shd w:val="clear" w:color="auto" w:fill="FFFFFF"/>
              <w:spacing w:line="420" w:lineRule="exact"/>
              <w:jc w:val="left"/>
              <w:rPr>
                <w:rFonts w:ascii="宋体" w:hAnsi="宋体"/>
              </w:rPr>
            </w:pPr>
            <w:r>
              <w:rPr>
                <w:rFonts w:ascii="宋体" w:hAnsi="宋体" w:hint="eastAsia"/>
              </w:rPr>
              <w:t>260000</w:t>
            </w:r>
          </w:p>
        </w:tc>
        <w:tc>
          <w:tcPr>
            <w:tcW w:w="798" w:type="pct"/>
            <w:tcBorders>
              <w:top w:val="inset" w:sz="6" w:space="0" w:color="auto"/>
              <w:left w:val="inset" w:sz="6" w:space="0" w:color="auto"/>
              <w:bottom w:val="inset" w:sz="6" w:space="0" w:color="auto"/>
              <w:right w:val="inset" w:sz="6" w:space="0" w:color="auto"/>
            </w:tcBorders>
            <w:vAlign w:val="center"/>
          </w:tcPr>
          <w:p w14:paraId="063C6AA1" w14:textId="77777777" w:rsidR="001E243F" w:rsidRDefault="00490894">
            <w:pPr>
              <w:widowControl/>
              <w:shd w:val="clear" w:color="auto" w:fill="FFFFFF"/>
              <w:spacing w:line="420" w:lineRule="exact"/>
              <w:jc w:val="left"/>
              <w:rPr>
                <w:rFonts w:ascii="宋体" w:hAnsi="宋体"/>
              </w:rPr>
            </w:pPr>
            <w:r>
              <w:rPr>
                <w:rFonts w:ascii="宋体" w:hAnsi="宋体" w:hint="eastAsia"/>
              </w:rPr>
              <w:t>260000</w:t>
            </w:r>
          </w:p>
        </w:tc>
      </w:tr>
      <w:tr w:rsidR="001E243F" w14:paraId="063C6AA8"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A3" w14:textId="77777777" w:rsidR="001E243F" w:rsidRDefault="00490894">
            <w:pPr>
              <w:widowControl/>
              <w:shd w:val="clear" w:color="auto" w:fill="FFFFFF"/>
              <w:spacing w:line="420" w:lineRule="exact"/>
              <w:jc w:val="left"/>
              <w:rPr>
                <w:rFonts w:ascii="微软雅黑" w:eastAsia="微软雅黑" w:hAnsi="微软雅黑" w:cs="微软雅黑"/>
                <w:color w:val="000000"/>
                <w:shd w:val="clear" w:color="auto" w:fill="FFFFFF"/>
              </w:rPr>
            </w:pPr>
            <w:r>
              <w:rPr>
                <w:rFonts w:ascii="微软雅黑" w:eastAsia="微软雅黑" w:hAnsi="微软雅黑" w:cs="微软雅黑" w:hint="eastAsia"/>
                <w:color w:val="000000"/>
                <w:shd w:val="clear" w:color="auto" w:fill="FFFFFF"/>
              </w:rPr>
              <w:t>3</w:t>
            </w:r>
          </w:p>
        </w:tc>
        <w:tc>
          <w:tcPr>
            <w:tcW w:w="991" w:type="pct"/>
            <w:tcBorders>
              <w:top w:val="inset" w:sz="6" w:space="0" w:color="auto"/>
              <w:left w:val="inset" w:sz="6" w:space="0" w:color="auto"/>
              <w:bottom w:val="inset" w:sz="6" w:space="0" w:color="auto"/>
              <w:right w:val="inset" w:sz="6" w:space="0" w:color="auto"/>
            </w:tcBorders>
            <w:vAlign w:val="center"/>
          </w:tcPr>
          <w:p w14:paraId="063C6AA4" w14:textId="625200C7" w:rsidR="001E243F" w:rsidRDefault="00490894" w:rsidP="00490894">
            <w:pPr>
              <w:widowControl/>
              <w:shd w:val="clear" w:color="auto" w:fill="FFFFFF"/>
              <w:spacing w:line="420" w:lineRule="exact"/>
              <w:jc w:val="left"/>
              <w:rPr>
                <w:rFonts w:ascii="微软雅黑" w:eastAsia="宋体" w:hAnsi="微软雅黑"/>
                <w:color w:val="000000"/>
                <w:szCs w:val="21"/>
                <w:shd w:val="clear" w:color="auto" w:fill="FFFFFF"/>
              </w:rPr>
            </w:pPr>
            <w:r>
              <w:rPr>
                <w:rFonts w:ascii="微软雅黑" w:eastAsia="宋体" w:hAnsi="微软雅黑" w:hint="eastAsia"/>
                <w:color w:val="000000"/>
                <w:szCs w:val="21"/>
                <w:shd w:val="clear" w:color="auto" w:fill="FFFFFF"/>
              </w:rPr>
              <w:t>4</w:t>
            </w:r>
            <w:r>
              <w:rPr>
                <w:rFonts w:ascii="微软雅黑" w:eastAsia="宋体" w:hAnsi="微软雅黑"/>
                <w:color w:val="000000"/>
                <w:szCs w:val="21"/>
                <w:shd w:val="clear" w:color="auto" w:fill="FFFFFF"/>
              </w:rPr>
              <w:t>11323042023070400100</w:t>
            </w:r>
            <w:r>
              <w:rPr>
                <w:rFonts w:ascii="微软雅黑" w:eastAsia="宋体" w:hAnsi="微软雅黑"/>
                <w:color w:val="000000"/>
                <w:szCs w:val="21"/>
                <w:shd w:val="clear" w:color="auto" w:fill="FFFFFF"/>
              </w:rPr>
              <w:t>3</w:t>
            </w:r>
          </w:p>
        </w:tc>
        <w:tc>
          <w:tcPr>
            <w:tcW w:w="2534" w:type="pct"/>
            <w:tcBorders>
              <w:top w:val="inset" w:sz="6" w:space="0" w:color="auto"/>
              <w:left w:val="inset" w:sz="6" w:space="0" w:color="auto"/>
              <w:bottom w:val="inset" w:sz="6" w:space="0" w:color="auto"/>
              <w:right w:val="inset" w:sz="6" w:space="0" w:color="auto"/>
            </w:tcBorders>
            <w:vAlign w:val="center"/>
          </w:tcPr>
          <w:p w14:paraId="063C6AA5" w14:textId="77777777" w:rsidR="001E243F" w:rsidRDefault="00490894">
            <w:pPr>
              <w:widowControl/>
              <w:shd w:val="clear" w:color="auto" w:fill="FFFFFF"/>
              <w:spacing w:line="420" w:lineRule="exact"/>
              <w:jc w:val="left"/>
              <w:rPr>
                <w:rFonts w:ascii="宋体" w:eastAsia="宋体" w:hAnsi="宋体" w:cs="微软雅黑"/>
                <w:color w:val="000000"/>
                <w:shd w:val="clear" w:color="auto" w:fill="FFFFFF"/>
              </w:rPr>
            </w:pPr>
            <w:r>
              <w:rPr>
                <w:rFonts w:ascii="宋体" w:eastAsia="宋体" w:hAnsi="宋体" w:cs="微软雅黑" w:hint="eastAsia"/>
                <w:color w:val="000000"/>
                <w:shd w:val="clear" w:color="auto" w:fill="FFFFFF"/>
              </w:rPr>
              <w:t>西峡县市容环卫中心采购生活垃圾分类设施项目</w:t>
            </w:r>
            <w:r>
              <w:rPr>
                <w:rFonts w:ascii="宋体" w:eastAsia="宋体" w:hAnsi="宋体" w:cs="微软雅黑" w:hint="eastAsia"/>
                <w:color w:val="000000"/>
                <w:shd w:val="clear" w:color="auto" w:fill="FFFFFF"/>
              </w:rPr>
              <w:t>三标段</w:t>
            </w:r>
          </w:p>
        </w:tc>
        <w:tc>
          <w:tcPr>
            <w:tcW w:w="551" w:type="pct"/>
            <w:tcBorders>
              <w:top w:val="inset" w:sz="6" w:space="0" w:color="auto"/>
              <w:left w:val="inset" w:sz="6" w:space="0" w:color="auto"/>
              <w:bottom w:val="inset" w:sz="6" w:space="0" w:color="auto"/>
              <w:right w:val="inset" w:sz="6" w:space="0" w:color="auto"/>
            </w:tcBorders>
            <w:vAlign w:val="center"/>
          </w:tcPr>
          <w:p w14:paraId="063C6AA6" w14:textId="77777777" w:rsidR="001E243F" w:rsidRDefault="00490894">
            <w:pPr>
              <w:widowControl/>
              <w:shd w:val="clear" w:color="auto" w:fill="FFFFFF"/>
              <w:spacing w:line="420" w:lineRule="exact"/>
              <w:jc w:val="left"/>
              <w:rPr>
                <w:rFonts w:ascii="宋体" w:hAnsi="宋体"/>
              </w:rPr>
            </w:pPr>
            <w:r>
              <w:rPr>
                <w:rFonts w:ascii="宋体" w:hAnsi="宋体" w:hint="eastAsia"/>
              </w:rPr>
              <w:t>365000</w:t>
            </w:r>
          </w:p>
        </w:tc>
        <w:tc>
          <w:tcPr>
            <w:tcW w:w="798" w:type="pct"/>
            <w:tcBorders>
              <w:top w:val="inset" w:sz="6" w:space="0" w:color="auto"/>
              <w:left w:val="inset" w:sz="6" w:space="0" w:color="auto"/>
              <w:bottom w:val="inset" w:sz="6" w:space="0" w:color="auto"/>
              <w:right w:val="inset" w:sz="6" w:space="0" w:color="auto"/>
            </w:tcBorders>
            <w:vAlign w:val="center"/>
          </w:tcPr>
          <w:p w14:paraId="063C6AA7" w14:textId="77777777" w:rsidR="001E243F" w:rsidRDefault="00490894">
            <w:pPr>
              <w:widowControl/>
              <w:shd w:val="clear" w:color="auto" w:fill="FFFFFF"/>
              <w:spacing w:line="420" w:lineRule="exact"/>
              <w:jc w:val="left"/>
              <w:rPr>
                <w:rFonts w:ascii="宋体" w:hAnsi="宋体"/>
              </w:rPr>
            </w:pPr>
            <w:r>
              <w:rPr>
                <w:rFonts w:ascii="宋体" w:hAnsi="宋体" w:hint="eastAsia"/>
              </w:rPr>
              <w:t>365000</w:t>
            </w:r>
          </w:p>
        </w:tc>
      </w:tr>
      <w:tr w:rsidR="001E243F" w14:paraId="063C6AAE"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A9" w14:textId="77777777" w:rsidR="001E243F" w:rsidRDefault="00490894">
            <w:pPr>
              <w:widowControl/>
              <w:shd w:val="clear" w:color="auto" w:fill="FFFFFF"/>
              <w:spacing w:line="420" w:lineRule="exact"/>
              <w:jc w:val="left"/>
              <w:rPr>
                <w:rFonts w:ascii="微软雅黑" w:eastAsia="微软雅黑" w:hAnsi="微软雅黑" w:cs="微软雅黑"/>
                <w:color w:val="000000"/>
                <w:shd w:val="clear" w:color="auto" w:fill="FFFFFF"/>
              </w:rPr>
            </w:pPr>
            <w:r>
              <w:rPr>
                <w:rFonts w:ascii="微软雅黑" w:eastAsia="微软雅黑" w:hAnsi="微软雅黑" w:cs="微软雅黑" w:hint="eastAsia"/>
                <w:color w:val="000000"/>
                <w:shd w:val="clear" w:color="auto" w:fill="FFFFFF"/>
              </w:rPr>
              <w:t>4</w:t>
            </w:r>
          </w:p>
        </w:tc>
        <w:tc>
          <w:tcPr>
            <w:tcW w:w="991" w:type="pct"/>
            <w:tcBorders>
              <w:top w:val="inset" w:sz="6" w:space="0" w:color="auto"/>
              <w:left w:val="inset" w:sz="6" w:space="0" w:color="auto"/>
              <w:bottom w:val="inset" w:sz="6" w:space="0" w:color="auto"/>
              <w:right w:val="inset" w:sz="6" w:space="0" w:color="auto"/>
            </w:tcBorders>
            <w:vAlign w:val="center"/>
          </w:tcPr>
          <w:p w14:paraId="063C6AAA" w14:textId="10EE874E" w:rsidR="001E243F" w:rsidRDefault="00490894" w:rsidP="00490894">
            <w:pPr>
              <w:widowControl/>
              <w:shd w:val="clear" w:color="auto" w:fill="FFFFFF"/>
              <w:spacing w:line="420" w:lineRule="exact"/>
              <w:jc w:val="left"/>
              <w:rPr>
                <w:rFonts w:ascii="微软雅黑" w:eastAsia="宋体" w:hAnsi="微软雅黑"/>
                <w:color w:val="000000"/>
                <w:szCs w:val="21"/>
                <w:shd w:val="clear" w:color="auto" w:fill="FFFFFF"/>
              </w:rPr>
            </w:pPr>
            <w:r>
              <w:rPr>
                <w:rFonts w:ascii="微软雅黑" w:eastAsia="宋体" w:hAnsi="微软雅黑" w:hint="eastAsia"/>
                <w:color w:val="000000"/>
                <w:szCs w:val="21"/>
                <w:shd w:val="clear" w:color="auto" w:fill="FFFFFF"/>
              </w:rPr>
              <w:t>4</w:t>
            </w:r>
            <w:r>
              <w:rPr>
                <w:rFonts w:ascii="微软雅黑" w:eastAsia="宋体" w:hAnsi="微软雅黑"/>
                <w:color w:val="000000"/>
                <w:szCs w:val="21"/>
                <w:shd w:val="clear" w:color="auto" w:fill="FFFFFF"/>
              </w:rPr>
              <w:t>11323042023070400100</w:t>
            </w:r>
            <w:r>
              <w:rPr>
                <w:rFonts w:ascii="微软雅黑" w:eastAsia="宋体" w:hAnsi="微软雅黑"/>
                <w:color w:val="000000"/>
                <w:szCs w:val="21"/>
                <w:shd w:val="clear" w:color="auto" w:fill="FFFFFF"/>
              </w:rPr>
              <w:t>4</w:t>
            </w:r>
          </w:p>
        </w:tc>
        <w:tc>
          <w:tcPr>
            <w:tcW w:w="2534" w:type="pct"/>
            <w:tcBorders>
              <w:top w:val="inset" w:sz="6" w:space="0" w:color="auto"/>
              <w:left w:val="inset" w:sz="6" w:space="0" w:color="auto"/>
              <w:bottom w:val="inset" w:sz="6" w:space="0" w:color="auto"/>
              <w:right w:val="inset" w:sz="6" w:space="0" w:color="auto"/>
            </w:tcBorders>
            <w:vAlign w:val="center"/>
          </w:tcPr>
          <w:p w14:paraId="063C6AAB" w14:textId="77777777" w:rsidR="001E243F" w:rsidRDefault="00490894">
            <w:pPr>
              <w:widowControl/>
              <w:shd w:val="clear" w:color="auto" w:fill="FFFFFF"/>
              <w:spacing w:line="420" w:lineRule="exact"/>
              <w:jc w:val="left"/>
              <w:rPr>
                <w:rFonts w:ascii="宋体" w:eastAsia="宋体" w:hAnsi="宋体" w:cs="微软雅黑"/>
                <w:color w:val="000000"/>
                <w:shd w:val="clear" w:color="auto" w:fill="FFFFFF"/>
              </w:rPr>
            </w:pPr>
            <w:r>
              <w:rPr>
                <w:rFonts w:ascii="宋体" w:eastAsia="宋体" w:hAnsi="宋体" w:cs="微软雅黑" w:hint="eastAsia"/>
                <w:color w:val="000000"/>
                <w:shd w:val="clear" w:color="auto" w:fill="FFFFFF"/>
              </w:rPr>
              <w:t>西峡县市容环卫中心采购生活垃圾分类设施项目</w:t>
            </w:r>
            <w:r>
              <w:rPr>
                <w:rFonts w:ascii="宋体" w:eastAsia="宋体" w:hAnsi="宋体" w:cs="微软雅黑" w:hint="eastAsia"/>
                <w:color w:val="000000"/>
                <w:shd w:val="clear" w:color="auto" w:fill="FFFFFF"/>
              </w:rPr>
              <w:t>四标段</w:t>
            </w:r>
          </w:p>
        </w:tc>
        <w:tc>
          <w:tcPr>
            <w:tcW w:w="551" w:type="pct"/>
            <w:tcBorders>
              <w:top w:val="inset" w:sz="6" w:space="0" w:color="auto"/>
              <w:left w:val="inset" w:sz="6" w:space="0" w:color="auto"/>
              <w:bottom w:val="inset" w:sz="6" w:space="0" w:color="auto"/>
              <w:right w:val="inset" w:sz="6" w:space="0" w:color="auto"/>
            </w:tcBorders>
            <w:vAlign w:val="center"/>
          </w:tcPr>
          <w:p w14:paraId="063C6AAC" w14:textId="77777777" w:rsidR="001E243F" w:rsidRDefault="00490894">
            <w:pPr>
              <w:widowControl/>
              <w:shd w:val="clear" w:color="auto" w:fill="FFFFFF"/>
              <w:spacing w:line="420" w:lineRule="exact"/>
              <w:jc w:val="left"/>
              <w:rPr>
                <w:rFonts w:ascii="宋体" w:hAnsi="宋体"/>
              </w:rPr>
            </w:pPr>
            <w:r>
              <w:rPr>
                <w:rFonts w:ascii="宋体" w:hAnsi="宋体" w:hint="eastAsia"/>
              </w:rPr>
              <w:t>369000</w:t>
            </w:r>
          </w:p>
        </w:tc>
        <w:tc>
          <w:tcPr>
            <w:tcW w:w="798" w:type="pct"/>
            <w:tcBorders>
              <w:top w:val="inset" w:sz="6" w:space="0" w:color="auto"/>
              <w:left w:val="inset" w:sz="6" w:space="0" w:color="auto"/>
              <w:bottom w:val="inset" w:sz="6" w:space="0" w:color="auto"/>
              <w:right w:val="inset" w:sz="6" w:space="0" w:color="auto"/>
            </w:tcBorders>
            <w:vAlign w:val="center"/>
          </w:tcPr>
          <w:p w14:paraId="063C6AAD" w14:textId="77777777" w:rsidR="001E243F" w:rsidRDefault="00490894">
            <w:pPr>
              <w:widowControl/>
              <w:shd w:val="clear" w:color="auto" w:fill="FFFFFF"/>
              <w:spacing w:line="420" w:lineRule="exact"/>
              <w:jc w:val="left"/>
              <w:rPr>
                <w:rFonts w:ascii="宋体" w:hAnsi="宋体"/>
              </w:rPr>
            </w:pPr>
            <w:r>
              <w:rPr>
                <w:rFonts w:ascii="宋体" w:hAnsi="宋体" w:hint="eastAsia"/>
              </w:rPr>
              <w:t>369000</w:t>
            </w:r>
          </w:p>
        </w:tc>
      </w:tr>
      <w:tr w:rsidR="001E243F" w14:paraId="063C6AB4" w14:textId="77777777" w:rsidTr="00490894">
        <w:tc>
          <w:tcPr>
            <w:tcW w:w="126" w:type="pct"/>
            <w:tcBorders>
              <w:top w:val="inset" w:sz="6" w:space="0" w:color="auto"/>
              <w:left w:val="inset" w:sz="6" w:space="0" w:color="auto"/>
              <w:bottom w:val="inset" w:sz="6" w:space="0" w:color="auto"/>
              <w:right w:val="inset" w:sz="6" w:space="0" w:color="auto"/>
            </w:tcBorders>
            <w:vAlign w:val="center"/>
          </w:tcPr>
          <w:p w14:paraId="063C6AAF" w14:textId="77777777" w:rsidR="001E243F" w:rsidRDefault="00490894">
            <w:pPr>
              <w:widowControl/>
              <w:shd w:val="clear" w:color="auto" w:fill="FFFFFF"/>
              <w:spacing w:line="420" w:lineRule="exact"/>
              <w:jc w:val="left"/>
              <w:rPr>
                <w:rFonts w:ascii="微软雅黑" w:eastAsia="微软雅黑" w:hAnsi="微软雅黑" w:cs="微软雅黑"/>
                <w:color w:val="000000"/>
                <w:shd w:val="clear" w:color="auto" w:fill="FFFFFF"/>
              </w:rPr>
            </w:pPr>
            <w:r>
              <w:rPr>
                <w:rFonts w:ascii="微软雅黑" w:eastAsia="微软雅黑" w:hAnsi="微软雅黑" w:cs="微软雅黑" w:hint="eastAsia"/>
                <w:color w:val="000000"/>
                <w:shd w:val="clear" w:color="auto" w:fill="FFFFFF"/>
              </w:rPr>
              <w:t>5</w:t>
            </w:r>
          </w:p>
        </w:tc>
        <w:tc>
          <w:tcPr>
            <w:tcW w:w="991" w:type="pct"/>
            <w:tcBorders>
              <w:top w:val="inset" w:sz="6" w:space="0" w:color="auto"/>
              <w:left w:val="inset" w:sz="6" w:space="0" w:color="auto"/>
              <w:bottom w:val="inset" w:sz="6" w:space="0" w:color="auto"/>
              <w:right w:val="inset" w:sz="6" w:space="0" w:color="auto"/>
            </w:tcBorders>
            <w:vAlign w:val="center"/>
          </w:tcPr>
          <w:p w14:paraId="063C6AB0" w14:textId="2F0BFA7A" w:rsidR="001E243F" w:rsidRDefault="00490894" w:rsidP="00490894">
            <w:pPr>
              <w:widowControl/>
              <w:shd w:val="clear" w:color="auto" w:fill="FFFFFF"/>
              <w:spacing w:line="420" w:lineRule="exact"/>
              <w:jc w:val="left"/>
              <w:rPr>
                <w:rFonts w:ascii="微软雅黑" w:eastAsia="宋体" w:hAnsi="微软雅黑"/>
                <w:color w:val="000000"/>
                <w:szCs w:val="21"/>
                <w:shd w:val="clear" w:color="auto" w:fill="FFFFFF"/>
              </w:rPr>
            </w:pPr>
            <w:r>
              <w:rPr>
                <w:rFonts w:ascii="微软雅黑" w:eastAsia="宋体" w:hAnsi="微软雅黑" w:hint="eastAsia"/>
                <w:color w:val="000000"/>
                <w:szCs w:val="21"/>
                <w:shd w:val="clear" w:color="auto" w:fill="FFFFFF"/>
              </w:rPr>
              <w:t>4</w:t>
            </w:r>
            <w:r>
              <w:rPr>
                <w:rFonts w:ascii="微软雅黑" w:eastAsia="宋体" w:hAnsi="微软雅黑"/>
                <w:color w:val="000000"/>
                <w:szCs w:val="21"/>
                <w:shd w:val="clear" w:color="auto" w:fill="FFFFFF"/>
              </w:rPr>
              <w:t>11323042023070400100</w:t>
            </w:r>
            <w:r>
              <w:rPr>
                <w:rFonts w:ascii="微软雅黑" w:eastAsia="宋体" w:hAnsi="微软雅黑"/>
                <w:color w:val="000000"/>
                <w:szCs w:val="21"/>
                <w:shd w:val="clear" w:color="auto" w:fill="FFFFFF"/>
              </w:rPr>
              <w:t>5</w:t>
            </w:r>
          </w:p>
        </w:tc>
        <w:tc>
          <w:tcPr>
            <w:tcW w:w="2534" w:type="pct"/>
            <w:tcBorders>
              <w:top w:val="inset" w:sz="6" w:space="0" w:color="auto"/>
              <w:left w:val="inset" w:sz="6" w:space="0" w:color="auto"/>
              <w:bottom w:val="inset" w:sz="6" w:space="0" w:color="auto"/>
              <w:right w:val="inset" w:sz="6" w:space="0" w:color="auto"/>
            </w:tcBorders>
            <w:vAlign w:val="center"/>
          </w:tcPr>
          <w:p w14:paraId="063C6AB1" w14:textId="77777777" w:rsidR="001E243F" w:rsidRDefault="00490894">
            <w:pPr>
              <w:widowControl/>
              <w:shd w:val="clear" w:color="auto" w:fill="FFFFFF"/>
              <w:spacing w:line="420" w:lineRule="exact"/>
              <w:jc w:val="left"/>
              <w:rPr>
                <w:rFonts w:ascii="宋体" w:eastAsia="宋体" w:hAnsi="宋体" w:cs="微软雅黑"/>
                <w:color w:val="000000"/>
                <w:shd w:val="clear" w:color="auto" w:fill="FFFFFF"/>
              </w:rPr>
            </w:pPr>
            <w:r>
              <w:rPr>
                <w:rFonts w:ascii="宋体" w:eastAsia="宋体" w:hAnsi="宋体" w:cs="微软雅黑" w:hint="eastAsia"/>
                <w:color w:val="000000"/>
                <w:shd w:val="clear" w:color="auto" w:fill="FFFFFF"/>
              </w:rPr>
              <w:t>西峡县市容环卫中心采购生活垃圾分类设施项目</w:t>
            </w:r>
            <w:r>
              <w:rPr>
                <w:rFonts w:ascii="宋体" w:eastAsia="宋体" w:hAnsi="宋体" w:cs="微软雅黑" w:hint="eastAsia"/>
                <w:color w:val="000000"/>
                <w:shd w:val="clear" w:color="auto" w:fill="FFFFFF"/>
              </w:rPr>
              <w:t>五标段</w:t>
            </w:r>
          </w:p>
        </w:tc>
        <w:tc>
          <w:tcPr>
            <w:tcW w:w="551" w:type="pct"/>
            <w:tcBorders>
              <w:top w:val="inset" w:sz="6" w:space="0" w:color="auto"/>
              <w:left w:val="inset" w:sz="6" w:space="0" w:color="auto"/>
              <w:bottom w:val="inset" w:sz="6" w:space="0" w:color="auto"/>
              <w:right w:val="inset" w:sz="6" w:space="0" w:color="auto"/>
            </w:tcBorders>
            <w:vAlign w:val="center"/>
          </w:tcPr>
          <w:p w14:paraId="063C6AB2" w14:textId="77777777" w:rsidR="001E243F" w:rsidRDefault="00490894">
            <w:pPr>
              <w:widowControl/>
              <w:shd w:val="clear" w:color="auto" w:fill="FFFFFF"/>
              <w:spacing w:line="420" w:lineRule="exact"/>
              <w:jc w:val="left"/>
              <w:rPr>
                <w:rFonts w:ascii="宋体" w:hAnsi="宋体"/>
              </w:rPr>
            </w:pPr>
            <w:r>
              <w:rPr>
                <w:rFonts w:ascii="宋体" w:hAnsi="宋体" w:hint="eastAsia"/>
              </w:rPr>
              <w:t>400000</w:t>
            </w:r>
          </w:p>
        </w:tc>
        <w:tc>
          <w:tcPr>
            <w:tcW w:w="798" w:type="pct"/>
            <w:tcBorders>
              <w:top w:val="inset" w:sz="6" w:space="0" w:color="auto"/>
              <w:left w:val="inset" w:sz="6" w:space="0" w:color="auto"/>
              <w:bottom w:val="inset" w:sz="6" w:space="0" w:color="auto"/>
              <w:right w:val="inset" w:sz="6" w:space="0" w:color="auto"/>
            </w:tcBorders>
            <w:vAlign w:val="center"/>
          </w:tcPr>
          <w:p w14:paraId="063C6AB3" w14:textId="77777777" w:rsidR="001E243F" w:rsidRDefault="00490894">
            <w:pPr>
              <w:widowControl/>
              <w:shd w:val="clear" w:color="auto" w:fill="FFFFFF"/>
              <w:spacing w:line="420" w:lineRule="exact"/>
              <w:jc w:val="left"/>
              <w:rPr>
                <w:rFonts w:ascii="宋体" w:hAnsi="宋体"/>
              </w:rPr>
            </w:pPr>
            <w:r>
              <w:rPr>
                <w:rFonts w:ascii="宋体" w:hAnsi="宋体" w:hint="eastAsia"/>
              </w:rPr>
              <w:t>400000</w:t>
            </w:r>
          </w:p>
        </w:tc>
      </w:tr>
    </w:tbl>
    <w:p w14:paraId="063C6AB5" w14:textId="77777777" w:rsidR="001E243F" w:rsidRDefault="00490894">
      <w:pPr>
        <w:pStyle w:val="ae"/>
        <w:shd w:val="clear" w:color="auto" w:fill="FFFFFF"/>
        <w:spacing w:before="75" w:line="360" w:lineRule="auto"/>
        <w:rPr>
          <w:kern w:val="2"/>
          <w:sz w:val="21"/>
          <w:szCs w:val="21"/>
        </w:rPr>
      </w:pPr>
      <w:r>
        <w:rPr>
          <w:rFonts w:hint="eastAsia"/>
          <w:kern w:val="2"/>
          <w:sz w:val="21"/>
          <w:szCs w:val="21"/>
        </w:rPr>
        <w:t>5</w:t>
      </w:r>
      <w:r>
        <w:rPr>
          <w:rFonts w:hint="eastAsia"/>
          <w:kern w:val="2"/>
          <w:sz w:val="21"/>
          <w:szCs w:val="21"/>
        </w:rPr>
        <w:t>、采购需求：（包括但不限于标的的名称、数量、简要技术需求或服务要求等）</w:t>
      </w:r>
    </w:p>
    <w:p w14:paraId="063C6AB6" w14:textId="77777777" w:rsidR="001E243F" w:rsidRDefault="00490894">
      <w:pPr>
        <w:pStyle w:val="ae"/>
        <w:shd w:val="clear" w:color="auto" w:fill="FFFFFF"/>
        <w:spacing w:before="75" w:line="360" w:lineRule="auto"/>
        <w:rPr>
          <w:kern w:val="2"/>
          <w:sz w:val="21"/>
          <w:szCs w:val="21"/>
        </w:rPr>
      </w:pPr>
      <w:r>
        <w:rPr>
          <w:rFonts w:hint="eastAsia"/>
          <w:kern w:val="2"/>
          <w:sz w:val="21"/>
          <w:szCs w:val="21"/>
        </w:rPr>
        <w:lastRenderedPageBreak/>
        <w:t>5.1</w:t>
      </w:r>
      <w:r>
        <w:rPr>
          <w:rFonts w:hint="eastAsia"/>
          <w:kern w:val="2"/>
          <w:sz w:val="21"/>
          <w:szCs w:val="21"/>
        </w:rPr>
        <w:t>、采购内容：一标段：</w:t>
      </w:r>
      <w:r>
        <w:rPr>
          <w:rFonts w:hint="eastAsia"/>
          <w:kern w:val="2"/>
          <w:sz w:val="21"/>
          <w:szCs w:val="21"/>
        </w:rPr>
        <w:t>240L</w:t>
      </w:r>
      <w:r>
        <w:rPr>
          <w:rFonts w:hint="eastAsia"/>
          <w:kern w:val="2"/>
          <w:sz w:val="21"/>
          <w:szCs w:val="21"/>
        </w:rPr>
        <w:t>四分类挂车款垃圾桶</w:t>
      </w:r>
      <w:r>
        <w:rPr>
          <w:rFonts w:hint="eastAsia"/>
          <w:kern w:val="2"/>
          <w:sz w:val="21"/>
          <w:szCs w:val="21"/>
        </w:rPr>
        <w:t>3000</w:t>
      </w:r>
      <w:r>
        <w:rPr>
          <w:rFonts w:hint="eastAsia"/>
          <w:kern w:val="2"/>
          <w:sz w:val="21"/>
          <w:szCs w:val="21"/>
        </w:rPr>
        <w:t>个</w:t>
      </w:r>
      <w:r>
        <w:rPr>
          <w:rFonts w:hint="eastAsia"/>
          <w:kern w:val="2"/>
          <w:sz w:val="21"/>
          <w:szCs w:val="21"/>
        </w:rPr>
        <w:t>，二标段：</w:t>
      </w:r>
      <w:r>
        <w:rPr>
          <w:rFonts w:hint="eastAsia"/>
          <w:kern w:val="2"/>
          <w:sz w:val="21"/>
          <w:szCs w:val="21"/>
        </w:rPr>
        <w:t>240L</w:t>
      </w:r>
      <w:r>
        <w:rPr>
          <w:rFonts w:hint="eastAsia"/>
          <w:kern w:val="2"/>
          <w:sz w:val="21"/>
          <w:szCs w:val="21"/>
        </w:rPr>
        <w:t>四分类挂车款垃圾桶</w:t>
      </w:r>
      <w:r>
        <w:rPr>
          <w:rFonts w:hint="eastAsia"/>
          <w:kern w:val="2"/>
          <w:sz w:val="21"/>
          <w:szCs w:val="21"/>
        </w:rPr>
        <w:t>1000</w:t>
      </w:r>
      <w:r>
        <w:rPr>
          <w:rFonts w:hint="eastAsia"/>
          <w:kern w:val="2"/>
          <w:sz w:val="21"/>
          <w:szCs w:val="21"/>
        </w:rPr>
        <w:t>个，三标段：四分类不锈钢果皮箱</w:t>
      </w:r>
      <w:r>
        <w:rPr>
          <w:rFonts w:hint="eastAsia"/>
          <w:kern w:val="2"/>
          <w:sz w:val="21"/>
          <w:szCs w:val="21"/>
        </w:rPr>
        <w:t>500</w:t>
      </w:r>
      <w:r>
        <w:rPr>
          <w:rFonts w:hint="eastAsia"/>
          <w:kern w:val="2"/>
          <w:sz w:val="21"/>
          <w:szCs w:val="21"/>
        </w:rPr>
        <w:t>个，四标段：不锈钢灭烟柱</w:t>
      </w:r>
      <w:r>
        <w:rPr>
          <w:rFonts w:hint="eastAsia"/>
          <w:kern w:val="2"/>
          <w:sz w:val="21"/>
          <w:szCs w:val="21"/>
        </w:rPr>
        <w:t>300</w:t>
      </w:r>
      <w:r>
        <w:rPr>
          <w:rFonts w:hint="eastAsia"/>
          <w:kern w:val="2"/>
          <w:sz w:val="21"/>
          <w:szCs w:val="21"/>
        </w:rPr>
        <w:t>个，四分类垃圾分类亭</w:t>
      </w:r>
      <w:r>
        <w:rPr>
          <w:rFonts w:hint="eastAsia"/>
          <w:kern w:val="2"/>
          <w:sz w:val="21"/>
          <w:szCs w:val="21"/>
        </w:rPr>
        <w:t>30</w:t>
      </w:r>
      <w:r>
        <w:rPr>
          <w:rFonts w:hint="eastAsia"/>
          <w:kern w:val="2"/>
          <w:sz w:val="21"/>
          <w:szCs w:val="21"/>
        </w:rPr>
        <w:t>座，五标段：四分类垃圾分类箱</w:t>
      </w:r>
      <w:r>
        <w:rPr>
          <w:rFonts w:hint="eastAsia"/>
          <w:kern w:val="2"/>
          <w:sz w:val="21"/>
          <w:szCs w:val="21"/>
        </w:rPr>
        <w:t>100</w:t>
      </w:r>
      <w:r>
        <w:rPr>
          <w:rFonts w:hint="eastAsia"/>
          <w:kern w:val="2"/>
          <w:sz w:val="21"/>
          <w:szCs w:val="21"/>
        </w:rPr>
        <w:t>组</w:t>
      </w:r>
      <w:r>
        <w:rPr>
          <w:rFonts w:hint="eastAsia"/>
          <w:kern w:val="2"/>
          <w:sz w:val="21"/>
          <w:szCs w:val="21"/>
        </w:rPr>
        <w:t>。（详见附件）</w:t>
      </w:r>
    </w:p>
    <w:p w14:paraId="063C6AB7" w14:textId="77777777" w:rsidR="001E243F" w:rsidRDefault="00490894">
      <w:pPr>
        <w:pStyle w:val="ae"/>
        <w:shd w:val="clear" w:color="auto" w:fill="FFFFFF"/>
        <w:spacing w:before="75" w:line="360" w:lineRule="auto"/>
        <w:rPr>
          <w:kern w:val="2"/>
          <w:sz w:val="21"/>
          <w:szCs w:val="21"/>
        </w:rPr>
      </w:pPr>
      <w:r>
        <w:rPr>
          <w:rFonts w:hint="eastAsia"/>
          <w:kern w:val="2"/>
          <w:sz w:val="21"/>
          <w:szCs w:val="21"/>
        </w:rPr>
        <w:t>5.2</w:t>
      </w:r>
      <w:r>
        <w:rPr>
          <w:rFonts w:hint="eastAsia"/>
          <w:kern w:val="2"/>
          <w:sz w:val="21"/>
          <w:szCs w:val="21"/>
        </w:rPr>
        <w:t>供货期限：</w:t>
      </w:r>
      <w:r>
        <w:rPr>
          <w:rFonts w:hint="eastAsia"/>
          <w:kern w:val="2"/>
          <w:sz w:val="21"/>
          <w:szCs w:val="21"/>
        </w:rPr>
        <w:t>30</w:t>
      </w:r>
      <w:r>
        <w:rPr>
          <w:rFonts w:hint="eastAsia"/>
          <w:kern w:val="2"/>
          <w:sz w:val="21"/>
          <w:szCs w:val="21"/>
        </w:rPr>
        <w:t>日历天。质量保证期：</w:t>
      </w:r>
      <w:r>
        <w:rPr>
          <w:rFonts w:hint="eastAsia"/>
          <w:kern w:val="2"/>
          <w:sz w:val="21"/>
          <w:szCs w:val="21"/>
        </w:rPr>
        <w:t>1</w:t>
      </w:r>
      <w:r>
        <w:rPr>
          <w:rFonts w:hint="eastAsia"/>
          <w:kern w:val="2"/>
          <w:sz w:val="21"/>
          <w:szCs w:val="21"/>
        </w:rPr>
        <w:t>年</w:t>
      </w:r>
    </w:p>
    <w:p w14:paraId="063C6AB8" w14:textId="77777777" w:rsidR="001E243F" w:rsidRDefault="00490894">
      <w:pPr>
        <w:pStyle w:val="ae"/>
        <w:shd w:val="clear" w:color="auto" w:fill="FFFFFF"/>
        <w:spacing w:before="75" w:line="360" w:lineRule="auto"/>
        <w:rPr>
          <w:kern w:val="2"/>
          <w:sz w:val="21"/>
          <w:szCs w:val="21"/>
        </w:rPr>
      </w:pPr>
      <w:r>
        <w:rPr>
          <w:rFonts w:hint="eastAsia"/>
          <w:kern w:val="2"/>
          <w:sz w:val="21"/>
          <w:szCs w:val="21"/>
        </w:rPr>
        <w:t>5.3</w:t>
      </w:r>
      <w:r>
        <w:rPr>
          <w:rFonts w:hint="eastAsia"/>
          <w:kern w:val="2"/>
          <w:sz w:val="21"/>
          <w:szCs w:val="21"/>
        </w:rPr>
        <w:t>质量要求：符合国家及行业相关规范要求，通过采购人验收。</w:t>
      </w:r>
    </w:p>
    <w:p w14:paraId="063C6AB9" w14:textId="77777777" w:rsidR="001E243F" w:rsidRDefault="00490894">
      <w:pPr>
        <w:pStyle w:val="ae"/>
        <w:shd w:val="clear" w:color="auto" w:fill="FFFFFF"/>
        <w:spacing w:before="75" w:line="360" w:lineRule="auto"/>
        <w:rPr>
          <w:rFonts w:ascii="Times New Roman" w:hAnsi="Times New Roman" w:cs="Times New Roman"/>
          <w:kern w:val="2"/>
          <w:sz w:val="21"/>
          <w:szCs w:val="21"/>
        </w:rPr>
      </w:pPr>
      <w:r>
        <w:rPr>
          <w:rFonts w:ascii="Times New Roman" w:hAnsi="Times New Roman" w:cs="Times New Roman" w:hint="eastAsia"/>
          <w:kern w:val="2"/>
          <w:sz w:val="21"/>
          <w:szCs w:val="21"/>
        </w:rPr>
        <w:t>6</w:t>
      </w:r>
      <w:r>
        <w:rPr>
          <w:rFonts w:cs="Times New Roman" w:hint="eastAsia"/>
          <w:kern w:val="2"/>
          <w:sz w:val="21"/>
          <w:szCs w:val="21"/>
        </w:rPr>
        <w:t>、本项目不接受联合体。</w:t>
      </w:r>
    </w:p>
    <w:p w14:paraId="063C6ABA" w14:textId="77777777" w:rsidR="001E243F" w:rsidRDefault="00490894">
      <w:pPr>
        <w:pStyle w:val="ae"/>
        <w:shd w:val="clear" w:color="auto" w:fill="FFFFFF"/>
        <w:spacing w:before="75" w:line="360" w:lineRule="auto"/>
        <w:rPr>
          <w:b/>
          <w:bCs/>
          <w:color w:val="000000"/>
          <w:sz w:val="21"/>
          <w:szCs w:val="21"/>
          <w:shd w:val="clear" w:color="auto" w:fill="FFFFFF"/>
        </w:rPr>
      </w:pPr>
      <w:r>
        <w:rPr>
          <w:rFonts w:hint="eastAsia"/>
          <w:b/>
          <w:bCs/>
          <w:color w:val="000000"/>
          <w:sz w:val="21"/>
          <w:szCs w:val="21"/>
          <w:shd w:val="clear" w:color="auto" w:fill="FFFFFF"/>
        </w:rPr>
        <w:t>二、</w:t>
      </w:r>
      <w:r>
        <w:rPr>
          <w:rFonts w:hint="eastAsia"/>
          <w:b/>
          <w:bCs/>
          <w:color w:val="000000"/>
          <w:sz w:val="21"/>
          <w:szCs w:val="21"/>
          <w:shd w:val="clear" w:color="auto" w:fill="FFFFFF"/>
        </w:rPr>
        <w:t xml:space="preserve"> </w:t>
      </w:r>
      <w:r>
        <w:rPr>
          <w:rFonts w:hint="eastAsia"/>
          <w:b/>
          <w:bCs/>
          <w:color w:val="000000"/>
          <w:sz w:val="21"/>
          <w:szCs w:val="21"/>
          <w:shd w:val="clear" w:color="auto" w:fill="FFFFFF"/>
        </w:rPr>
        <w:t>申请人资格要求</w:t>
      </w:r>
    </w:p>
    <w:p w14:paraId="063C6ABB" w14:textId="77777777" w:rsidR="001E243F" w:rsidRDefault="00490894">
      <w:pPr>
        <w:widowControl/>
        <w:spacing w:line="360" w:lineRule="auto"/>
        <w:rPr>
          <w:rFonts w:ascii="宋体" w:hAnsi="宋体"/>
          <w:color w:val="000000"/>
          <w:szCs w:val="21"/>
          <w:shd w:val="clear" w:color="auto" w:fill="FFFFFF"/>
        </w:rPr>
      </w:pPr>
      <w:r>
        <w:rPr>
          <w:rFonts w:ascii="宋体" w:hAnsi="宋体" w:hint="eastAsia"/>
          <w:color w:val="000000"/>
          <w:shd w:val="clear" w:color="auto" w:fill="FFFFFF"/>
        </w:rPr>
        <w:t>1</w:t>
      </w:r>
      <w:r>
        <w:rPr>
          <w:rFonts w:ascii="宋体" w:hAnsi="宋体" w:hint="eastAsia"/>
          <w:color w:val="000000"/>
          <w:shd w:val="clear" w:color="auto" w:fill="FFFFFF"/>
        </w:rPr>
        <w:t>、符合《政府采购法》第二十二条规定。</w:t>
      </w:r>
    </w:p>
    <w:p w14:paraId="063C6ABC"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2</w:t>
      </w:r>
      <w:r>
        <w:rPr>
          <w:rFonts w:ascii="宋体" w:hAnsi="宋体" w:hint="eastAsia"/>
          <w:color w:val="000000"/>
          <w:shd w:val="clear" w:color="auto" w:fill="FFFFFF"/>
        </w:rPr>
        <w:t>、</w:t>
      </w:r>
      <w:r>
        <w:rPr>
          <w:rFonts w:ascii="宋体" w:hAnsi="宋体" w:hint="eastAsia"/>
          <w:color w:val="000000"/>
          <w:shd w:val="clear" w:color="auto" w:fill="FFFFFF"/>
        </w:rPr>
        <w:t>落实政府采购政策满足的资格要求：根据《政府采购促进中小企业发展管理办法》财库〔</w:t>
      </w:r>
      <w:r>
        <w:rPr>
          <w:rFonts w:ascii="宋体" w:hAnsi="宋体" w:hint="eastAsia"/>
          <w:color w:val="000000"/>
          <w:shd w:val="clear" w:color="auto" w:fill="FFFFFF"/>
        </w:rPr>
        <w:t>2020</w:t>
      </w:r>
      <w:r>
        <w:rPr>
          <w:rFonts w:ascii="宋体" w:hAnsi="宋体" w:hint="eastAsia"/>
          <w:color w:val="000000"/>
          <w:shd w:val="clear" w:color="auto" w:fill="FFFFFF"/>
        </w:rPr>
        <w:t>〕</w:t>
      </w:r>
      <w:r>
        <w:rPr>
          <w:rFonts w:ascii="宋体" w:hAnsi="宋体" w:hint="eastAsia"/>
          <w:color w:val="000000"/>
          <w:shd w:val="clear" w:color="auto" w:fill="FFFFFF"/>
        </w:rPr>
        <w:t>46</w:t>
      </w:r>
      <w:r>
        <w:rPr>
          <w:rFonts w:ascii="宋体" w:hAnsi="宋体" w:hint="eastAsia"/>
          <w:color w:val="000000"/>
          <w:shd w:val="clear" w:color="auto" w:fill="FFFFFF"/>
        </w:rPr>
        <w:t>号规定，本项目专门面对中小微企业采购</w:t>
      </w:r>
      <w:r>
        <w:rPr>
          <w:rFonts w:ascii="宋体" w:hAnsi="宋体" w:hint="eastAsia"/>
          <w:color w:val="000000"/>
          <w:shd w:val="clear" w:color="auto" w:fill="FFFFFF"/>
        </w:rPr>
        <w:t>。</w:t>
      </w:r>
    </w:p>
    <w:p w14:paraId="063C6ABD"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3</w:t>
      </w:r>
      <w:r>
        <w:rPr>
          <w:rFonts w:ascii="宋体" w:hAnsi="宋体" w:hint="eastAsia"/>
          <w:color w:val="000000"/>
          <w:shd w:val="clear" w:color="auto" w:fill="FFFFFF"/>
        </w:rPr>
        <w:t>、本项目特定资格要求：</w:t>
      </w:r>
    </w:p>
    <w:p w14:paraId="063C6ABE"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w:t>
      </w:r>
      <w:r>
        <w:rPr>
          <w:rFonts w:ascii="宋体" w:hAnsi="宋体" w:hint="eastAsia"/>
          <w:color w:val="000000"/>
          <w:shd w:val="clear" w:color="auto" w:fill="FFFFFF"/>
        </w:rPr>
        <w:t>1</w:t>
      </w:r>
      <w:r>
        <w:rPr>
          <w:rFonts w:ascii="宋体" w:hAnsi="宋体" w:hint="eastAsia"/>
          <w:color w:val="000000"/>
          <w:shd w:val="clear" w:color="auto" w:fill="FFFFFF"/>
        </w:rPr>
        <w:t>）</w:t>
      </w:r>
      <w:r>
        <w:rPr>
          <w:rFonts w:ascii="宋体" w:hAnsi="宋体" w:hint="eastAsia"/>
        </w:rPr>
        <w:t>具备独立法人资格，具有有效的营业执照、税务登记证、组织机构代码证或具有统一社会信用代码的营业执照</w:t>
      </w:r>
      <w:r>
        <w:rPr>
          <w:rFonts w:ascii="宋体" w:hAnsi="宋体" w:hint="eastAsia"/>
          <w:color w:val="000000"/>
          <w:shd w:val="clear" w:color="auto" w:fill="FFFFFF"/>
        </w:rPr>
        <w:t>。</w:t>
      </w:r>
    </w:p>
    <w:p w14:paraId="063C6ABF"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w:t>
      </w:r>
      <w:r>
        <w:rPr>
          <w:rFonts w:ascii="宋体" w:hAnsi="宋体" w:hint="eastAsia"/>
          <w:color w:val="000000"/>
          <w:shd w:val="clear" w:color="auto" w:fill="FFFFFF"/>
        </w:rPr>
        <w:t>2</w:t>
      </w:r>
      <w:r>
        <w:rPr>
          <w:rFonts w:ascii="宋体" w:hAnsi="宋体" w:hint="eastAsia"/>
          <w:color w:val="000000"/>
          <w:shd w:val="clear" w:color="auto" w:fill="FFFFFF"/>
        </w:rPr>
        <w:t>）</w:t>
      </w:r>
      <w:r>
        <w:rPr>
          <w:rFonts w:ascii="宋体" w:hAnsi="宋体" w:hint="eastAsia"/>
        </w:rPr>
        <w:t>需提供西峡县政府采购供应商信用承诺函。</w:t>
      </w:r>
    </w:p>
    <w:p w14:paraId="063C6AC0"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3</w:t>
      </w:r>
      <w:r>
        <w:rPr>
          <w:rFonts w:hint="eastAsia"/>
          <w:color w:val="000000"/>
          <w:kern w:val="2"/>
          <w:sz w:val="21"/>
          <w:szCs w:val="21"/>
          <w:shd w:val="clear" w:color="auto" w:fill="FFFFFF"/>
        </w:rPr>
        <w:t>）本项目不接受联合体投标，</w:t>
      </w:r>
      <w:r>
        <w:rPr>
          <w:rFonts w:cs="微软雅黑" w:hint="eastAsia"/>
          <w:color w:val="000000"/>
          <w:sz w:val="21"/>
          <w:szCs w:val="21"/>
          <w:shd w:val="clear" w:color="auto" w:fill="FFFFFF"/>
        </w:rPr>
        <w:t>不允许转包和分包</w:t>
      </w:r>
      <w:r>
        <w:rPr>
          <w:rFonts w:hint="eastAsia"/>
          <w:color w:val="000000"/>
          <w:kern w:val="2"/>
          <w:sz w:val="21"/>
          <w:szCs w:val="21"/>
          <w:shd w:val="clear" w:color="auto" w:fill="FFFFFF"/>
        </w:rPr>
        <w:t>。</w:t>
      </w:r>
    </w:p>
    <w:p w14:paraId="063C6AC1"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4</w:t>
      </w:r>
      <w:r>
        <w:rPr>
          <w:rFonts w:hint="eastAsia"/>
          <w:color w:val="000000"/>
          <w:kern w:val="2"/>
          <w:sz w:val="21"/>
          <w:szCs w:val="21"/>
          <w:shd w:val="clear" w:color="auto" w:fill="FFFFFF"/>
        </w:rPr>
        <w:t>）根据《关于在政府采购活动中查询及使用信用记录有关问题的通知》</w:t>
      </w:r>
      <w:r>
        <w:rPr>
          <w:rFonts w:hint="eastAsia"/>
          <w:color w:val="000000"/>
          <w:kern w:val="2"/>
          <w:sz w:val="21"/>
          <w:szCs w:val="21"/>
          <w:shd w:val="clear" w:color="auto" w:fill="FFFFFF"/>
        </w:rPr>
        <w:t>(</w:t>
      </w:r>
      <w:r>
        <w:rPr>
          <w:rFonts w:hint="eastAsia"/>
          <w:color w:val="000000"/>
          <w:kern w:val="2"/>
          <w:sz w:val="21"/>
          <w:szCs w:val="21"/>
          <w:shd w:val="clear" w:color="auto" w:fill="FFFFFF"/>
        </w:rPr>
        <w:t>财库</w:t>
      </w:r>
      <w:r>
        <w:rPr>
          <w:rFonts w:hint="eastAsia"/>
          <w:color w:val="000000"/>
          <w:kern w:val="2"/>
          <w:sz w:val="21"/>
          <w:szCs w:val="21"/>
          <w:shd w:val="clear" w:color="auto" w:fill="FFFFFF"/>
        </w:rPr>
        <w:t xml:space="preserve">[2016]125 </w:t>
      </w:r>
      <w:r>
        <w:rPr>
          <w:rFonts w:hint="eastAsia"/>
          <w:color w:val="000000"/>
          <w:kern w:val="2"/>
          <w:sz w:val="21"/>
          <w:szCs w:val="21"/>
          <w:shd w:val="clear" w:color="auto" w:fill="FFFFFF"/>
        </w:rPr>
        <w:t>号</w:t>
      </w:r>
      <w:r>
        <w:rPr>
          <w:rFonts w:hint="eastAsia"/>
          <w:color w:val="000000"/>
          <w:kern w:val="2"/>
          <w:sz w:val="21"/>
          <w:szCs w:val="21"/>
          <w:shd w:val="clear" w:color="auto" w:fill="FFFFFF"/>
        </w:rPr>
        <w:t>)</w:t>
      </w:r>
      <w:r>
        <w:rPr>
          <w:rFonts w:hint="eastAsia"/>
          <w:color w:val="000000"/>
          <w:kern w:val="2"/>
          <w:sz w:val="21"/>
          <w:szCs w:val="21"/>
          <w:shd w:val="clear" w:color="auto" w:fill="FFFFFF"/>
        </w:rPr>
        <w:t>的规定，投标人须通过“信用中国”网站（</w:t>
      </w:r>
      <w:r>
        <w:rPr>
          <w:rFonts w:hint="eastAsia"/>
          <w:color w:val="000000"/>
          <w:kern w:val="2"/>
          <w:sz w:val="21"/>
          <w:szCs w:val="21"/>
          <w:shd w:val="clear" w:color="auto" w:fill="FFFFFF"/>
        </w:rPr>
        <w:t>www.creditchina.gov.cn</w:t>
      </w:r>
      <w:r>
        <w:rPr>
          <w:rFonts w:hint="eastAsia"/>
          <w:color w:val="000000"/>
          <w:kern w:val="2"/>
          <w:sz w:val="21"/>
          <w:szCs w:val="21"/>
          <w:shd w:val="clear" w:color="auto" w:fill="FFFFFF"/>
        </w:rPr>
        <w:t>）、中国政府采购网（</w:t>
      </w:r>
      <w:r>
        <w:rPr>
          <w:rFonts w:hint="eastAsia"/>
          <w:color w:val="000000"/>
          <w:kern w:val="2"/>
          <w:sz w:val="21"/>
          <w:szCs w:val="21"/>
          <w:shd w:val="clear" w:color="auto" w:fill="FFFFFF"/>
        </w:rPr>
        <w:t>www.ccgp.gov.cn</w:t>
      </w:r>
      <w:r>
        <w:rPr>
          <w:rFonts w:hint="eastAsia"/>
          <w:color w:val="000000"/>
          <w:kern w:val="2"/>
          <w:sz w:val="21"/>
          <w:szCs w:val="21"/>
          <w:shd w:val="clear" w:color="auto" w:fill="FFFFFF"/>
        </w:rPr>
        <w:t>）查询潜在投标人的信用记录，凡是列入失信被执行人、重大税收违法案件当事人名单、政府采购严重违法失信行为记录名单的，依法拒绝其参与本次招投标活动；</w:t>
      </w:r>
      <w:r>
        <w:rPr>
          <w:rFonts w:hint="eastAsia"/>
          <w:color w:val="000000"/>
          <w:kern w:val="2"/>
          <w:sz w:val="21"/>
          <w:szCs w:val="21"/>
          <w:shd w:val="clear" w:color="auto" w:fill="FFFFFF"/>
        </w:rPr>
        <w:t xml:space="preserve"> </w:t>
      </w:r>
    </w:p>
    <w:p w14:paraId="063C6AC2"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w:t>
      </w:r>
      <w:r>
        <w:rPr>
          <w:rFonts w:hint="eastAsia"/>
          <w:color w:val="000000"/>
          <w:kern w:val="2"/>
          <w:sz w:val="21"/>
          <w:szCs w:val="21"/>
          <w:shd w:val="clear" w:color="auto" w:fill="FFFFFF"/>
        </w:rPr>
        <w:t>、本项目实行资格后审，资格审查的具体要求详见招标文件。资格后审不合格的投标人的投标文件将按废标处理，审查内容以填报上传企业诚信库信息为</w:t>
      </w:r>
      <w:r>
        <w:rPr>
          <w:rFonts w:hint="eastAsia"/>
          <w:color w:val="000000"/>
          <w:kern w:val="2"/>
          <w:sz w:val="21"/>
          <w:szCs w:val="21"/>
          <w:shd w:val="clear" w:color="auto" w:fill="FFFFFF"/>
        </w:rPr>
        <w:t>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14:paraId="063C6AC3"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lastRenderedPageBreak/>
        <w:t>5</w:t>
      </w:r>
      <w:r>
        <w:rPr>
          <w:rFonts w:hint="eastAsia"/>
          <w:color w:val="000000"/>
          <w:kern w:val="2"/>
          <w:sz w:val="21"/>
          <w:szCs w:val="21"/>
          <w:shd w:val="clear" w:color="auto" w:fill="FFFFFF"/>
        </w:rPr>
        <w:t>、</w:t>
      </w:r>
      <w:r>
        <w:rPr>
          <w:rFonts w:hint="eastAsia"/>
        </w:rPr>
        <w:t xml:space="preserve"> </w:t>
      </w:r>
      <w:r>
        <w:rPr>
          <w:rFonts w:hint="eastAsia"/>
        </w:rPr>
        <w:t>按照《西峡县政府采购信用评价实施办法》的规定，供应商在投标（响应）文件中提供“西峡县政府采购供应商信用记录表”（供应商注册后在系统内打印），网址：</w:t>
      </w:r>
      <w:r>
        <w:rPr>
          <w:rFonts w:hint="eastAsia"/>
        </w:rPr>
        <w:t>http://xixiaweb.nanyangzcxy.cn:8008/#/</w:t>
      </w:r>
      <w:r>
        <w:rPr>
          <w:rFonts w:hint="eastAsia"/>
        </w:rPr>
        <w:t>。</w:t>
      </w:r>
    </w:p>
    <w:p w14:paraId="063C6AC4"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三、获取招标文件</w:t>
      </w:r>
    </w:p>
    <w:p w14:paraId="063C6AC5" w14:textId="77777777" w:rsidR="001E243F" w:rsidRDefault="00490894">
      <w:pPr>
        <w:pStyle w:val="ae"/>
        <w:shd w:val="clear" w:color="auto" w:fill="FFFFFF"/>
        <w:spacing w:before="75" w:line="360" w:lineRule="auto"/>
        <w:rPr>
          <w:kern w:val="2"/>
          <w:sz w:val="21"/>
          <w:szCs w:val="21"/>
          <w:shd w:val="clear" w:color="auto" w:fill="FFFFFF"/>
        </w:rPr>
      </w:pPr>
      <w:r>
        <w:rPr>
          <w:rFonts w:hint="eastAsia"/>
          <w:color w:val="000000"/>
          <w:kern w:val="2"/>
          <w:sz w:val="21"/>
          <w:szCs w:val="21"/>
          <w:shd w:val="clear" w:color="auto" w:fill="FFFFFF"/>
        </w:rPr>
        <w:t>时</w:t>
      </w:r>
      <w:r>
        <w:rPr>
          <w:rFonts w:hint="eastAsia"/>
          <w:kern w:val="2"/>
          <w:sz w:val="21"/>
          <w:szCs w:val="21"/>
          <w:shd w:val="clear" w:color="auto" w:fill="FFFFFF"/>
        </w:rPr>
        <w:t>间：</w:t>
      </w:r>
      <w:r>
        <w:rPr>
          <w:rFonts w:hint="eastAsia"/>
          <w:sz w:val="21"/>
          <w:szCs w:val="21"/>
          <w:shd w:val="clear" w:color="auto" w:fill="FFFFFF"/>
        </w:rPr>
        <w:t>202</w:t>
      </w:r>
      <w:r>
        <w:rPr>
          <w:rFonts w:hint="eastAsia"/>
          <w:sz w:val="21"/>
          <w:szCs w:val="21"/>
          <w:shd w:val="clear" w:color="auto" w:fill="FFFFFF"/>
        </w:rPr>
        <w:t>3</w:t>
      </w:r>
      <w:r>
        <w:rPr>
          <w:rFonts w:hint="eastAsia"/>
          <w:sz w:val="21"/>
          <w:szCs w:val="21"/>
          <w:shd w:val="clear" w:color="auto" w:fill="FFFFFF"/>
        </w:rPr>
        <w:t>年</w:t>
      </w:r>
      <w:r>
        <w:rPr>
          <w:rFonts w:hint="eastAsia"/>
          <w:sz w:val="21"/>
          <w:szCs w:val="21"/>
          <w:shd w:val="clear" w:color="auto" w:fill="FFFFFF"/>
        </w:rPr>
        <w:t>7</w:t>
      </w:r>
      <w:r>
        <w:rPr>
          <w:rFonts w:hint="eastAsia"/>
          <w:sz w:val="21"/>
          <w:szCs w:val="21"/>
          <w:shd w:val="clear" w:color="auto" w:fill="FFFFFF"/>
        </w:rPr>
        <w:t>月</w:t>
      </w:r>
      <w:r>
        <w:rPr>
          <w:rFonts w:hint="eastAsia"/>
          <w:sz w:val="21"/>
          <w:szCs w:val="21"/>
          <w:shd w:val="clear" w:color="auto" w:fill="FFFFFF"/>
        </w:rPr>
        <w:t>4</w:t>
      </w:r>
      <w:r>
        <w:rPr>
          <w:rFonts w:hint="eastAsia"/>
          <w:sz w:val="21"/>
          <w:szCs w:val="21"/>
          <w:shd w:val="clear" w:color="auto" w:fill="FFFFFF"/>
        </w:rPr>
        <w:t>日至</w:t>
      </w:r>
      <w:r>
        <w:rPr>
          <w:rFonts w:hint="eastAsia"/>
          <w:sz w:val="21"/>
          <w:szCs w:val="21"/>
          <w:shd w:val="clear" w:color="auto" w:fill="FFFFFF"/>
        </w:rPr>
        <w:t>202</w:t>
      </w:r>
      <w:r>
        <w:rPr>
          <w:rFonts w:hint="eastAsia"/>
          <w:sz w:val="21"/>
          <w:szCs w:val="21"/>
          <w:shd w:val="clear" w:color="auto" w:fill="FFFFFF"/>
        </w:rPr>
        <w:t>3</w:t>
      </w:r>
      <w:r>
        <w:rPr>
          <w:rFonts w:hint="eastAsia"/>
          <w:sz w:val="21"/>
          <w:szCs w:val="21"/>
          <w:shd w:val="clear" w:color="auto" w:fill="FFFFFF"/>
        </w:rPr>
        <w:t>年</w:t>
      </w:r>
      <w:r>
        <w:rPr>
          <w:rFonts w:hint="eastAsia"/>
          <w:sz w:val="21"/>
          <w:szCs w:val="21"/>
          <w:shd w:val="clear" w:color="auto" w:fill="FFFFFF"/>
        </w:rPr>
        <w:t>7</w:t>
      </w:r>
      <w:r>
        <w:rPr>
          <w:rFonts w:hint="eastAsia"/>
          <w:sz w:val="21"/>
          <w:szCs w:val="21"/>
          <w:shd w:val="clear" w:color="auto" w:fill="FFFFFF"/>
        </w:rPr>
        <w:t>月</w:t>
      </w:r>
      <w:r>
        <w:rPr>
          <w:rFonts w:hint="eastAsia"/>
          <w:sz w:val="21"/>
          <w:szCs w:val="21"/>
          <w:shd w:val="clear" w:color="auto" w:fill="FFFFFF"/>
        </w:rPr>
        <w:t>11</w:t>
      </w:r>
      <w:r>
        <w:rPr>
          <w:rFonts w:hint="eastAsia"/>
          <w:sz w:val="21"/>
          <w:szCs w:val="21"/>
          <w:shd w:val="clear" w:color="auto" w:fill="FFFFFF"/>
        </w:rPr>
        <w:t>日，每</w:t>
      </w:r>
      <w:r>
        <w:rPr>
          <w:rFonts w:hint="eastAsia"/>
          <w:sz w:val="21"/>
          <w:szCs w:val="21"/>
          <w:shd w:val="clear" w:color="auto" w:fill="FFFFFF"/>
        </w:rPr>
        <w:t>天</w:t>
      </w:r>
      <w:r>
        <w:rPr>
          <w:rFonts w:hint="eastAsia"/>
          <w:sz w:val="21"/>
          <w:szCs w:val="21"/>
          <w:shd w:val="clear" w:color="auto" w:fill="FFFFFF"/>
        </w:rPr>
        <w:t>00:00</w:t>
      </w:r>
      <w:r>
        <w:rPr>
          <w:rFonts w:hint="eastAsia"/>
          <w:sz w:val="21"/>
          <w:szCs w:val="21"/>
          <w:shd w:val="clear" w:color="auto" w:fill="FFFFFF"/>
        </w:rPr>
        <w:t>至</w:t>
      </w:r>
      <w:r>
        <w:rPr>
          <w:rFonts w:hint="eastAsia"/>
          <w:sz w:val="21"/>
          <w:szCs w:val="21"/>
          <w:shd w:val="clear" w:color="auto" w:fill="FFFFFF"/>
        </w:rPr>
        <w:t>23:59</w:t>
      </w:r>
      <w:r>
        <w:rPr>
          <w:rFonts w:hint="eastAsia"/>
          <w:sz w:val="21"/>
          <w:szCs w:val="21"/>
          <w:shd w:val="clear" w:color="auto" w:fill="FFFFFF"/>
        </w:rPr>
        <w:t>分</w:t>
      </w:r>
      <w:r>
        <w:rPr>
          <w:rFonts w:hint="eastAsia"/>
          <w:kern w:val="2"/>
          <w:sz w:val="21"/>
          <w:szCs w:val="21"/>
          <w:shd w:val="clear" w:color="auto" w:fill="FFFFFF"/>
        </w:rPr>
        <w:t>（北京时间，法定节假日除外</w:t>
      </w:r>
      <w:r>
        <w:rPr>
          <w:rFonts w:hint="eastAsia"/>
          <w:kern w:val="2"/>
          <w:sz w:val="21"/>
          <w:szCs w:val="21"/>
          <w:shd w:val="clear" w:color="auto" w:fill="FFFFFF"/>
        </w:rPr>
        <w:t xml:space="preserve"> </w:t>
      </w:r>
      <w:r>
        <w:rPr>
          <w:rFonts w:hint="eastAsia"/>
          <w:kern w:val="2"/>
          <w:sz w:val="21"/>
          <w:szCs w:val="21"/>
          <w:shd w:val="clear" w:color="auto" w:fill="FFFFFF"/>
        </w:rPr>
        <w:t>）</w:t>
      </w:r>
    </w:p>
    <w:p w14:paraId="063C6AC6"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w:t>
      </w:r>
      <w:r>
        <w:rPr>
          <w:rFonts w:hint="eastAsia"/>
          <w:color w:val="000000"/>
          <w:kern w:val="2"/>
          <w:sz w:val="21"/>
          <w:szCs w:val="21"/>
          <w:shd w:val="clear" w:color="auto" w:fill="FFFFFF"/>
        </w:rPr>
        <w:t>.</w:t>
      </w:r>
      <w:r>
        <w:rPr>
          <w:rFonts w:hint="eastAsia"/>
          <w:color w:val="000000"/>
          <w:kern w:val="2"/>
          <w:sz w:val="21"/>
          <w:szCs w:val="21"/>
          <w:shd w:val="clear" w:color="auto" w:fill="FFFFFF"/>
        </w:rPr>
        <w:t>西峡县）》（详见西峡县公共资源交易网办事指南《</w:t>
      </w:r>
      <w:r>
        <w:rPr>
          <w:rFonts w:hint="eastAsia"/>
          <w:color w:val="000000"/>
          <w:kern w:val="2"/>
          <w:sz w:val="21"/>
          <w:szCs w:val="21"/>
          <w:shd w:val="clear" w:color="auto" w:fill="FFFFFF"/>
        </w:rPr>
        <w:t>3.0</w:t>
      </w:r>
      <w:r>
        <w:rPr>
          <w:rFonts w:hint="eastAsia"/>
          <w:color w:val="000000"/>
          <w:kern w:val="2"/>
          <w:sz w:val="21"/>
          <w:szCs w:val="21"/>
          <w:shd w:val="clear" w:color="auto" w:fill="FFFFFF"/>
        </w:rPr>
        <w:t>投标人操作手册》、《上传资质包操作说明》）。</w:t>
      </w:r>
    </w:p>
    <w:p w14:paraId="063C6AC7"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方式：由于西峡县交易中心启用新版电子交易系统，已在旧版系统中注册的各交易主体应重新在新版交易系统中注册完善相关信息后绑定原</w:t>
      </w:r>
      <w:r>
        <w:rPr>
          <w:rFonts w:hint="eastAsia"/>
          <w:color w:val="000000"/>
          <w:kern w:val="2"/>
          <w:sz w:val="21"/>
          <w:szCs w:val="21"/>
          <w:shd w:val="clear" w:color="auto" w:fill="FFFFFF"/>
        </w:rPr>
        <w:t>CA</w:t>
      </w:r>
      <w:r>
        <w:rPr>
          <w:rFonts w:hint="eastAsia"/>
          <w:color w:val="000000"/>
          <w:kern w:val="2"/>
          <w:sz w:val="21"/>
          <w:szCs w:val="21"/>
          <w:shd w:val="clear" w:color="auto" w:fill="FFFFFF"/>
        </w:rPr>
        <w:t>证书，新注册的各交易主体直接在新版交易系统中注册完善相关信息并绑定</w:t>
      </w:r>
      <w:r>
        <w:rPr>
          <w:rFonts w:hint="eastAsia"/>
          <w:color w:val="000000"/>
          <w:kern w:val="2"/>
          <w:sz w:val="21"/>
          <w:szCs w:val="21"/>
          <w:shd w:val="clear" w:color="auto" w:fill="FFFFFF"/>
        </w:rPr>
        <w:t>CA</w:t>
      </w:r>
      <w:r>
        <w:rPr>
          <w:rFonts w:hint="eastAsia"/>
          <w:color w:val="000000"/>
          <w:kern w:val="2"/>
          <w:sz w:val="21"/>
          <w:szCs w:val="21"/>
          <w:shd w:val="clear" w:color="auto" w:fill="FFFFFF"/>
        </w:rPr>
        <w:t>证书（详见西峡县公共资源交易中心网站《西峡县公共资源交易系统（</w:t>
      </w:r>
      <w:r>
        <w:rPr>
          <w:rFonts w:hint="eastAsia"/>
          <w:color w:val="000000"/>
          <w:kern w:val="2"/>
          <w:sz w:val="21"/>
          <w:szCs w:val="21"/>
          <w:shd w:val="clear" w:color="auto" w:fill="FFFFFF"/>
        </w:rPr>
        <w:t>3.0</w:t>
      </w:r>
      <w:r>
        <w:rPr>
          <w:rFonts w:hint="eastAsia"/>
          <w:color w:val="000000"/>
          <w:kern w:val="2"/>
          <w:sz w:val="21"/>
          <w:szCs w:val="21"/>
          <w:shd w:val="clear" w:color="auto" w:fill="FFFFFF"/>
        </w:rPr>
        <w:t>版）启用通知》）。新版电子交易系统技术支持</w:t>
      </w:r>
      <w:r>
        <w:rPr>
          <w:rFonts w:hint="eastAsia"/>
          <w:color w:val="000000"/>
          <w:kern w:val="2"/>
          <w:sz w:val="21"/>
          <w:szCs w:val="21"/>
          <w:shd w:val="clear" w:color="auto" w:fill="FFFFFF"/>
        </w:rPr>
        <w:t>/</w:t>
      </w:r>
      <w:r>
        <w:rPr>
          <w:rFonts w:hint="eastAsia"/>
          <w:color w:val="000000"/>
          <w:kern w:val="2"/>
          <w:sz w:val="21"/>
          <w:szCs w:val="21"/>
          <w:shd w:val="clear" w:color="auto" w:fill="FFFFFF"/>
        </w:rPr>
        <w:t>信安</w:t>
      </w:r>
      <w:r>
        <w:rPr>
          <w:rFonts w:hint="eastAsia"/>
          <w:color w:val="000000"/>
          <w:kern w:val="2"/>
          <w:sz w:val="21"/>
          <w:szCs w:val="21"/>
          <w:shd w:val="clear" w:color="auto" w:fill="FFFFFF"/>
        </w:rPr>
        <w:t>CA</w:t>
      </w:r>
      <w:r>
        <w:rPr>
          <w:rFonts w:hint="eastAsia"/>
          <w:color w:val="000000"/>
          <w:kern w:val="2"/>
          <w:sz w:val="21"/>
          <w:szCs w:val="21"/>
          <w:shd w:val="clear" w:color="auto" w:fill="FFFFFF"/>
        </w:rPr>
        <w:t>客</w:t>
      </w:r>
      <w:r>
        <w:rPr>
          <w:rFonts w:hint="eastAsia"/>
          <w:color w:val="000000"/>
          <w:kern w:val="2"/>
          <w:sz w:val="21"/>
          <w:szCs w:val="21"/>
          <w:shd w:val="clear" w:color="auto" w:fill="FFFFFF"/>
        </w:rPr>
        <w:t>服：</w:t>
      </w:r>
      <w:r>
        <w:rPr>
          <w:rFonts w:hint="eastAsia"/>
          <w:color w:val="000000"/>
          <w:kern w:val="2"/>
          <w:sz w:val="21"/>
          <w:szCs w:val="21"/>
          <w:shd w:val="clear" w:color="auto" w:fill="FFFFFF"/>
        </w:rPr>
        <w:t>0371-96596</w:t>
      </w:r>
      <w:r>
        <w:rPr>
          <w:rFonts w:hint="eastAsia"/>
          <w:color w:val="000000"/>
          <w:kern w:val="2"/>
          <w:sz w:val="21"/>
          <w:szCs w:val="21"/>
          <w:shd w:val="clear" w:color="auto" w:fill="FFFFFF"/>
        </w:rPr>
        <w:t>。</w:t>
      </w:r>
    </w:p>
    <w:p w14:paraId="063C6AC8"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注意事项：</w:t>
      </w:r>
    </w:p>
    <w:p w14:paraId="063C6AC9"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1</w:t>
      </w:r>
      <w:r>
        <w:rPr>
          <w:rFonts w:hint="eastAsia"/>
          <w:color w:val="000000"/>
          <w:kern w:val="2"/>
          <w:sz w:val="21"/>
          <w:szCs w:val="21"/>
          <w:shd w:val="clear" w:color="auto" w:fill="FFFFFF"/>
        </w:rPr>
        <w:t>）招标文件获取有时间要求，错过时间后将无法完成操作，一切后果由投标人自负。</w:t>
      </w:r>
    </w:p>
    <w:p w14:paraId="063C6ACA"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2</w:t>
      </w:r>
      <w:r>
        <w:rPr>
          <w:rFonts w:hint="eastAsia"/>
          <w:color w:val="000000"/>
          <w:kern w:val="2"/>
          <w:sz w:val="21"/>
          <w:szCs w:val="21"/>
          <w:shd w:val="clear" w:color="auto" w:fill="FFFFFF"/>
        </w:rPr>
        <w:t>）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14:paraId="063C6ACB"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3</w:t>
      </w:r>
      <w:r>
        <w:rPr>
          <w:rFonts w:hint="eastAsia"/>
          <w:color w:val="000000"/>
          <w:kern w:val="2"/>
          <w:sz w:val="21"/>
          <w:szCs w:val="21"/>
          <w:shd w:val="clear" w:color="auto" w:fill="FFFFFF"/>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color w:val="000000"/>
          <w:kern w:val="2"/>
          <w:sz w:val="21"/>
          <w:szCs w:val="21"/>
          <w:shd w:val="clear" w:color="auto" w:fill="FFFFFF"/>
        </w:rPr>
        <w:t>17337179764/18137798</w:t>
      </w:r>
      <w:r>
        <w:rPr>
          <w:rFonts w:hint="eastAsia"/>
          <w:color w:val="000000"/>
          <w:kern w:val="2"/>
          <w:sz w:val="21"/>
          <w:szCs w:val="21"/>
          <w:shd w:val="clear" w:color="auto" w:fill="FFFFFF"/>
        </w:rPr>
        <w:t>463</w:t>
      </w:r>
      <w:r>
        <w:rPr>
          <w:rFonts w:hint="eastAsia"/>
          <w:color w:val="000000"/>
          <w:kern w:val="2"/>
          <w:sz w:val="21"/>
          <w:szCs w:val="21"/>
          <w:shd w:val="clear" w:color="auto" w:fill="FFFFFF"/>
        </w:rPr>
        <w:t>。各投标人需在投标截止前登录网上不见面系统进行等候签到。</w:t>
      </w:r>
    </w:p>
    <w:p w14:paraId="063C6ACC"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4</w:t>
      </w:r>
      <w:r>
        <w:rPr>
          <w:rFonts w:hint="eastAsia"/>
          <w:color w:val="000000"/>
          <w:kern w:val="2"/>
          <w:sz w:val="21"/>
          <w:szCs w:val="21"/>
          <w:shd w:val="clear" w:color="auto" w:fill="FFFFFF"/>
        </w:rPr>
        <w:t>）该项目自行上传投标文件，无需寄送和递交加密投标文件电子版等。需要注意开标前登录网上不见面系统进行等候签到；招标时间截止后才可以签到，签到时间段系统设定为</w:t>
      </w:r>
      <w:r>
        <w:rPr>
          <w:rFonts w:hint="eastAsia"/>
          <w:color w:val="000000"/>
          <w:kern w:val="2"/>
          <w:sz w:val="21"/>
          <w:szCs w:val="21"/>
          <w:shd w:val="clear" w:color="auto" w:fill="FFFFFF"/>
        </w:rPr>
        <w:t xml:space="preserve"> 10</w:t>
      </w:r>
      <w:r>
        <w:rPr>
          <w:rFonts w:hint="eastAsia"/>
          <w:color w:val="000000"/>
          <w:kern w:val="2"/>
          <w:sz w:val="21"/>
          <w:szCs w:val="21"/>
          <w:shd w:val="clear" w:color="auto" w:fill="FFFFFF"/>
        </w:rPr>
        <w:t>分钟，错过签到时间段，由此产生的后果，投标人承担一切责任。附件：操作手册地址</w:t>
      </w:r>
      <w:r>
        <w:rPr>
          <w:rFonts w:hint="eastAsia"/>
          <w:color w:val="000000"/>
          <w:kern w:val="2"/>
          <w:sz w:val="21"/>
          <w:szCs w:val="21"/>
          <w:shd w:val="clear" w:color="auto" w:fill="FFFFFF"/>
        </w:rPr>
        <w:t>(</w:t>
      </w:r>
      <w:r>
        <w:rPr>
          <w:rFonts w:hint="eastAsia"/>
          <w:color w:val="000000"/>
          <w:kern w:val="2"/>
          <w:sz w:val="21"/>
          <w:szCs w:val="21"/>
          <w:shd w:val="clear" w:color="auto" w:fill="FFFFFF"/>
        </w:rPr>
        <w:t>下载专区中自行下载</w:t>
      </w:r>
      <w:r>
        <w:rPr>
          <w:rFonts w:hint="eastAsia"/>
          <w:color w:val="000000"/>
          <w:kern w:val="2"/>
          <w:sz w:val="21"/>
          <w:szCs w:val="21"/>
          <w:shd w:val="clear" w:color="auto" w:fill="FFFFFF"/>
        </w:rPr>
        <w:t>)</w:t>
      </w:r>
      <w:r>
        <w:rPr>
          <w:rFonts w:hint="eastAsia"/>
          <w:color w:val="000000"/>
          <w:kern w:val="2"/>
          <w:sz w:val="21"/>
          <w:szCs w:val="21"/>
          <w:shd w:val="clear" w:color="auto" w:fill="FFFFFF"/>
        </w:rPr>
        <w:t>、不见面开标大厅地址</w:t>
      </w:r>
      <w:r>
        <w:rPr>
          <w:rFonts w:hint="eastAsia"/>
          <w:color w:val="000000"/>
          <w:kern w:val="2"/>
          <w:sz w:val="21"/>
          <w:szCs w:val="21"/>
          <w:shd w:val="clear" w:color="auto" w:fill="FFFFFF"/>
        </w:rPr>
        <w:t>http://www.zhaoecai.com/20630036/103_module/1001_main/1001_main_index.html?ORGID=41</w:t>
      </w:r>
      <w:r>
        <w:rPr>
          <w:rFonts w:hint="eastAsia"/>
          <w:color w:val="000000"/>
          <w:kern w:val="2"/>
          <w:sz w:val="21"/>
          <w:szCs w:val="21"/>
          <w:shd w:val="clear" w:color="auto" w:fill="FFFFFF"/>
        </w:rPr>
        <w:t>1323</w:t>
      </w:r>
    </w:p>
    <w:p w14:paraId="063C6ACD"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lastRenderedPageBreak/>
        <w:t>（</w:t>
      </w:r>
      <w:r>
        <w:rPr>
          <w:rFonts w:hint="eastAsia"/>
          <w:color w:val="000000"/>
          <w:kern w:val="2"/>
          <w:sz w:val="21"/>
          <w:szCs w:val="21"/>
          <w:shd w:val="clear" w:color="auto" w:fill="FFFFFF"/>
        </w:rPr>
        <w:t>5</w:t>
      </w:r>
      <w:r>
        <w:rPr>
          <w:rFonts w:hint="eastAsia"/>
          <w:color w:val="000000"/>
          <w:kern w:val="2"/>
          <w:sz w:val="21"/>
          <w:szCs w:val="21"/>
          <w:shd w:val="clear" w:color="auto" w:fill="FFFFFF"/>
        </w:rPr>
        <w:t>）网上不见面开标过程中，如因投标人准备不到位或网络问题造成未能及时解密的情况导致开标无法继续的，视为该投标人自动放弃投标，签到时间段截止后不再执行投标文件解密。</w:t>
      </w:r>
    </w:p>
    <w:p w14:paraId="063C6ACE"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四、投标文件提交</w:t>
      </w:r>
    </w:p>
    <w:p w14:paraId="063C6ACF"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kern w:val="2"/>
          <w:sz w:val="21"/>
          <w:szCs w:val="21"/>
          <w:shd w:val="clear" w:color="auto" w:fill="FFFFFF"/>
        </w:rPr>
        <w:t>截</w:t>
      </w:r>
      <w:r>
        <w:rPr>
          <w:rFonts w:hint="eastAsia"/>
          <w:color w:val="000000"/>
          <w:kern w:val="2"/>
          <w:sz w:val="21"/>
          <w:szCs w:val="21"/>
          <w:shd w:val="clear" w:color="auto" w:fill="FFFFFF"/>
        </w:rPr>
        <w:t>止时间：</w:t>
      </w:r>
      <w:r>
        <w:rPr>
          <w:rFonts w:hint="eastAsia"/>
          <w:color w:val="000000"/>
          <w:kern w:val="2"/>
          <w:sz w:val="21"/>
          <w:szCs w:val="21"/>
          <w:shd w:val="clear" w:color="auto" w:fill="FFFFFF"/>
        </w:rPr>
        <w:t>2023</w:t>
      </w:r>
      <w:r>
        <w:rPr>
          <w:rFonts w:hint="eastAsia"/>
          <w:color w:val="000000"/>
          <w:kern w:val="2"/>
          <w:sz w:val="21"/>
          <w:szCs w:val="21"/>
          <w:shd w:val="clear" w:color="auto" w:fill="FFFFFF"/>
        </w:rPr>
        <w:t>年</w:t>
      </w:r>
      <w:r>
        <w:rPr>
          <w:rFonts w:hint="eastAsia"/>
          <w:color w:val="000000"/>
          <w:kern w:val="2"/>
          <w:sz w:val="21"/>
          <w:szCs w:val="21"/>
          <w:shd w:val="clear" w:color="auto" w:fill="FFFFFF"/>
        </w:rPr>
        <w:t>8</w:t>
      </w:r>
      <w:r>
        <w:rPr>
          <w:rFonts w:hint="eastAsia"/>
          <w:color w:val="000000"/>
          <w:kern w:val="2"/>
          <w:sz w:val="21"/>
          <w:szCs w:val="21"/>
          <w:shd w:val="clear" w:color="auto" w:fill="FFFFFF"/>
        </w:rPr>
        <w:t>月</w:t>
      </w:r>
      <w:r>
        <w:rPr>
          <w:rFonts w:hint="eastAsia"/>
          <w:color w:val="000000"/>
          <w:kern w:val="2"/>
          <w:sz w:val="21"/>
          <w:szCs w:val="21"/>
          <w:shd w:val="clear" w:color="auto" w:fill="FFFFFF"/>
        </w:rPr>
        <w:t>4</w:t>
      </w:r>
      <w:r>
        <w:rPr>
          <w:rFonts w:hint="eastAsia"/>
          <w:color w:val="000000"/>
          <w:kern w:val="2"/>
          <w:sz w:val="21"/>
          <w:szCs w:val="21"/>
          <w:shd w:val="clear" w:color="auto" w:fill="FFFFFF"/>
        </w:rPr>
        <w:t>日</w:t>
      </w:r>
      <w:r>
        <w:rPr>
          <w:rFonts w:hint="eastAsia"/>
          <w:color w:val="000000"/>
          <w:kern w:val="2"/>
          <w:sz w:val="21"/>
          <w:szCs w:val="21"/>
          <w:shd w:val="clear" w:color="auto" w:fill="FFFFFF"/>
        </w:rPr>
        <w:t>8</w:t>
      </w:r>
      <w:r>
        <w:rPr>
          <w:rFonts w:hint="eastAsia"/>
          <w:color w:val="000000"/>
          <w:kern w:val="2"/>
          <w:sz w:val="21"/>
          <w:szCs w:val="21"/>
          <w:shd w:val="clear" w:color="auto" w:fill="FFFFFF"/>
        </w:rPr>
        <w:t xml:space="preserve"> </w:t>
      </w:r>
      <w:r>
        <w:rPr>
          <w:rFonts w:hint="eastAsia"/>
          <w:color w:val="000000"/>
          <w:kern w:val="2"/>
          <w:sz w:val="21"/>
          <w:szCs w:val="21"/>
          <w:shd w:val="clear" w:color="auto" w:fill="FFFFFF"/>
        </w:rPr>
        <w:t>时</w:t>
      </w:r>
      <w:r>
        <w:rPr>
          <w:rFonts w:hint="eastAsia"/>
          <w:color w:val="000000"/>
          <w:kern w:val="2"/>
          <w:sz w:val="21"/>
          <w:szCs w:val="21"/>
          <w:shd w:val="clear" w:color="auto" w:fill="FFFFFF"/>
        </w:rPr>
        <w:t>3</w:t>
      </w:r>
      <w:r>
        <w:rPr>
          <w:rFonts w:hint="eastAsia"/>
          <w:color w:val="000000"/>
          <w:kern w:val="2"/>
          <w:sz w:val="21"/>
          <w:szCs w:val="21"/>
          <w:shd w:val="clear" w:color="auto" w:fill="FFFFFF"/>
        </w:rPr>
        <w:t>0</w:t>
      </w:r>
      <w:r>
        <w:rPr>
          <w:rFonts w:hint="eastAsia"/>
          <w:color w:val="000000"/>
          <w:kern w:val="2"/>
          <w:sz w:val="21"/>
          <w:szCs w:val="21"/>
          <w:shd w:val="clear" w:color="auto" w:fill="FFFFFF"/>
        </w:rPr>
        <w:t>分</w:t>
      </w:r>
      <w:r>
        <w:rPr>
          <w:rFonts w:hint="eastAsia"/>
          <w:color w:val="000000"/>
          <w:kern w:val="2"/>
          <w:sz w:val="21"/>
          <w:szCs w:val="21"/>
          <w:shd w:val="clear" w:color="auto" w:fill="FFFFFF"/>
        </w:rPr>
        <w:t>（北京时间）</w:t>
      </w:r>
    </w:p>
    <w:p w14:paraId="063C6AD0"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地点：《全国公共资源交易平台（河南省﹒西峡县）》电子交易平台；</w:t>
      </w:r>
    </w:p>
    <w:p w14:paraId="063C6AD1" w14:textId="77777777" w:rsidR="001E243F" w:rsidRDefault="00490894">
      <w:pPr>
        <w:pStyle w:val="ae"/>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五、投标文件开启时间及地点</w:t>
      </w:r>
    </w:p>
    <w:p w14:paraId="063C6AD2" w14:textId="77777777" w:rsidR="001E243F" w:rsidRDefault="00490894" w:rsidP="00490894">
      <w:pPr>
        <w:pStyle w:val="ae"/>
        <w:shd w:val="clear" w:color="auto" w:fill="FFFFFF"/>
        <w:rPr>
          <w:color w:val="000000"/>
          <w:kern w:val="2"/>
          <w:sz w:val="21"/>
          <w:szCs w:val="21"/>
          <w:shd w:val="clear" w:color="auto" w:fill="FFFFFF"/>
        </w:rPr>
      </w:pPr>
      <w:r>
        <w:rPr>
          <w:rFonts w:hint="eastAsia"/>
          <w:color w:val="000000"/>
          <w:kern w:val="2"/>
          <w:sz w:val="21"/>
          <w:szCs w:val="21"/>
          <w:shd w:val="clear" w:color="auto" w:fill="FFFFFF"/>
        </w:rPr>
        <w:t>时间：</w:t>
      </w:r>
      <w:r>
        <w:rPr>
          <w:rFonts w:hint="eastAsia"/>
          <w:color w:val="000000"/>
          <w:kern w:val="2"/>
          <w:sz w:val="21"/>
          <w:szCs w:val="21"/>
          <w:shd w:val="clear" w:color="auto" w:fill="FFFFFF"/>
        </w:rPr>
        <w:t>202</w:t>
      </w:r>
      <w:r>
        <w:rPr>
          <w:rFonts w:hint="eastAsia"/>
          <w:color w:val="000000"/>
          <w:kern w:val="2"/>
          <w:sz w:val="21"/>
          <w:szCs w:val="21"/>
          <w:shd w:val="clear" w:color="auto" w:fill="FFFFFF"/>
        </w:rPr>
        <w:t>3</w:t>
      </w:r>
      <w:r>
        <w:rPr>
          <w:rFonts w:hint="eastAsia"/>
          <w:color w:val="000000"/>
          <w:kern w:val="2"/>
          <w:sz w:val="21"/>
          <w:szCs w:val="21"/>
          <w:shd w:val="clear" w:color="auto" w:fill="FFFFFF"/>
        </w:rPr>
        <w:t>年</w:t>
      </w:r>
      <w:r>
        <w:rPr>
          <w:rFonts w:hint="eastAsia"/>
          <w:color w:val="000000"/>
          <w:kern w:val="2"/>
          <w:sz w:val="21"/>
          <w:szCs w:val="21"/>
          <w:shd w:val="clear" w:color="auto" w:fill="FFFFFF"/>
        </w:rPr>
        <w:t>8</w:t>
      </w:r>
      <w:r>
        <w:rPr>
          <w:rFonts w:hint="eastAsia"/>
          <w:color w:val="000000"/>
          <w:kern w:val="2"/>
          <w:sz w:val="21"/>
          <w:szCs w:val="21"/>
          <w:shd w:val="clear" w:color="auto" w:fill="FFFFFF"/>
        </w:rPr>
        <w:t>月</w:t>
      </w:r>
      <w:r>
        <w:rPr>
          <w:rFonts w:hint="eastAsia"/>
          <w:color w:val="000000"/>
          <w:kern w:val="2"/>
          <w:sz w:val="21"/>
          <w:szCs w:val="21"/>
          <w:shd w:val="clear" w:color="auto" w:fill="FFFFFF"/>
        </w:rPr>
        <w:t>4</w:t>
      </w:r>
      <w:r>
        <w:rPr>
          <w:rFonts w:hint="eastAsia"/>
          <w:color w:val="000000"/>
          <w:kern w:val="2"/>
          <w:sz w:val="21"/>
          <w:szCs w:val="21"/>
          <w:shd w:val="clear" w:color="auto" w:fill="FFFFFF"/>
        </w:rPr>
        <w:t>日</w:t>
      </w:r>
      <w:r>
        <w:rPr>
          <w:rFonts w:hint="eastAsia"/>
          <w:color w:val="000000"/>
          <w:kern w:val="2"/>
          <w:sz w:val="21"/>
          <w:szCs w:val="21"/>
          <w:shd w:val="clear" w:color="auto" w:fill="FFFFFF"/>
        </w:rPr>
        <w:t>8</w:t>
      </w:r>
      <w:r>
        <w:rPr>
          <w:rFonts w:hint="eastAsia"/>
          <w:color w:val="000000"/>
          <w:kern w:val="2"/>
          <w:sz w:val="21"/>
          <w:szCs w:val="21"/>
          <w:shd w:val="clear" w:color="auto" w:fill="FFFFFF"/>
        </w:rPr>
        <w:t xml:space="preserve"> </w:t>
      </w:r>
      <w:r>
        <w:rPr>
          <w:rFonts w:hint="eastAsia"/>
          <w:color w:val="000000"/>
          <w:kern w:val="2"/>
          <w:sz w:val="21"/>
          <w:szCs w:val="21"/>
          <w:shd w:val="clear" w:color="auto" w:fill="FFFFFF"/>
        </w:rPr>
        <w:t>时</w:t>
      </w:r>
      <w:r>
        <w:rPr>
          <w:rFonts w:hint="eastAsia"/>
          <w:color w:val="000000"/>
          <w:kern w:val="2"/>
          <w:sz w:val="21"/>
          <w:szCs w:val="21"/>
          <w:shd w:val="clear" w:color="auto" w:fill="FFFFFF"/>
        </w:rPr>
        <w:t>30</w:t>
      </w:r>
      <w:r>
        <w:rPr>
          <w:rFonts w:hint="eastAsia"/>
          <w:color w:val="000000"/>
          <w:kern w:val="2"/>
          <w:sz w:val="21"/>
          <w:szCs w:val="21"/>
          <w:shd w:val="clear" w:color="auto" w:fill="FFFFFF"/>
        </w:rPr>
        <w:t>分（北京时间）</w:t>
      </w:r>
    </w:p>
    <w:p w14:paraId="063C6AD3" w14:textId="77777777" w:rsidR="001E243F" w:rsidRDefault="00490894" w:rsidP="00490894">
      <w:pPr>
        <w:pStyle w:val="ae"/>
        <w:shd w:val="clear" w:color="auto" w:fill="FFFFFF"/>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w:t>
      </w:r>
      <w:r>
        <w:rPr>
          <w:rFonts w:hint="eastAsia"/>
          <w:color w:val="000000"/>
          <w:kern w:val="2"/>
          <w:sz w:val="21"/>
          <w:szCs w:val="21"/>
          <w:shd w:val="clear" w:color="auto" w:fill="FFFFFF"/>
        </w:rPr>
        <w:t>.</w:t>
      </w:r>
      <w:r>
        <w:rPr>
          <w:rFonts w:hint="eastAsia"/>
          <w:color w:val="000000"/>
          <w:kern w:val="2"/>
          <w:sz w:val="21"/>
          <w:szCs w:val="21"/>
          <w:shd w:val="clear" w:color="auto" w:fill="FFFFFF"/>
        </w:rPr>
        <w:t>西峡县）不见面开标大厅</w:t>
      </w:r>
    </w:p>
    <w:p w14:paraId="063C6AD4" w14:textId="77777777" w:rsidR="001E243F" w:rsidRDefault="00490894" w:rsidP="00490894">
      <w:pPr>
        <w:pStyle w:val="ae"/>
        <w:shd w:val="clear" w:color="auto" w:fill="FFFFFF"/>
        <w:rPr>
          <w:color w:val="000000"/>
          <w:kern w:val="2"/>
          <w:sz w:val="21"/>
          <w:szCs w:val="21"/>
          <w:shd w:val="clear" w:color="auto" w:fill="FFFFFF"/>
        </w:rPr>
      </w:pPr>
      <w:r>
        <w:rPr>
          <w:rFonts w:hint="eastAsia"/>
          <w:color w:val="000000"/>
          <w:kern w:val="2"/>
          <w:sz w:val="21"/>
          <w:szCs w:val="21"/>
          <w:shd w:val="clear" w:color="auto" w:fill="FFFFFF"/>
        </w:rPr>
        <w:t>六、发布公告的媒介及公告期限</w:t>
      </w:r>
    </w:p>
    <w:p w14:paraId="063C6AD5" w14:textId="77777777" w:rsidR="001E243F" w:rsidRDefault="00490894" w:rsidP="00490894">
      <w:pPr>
        <w:pStyle w:val="ae"/>
        <w:shd w:val="clear" w:color="auto" w:fill="FFFFFF"/>
        <w:rPr>
          <w:color w:val="000000"/>
          <w:kern w:val="2"/>
          <w:sz w:val="21"/>
          <w:szCs w:val="21"/>
          <w:shd w:val="clear" w:color="auto" w:fill="FFFFFF"/>
        </w:rPr>
      </w:pPr>
      <w:r>
        <w:rPr>
          <w:rFonts w:hint="eastAsia"/>
          <w:color w:val="000000"/>
          <w:kern w:val="2"/>
          <w:sz w:val="21"/>
          <w:szCs w:val="21"/>
          <w:shd w:val="clear" w:color="auto" w:fill="FFFFFF"/>
        </w:rPr>
        <w:t>本次公告同时在《河南省政府采购网</w:t>
      </w:r>
      <w:r>
        <w:rPr>
          <w:rFonts w:hint="eastAsia"/>
          <w:color w:val="000000"/>
          <w:kern w:val="2"/>
          <w:sz w:val="21"/>
          <w:szCs w:val="21"/>
          <w:shd w:val="clear" w:color="auto" w:fill="FFFFFF"/>
        </w:rPr>
        <w:t>》、《南阳市政府采购网》、《全国公共资源交易平台（河南省</w:t>
      </w:r>
      <w:r>
        <w:rPr>
          <w:rFonts w:hint="eastAsia"/>
          <w:color w:val="000000"/>
          <w:kern w:val="2"/>
          <w:sz w:val="21"/>
          <w:szCs w:val="21"/>
          <w:shd w:val="clear" w:color="auto" w:fill="FFFFFF"/>
        </w:rPr>
        <w:t>.</w:t>
      </w:r>
      <w:r>
        <w:rPr>
          <w:rFonts w:hint="eastAsia"/>
          <w:color w:val="000000"/>
          <w:kern w:val="2"/>
          <w:sz w:val="21"/>
          <w:szCs w:val="21"/>
          <w:shd w:val="clear" w:color="auto" w:fill="FFFFFF"/>
        </w:rPr>
        <w:t>西峡县）》</w:t>
      </w:r>
      <w:r>
        <w:rPr>
          <w:rFonts w:hint="eastAsia"/>
          <w:color w:val="000000"/>
          <w:sz w:val="21"/>
          <w:szCs w:val="21"/>
          <w:shd w:val="clear" w:color="auto" w:fill="FFFFFF"/>
        </w:rPr>
        <w:t>、</w:t>
      </w:r>
      <w:r>
        <w:rPr>
          <w:rFonts w:hint="eastAsia"/>
          <w:color w:val="000000"/>
          <w:kern w:val="2"/>
          <w:sz w:val="21"/>
          <w:szCs w:val="21"/>
          <w:shd w:val="clear" w:color="auto" w:fill="FFFFFF"/>
        </w:rPr>
        <w:t>上发布。公告期限为五个工作日</w:t>
      </w:r>
    </w:p>
    <w:p w14:paraId="063C6AD6" w14:textId="77777777" w:rsidR="001E243F" w:rsidRDefault="00490894">
      <w:pPr>
        <w:pStyle w:val="ae"/>
        <w:shd w:val="clear" w:color="auto" w:fill="FFFFFF"/>
        <w:spacing w:before="75" w:line="360" w:lineRule="auto"/>
        <w:rPr>
          <w:b/>
          <w:bCs/>
          <w:color w:val="000000"/>
          <w:sz w:val="21"/>
          <w:szCs w:val="21"/>
        </w:rPr>
      </w:pPr>
      <w:r>
        <w:rPr>
          <w:rFonts w:hint="eastAsia"/>
          <w:b/>
          <w:bCs/>
          <w:color w:val="000000"/>
          <w:sz w:val="21"/>
          <w:szCs w:val="21"/>
          <w:shd w:val="clear" w:color="auto" w:fill="FFFFFF"/>
        </w:rPr>
        <w:t>七．联系方式</w:t>
      </w:r>
    </w:p>
    <w:p w14:paraId="063C6AD7"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1.</w:t>
      </w:r>
      <w:r>
        <w:rPr>
          <w:rFonts w:hint="eastAsia"/>
          <w:color w:val="000000"/>
          <w:sz w:val="21"/>
          <w:szCs w:val="21"/>
          <w:shd w:val="clear" w:color="auto" w:fill="FFFFFF"/>
        </w:rPr>
        <w:t>采购人信息：</w:t>
      </w:r>
    </w:p>
    <w:p w14:paraId="063C6AD8"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采购人</w:t>
      </w:r>
      <w:r>
        <w:rPr>
          <w:rFonts w:hint="eastAsia"/>
          <w:color w:val="000000"/>
          <w:sz w:val="21"/>
          <w:szCs w:val="21"/>
          <w:shd w:val="clear" w:color="auto" w:fill="FFFFFF"/>
        </w:rPr>
        <w:t xml:space="preserve"> </w:t>
      </w:r>
      <w:r>
        <w:rPr>
          <w:rFonts w:hint="eastAsia"/>
          <w:color w:val="000000"/>
          <w:sz w:val="21"/>
          <w:szCs w:val="21"/>
          <w:shd w:val="clear" w:color="auto" w:fill="FFFFFF"/>
        </w:rPr>
        <w:t>：</w:t>
      </w:r>
      <w:r>
        <w:rPr>
          <w:rFonts w:hint="eastAsia"/>
          <w:color w:val="000000"/>
          <w:sz w:val="21"/>
          <w:szCs w:val="21"/>
          <w:shd w:val="clear" w:color="auto" w:fill="FFFFFF"/>
        </w:rPr>
        <w:t>西峡县市容环卫中心</w:t>
      </w:r>
    </w:p>
    <w:p w14:paraId="063C6AD9"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联系人：</w:t>
      </w:r>
      <w:r>
        <w:rPr>
          <w:rFonts w:hint="eastAsia"/>
          <w:color w:val="000000"/>
          <w:sz w:val="21"/>
          <w:szCs w:val="21"/>
          <w:shd w:val="clear" w:color="auto" w:fill="FFFFFF"/>
        </w:rPr>
        <w:t>张</w:t>
      </w:r>
      <w:r>
        <w:rPr>
          <w:rFonts w:hint="eastAsia"/>
          <w:color w:val="000000"/>
          <w:sz w:val="21"/>
          <w:szCs w:val="21"/>
          <w:shd w:val="clear" w:color="auto" w:fill="FFFFFF"/>
        </w:rPr>
        <w:t>先生</w:t>
      </w:r>
    </w:p>
    <w:p w14:paraId="063C6ADA"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联系方式：</w:t>
      </w:r>
      <w:r>
        <w:rPr>
          <w:rFonts w:hint="eastAsia"/>
          <w:color w:val="000000"/>
          <w:sz w:val="21"/>
          <w:szCs w:val="21"/>
          <w:shd w:val="clear" w:color="auto" w:fill="FFFFFF"/>
        </w:rPr>
        <w:t>0377-69</w:t>
      </w:r>
      <w:r>
        <w:rPr>
          <w:rFonts w:hint="eastAsia"/>
          <w:color w:val="000000"/>
          <w:sz w:val="21"/>
          <w:szCs w:val="21"/>
          <w:shd w:val="clear" w:color="auto" w:fill="FFFFFF"/>
        </w:rPr>
        <w:t>879827</w:t>
      </w:r>
    </w:p>
    <w:p w14:paraId="063C6ADB"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地</w:t>
      </w:r>
      <w:r>
        <w:rPr>
          <w:rFonts w:hint="eastAsia"/>
          <w:color w:val="000000"/>
          <w:sz w:val="21"/>
          <w:szCs w:val="21"/>
          <w:shd w:val="clear" w:color="auto" w:fill="FFFFFF"/>
        </w:rPr>
        <w:t xml:space="preserve">    </w:t>
      </w:r>
      <w:r>
        <w:rPr>
          <w:rFonts w:hint="eastAsia"/>
          <w:color w:val="000000"/>
          <w:sz w:val="21"/>
          <w:szCs w:val="21"/>
          <w:shd w:val="clear" w:color="auto" w:fill="FFFFFF"/>
        </w:rPr>
        <w:t>址：西峡县白羽路</w:t>
      </w:r>
    </w:p>
    <w:p w14:paraId="063C6ADC"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2.</w:t>
      </w:r>
      <w:r>
        <w:rPr>
          <w:rFonts w:hint="eastAsia"/>
          <w:color w:val="000000"/>
          <w:sz w:val="21"/>
          <w:szCs w:val="21"/>
          <w:shd w:val="clear" w:color="auto" w:fill="FFFFFF"/>
        </w:rPr>
        <w:t>采购代理机构信息：</w:t>
      </w:r>
    </w:p>
    <w:p w14:paraId="063C6ADD"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名称：</w:t>
      </w:r>
      <w:r>
        <w:rPr>
          <w:rFonts w:hint="eastAsia"/>
          <w:color w:val="000000"/>
          <w:sz w:val="21"/>
          <w:szCs w:val="21"/>
          <w:shd w:val="clear" w:color="auto" w:fill="FFFFFF"/>
        </w:rPr>
        <w:t>河南恒业工程咨询有限公司</w:t>
      </w:r>
    </w:p>
    <w:p w14:paraId="063C6ADE"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地</w:t>
      </w:r>
      <w:r>
        <w:rPr>
          <w:rFonts w:hint="eastAsia"/>
          <w:color w:val="000000"/>
          <w:sz w:val="21"/>
          <w:szCs w:val="21"/>
          <w:shd w:val="clear" w:color="auto" w:fill="FFFFFF"/>
        </w:rPr>
        <w:t xml:space="preserve">  </w:t>
      </w:r>
      <w:r>
        <w:rPr>
          <w:rFonts w:hint="eastAsia"/>
          <w:color w:val="000000"/>
          <w:sz w:val="21"/>
          <w:szCs w:val="21"/>
          <w:shd w:val="clear" w:color="auto" w:fill="FFFFFF"/>
        </w:rPr>
        <w:t>址：郑州市中原区棉纺西路</w:t>
      </w:r>
      <w:r>
        <w:rPr>
          <w:rFonts w:hint="eastAsia"/>
          <w:color w:val="000000"/>
          <w:sz w:val="21"/>
          <w:szCs w:val="21"/>
          <w:shd w:val="clear" w:color="auto" w:fill="FFFFFF"/>
        </w:rPr>
        <w:t>36</w:t>
      </w:r>
      <w:r>
        <w:rPr>
          <w:rFonts w:hint="eastAsia"/>
          <w:color w:val="000000"/>
          <w:sz w:val="21"/>
          <w:szCs w:val="21"/>
          <w:shd w:val="clear" w:color="auto" w:fill="FFFFFF"/>
        </w:rPr>
        <w:t>号锦艺国际中心</w:t>
      </w:r>
      <w:r>
        <w:rPr>
          <w:rFonts w:hint="eastAsia"/>
          <w:color w:val="000000"/>
          <w:sz w:val="21"/>
          <w:szCs w:val="21"/>
          <w:shd w:val="clear" w:color="auto" w:fill="FFFFFF"/>
        </w:rPr>
        <w:t>B</w:t>
      </w:r>
      <w:r>
        <w:rPr>
          <w:rFonts w:hint="eastAsia"/>
          <w:color w:val="000000"/>
          <w:sz w:val="21"/>
          <w:szCs w:val="21"/>
          <w:shd w:val="clear" w:color="auto" w:fill="FFFFFF"/>
        </w:rPr>
        <w:t>座</w:t>
      </w:r>
      <w:r>
        <w:rPr>
          <w:rFonts w:hint="eastAsia"/>
          <w:color w:val="000000"/>
          <w:sz w:val="21"/>
          <w:szCs w:val="21"/>
          <w:shd w:val="clear" w:color="auto" w:fill="FFFFFF"/>
        </w:rPr>
        <w:t>15</w:t>
      </w:r>
      <w:r>
        <w:rPr>
          <w:rFonts w:hint="eastAsia"/>
          <w:color w:val="000000"/>
          <w:sz w:val="21"/>
          <w:szCs w:val="21"/>
          <w:shd w:val="clear" w:color="auto" w:fill="FFFFFF"/>
        </w:rPr>
        <w:t>层</w:t>
      </w:r>
      <w:r>
        <w:rPr>
          <w:rFonts w:hint="eastAsia"/>
          <w:color w:val="000000"/>
          <w:sz w:val="21"/>
          <w:szCs w:val="21"/>
          <w:shd w:val="clear" w:color="auto" w:fill="FFFFFF"/>
        </w:rPr>
        <w:t>1521</w:t>
      </w:r>
    </w:p>
    <w:p w14:paraId="063C6ADF"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联系人：刘先生</w:t>
      </w:r>
    </w:p>
    <w:p w14:paraId="063C6AE0" w14:textId="77777777" w:rsidR="001E243F" w:rsidRDefault="00490894" w:rsidP="00490894">
      <w:pPr>
        <w:pStyle w:val="ae"/>
        <w:shd w:val="clear" w:color="auto" w:fill="FFFFFF"/>
        <w:rPr>
          <w:color w:val="000000"/>
          <w:sz w:val="21"/>
          <w:szCs w:val="21"/>
          <w:shd w:val="clear" w:color="auto" w:fill="FFFFFF"/>
        </w:rPr>
      </w:pPr>
      <w:r>
        <w:rPr>
          <w:rFonts w:hint="eastAsia"/>
          <w:color w:val="000000"/>
          <w:sz w:val="21"/>
          <w:szCs w:val="21"/>
          <w:shd w:val="clear" w:color="auto" w:fill="FFFFFF"/>
        </w:rPr>
        <w:t>电</w:t>
      </w:r>
      <w:r>
        <w:rPr>
          <w:rFonts w:hint="eastAsia"/>
          <w:color w:val="000000"/>
          <w:sz w:val="21"/>
          <w:szCs w:val="21"/>
          <w:shd w:val="clear" w:color="auto" w:fill="FFFFFF"/>
        </w:rPr>
        <w:t xml:space="preserve">  </w:t>
      </w:r>
      <w:r>
        <w:rPr>
          <w:rFonts w:hint="eastAsia"/>
          <w:color w:val="000000"/>
          <w:sz w:val="21"/>
          <w:szCs w:val="21"/>
          <w:shd w:val="clear" w:color="auto" w:fill="FFFFFF"/>
        </w:rPr>
        <w:t>话：</w:t>
      </w:r>
      <w:r>
        <w:rPr>
          <w:rFonts w:hint="eastAsia"/>
          <w:color w:val="000000"/>
          <w:sz w:val="21"/>
          <w:szCs w:val="21"/>
          <w:shd w:val="clear" w:color="auto" w:fill="FFFFFF"/>
        </w:rPr>
        <w:t xml:space="preserve">15838739032 </w:t>
      </w:r>
    </w:p>
    <w:p w14:paraId="063C6AE4" w14:textId="158CC793" w:rsidR="001E243F" w:rsidRDefault="00490894">
      <w:pPr>
        <w:pStyle w:val="ae"/>
        <w:shd w:val="clear" w:color="auto" w:fill="FFFFFF"/>
        <w:spacing w:before="75" w:line="360" w:lineRule="auto"/>
        <w:jc w:val="both"/>
        <w:rPr>
          <w:rFonts w:hint="eastAsia"/>
          <w:color w:val="000000"/>
          <w:sz w:val="21"/>
          <w:szCs w:val="21"/>
          <w:shd w:val="clear" w:color="auto" w:fill="FFFFFF"/>
        </w:rPr>
      </w:pPr>
      <w:r>
        <w:rPr>
          <w:rFonts w:hint="eastAsia"/>
          <w:color w:val="000000"/>
          <w:sz w:val="21"/>
          <w:szCs w:val="21"/>
          <w:shd w:val="clear" w:color="auto" w:fill="FFFFFF"/>
        </w:rPr>
        <w:t xml:space="preserve"> </w:t>
      </w:r>
    </w:p>
    <w:p w14:paraId="063C6AE5" w14:textId="77777777" w:rsidR="001E243F" w:rsidRDefault="00490894">
      <w:pPr>
        <w:pStyle w:val="1"/>
        <w:numPr>
          <w:ilvl w:val="0"/>
          <w:numId w:val="1"/>
        </w:numPr>
        <w:ind w:left="662"/>
        <w:jc w:val="center"/>
        <w:rPr>
          <w:rFonts w:ascii="宋体" w:hAnsi="宋体"/>
          <w:sz w:val="32"/>
          <w:szCs w:val="32"/>
        </w:rPr>
      </w:pPr>
      <w:bookmarkStart w:id="6" w:name="_Toc291081467"/>
      <w:bookmarkStart w:id="7" w:name="_Toc25883"/>
      <w:bookmarkStart w:id="8" w:name="_Toc17604"/>
      <w:bookmarkStart w:id="9" w:name="_Toc9598"/>
      <w:bookmarkStart w:id="10" w:name="_Toc307985279"/>
      <w:bookmarkStart w:id="11" w:name="_Toc28998"/>
      <w:bookmarkEnd w:id="6"/>
      <w:bookmarkEnd w:id="7"/>
      <w:bookmarkEnd w:id="8"/>
      <w:bookmarkEnd w:id="9"/>
      <w:bookmarkEnd w:id="10"/>
      <w:bookmarkEnd w:id="11"/>
      <w:r>
        <w:rPr>
          <w:rFonts w:ascii="宋体" w:hAnsi="宋体" w:hint="eastAsia"/>
          <w:sz w:val="32"/>
          <w:szCs w:val="32"/>
        </w:rPr>
        <w:lastRenderedPageBreak/>
        <w:t xml:space="preserve"> </w:t>
      </w:r>
      <w:bookmarkStart w:id="12" w:name="_Toc12234"/>
      <w:bookmarkStart w:id="13" w:name="_Toc31763"/>
      <w:bookmarkStart w:id="14" w:name="_Toc4617"/>
      <w:bookmarkEnd w:id="12"/>
      <w:bookmarkEnd w:id="13"/>
      <w:r>
        <w:rPr>
          <w:rFonts w:ascii="宋体" w:hAnsi="宋体" w:hint="eastAsia"/>
          <w:sz w:val="32"/>
          <w:szCs w:val="32"/>
        </w:rPr>
        <w:t>招标需求</w:t>
      </w:r>
      <w:bookmarkEnd w:id="14"/>
    </w:p>
    <w:p w14:paraId="063C6AE6" w14:textId="77777777" w:rsidR="001E243F" w:rsidRDefault="00490894">
      <w:pPr>
        <w:adjustRightInd w:val="0"/>
        <w:snapToGrid w:val="0"/>
        <w:ind w:firstLineChars="200" w:firstLine="643"/>
        <w:rPr>
          <w:rFonts w:ascii="仿宋" w:eastAsia="仿宋" w:hAnsi="仿宋" w:cs="仿宋"/>
          <w:sz w:val="32"/>
          <w:szCs w:val="32"/>
        </w:rPr>
      </w:pPr>
      <w:r>
        <w:rPr>
          <w:rFonts w:ascii="仿宋" w:eastAsia="仿宋" w:hAnsi="仿宋" w:cs="仿宋" w:hint="eastAsia"/>
          <w:b/>
          <w:bCs/>
          <w:sz w:val="32"/>
          <w:szCs w:val="32"/>
        </w:rPr>
        <w:t>采购项目名称：</w:t>
      </w:r>
      <w:r>
        <w:rPr>
          <w:rFonts w:ascii="仿宋" w:eastAsia="仿宋" w:hAnsi="仿宋" w:cs="仿宋" w:hint="eastAsia"/>
          <w:sz w:val="32"/>
          <w:szCs w:val="32"/>
        </w:rPr>
        <w:t xml:space="preserve"> </w:t>
      </w:r>
      <w:r>
        <w:rPr>
          <w:rFonts w:ascii="仿宋" w:eastAsia="仿宋" w:hAnsi="仿宋" w:cs="仿宋" w:hint="eastAsia"/>
          <w:color w:val="444444"/>
          <w:sz w:val="32"/>
          <w:szCs w:val="32"/>
        </w:rPr>
        <w:t>西峡县市容环卫中心采购生活垃圾分类设施项目</w:t>
      </w:r>
    </w:p>
    <w:p w14:paraId="063C6AE7" w14:textId="77777777" w:rsidR="001E243F" w:rsidRDefault="00490894">
      <w:pPr>
        <w:ind w:firstLineChars="200" w:firstLine="643"/>
        <w:rPr>
          <w:rFonts w:ascii="仿宋" w:eastAsia="仿宋" w:hAnsi="仿宋" w:cs="仿宋"/>
          <w:sz w:val="32"/>
          <w:szCs w:val="32"/>
        </w:rPr>
      </w:pPr>
      <w:r>
        <w:rPr>
          <w:rFonts w:ascii="仿宋" w:eastAsia="仿宋" w:hAnsi="仿宋" w:cs="仿宋" w:hint="eastAsia"/>
          <w:b/>
          <w:bCs/>
          <w:sz w:val="32"/>
          <w:szCs w:val="32"/>
        </w:rPr>
        <w:t>采购项目基本情况：</w:t>
      </w:r>
      <w:r>
        <w:rPr>
          <w:rFonts w:ascii="仿宋" w:eastAsia="仿宋" w:hAnsi="仿宋" w:cs="仿宋" w:hint="eastAsia"/>
          <w:sz w:val="32"/>
          <w:szCs w:val="32"/>
        </w:rPr>
        <w:t>项目包含采购</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w:t>
      </w:r>
      <w:r>
        <w:rPr>
          <w:rFonts w:ascii="仿宋" w:eastAsia="仿宋" w:hAnsi="仿宋" w:cs="仿宋" w:hint="eastAsia"/>
          <w:sz w:val="32"/>
          <w:szCs w:val="32"/>
        </w:rPr>
        <w:t>4000</w:t>
      </w:r>
      <w:r>
        <w:rPr>
          <w:rFonts w:ascii="仿宋" w:eastAsia="仿宋" w:hAnsi="仿宋" w:cs="仿宋" w:hint="eastAsia"/>
          <w:sz w:val="32"/>
          <w:szCs w:val="32"/>
        </w:rPr>
        <w:t>个，</w:t>
      </w:r>
      <w:r>
        <w:rPr>
          <w:rFonts w:ascii="仿宋" w:eastAsia="仿宋" w:hAnsi="仿宋" w:cs="仿宋" w:hint="eastAsia"/>
          <w:sz w:val="32"/>
          <w:szCs w:val="32"/>
        </w:rPr>
        <w:t>四分类不锈钢果皮箱</w:t>
      </w:r>
      <w:r>
        <w:rPr>
          <w:rFonts w:ascii="仿宋" w:eastAsia="仿宋" w:hAnsi="仿宋" w:cs="仿宋" w:hint="eastAsia"/>
          <w:sz w:val="32"/>
          <w:szCs w:val="32"/>
        </w:rPr>
        <w:t>500</w:t>
      </w:r>
      <w:r>
        <w:rPr>
          <w:rFonts w:ascii="仿宋" w:eastAsia="仿宋" w:hAnsi="仿宋" w:cs="仿宋" w:hint="eastAsia"/>
          <w:sz w:val="32"/>
          <w:szCs w:val="32"/>
        </w:rPr>
        <w:t>个，不锈钢</w:t>
      </w:r>
      <w:r>
        <w:rPr>
          <w:rFonts w:ascii="仿宋" w:eastAsia="仿宋" w:hAnsi="仿宋" w:cs="仿宋" w:hint="eastAsia"/>
          <w:sz w:val="32"/>
          <w:szCs w:val="32"/>
        </w:rPr>
        <w:t>灭烟柱</w:t>
      </w:r>
      <w:r>
        <w:rPr>
          <w:rFonts w:ascii="仿宋" w:eastAsia="仿宋" w:hAnsi="仿宋" w:cs="仿宋" w:hint="eastAsia"/>
          <w:sz w:val="32"/>
          <w:szCs w:val="32"/>
        </w:rPr>
        <w:t>300</w:t>
      </w:r>
      <w:r>
        <w:rPr>
          <w:rFonts w:ascii="仿宋" w:eastAsia="仿宋" w:hAnsi="仿宋" w:cs="仿宋" w:hint="eastAsia"/>
          <w:sz w:val="32"/>
          <w:szCs w:val="32"/>
        </w:rPr>
        <w:t>个，四分类垃圾分类亭</w:t>
      </w:r>
      <w:r>
        <w:rPr>
          <w:rFonts w:ascii="仿宋" w:eastAsia="仿宋" w:hAnsi="仿宋" w:cs="仿宋" w:hint="eastAsia"/>
          <w:sz w:val="32"/>
          <w:szCs w:val="32"/>
        </w:rPr>
        <w:t>30</w:t>
      </w:r>
      <w:r>
        <w:rPr>
          <w:rFonts w:ascii="仿宋" w:eastAsia="仿宋" w:hAnsi="仿宋" w:cs="仿宋" w:hint="eastAsia"/>
          <w:sz w:val="32"/>
          <w:szCs w:val="32"/>
        </w:rPr>
        <w:t>座，四分类</w:t>
      </w:r>
      <w:r>
        <w:rPr>
          <w:rFonts w:ascii="仿宋" w:eastAsia="仿宋" w:hAnsi="仿宋" w:cs="仿宋" w:hint="eastAsia"/>
          <w:sz w:val="32"/>
          <w:szCs w:val="32"/>
        </w:rPr>
        <w:t>垃圾分类箱</w:t>
      </w:r>
      <w:r>
        <w:rPr>
          <w:rFonts w:ascii="仿宋" w:eastAsia="仿宋" w:hAnsi="仿宋" w:cs="仿宋" w:hint="eastAsia"/>
          <w:sz w:val="32"/>
          <w:szCs w:val="32"/>
        </w:rPr>
        <w:t>100</w:t>
      </w:r>
      <w:r>
        <w:rPr>
          <w:rFonts w:ascii="仿宋" w:eastAsia="仿宋" w:hAnsi="仿宋" w:cs="仿宋" w:hint="eastAsia"/>
          <w:sz w:val="32"/>
          <w:szCs w:val="32"/>
        </w:rPr>
        <w:t>组。</w:t>
      </w:r>
    </w:p>
    <w:p w14:paraId="063C6AE8"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项目分为五个标段：</w:t>
      </w:r>
    </w:p>
    <w:p w14:paraId="063C6AE9" w14:textId="77777777" w:rsidR="001E243F" w:rsidRDefault="00490894">
      <w:pPr>
        <w:ind w:firstLineChars="200" w:firstLine="643"/>
        <w:rPr>
          <w:rFonts w:ascii="仿宋" w:eastAsia="仿宋" w:hAnsi="仿宋" w:cs="仿宋"/>
          <w:sz w:val="32"/>
          <w:szCs w:val="32"/>
        </w:rPr>
      </w:pPr>
      <w:r>
        <w:rPr>
          <w:rFonts w:ascii="仿宋" w:eastAsia="仿宋" w:hAnsi="仿宋" w:cs="仿宋" w:hint="eastAsia"/>
          <w:b/>
          <w:bCs/>
          <w:sz w:val="32"/>
          <w:szCs w:val="32"/>
        </w:rPr>
        <w:t>一标段</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四分类挂车款垃圾桶</w:t>
      </w:r>
      <w:r>
        <w:rPr>
          <w:rFonts w:ascii="仿宋" w:eastAsia="仿宋" w:hAnsi="仿宋" w:cs="仿宋"/>
          <w:sz w:val="32"/>
          <w:szCs w:val="32"/>
        </w:rPr>
        <w:t>3</w:t>
      </w:r>
      <w:r>
        <w:rPr>
          <w:rFonts w:ascii="仿宋" w:eastAsia="仿宋" w:hAnsi="仿宋" w:cs="仿宋" w:hint="eastAsia"/>
          <w:sz w:val="32"/>
          <w:szCs w:val="32"/>
        </w:rPr>
        <w:t>000</w:t>
      </w:r>
      <w:r>
        <w:rPr>
          <w:rFonts w:ascii="仿宋" w:eastAsia="仿宋" w:hAnsi="仿宋" w:cs="仿宋" w:hint="eastAsia"/>
          <w:sz w:val="32"/>
          <w:szCs w:val="32"/>
        </w:rPr>
        <w:t>个；</w:t>
      </w:r>
    </w:p>
    <w:p w14:paraId="063C6AEA" w14:textId="77777777" w:rsidR="001E243F" w:rsidRDefault="00490894">
      <w:pPr>
        <w:adjustRightInd w:val="0"/>
        <w:snapToGrid w:val="0"/>
        <w:spacing w:line="360" w:lineRule="auto"/>
        <w:ind w:firstLineChars="200" w:firstLine="643"/>
        <w:jc w:val="left"/>
        <w:rPr>
          <w:rFonts w:ascii="仿宋" w:eastAsia="仿宋" w:hAnsi="仿宋" w:cs="仿宋"/>
          <w:b/>
          <w:sz w:val="32"/>
          <w:szCs w:val="32"/>
        </w:rPr>
      </w:pPr>
      <w:r>
        <w:rPr>
          <w:rFonts w:ascii="仿宋" w:eastAsia="仿宋" w:hAnsi="仿宋" w:cs="仿宋" w:hint="eastAsia"/>
          <w:b/>
          <w:sz w:val="32"/>
          <w:szCs w:val="32"/>
        </w:rPr>
        <w:t>技术规格、参数与要求</w:t>
      </w:r>
    </w:p>
    <w:p w14:paraId="063C6AEB"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）数量</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w:t>
      </w:r>
      <w:r>
        <w:rPr>
          <w:rFonts w:ascii="仿宋" w:eastAsia="仿宋" w:hAnsi="仿宋" w:cs="仿宋" w:hint="eastAsia"/>
          <w:sz w:val="32"/>
          <w:szCs w:val="32"/>
        </w:rPr>
        <w:t>3000</w:t>
      </w:r>
      <w:r>
        <w:rPr>
          <w:rFonts w:ascii="仿宋" w:eastAsia="仿宋" w:hAnsi="仿宋" w:cs="仿宋" w:hint="eastAsia"/>
          <w:sz w:val="32"/>
          <w:szCs w:val="32"/>
        </w:rPr>
        <w:t>个。</w:t>
      </w:r>
    </w:p>
    <w:p w14:paraId="063C6AEC"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）用途的简要说明</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挂车款垃圾桶用于西峡城区主次干道现有的陈旧破损垃圾桶进行补充更换，以及开展生活垃圾分类工作，满足市民就近投放生活垃圾的需要。</w:t>
      </w:r>
    </w:p>
    <w:p w14:paraId="063C6AED"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）技术规格、参数与要求（含技术文件、图纸、标准、工作条件、环境要求等）</w:t>
      </w:r>
    </w:p>
    <w:p w14:paraId="063C6AEE"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挂车款垃圾桶参数与要求：</w:t>
      </w:r>
    </w:p>
    <w:p w14:paraId="063C6AEF"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、垃圾桶外形尺寸：≧长</w:t>
      </w:r>
      <w:r>
        <w:rPr>
          <w:rFonts w:ascii="仿宋" w:eastAsia="仿宋" w:hAnsi="仿宋" w:cs="仿宋" w:hint="eastAsia"/>
          <w:sz w:val="32"/>
          <w:szCs w:val="32"/>
        </w:rPr>
        <w:t>7</w:t>
      </w:r>
      <w:r>
        <w:rPr>
          <w:rFonts w:ascii="仿宋" w:eastAsia="仿宋" w:hAnsi="仿宋" w:cs="仿宋" w:hint="eastAsia"/>
          <w:sz w:val="32"/>
          <w:szCs w:val="32"/>
        </w:rPr>
        <w:t>2</w:t>
      </w:r>
      <w:r>
        <w:rPr>
          <w:rFonts w:ascii="仿宋" w:eastAsia="仿宋" w:hAnsi="仿宋" w:cs="仿宋" w:hint="eastAsia"/>
          <w:sz w:val="32"/>
          <w:szCs w:val="32"/>
        </w:rPr>
        <w:t>0mm</w:t>
      </w:r>
      <w:r>
        <w:rPr>
          <w:rFonts w:ascii="仿宋" w:eastAsia="仿宋" w:hAnsi="仿宋" w:cs="仿宋" w:hint="eastAsia"/>
          <w:sz w:val="32"/>
          <w:szCs w:val="32"/>
        </w:rPr>
        <w:t>×宽</w:t>
      </w:r>
      <w:r>
        <w:rPr>
          <w:rFonts w:ascii="仿宋" w:eastAsia="仿宋" w:hAnsi="仿宋" w:cs="仿宋" w:hint="eastAsia"/>
          <w:sz w:val="32"/>
          <w:szCs w:val="32"/>
        </w:rPr>
        <w:t>570mm</w:t>
      </w:r>
      <w:r>
        <w:rPr>
          <w:rFonts w:ascii="仿宋" w:eastAsia="仿宋" w:hAnsi="仿宋" w:cs="仿宋" w:hint="eastAsia"/>
          <w:sz w:val="32"/>
          <w:szCs w:val="32"/>
        </w:rPr>
        <w:t>×高</w:t>
      </w:r>
      <w:r>
        <w:rPr>
          <w:rFonts w:ascii="仿宋" w:eastAsia="仿宋" w:hAnsi="仿宋" w:cs="仿宋" w:hint="eastAsia"/>
          <w:sz w:val="32"/>
          <w:szCs w:val="32"/>
        </w:rPr>
        <w:t>1080mm</w:t>
      </w:r>
      <w:r>
        <w:rPr>
          <w:rFonts w:ascii="仿宋" w:eastAsia="仿宋" w:hAnsi="仿宋" w:cs="仿宋" w:hint="eastAsia"/>
          <w:sz w:val="32"/>
          <w:szCs w:val="32"/>
        </w:rPr>
        <w:t>（图样见附件一）</w:t>
      </w:r>
    </w:p>
    <w:p w14:paraId="063C6AF0"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单桶</w:t>
      </w:r>
      <w:r>
        <w:rPr>
          <w:rFonts w:ascii="仿宋" w:eastAsia="仿宋" w:hAnsi="仿宋" w:cs="仿宋" w:hint="eastAsia"/>
          <w:sz w:val="32"/>
          <w:szCs w:val="32"/>
        </w:rPr>
        <w:t>容量：</w:t>
      </w:r>
      <w:r>
        <w:rPr>
          <w:rFonts w:ascii="仿宋" w:eastAsia="仿宋" w:hAnsi="仿宋" w:cs="仿宋" w:hint="eastAsia"/>
          <w:sz w:val="32"/>
          <w:szCs w:val="32"/>
        </w:rPr>
        <w:t>240L</w:t>
      </w:r>
    </w:p>
    <w:p w14:paraId="063C6AF1"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w:t>
      </w:r>
      <w:r>
        <w:rPr>
          <w:rFonts w:ascii="仿宋" w:eastAsia="仿宋" w:hAnsi="仿宋" w:cs="仿宋" w:hint="eastAsia"/>
          <w:sz w:val="32"/>
          <w:szCs w:val="32"/>
        </w:rPr>
        <w:t>单桶</w:t>
      </w:r>
      <w:r>
        <w:rPr>
          <w:rFonts w:ascii="仿宋" w:eastAsia="仿宋" w:hAnsi="仿宋" w:cs="仿宋" w:hint="eastAsia"/>
          <w:sz w:val="32"/>
          <w:szCs w:val="32"/>
        </w:rPr>
        <w:t>总重量：</w:t>
      </w:r>
      <w:r>
        <w:rPr>
          <w:rFonts w:ascii="仿宋" w:eastAsia="仿宋" w:hAnsi="仿宋" w:cs="仿宋" w:hint="eastAsia"/>
          <w:sz w:val="32"/>
          <w:szCs w:val="32"/>
        </w:rPr>
        <w:t xml:space="preserve"> </w:t>
      </w:r>
      <w:r>
        <w:rPr>
          <w:rFonts w:ascii="仿宋" w:eastAsia="仿宋" w:hAnsi="仿宋" w:cs="仿宋" w:hint="eastAsia"/>
          <w:sz w:val="32"/>
          <w:szCs w:val="32"/>
        </w:rPr>
        <w:t>≧</w:t>
      </w:r>
      <w:r>
        <w:rPr>
          <w:rFonts w:ascii="仿宋" w:eastAsia="仿宋" w:hAnsi="仿宋" w:cs="仿宋" w:hint="eastAsia"/>
          <w:sz w:val="32"/>
          <w:szCs w:val="32"/>
        </w:rPr>
        <w:t>16</w:t>
      </w:r>
      <w:r>
        <w:rPr>
          <w:rFonts w:ascii="仿宋" w:eastAsia="仿宋" w:hAnsi="仿宋" w:cs="仿宋" w:hint="eastAsia"/>
          <w:sz w:val="32"/>
          <w:szCs w:val="32"/>
        </w:rPr>
        <w:t>kg</w:t>
      </w:r>
    </w:p>
    <w:p w14:paraId="063C6AF2"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、桶身壁厚：≧</w:t>
      </w:r>
      <w:r>
        <w:rPr>
          <w:rFonts w:ascii="仿宋" w:eastAsia="仿宋" w:hAnsi="仿宋" w:cs="仿宋" w:hint="eastAsia"/>
          <w:sz w:val="32"/>
          <w:szCs w:val="32"/>
        </w:rPr>
        <w:t>4</w:t>
      </w:r>
      <w:r>
        <w:rPr>
          <w:rFonts w:ascii="仿宋" w:eastAsia="仿宋" w:hAnsi="仿宋" w:cs="仿宋" w:hint="eastAsia"/>
          <w:sz w:val="32"/>
          <w:szCs w:val="32"/>
        </w:rPr>
        <w:t>mm</w:t>
      </w:r>
      <w:r>
        <w:rPr>
          <w:rFonts w:ascii="仿宋" w:eastAsia="仿宋" w:hAnsi="仿宋" w:cs="仿宋" w:hint="eastAsia"/>
          <w:sz w:val="32"/>
          <w:szCs w:val="32"/>
        </w:rPr>
        <w:t>，桶盖厚度≧</w:t>
      </w:r>
      <w:r>
        <w:rPr>
          <w:rFonts w:ascii="仿宋" w:eastAsia="仿宋" w:hAnsi="仿宋" w:cs="仿宋" w:hint="eastAsia"/>
          <w:sz w:val="32"/>
          <w:szCs w:val="32"/>
        </w:rPr>
        <w:t>3</w:t>
      </w:r>
      <w:r>
        <w:rPr>
          <w:rFonts w:ascii="仿宋" w:eastAsia="仿宋" w:hAnsi="仿宋" w:cs="仿宋" w:hint="eastAsia"/>
          <w:sz w:val="32"/>
          <w:szCs w:val="32"/>
        </w:rPr>
        <w:t>mm</w:t>
      </w:r>
      <w:r>
        <w:rPr>
          <w:rFonts w:ascii="仿宋" w:eastAsia="仿宋" w:hAnsi="仿宋" w:cs="仿宋" w:hint="eastAsia"/>
          <w:sz w:val="32"/>
          <w:szCs w:val="32"/>
        </w:rPr>
        <w:t>。</w:t>
      </w:r>
      <w:r>
        <w:rPr>
          <w:rFonts w:ascii="仿宋" w:eastAsia="仿宋" w:hAnsi="仿宋" w:cs="仿宋" w:hint="eastAsia"/>
          <w:sz w:val="32"/>
          <w:szCs w:val="32"/>
        </w:rPr>
        <w:t xml:space="preserve">                                          </w:t>
      </w:r>
      <w:r>
        <w:rPr>
          <w:rFonts w:ascii="仿宋" w:eastAsia="仿宋" w:hAnsi="仿宋" w:cs="仿宋" w:hint="eastAsia"/>
          <w:sz w:val="32"/>
          <w:szCs w:val="32"/>
        </w:rPr>
        <w:t xml:space="preserve">   </w:t>
      </w:r>
    </w:p>
    <w:p w14:paraId="063C6AF3"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、桶体和桶盖材质：桶体一次性注塑成型的全新料，无接缝，具有耐腐蚀、耐酸碱。</w:t>
      </w:r>
    </w:p>
    <w:p w14:paraId="063C6AF4"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lastRenderedPageBreak/>
        <w:t>6</w:t>
      </w:r>
      <w:r>
        <w:rPr>
          <w:rFonts w:ascii="仿宋" w:eastAsia="仿宋" w:hAnsi="仿宋" w:cs="仿宋" w:hint="eastAsia"/>
          <w:sz w:val="32"/>
          <w:szCs w:val="32"/>
        </w:rPr>
        <w:t>、</w:t>
      </w:r>
      <w:r>
        <w:rPr>
          <w:rFonts w:ascii="仿宋" w:eastAsia="仿宋" w:hAnsi="仿宋" w:cs="仿宋" w:hint="eastAsia"/>
          <w:sz w:val="32"/>
          <w:szCs w:val="32"/>
        </w:rPr>
        <w:t>轮子规格：橡胶轮直径≧</w:t>
      </w:r>
      <w:r>
        <w:rPr>
          <w:rFonts w:ascii="仿宋" w:eastAsia="仿宋" w:hAnsi="仿宋" w:cs="仿宋" w:hint="eastAsia"/>
          <w:sz w:val="32"/>
          <w:szCs w:val="32"/>
        </w:rPr>
        <w:t>180mm</w:t>
      </w:r>
      <w:r>
        <w:rPr>
          <w:rFonts w:ascii="仿宋" w:eastAsia="仿宋" w:hAnsi="仿宋" w:cs="仿宋" w:hint="eastAsia"/>
          <w:sz w:val="32"/>
          <w:szCs w:val="32"/>
        </w:rPr>
        <w:t>、底轴</w:t>
      </w:r>
      <w:r>
        <w:rPr>
          <w:rFonts w:ascii="仿宋" w:eastAsia="仿宋" w:hAnsi="仿宋" w:cs="仿宋" w:hint="eastAsia"/>
          <w:sz w:val="32"/>
          <w:szCs w:val="32"/>
        </w:rPr>
        <w:t>实心</w:t>
      </w:r>
      <w:r>
        <w:rPr>
          <w:rFonts w:ascii="仿宋" w:eastAsia="仿宋" w:hAnsi="仿宋" w:cs="仿宋" w:hint="eastAsia"/>
          <w:sz w:val="32"/>
          <w:szCs w:val="32"/>
        </w:rPr>
        <w:t>钢材质，轮胎采用橡胶材质，注塑轱架配钢轮轴，插入式止退固定防盗连接，具有防盗防护措施。轮轴经过电镀锌，坚固耐用，承载重量达到≧</w:t>
      </w:r>
      <w:r>
        <w:rPr>
          <w:rFonts w:ascii="仿宋" w:eastAsia="仿宋" w:hAnsi="仿宋" w:cs="仿宋" w:hint="eastAsia"/>
          <w:sz w:val="32"/>
          <w:szCs w:val="32"/>
        </w:rPr>
        <w:t>60kg</w:t>
      </w:r>
      <w:r>
        <w:rPr>
          <w:rFonts w:ascii="仿宋" w:eastAsia="仿宋" w:hAnsi="仿宋" w:cs="仿宋" w:hint="eastAsia"/>
          <w:sz w:val="32"/>
          <w:szCs w:val="32"/>
        </w:rPr>
        <w:t>，满载时在各种路况下不会发生变形损坏；</w:t>
      </w:r>
    </w:p>
    <w:p w14:paraId="063C6AF5"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7</w:t>
      </w:r>
      <w:r>
        <w:rPr>
          <w:rFonts w:ascii="仿宋" w:eastAsia="仿宋" w:hAnsi="仿宋" w:cs="仿宋" w:hint="eastAsia"/>
          <w:sz w:val="32"/>
          <w:szCs w:val="32"/>
        </w:rPr>
        <w:t>、</w:t>
      </w:r>
      <w:r>
        <w:rPr>
          <w:rFonts w:ascii="仿宋" w:eastAsia="仿宋" w:hAnsi="仿宋" w:cs="仿宋" w:hint="eastAsia"/>
          <w:sz w:val="32"/>
          <w:szCs w:val="32"/>
        </w:rPr>
        <w:t>桶体密闭有盖，桶体与桶盖采用</w:t>
      </w:r>
      <w:r>
        <w:rPr>
          <w:rFonts w:ascii="仿宋" w:eastAsia="仿宋" w:hAnsi="仿宋" w:cs="仿宋" w:hint="eastAsia"/>
          <w:sz w:val="32"/>
          <w:szCs w:val="32"/>
        </w:rPr>
        <w:t>2</w:t>
      </w:r>
      <w:r>
        <w:rPr>
          <w:rFonts w:ascii="仿宋" w:eastAsia="仿宋" w:hAnsi="仿宋" w:cs="仿宋" w:hint="eastAsia"/>
          <w:sz w:val="32"/>
          <w:szCs w:val="32"/>
        </w:rPr>
        <w:t>个</w:t>
      </w:r>
      <w:r>
        <w:rPr>
          <w:rFonts w:ascii="仿宋" w:eastAsia="仿宋" w:hAnsi="仿宋" w:cs="仿宋" w:hint="eastAsia"/>
          <w:sz w:val="32"/>
          <w:szCs w:val="32"/>
        </w:rPr>
        <w:t>长</w:t>
      </w:r>
      <w:r>
        <w:rPr>
          <w:rFonts w:ascii="仿宋" w:eastAsia="仿宋" w:hAnsi="仿宋" w:cs="仿宋" w:hint="eastAsia"/>
          <w:sz w:val="32"/>
          <w:szCs w:val="32"/>
        </w:rPr>
        <w:t>插销连接，桶体把手与桶体</w:t>
      </w:r>
      <w:r>
        <w:rPr>
          <w:rFonts w:ascii="仿宋" w:eastAsia="仿宋" w:hAnsi="仿宋" w:cs="仿宋" w:hint="eastAsia"/>
          <w:sz w:val="32"/>
          <w:szCs w:val="32"/>
        </w:rPr>
        <w:t>8</w:t>
      </w:r>
      <w:r>
        <w:rPr>
          <w:rFonts w:ascii="仿宋" w:eastAsia="仿宋" w:hAnsi="仿宋" w:cs="仿宋" w:hint="eastAsia"/>
          <w:sz w:val="32"/>
          <w:szCs w:val="32"/>
        </w:rPr>
        <w:t>条连接加强筋，</w:t>
      </w:r>
      <w:r>
        <w:rPr>
          <w:rFonts w:ascii="仿宋" w:eastAsia="仿宋" w:hAnsi="仿宋" w:cs="仿宋" w:hint="eastAsia"/>
          <w:sz w:val="32"/>
          <w:szCs w:val="32"/>
        </w:rPr>
        <w:t>挂车部位设计多条加强筋，</w:t>
      </w:r>
      <w:r>
        <w:rPr>
          <w:rFonts w:ascii="仿宋" w:eastAsia="仿宋" w:hAnsi="仿宋" w:cs="仿宋" w:hint="eastAsia"/>
          <w:sz w:val="32"/>
          <w:szCs w:val="32"/>
        </w:rPr>
        <w:t>加强筋厚度≧</w:t>
      </w:r>
      <w:r>
        <w:rPr>
          <w:rFonts w:ascii="仿宋" w:eastAsia="仿宋" w:hAnsi="仿宋" w:cs="仿宋" w:hint="eastAsia"/>
          <w:sz w:val="32"/>
          <w:szCs w:val="32"/>
        </w:rPr>
        <w:t>5mm</w:t>
      </w:r>
      <w:r>
        <w:rPr>
          <w:rFonts w:ascii="仿宋" w:eastAsia="仿宋" w:hAnsi="仿宋" w:cs="仿宋" w:hint="eastAsia"/>
          <w:sz w:val="32"/>
          <w:szCs w:val="32"/>
        </w:rPr>
        <w:t>，增强桶身把手的牢固度，</w:t>
      </w:r>
      <w:r>
        <w:rPr>
          <w:rFonts w:ascii="仿宋" w:eastAsia="仿宋" w:hAnsi="仿宋" w:cs="仿宋" w:hint="eastAsia"/>
          <w:sz w:val="32"/>
          <w:szCs w:val="32"/>
        </w:rPr>
        <w:t>保障挂车部位不易损坏。长</w:t>
      </w:r>
      <w:r>
        <w:rPr>
          <w:rFonts w:ascii="仿宋" w:eastAsia="仿宋" w:hAnsi="仿宋" w:cs="仿宋" w:hint="eastAsia"/>
          <w:sz w:val="32"/>
          <w:szCs w:val="32"/>
        </w:rPr>
        <w:t>销子是采用一次性注塑成型，</w:t>
      </w:r>
      <w:r>
        <w:rPr>
          <w:rFonts w:ascii="仿宋" w:eastAsia="仿宋" w:hAnsi="仿宋" w:cs="仿宋" w:hint="eastAsia"/>
          <w:sz w:val="32"/>
          <w:szCs w:val="32"/>
        </w:rPr>
        <w:t>有韧性，</w:t>
      </w:r>
      <w:r>
        <w:rPr>
          <w:rFonts w:ascii="仿宋" w:eastAsia="仿宋" w:hAnsi="仿宋" w:cs="仿宋" w:hint="eastAsia"/>
          <w:sz w:val="32"/>
          <w:szCs w:val="32"/>
        </w:rPr>
        <w:t>能有效的防止盖子脱落保证桶盖与桶身连接部位紧密。</w:t>
      </w:r>
    </w:p>
    <w:p w14:paraId="063C6AF6"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8</w:t>
      </w:r>
      <w:r>
        <w:rPr>
          <w:rFonts w:ascii="仿宋" w:eastAsia="仿宋" w:hAnsi="仿宋" w:cs="仿宋" w:hint="eastAsia"/>
          <w:sz w:val="32"/>
          <w:szCs w:val="32"/>
        </w:rPr>
        <w:t>、</w:t>
      </w:r>
      <w:r>
        <w:rPr>
          <w:rFonts w:ascii="仿宋" w:eastAsia="仿宋" w:hAnsi="仿宋" w:cs="仿宋" w:hint="eastAsia"/>
          <w:sz w:val="32"/>
          <w:szCs w:val="32"/>
        </w:rPr>
        <w:t>垃圾桶使用高密度聚乙稀全新料一次注模成形，外表光滑，容易清洗；</w:t>
      </w:r>
    </w:p>
    <w:p w14:paraId="063C6AF7"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9</w:t>
      </w:r>
      <w:r>
        <w:rPr>
          <w:rFonts w:ascii="仿宋" w:eastAsia="仿宋" w:hAnsi="仿宋" w:cs="仿宋" w:hint="eastAsia"/>
          <w:sz w:val="32"/>
          <w:szCs w:val="32"/>
        </w:rPr>
        <w:t>、</w:t>
      </w:r>
      <w:r>
        <w:rPr>
          <w:rFonts w:ascii="仿宋" w:eastAsia="仿宋" w:hAnsi="仿宋" w:cs="仿宋" w:hint="eastAsia"/>
          <w:sz w:val="32"/>
          <w:szCs w:val="32"/>
        </w:rPr>
        <w:t>桶体色彩鲜艳，无接缝，有盖。具有耐酸、耐碱、耐腐蚀的性能，在遇高温低温的情况下不易变形，不易开裂，轮子采用高强度橡胶定型；</w:t>
      </w:r>
    </w:p>
    <w:p w14:paraId="063C6AF8"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10</w:t>
      </w:r>
      <w:r>
        <w:rPr>
          <w:rFonts w:ascii="仿宋" w:eastAsia="仿宋" w:hAnsi="仿宋" w:cs="仿宋" w:hint="eastAsia"/>
          <w:sz w:val="32"/>
          <w:szCs w:val="32"/>
        </w:rPr>
        <w:t>、</w:t>
      </w:r>
      <w:r>
        <w:rPr>
          <w:rFonts w:ascii="仿宋" w:eastAsia="仿宋" w:hAnsi="仿宋" w:cs="仿宋" w:hint="eastAsia"/>
          <w:sz w:val="32"/>
          <w:szCs w:val="32"/>
        </w:rPr>
        <w:t>垃圾桶具有足够的机械强度、冲击韧性，能与</w:t>
      </w:r>
      <w:r>
        <w:rPr>
          <w:rFonts w:ascii="仿宋" w:eastAsia="仿宋" w:hAnsi="仿宋" w:cs="仿宋" w:hint="eastAsia"/>
          <w:sz w:val="32"/>
          <w:szCs w:val="32"/>
        </w:rPr>
        <w:t>西峡县市容环卫中心的</w:t>
      </w:r>
      <w:r>
        <w:rPr>
          <w:rFonts w:ascii="仿宋" w:eastAsia="仿宋" w:hAnsi="仿宋" w:cs="仿宋" w:hint="eastAsia"/>
          <w:sz w:val="32"/>
          <w:szCs w:val="32"/>
        </w:rPr>
        <w:t>挂桶式垃圾车配套使用；</w:t>
      </w:r>
    </w:p>
    <w:p w14:paraId="063C6AF9"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11</w:t>
      </w:r>
      <w:r>
        <w:rPr>
          <w:rFonts w:ascii="仿宋" w:eastAsia="仿宋" w:hAnsi="仿宋" w:cs="仿宋" w:hint="eastAsia"/>
          <w:sz w:val="32"/>
          <w:szCs w:val="32"/>
        </w:rPr>
        <w:t>、</w:t>
      </w:r>
      <w:r>
        <w:rPr>
          <w:rFonts w:ascii="仿宋" w:eastAsia="仿宋" w:hAnsi="仿宋" w:cs="仿宋" w:hint="eastAsia"/>
          <w:sz w:val="32"/>
          <w:szCs w:val="32"/>
        </w:rPr>
        <w:t>垃圾桶颜色</w:t>
      </w:r>
      <w:r>
        <w:rPr>
          <w:rFonts w:ascii="仿宋" w:eastAsia="仿宋" w:hAnsi="仿宋" w:cs="仿宋" w:hint="eastAsia"/>
          <w:sz w:val="32"/>
          <w:szCs w:val="32"/>
        </w:rPr>
        <w:t>图案</w:t>
      </w:r>
      <w:r>
        <w:rPr>
          <w:rFonts w:ascii="仿宋" w:eastAsia="仿宋" w:hAnsi="仿宋" w:cs="仿宋" w:hint="eastAsia"/>
          <w:sz w:val="32"/>
          <w:szCs w:val="32"/>
        </w:rPr>
        <w:t>：</w:t>
      </w:r>
      <w:r>
        <w:rPr>
          <w:rFonts w:ascii="仿宋" w:eastAsia="仿宋" w:hAnsi="仿宋" w:cs="仿宋" w:hint="eastAsia"/>
          <w:sz w:val="32"/>
          <w:szCs w:val="32"/>
        </w:rPr>
        <w:t>按生活垃圾四分类新国标垃圾桶颜色图案制作桶身，</w:t>
      </w:r>
      <w:r>
        <w:rPr>
          <w:rFonts w:ascii="仿宋" w:eastAsia="仿宋" w:hAnsi="仿宋" w:cs="仿宋" w:hint="eastAsia"/>
          <w:sz w:val="32"/>
          <w:szCs w:val="32"/>
        </w:rPr>
        <w:t>表面采用丝网印技术印制</w:t>
      </w:r>
      <w:r>
        <w:rPr>
          <w:rFonts w:ascii="仿宋" w:eastAsia="仿宋" w:hAnsi="仿宋" w:cs="仿宋" w:hint="eastAsia"/>
          <w:sz w:val="32"/>
          <w:szCs w:val="32"/>
        </w:rPr>
        <w:t>分类图案，并按采购方需要印刷宣传图案文字。</w:t>
      </w:r>
    </w:p>
    <w:p w14:paraId="063C6AFA" w14:textId="77777777" w:rsidR="001E243F" w:rsidRDefault="00490894">
      <w:pPr>
        <w:adjustRightInd w:val="0"/>
        <w:snapToGrid w:val="0"/>
        <w:spacing w:line="360" w:lineRule="auto"/>
        <w:ind w:firstLineChars="200" w:firstLine="643"/>
        <w:jc w:val="left"/>
        <w:rPr>
          <w:rFonts w:ascii="仿宋" w:eastAsia="仿宋" w:hAnsi="仿宋" w:cs="仿宋"/>
          <w:sz w:val="32"/>
          <w:szCs w:val="32"/>
        </w:rPr>
      </w:pPr>
      <w:r>
        <w:rPr>
          <w:rFonts w:ascii="仿宋" w:eastAsia="仿宋" w:hAnsi="仿宋" w:cs="仿宋" w:hint="eastAsia"/>
          <w:b/>
          <w:bCs/>
          <w:sz w:val="32"/>
          <w:szCs w:val="32"/>
        </w:rPr>
        <w:t>二标段：</w:t>
      </w:r>
      <w:r>
        <w:rPr>
          <w:rFonts w:ascii="仿宋" w:eastAsia="仿宋" w:hAnsi="仿宋" w:cs="仿宋" w:hint="eastAsia"/>
          <w:sz w:val="32"/>
          <w:szCs w:val="32"/>
        </w:rPr>
        <w:t>240L</w:t>
      </w:r>
      <w:r>
        <w:rPr>
          <w:rFonts w:ascii="仿宋" w:eastAsia="仿宋" w:hAnsi="仿宋" w:cs="仿宋" w:hint="eastAsia"/>
          <w:sz w:val="32"/>
          <w:szCs w:val="32"/>
        </w:rPr>
        <w:t>四分类挂车款垃圾桶</w:t>
      </w:r>
      <w:r>
        <w:rPr>
          <w:rFonts w:ascii="仿宋" w:eastAsia="仿宋" w:hAnsi="仿宋" w:cs="仿宋"/>
          <w:sz w:val="32"/>
          <w:szCs w:val="32"/>
        </w:rPr>
        <w:t>1</w:t>
      </w:r>
      <w:r>
        <w:rPr>
          <w:rFonts w:ascii="仿宋" w:eastAsia="仿宋" w:hAnsi="仿宋" w:cs="仿宋" w:hint="eastAsia"/>
          <w:sz w:val="32"/>
          <w:szCs w:val="32"/>
        </w:rPr>
        <w:t>000</w:t>
      </w:r>
      <w:r>
        <w:rPr>
          <w:rFonts w:ascii="仿宋" w:eastAsia="仿宋" w:hAnsi="仿宋" w:cs="仿宋" w:hint="eastAsia"/>
          <w:sz w:val="32"/>
          <w:szCs w:val="32"/>
        </w:rPr>
        <w:t>个；</w:t>
      </w:r>
    </w:p>
    <w:p w14:paraId="063C6AFB"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）数量</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w:t>
      </w:r>
      <w:r>
        <w:rPr>
          <w:rFonts w:ascii="仿宋" w:eastAsia="仿宋" w:hAnsi="仿宋" w:cs="仿宋" w:hint="eastAsia"/>
          <w:sz w:val="32"/>
          <w:szCs w:val="32"/>
        </w:rPr>
        <w:t>1000</w:t>
      </w:r>
      <w:r>
        <w:rPr>
          <w:rFonts w:ascii="仿宋" w:eastAsia="仿宋" w:hAnsi="仿宋" w:cs="仿宋" w:hint="eastAsia"/>
          <w:sz w:val="32"/>
          <w:szCs w:val="32"/>
        </w:rPr>
        <w:t>个。</w:t>
      </w:r>
    </w:p>
    <w:p w14:paraId="063C6AFC"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）用途的简要说明</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挂车款垃圾桶用于西峡城区主</w:t>
      </w:r>
      <w:r>
        <w:rPr>
          <w:rFonts w:ascii="仿宋" w:eastAsia="仿宋" w:hAnsi="仿宋" w:cs="仿宋" w:hint="eastAsia"/>
          <w:sz w:val="32"/>
          <w:szCs w:val="32"/>
        </w:rPr>
        <w:lastRenderedPageBreak/>
        <w:t>次干道现有的陈旧破损垃圾桶进行补充更换，以及开展生活垃圾分类工作，满足市民就近投放生活垃圾的需要。</w:t>
      </w:r>
    </w:p>
    <w:p w14:paraId="063C6AFD"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）技术规格、参数与要求（含技术文件、图纸、标准、工作条件、环境要求等）</w:t>
      </w:r>
    </w:p>
    <w:p w14:paraId="063C6AFE"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240L</w:t>
      </w:r>
      <w:r>
        <w:rPr>
          <w:rFonts w:ascii="仿宋" w:eastAsia="仿宋" w:hAnsi="仿宋" w:cs="仿宋" w:hint="eastAsia"/>
          <w:sz w:val="32"/>
          <w:szCs w:val="32"/>
        </w:rPr>
        <w:t>四分类</w:t>
      </w:r>
      <w:r>
        <w:rPr>
          <w:rFonts w:ascii="仿宋" w:eastAsia="仿宋" w:hAnsi="仿宋" w:cs="仿宋" w:hint="eastAsia"/>
          <w:sz w:val="32"/>
          <w:szCs w:val="32"/>
        </w:rPr>
        <w:t>挂车款垃圾桶参数与要求：</w:t>
      </w:r>
    </w:p>
    <w:p w14:paraId="063C6AFF"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、垃圾桶外形尺寸：≧长</w:t>
      </w:r>
      <w:r>
        <w:rPr>
          <w:rFonts w:ascii="仿宋" w:eastAsia="仿宋" w:hAnsi="仿宋" w:cs="仿宋" w:hint="eastAsia"/>
          <w:sz w:val="32"/>
          <w:szCs w:val="32"/>
        </w:rPr>
        <w:t>7</w:t>
      </w:r>
      <w:r>
        <w:rPr>
          <w:rFonts w:ascii="仿宋" w:eastAsia="仿宋" w:hAnsi="仿宋" w:cs="仿宋" w:hint="eastAsia"/>
          <w:sz w:val="32"/>
          <w:szCs w:val="32"/>
        </w:rPr>
        <w:t>2</w:t>
      </w:r>
      <w:r>
        <w:rPr>
          <w:rFonts w:ascii="仿宋" w:eastAsia="仿宋" w:hAnsi="仿宋" w:cs="仿宋" w:hint="eastAsia"/>
          <w:sz w:val="32"/>
          <w:szCs w:val="32"/>
        </w:rPr>
        <w:t>0mm</w:t>
      </w:r>
      <w:r>
        <w:rPr>
          <w:rFonts w:ascii="仿宋" w:eastAsia="仿宋" w:hAnsi="仿宋" w:cs="仿宋" w:hint="eastAsia"/>
          <w:sz w:val="32"/>
          <w:szCs w:val="32"/>
        </w:rPr>
        <w:t>×宽</w:t>
      </w:r>
      <w:r>
        <w:rPr>
          <w:rFonts w:ascii="仿宋" w:eastAsia="仿宋" w:hAnsi="仿宋" w:cs="仿宋" w:hint="eastAsia"/>
          <w:sz w:val="32"/>
          <w:szCs w:val="32"/>
        </w:rPr>
        <w:t>570mm</w:t>
      </w:r>
      <w:r>
        <w:rPr>
          <w:rFonts w:ascii="仿宋" w:eastAsia="仿宋" w:hAnsi="仿宋" w:cs="仿宋" w:hint="eastAsia"/>
          <w:sz w:val="32"/>
          <w:szCs w:val="32"/>
        </w:rPr>
        <w:t>×高</w:t>
      </w:r>
      <w:r>
        <w:rPr>
          <w:rFonts w:ascii="仿宋" w:eastAsia="仿宋" w:hAnsi="仿宋" w:cs="仿宋" w:hint="eastAsia"/>
          <w:sz w:val="32"/>
          <w:szCs w:val="32"/>
        </w:rPr>
        <w:t>1080mm</w:t>
      </w:r>
      <w:r>
        <w:rPr>
          <w:rFonts w:ascii="仿宋" w:eastAsia="仿宋" w:hAnsi="仿宋" w:cs="仿宋" w:hint="eastAsia"/>
          <w:sz w:val="32"/>
          <w:szCs w:val="32"/>
        </w:rPr>
        <w:t>（图样见附件一）</w:t>
      </w:r>
    </w:p>
    <w:p w14:paraId="063C6B00"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单桶</w:t>
      </w:r>
      <w:r>
        <w:rPr>
          <w:rFonts w:ascii="仿宋" w:eastAsia="仿宋" w:hAnsi="仿宋" w:cs="仿宋" w:hint="eastAsia"/>
          <w:sz w:val="32"/>
          <w:szCs w:val="32"/>
        </w:rPr>
        <w:t>容量：</w:t>
      </w:r>
      <w:r>
        <w:rPr>
          <w:rFonts w:ascii="仿宋" w:eastAsia="仿宋" w:hAnsi="仿宋" w:cs="仿宋" w:hint="eastAsia"/>
          <w:sz w:val="32"/>
          <w:szCs w:val="32"/>
        </w:rPr>
        <w:t>240L</w:t>
      </w:r>
    </w:p>
    <w:p w14:paraId="063C6B01"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w:t>
      </w:r>
      <w:r>
        <w:rPr>
          <w:rFonts w:ascii="仿宋" w:eastAsia="仿宋" w:hAnsi="仿宋" w:cs="仿宋" w:hint="eastAsia"/>
          <w:sz w:val="32"/>
          <w:szCs w:val="32"/>
        </w:rPr>
        <w:t>单桶</w:t>
      </w:r>
      <w:r>
        <w:rPr>
          <w:rFonts w:ascii="仿宋" w:eastAsia="仿宋" w:hAnsi="仿宋" w:cs="仿宋" w:hint="eastAsia"/>
          <w:sz w:val="32"/>
          <w:szCs w:val="32"/>
        </w:rPr>
        <w:t>总重量：</w:t>
      </w:r>
      <w:r>
        <w:rPr>
          <w:rFonts w:ascii="仿宋" w:eastAsia="仿宋" w:hAnsi="仿宋" w:cs="仿宋" w:hint="eastAsia"/>
          <w:sz w:val="32"/>
          <w:szCs w:val="32"/>
        </w:rPr>
        <w:t xml:space="preserve"> </w:t>
      </w:r>
      <w:r>
        <w:rPr>
          <w:rFonts w:ascii="仿宋" w:eastAsia="仿宋" w:hAnsi="仿宋" w:cs="仿宋" w:hint="eastAsia"/>
          <w:sz w:val="32"/>
          <w:szCs w:val="32"/>
        </w:rPr>
        <w:t>≧</w:t>
      </w:r>
      <w:r>
        <w:rPr>
          <w:rFonts w:ascii="仿宋" w:eastAsia="仿宋" w:hAnsi="仿宋" w:cs="仿宋" w:hint="eastAsia"/>
          <w:sz w:val="32"/>
          <w:szCs w:val="32"/>
        </w:rPr>
        <w:t>16</w:t>
      </w:r>
      <w:r>
        <w:rPr>
          <w:rFonts w:ascii="仿宋" w:eastAsia="仿宋" w:hAnsi="仿宋" w:cs="仿宋" w:hint="eastAsia"/>
          <w:sz w:val="32"/>
          <w:szCs w:val="32"/>
        </w:rPr>
        <w:t>kg</w:t>
      </w:r>
    </w:p>
    <w:p w14:paraId="063C6B02"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、桶身壁厚：≧</w:t>
      </w:r>
      <w:r>
        <w:rPr>
          <w:rFonts w:ascii="仿宋" w:eastAsia="仿宋" w:hAnsi="仿宋" w:cs="仿宋" w:hint="eastAsia"/>
          <w:sz w:val="32"/>
          <w:szCs w:val="32"/>
        </w:rPr>
        <w:t>4</w:t>
      </w:r>
      <w:r>
        <w:rPr>
          <w:rFonts w:ascii="仿宋" w:eastAsia="仿宋" w:hAnsi="仿宋" w:cs="仿宋" w:hint="eastAsia"/>
          <w:sz w:val="32"/>
          <w:szCs w:val="32"/>
        </w:rPr>
        <w:t>mm</w:t>
      </w:r>
      <w:r>
        <w:rPr>
          <w:rFonts w:ascii="仿宋" w:eastAsia="仿宋" w:hAnsi="仿宋" w:cs="仿宋" w:hint="eastAsia"/>
          <w:sz w:val="32"/>
          <w:szCs w:val="32"/>
        </w:rPr>
        <w:t>，桶盖厚度≧</w:t>
      </w:r>
      <w:r>
        <w:rPr>
          <w:rFonts w:ascii="仿宋" w:eastAsia="仿宋" w:hAnsi="仿宋" w:cs="仿宋" w:hint="eastAsia"/>
          <w:sz w:val="32"/>
          <w:szCs w:val="32"/>
        </w:rPr>
        <w:t>3</w:t>
      </w:r>
      <w:r>
        <w:rPr>
          <w:rFonts w:ascii="仿宋" w:eastAsia="仿宋" w:hAnsi="仿宋" w:cs="仿宋" w:hint="eastAsia"/>
          <w:sz w:val="32"/>
          <w:szCs w:val="32"/>
        </w:rPr>
        <w:t>mm</w:t>
      </w:r>
      <w:r>
        <w:rPr>
          <w:rFonts w:ascii="仿宋" w:eastAsia="仿宋" w:hAnsi="仿宋" w:cs="仿宋" w:hint="eastAsia"/>
          <w:sz w:val="32"/>
          <w:szCs w:val="32"/>
        </w:rPr>
        <w:t>。</w:t>
      </w:r>
      <w:r>
        <w:rPr>
          <w:rFonts w:ascii="仿宋" w:eastAsia="仿宋" w:hAnsi="仿宋" w:cs="仿宋" w:hint="eastAsia"/>
          <w:sz w:val="32"/>
          <w:szCs w:val="32"/>
        </w:rPr>
        <w:t xml:space="preserve">                                             </w:t>
      </w:r>
    </w:p>
    <w:p w14:paraId="063C6B03"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、桶体和桶盖材质：桶体一次性注塑成型的全新料，无接缝，具有耐腐蚀、耐酸碱。</w:t>
      </w:r>
    </w:p>
    <w:p w14:paraId="063C6B04"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w:t>
      </w:r>
      <w:r>
        <w:rPr>
          <w:rFonts w:ascii="仿宋" w:eastAsia="仿宋" w:hAnsi="仿宋" w:cs="仿宋" w:hint="eastAsia"/>
          <w:sz w:val="32"/>
          <w:szCs w:val="32"/>
        </w:rPr>
        <w:t>轮子规格：橡胶轮直径≧</w:t>
      </w:r>
      <w:r>
        <w:rPr>
          <w:rFonts w:ascii="仿宋" w:eastAsia="仿宋" w:hAnsi="仿宋" w:cs="仿宋" w:hint="eastAsia"/>
          <w:sz w:val="32"/>
          <w:szCs w:val="32"/>
        </w:rPr>
        <w:t>180mm</w:t>
      </w:r>
      <w:r>
        <w:rPr>
          <w:rFonts w:ascii="仿宋" w:eastAsia="仿宋" w:hAnsi="仿宋" w:cs="仿宋" w:hint="eastAsia"/>
          <w:sz w:val="32"/>
          <w:szCs w:val="32"/>
        </w:rPr>
        <w:t>、底轴</w:t>
      </w:r>
      <w:r>
        <w:rPr>
          <w:rFonts w:ascii="仿宋" w:eastAsia="仿宋" w:hAnsi="仿宋" w:cs="仿宋" w:hint="eastAsia"/>
          <w:sz w:val="32"/>
          <w:szCs w:val="32"/>
        </w:rPr>
        <w:t>实心</w:t>
      </w:r>
      <w:r>
        <w:rPr>
          <w:rFonts w:ascii="仿宋" w:eastAsia="仿宋" w:hAnsi="仿宋" w:cs="仿宋" w:hint="eastAsia"/>
          <w:sz w:val="32"/>
          <w:szCs w:val="32"/>
        </w:rPr>
        <w:t>钢材质，轮胎采用橡胶材质，注塑轱架配钢轮轴，插入式止退固定防盗连接，具有防盗防护措施。轮轴经过电镀锌，坚固耐用，承载重量达到≧</w:t>
      </w:r>
      <w:r>
        <w:rPr>
          <w:rFonts w:ascii="仿宋" w:eastAsia="仿宋" w:hAnsi="仿宋" w:cs="仿宋" w:hint="eastAsia"/>
          <w:sz w:val="32"/>
          <w:szCs w:val="32"/>
        </w:rPr>
        <w:t>60kg</w:t>
      </w:r>
      <w:r>
        <w:rPr>
          <w:rFonts w:ascii="仿宋" w:eastAsia="仿宋" w:hAnsi="仿宋" w:cs="仿宋" w:hint="eastAsia"/>
          <w:sz w:val="32"/>
          <w:szCs w:val="32"/>
        </w:rPr>
        <w:t>，满载时在各种路况下不会发生变形损坏；</w:t>
      </w:r>
    </w:p>
    <w:p w14:paraId="063C6B05"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7</w:t>
      </w:r>
      <w:r>
        <w:rPr>
          <w:rFonts w:ascii="仿宋" w:eastAsia="仿宋" w:hAnsi="仿宋" w:cs="仿宋" w:hint="eastAsia"/>
          <w:sz w:val="32"/>
          <w:szCs w:val="32"/>
        </w:rPr>
        <w:t>、</w:t>
      </w:r>
      <w:r>
        <w:rPr>
          <w:rFonts w:ascii="仿宋" w:eastAsia="仿宋" w:hAnsi="仿宋" w:cs="仿宋" w:hint="eastAsia"/>
          <w:sz w:val="32"/>
          <w:szCs w:val="32"/>
        </w:rPr>
        <w:t>桶体密闭有盖，桶体与桶盖采用</w:t>
      </w:r>
      <w:r>
        <w:rPr>
          <w:rFonts w:ascii="仿宋" w:eastAsia="仿宋" w:hAnsi="仿宋" w:cs="仿宋" w:hint="eastAsia"/>
          <w:sz w:val="32"/>
          <w:szCs w:val="32"/>
        </w:rPr>
        <w:t>2</w:t>
      </w:r>
      <w:r>
        <w:rPr>
          <w:rFonts w:ascii="仿宋" w:eastAsia="仿宋" w:hAnsi="仿宋" w:cs="仿宋" w:hint="eastAsia"/>
          <w:sz w:val="32"/>
          <w:szCs w:val="32"/>
        </w:rPr>
        <w:t>个</w:t>
      </w:r>
      <w:r>
        <w:rPr>
          <w:rFonts w:ascii="仿宋" w:eastAsia="仿宋" w:hAnsi="仿宋" w:cs="仿宋" w:hint="eastAsia"/>
          <w:sz w:val="32"/>
          <w:szCs w:val="32"/>
        </w:rPr>
        <w:t>长</w:t>
      </w:r>
      <w:r>
        <w:rPr>
          <w:rFonts w:ascii="仿宋" w:eastAsia="仿宋" w:hAnsi="仿宋" w:cs="仿宋" w:hint="eastAsia"/>
          <w:sz w:val="32"/>
          <w:szCs w:val="32"/>
        </w:rPr>
        <w:t>插销连接，桶体把手与桶体</w:t>
      </w:r>
      <w:r>
        <w:rPr>
          <w:rFonts w:ascii="仿宋" w:eastAsia="仿宋" w:hAnsi="仿宋" w:cs="仿宋" w:hint="eastAsia"/>
          <w:sz w:val="32"/>
          <w:szCs w:val="32"/>
        </w:rPr>
        <w:t>8</w:t>
      </w:r>
      <w:r>
        <w:rPr>
          <w:rFonts w:ascii="仿宋" w:eastAsia="仿宋" w:hAnsi="仿宋" w:cs="仿宋" w:hint="eastAsia"/>
          <w:sz w:val="32"/>
          <w:szCs w:val="32"/>
        </w:rPr>
        <w:t>条连接加强筋，</w:t>
      </w:r>
      <w:r>
        <w:rPr>
          <w:rFonts w:ascii="仿宋" w:eastAsia="仿宋" w:hAnsi="仿宋" w:cs="仿宋" w:hint="eastAsia"/>
          <w:sz w:val="32"/>
          <w:szCs w:val="32"/>
        </w:rPr>
        <w:t>挂车部位设计多条加强筋，</w:t>
      </w:r>
      <w:r>
        <w:rPr>
          <w:rFonts w:ascii="仿宋" w:eastAsia="仿宋" w:hAnsi="仿宋" w:cs="仿宋" w:hint="eastAsia"/>
          <w:sz w:val="32"/>
          <w:szCs w:val="32"/>
        </w:rPr>
        <w:t>加强筋厚度≧</w:t>
      </w:r>
      <w:r>
        <w:rPr>
          <w:rFonts w:ascii="仿宋" w:eastAsia="仿宋" w:hAnsi="仿宋" w:cs="仿宋" w:hint="eastAsia"/>
          <w:sz w:val="32"/>
          <w:szCs w:val="32"/>
        </w:rPr>
        <w:t>5mm</w:t>
      </w:r>
      <w:r>
        <w:rPr>
          <w:rFonts w:ascii="仿宋" w:eastAsia="仿宋" w:hAnsi="仿宋" w:cs="仿宋" w:hint="eastAsia"/>
          <w:sz w:val="32"/>
          <w:szCs w:val="32"/>
        </w:rPr>
        <w:t>，增强桶身把手的牢固度，</w:t>
      </w:r>
      <w:r>
        <w:rPr>
          <w:rFonts w:ascii="仿宋" w:eastAsia="仿宋" w:hAnsi="仿宋" w:cs="仿宋" w:hint="eastAsia"/>
          <w:sz w:val="32"/>
          <w:szCs w:val="32"/>
        </w:rPr>
        <w:t>保障挂车部位不易损坏。长</w:t>
      </w:r>
      <w:r>
        <w:rPr>
          <w:rFonts w:ascii="仿宋" w:eastAsia="仿宋" w:hAnsi="仿宋" w:cs="仿宋" w:hint="eastAsia"/>
          <w:sz w:val="32"/>
          <w:szCs w:val="32"/>
        </w:rPr>
        <w:t>销子是采用一次性注塑成型，</w:t>
      </w:r>
      <w:r>
        <w:rPr>
          <w:rFonts w:ascii="仿宋" w:eastAsia="仿宋" w:hAnsi="仿宋" w:cs="仿宋" w:hint="eastAsia"/>
          <w:sz w:val="32"/>
          <w:szCs w:val="32"/>
        </w:rPr>
        <w:t>有韧性，</w:t>
      </w:r>
      <w:r>
        <w:rPr>
          <w:rFonts w:ascii="仿宋" w:eastAsia="仿宋" w:hAnsi="仿宋" w:cs="仿宋" w:hint="eastAsia"/>
          <w:sz w:val="32"/>
          <w:szCs w:val="32"/>
        </w:rPr>
        <w:t>能有效的防止盖子脱落保证桶盖与桶身连接部位紧密。</w:t>
      </w:r>
    </w:p>
    <w:p w14:paraId="063C6B06"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8</w:t>
      </w:r>
      <w:r>
        <w:rPr>
          <w:rFonts w:ascii="仿宋" w:eastAsia="仿宋" w:hAnsi="仿宋" w:cs="仿宋" w:hint="eastAsia"/>
          <w:sz w:val="32"/>
          <w:szCs w:val="32"/>
        </w:rPr>
        <w:t>、</w:t>
      </w:r>
      <w:r>
        <w:rPr>
          <w:rFonts w:ascii="仿宋" w:eastAsia="仿宋" w:hAnsi="仿宋" w:cs="仿宋" w:hint="eastAsia"/>
          <w:sz w:val="32"/>
          <w:szCs w:val="32"/>
        </w:rPr>
        <w:t>垃圾桶使用高密度聚乙稀全新料一次注模成形，外表光滑，容</w:t>
      </w:r>
      <w:r>
        <w:rPr>
          <w:rFonts w:ascii="仿宋" w:eastAsia="仿宋" w:hAnsi="仿宋" w:cs="仿宋" w:hint="eastAsia"/>
          <w:sz w:val="32"/>
          <w:szCs w:val="32"/>
        </w:rPr>
        <w:lastRenderedPageBreak/>
        <w:t>易清洗；</w:t>
      </w:r>
    </w:p>
    <w:p w14:paraId="063C6B07"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9</w:t>
      </w:r>
      <w:r>
        <w:rPr>
          <w:rFonts w:ascii="仿宋" w:eastAsia="仿宋" w:hAnsi="仿宋" w:cs="仿宋" w:hint="eastAsia"/>
          <w:sz w:val="32"/>
          <w:szCs w:val="32"/>
        </w:rPr>
        <w:t>、</w:t>
      </w:r>
      <w:r>
        <w:rPr>
          <w:rFonts w:ascii="仿宋" w:eastAsia="仿宋" w:hAnsi="仿宋" w:cs="仿宋" w:hint="eastAsia"/>
          <w:sz w:val="32"/>
          <w:szCs w:val="32"/>
        </w:rPr>
        <w:t>桶体色彩鲜艳，</w:t>
      </w:r>
      <w:r>
        <w:rPr>
          <w:rFonts w:ascii="仿宋" w:eastAsia="仿宋" w:hAnsi="仿宋" w:cs="仿宋" w:hint="eastAsia"/>
          <w:sz w:val="32"/>
          <w:szCs w:val="32"/>
        </w:rPr>
        <w:t>无接缝，有盖。具有耐酸、耐碱、耐腐蚀的性能，在遇高温低温的情况下不易变形，不易开裂，轮子采用高强度橡胶定型；</w:t>
      </w:r>
    </w:p>
    <w:p w14:paraId="063C6B08"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10</w:t>
      </w:r>
      <w:r>
        <w:rPr>
          <w:rFonts w:ascii="仿宋" w:eastAsia="仿宋" w:hAnsi="仿宋" w:cs="仿宋" w:hint="eastAsia"/>
          <w:sz w:val="32"/>
          <w:szCs w:val="32"/>
        </w:rPr>
        <w:t>、</w:t>
      </w:r>
      <w:r>
        <w:rPr>
          <w:rFonts w:ascii="仿宋" w:eastAsia="仿宋" w:hAnsi="仿宋" w:cs="仿宋" w:hint="eastAsia"/>
          <w:sz w:val="32"/>
          <w:szCs w:val="32"/>
        </w:rPr>
        <w:t>垃圾桶具有足够的机械强度、冲击韧性，能与</w:t>
      </w:r>
      <w:r>
        <w:rPr>
          <w:rFonts w:ascii="仿宋" w:eastAsia="仿宋" w:hAnsi="仿宋" w:cs="仿宋" w:hint="eastAsia"/>
          <w:sz w:val="32"/>
          <w:szCs w:val="32"/>
        </w:rPr>
        <w:t>西峡县市容环卫中心的</w:t>
      </w:r>
      <w:r>
        <w:rPr>
          <w:rFonts w:ascii="仿宋" w:eastAsia="仿宋" w:hAnsi="仿宋" w:cs="仿宋" w:hint="eastAsia"/>
          <w:sz w:val="32"/>
          <w:szCs w:val="32"/>
        </w:rPr>
        <w:t>挂桶式垃圾车配套使用；</w:t>
      </w:r>
    </w:p>
    <w:p w14:paraId="063C6B09"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11</w:t>
      </w:r>
      <w:r>
        <w:rPr>
          <w:rFonts w:ascii="仿宋" w:eastAsia="仿宋" w:hAnsi="仿宋" w:cs="仿宋" w:hint="eastAsia"/>
          <w:sz w:val="32"/>
          <w:szCs w:val="32"/>
        </w:rPr>
        <w:t>、</w:t>
      </w:r>
      <w:r>
        <w:rPr>
          <w:rFonts w:ascii="仿宋" w:eastAsia="仿宋" w:hAnsi="仿宋" w:cs="仿宋" w:hint="eastAsia"/>
          <w:sz w:val="32"/>
          <w:szCs w:val="32"/>
        </w:rPr>
        <w:t>垃圾桶颜色</w:t>
      </w:r>
      <w:r>
        <w:rPr>
          <w:rFonts w:ascii="仿宋" w:eastAsia="仿宋" w:hAnsi="仿宋" w:cs="仿宋" w:hint="eastAsia"/>
          <w:sz w:val="32"/>
          <w:szCs w:val="32"/>
        </w:rPr>
        <w:t>图案</w:t>
      </w:r>
      <w:r>
        <w:rPr>
          <w:rFonts w:ascii="仿宋" w:eastAsia="仿宋" w:hAnsi="仿宋" w:cs="仿宋" w:hint="eastAsia"/>
          <w:sz w:val="32"/>
          <w:szCs w:val="32"/>
        </w:rPr>
        <w:t>：</w:t>
      </w:r>
      <w:r>
        <w:rPr>
          <w:rFonts w:ascii="仿宋" w:eastAsia="仿宋" w:hAnsi="仿宋" w:cs="仿宋" w:hint="eastAsia"/>
          <w:sz w:val="32"/>
          <w:szCs w:val="32"/>
        </w:rPr>
        <w:t>按生活垃圾四分类新国标垃圾桶颜色图案制作桶身，</w:t>
      </w:r>
      <w:r>
        <w:rPr>
          <w:rFonts w:ascii="仿宋" w:eastAsia="仿宋" w:hAnsi="仿宋" w:cs="仿宋" w:hint="eastAsia"/>
          <w:sz w:val="32"/>
          <w:szCs w:val="32"/>
        </w:rPr>
        <w:t>表面采用丝网印技术印制</w:t>
      </w:r>
      <w:r>
        <w:rPr>
          <w:rFonts w:ascii="仿宋" w:eastAsia="仿宋" w:hAnsi="仿宋" w:cs="仿宋" w:hint="eastAsia"/>
          <w:sz w:val="32"/>
          <w:szCs w:val="32"/>
        </w:rPr>
        <w:t>分类图案，并按采购方需要印刷宣传图案文字。</w:t>
      </w:r>
    </w:p>
    <w:p w14:paraId="063C6B0A" w14:textId="77777777" w:rsidR="001E243F" w:rsidRDefault="001E243F">
      <w:pPr>
        <w:pStyle w:val="a0"/>
        <w:ind w:left="63" w:right="63"/>
      </w:pPr>
    </w:p>
    <w:p w14:paraId="063C6B0B" w14:textId="77777777" w:rsidR="001E243F" w:rsidRDefault="00490894">
      <w:pPr>
        <w:ind w:firstLineChars="200" w:firstLine="643"/>
        <w:rPr>
          <w:rFonts w:ascii="仿宋" w:eastAsia="仿宋" w:hAnsi="仿宋" w:cs="仿宋"/>
          <w:sz w:val="32"/>
          <w:szCs w:val="32"/>
        </w:rPr>
      </w:pPr>
      <w:r>
        <w:rPr>
          <w:rFonts w:ascii="仿宋" w:eastAsia="仿宋" w:hAnsi="仿宋" w:cs="仿宋" w:hint="eastAsia"/>
          <w:b/>
          <w:bCs/>
          <w:sz w:val="32"/>
          <w:szCs w:val="32"/>
        </w:rPr>
        <w:t>三标段：</w:t>
      </w:r>
      <w:r>
        <w:rPr>
          <w:rFonts w:ascii="仿宋" w:eastAsia="仿宋" w:hAnsi="仿宋" w:cs="仿宋" w:hint="eastAsia"/>
          <w:sz w:val="32"/>
          <w:szCs w:val="32"/>
        </w:rPr>
        <w:t>四分类不锈钢果皮箱</w:t>
      </w:r>
      <w:r>
        <w:rPr>
          <w:rFonts w:ascii="仿宋" w:eastAsia="仿宋" w:hAnsi="仿宋" w:cs="仿宋" w:hint="eastAsia"/>
          <w:sz w:val="32"/>
          <w:szCs w:val="32"/>
        </w:rPr>
        <w:t>500</w:t>
      </w:r>
      <w:r>
        <w:rPr>
          <w:rFonts w:ascii="仿宋" w:eastAsia="仿宋" w:hAnsi="仿宋" w:cs="仿宋" w:hint="eastAsia"/>
          <w:sz w:val="32"/>
          <w:szCs w:val="32"/>
        </w:rPr>
        <w:t>个</w:t>
      </w:r>
    </w:p>
    <w:p w14:paraId="063C6B0C"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）数量</w:t>
      </w:r>
      <w:r>
        <w:rPr>
          <w:rFonts w:ascii="仿宋" w:eastAsia="仿宋" w:hAnsi="仿宋" w:cs="仿宋" w:hint="eastAsia"/>
          <w:sz w:val="32"/>
          <w:szCs w:val="32"/>
        </w:rPr>
        <w:t>：四分类不锈钢果皮箱</w:t>
      </w:r>
      <w:r>
        <w:rPr>
          <w:rFonts w:ascii="仿宋" w:eastAsia="仿宋" w:hAnsi="仿宋" w:cs="仿宋" w:hint="eastAsia"/>
          <w:sz w:val="32"/>
          <w:szCs w:val="32"/>
        </w:rPr>
        <w:t>500</w:t>
      </w:r>
      <w:r>
        <w:rPr>
          <w:rFonts w:ascii="仿宋" w:eastAsia="仿宋" w:hAnsi="仿宋" w:cs="仿宋" w:hint="eastAsia"/>
          <w:sz w:val="32"/>
          <w:szCs w:val="32"/>
        </w:rPr>
        <w:t>个。</w:t>
      </w:r>
    </w:p>
    <w:p w14:paraId="063C6B0D"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）用途的简要说明</w:t>
      </w:r>
      <w:r>
        <w:rPr>
          <w:rFonts w:ascii="仿宋" w:eastAsia="仿宋" w:hAnsi="仿宋" w:cs="仿宋" w:hint="eastAsia"/>
          <w:sz w:val="32"/>
          <w:szCs w:val="32"/>
        </w:rPr>
        <w:t>：四分类不锈钢果皮箱</w:t>
      </w:r>
      <w:r>
        <w:rPr>
          <w:rFonts w:ascii="仿宋" w:eastAsia="仿宋" w:hAnsi="仿宋" w:cs="仿宋" w:hint="eastAsia"/>
          <w:sz w:val="32"/>
          <w:szCs w:val="32"/>
        </w:rPr>
        <w:t>将安装在西峡城区主次干道两侧，用于开展生活垃圾分类工作，并方便市民、行人就近投放果皮纸屑等生活垃圾。</w:t>
      </w:r>
    </w:p>
    <w:p w14:paraId="063C6B0E"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）技术规格、参数与要求（含技术文件、图纸、标准、工作条件、环境要求等）</w:t>
      </w:r>
    </w:p>
    <w:p w14:paraId="063C6B0F"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四分类不锈钢果皮箱</w:t>
      </w:r>
      <w:r>
        <w:rPr>
          <w:rFonts w:ascii="仿宋" w:eastAsia="仿宋" w:hAnsi="仿宋" w:cs="仿宋" w:hint="eastAsia"/>
          <w:sz w:val="32"/>
          <w:szCs w:val="32"/>
        </w:rPr>
        <w:t>参数与要求：</w:t>
      </w:r>
    </w:p>
    <w:p w14:paraId="063C6B10"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果皮箱外形尺寸：≥</w:t>
      </w:r>
      <w:r>
        <w:rPr>
          <w:rFonts w:ascii="仿宋" w:eastAsia="仿宋" w:hAnsi="仿宋" w:cs="仿宋" w:hint="eastAsia"/>
          <w:sz w:val="32"/>
          <w:szCs w:val="32"/>
        </w:rPr>
        <w:t>130 cm*36cm90cm</w:t>
      </w:r>
      <w:r>
        <w:rPr>
          <w:rFonts w:ascii="仿宋" w:eastAsia="仿宋" w:hAnsi="仿宋" w:cs="仿宋" w:hint="eastAsia"/>
          <w:sz w:val="32"/>
          <w:szCs w:val="32"/>
        </w:rPr>
        <w:t>；</w:t>
      </w:r>
    </w:p>
    <w:p w14:paraId="063C6B11"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果皮箱整体厚度及材质：</w:t>
      </w:r>
      <w:r>
        <w:rPr>
          <w:rFonts w:ascii="仿宋" w:eastAsia="仿宋" w:hAnsi="仿宋" w:cs="仿宋" w:hint="eastAsia"/>
          <w:sz w:val="32"/>
          <w:szCs w:val="32"/>
        </w:rPr>
        <w:t>箱体</w:t>
      </w:r>
      <w:r>
        <w:rPr>
          <w:rFonts w:ascii="仿宋" w:eastAsia="仿宋" w:hAnsi="仿宋" w:cs="仿宋" w:hint="eastAsia"/>
          <w:sz w:val="32"/>
          <w:szCs w:val="32"/>
        </w:rPr>
        <w:t>厚度为≧</w:t>
      </w:r>
      <w:r>
        <w:rPr>
          <w:rFonts w:ascii="仿宋" w:eastAsia="仿宋" w:hAnsi="仿宋" w:cs="仿宋" w:hint="eastAsia"/>
          <w:sz w:val="32"/>
          <w:szCs w:val="32"/>
        </w:rPr>
        <w:t>1.0</w:t>
      </w:r>
      <w:r>
        <w:rPr>
          <w:rFonts w:ascii="仿宋" w:eastAsia="仿宋" w:hAnsi="仿宋" w:cs="仿宋" w:hint="eastAsia"/>
          <w:sz w:val="32"/>
          <w:szCs w:val="32"/>
        </w:rPr>
        <w:t>mm</w:t>
      </w:r>
      <w:r>
        <w:rPr>
          <w:rFonts w:ascii="仿宋" w:eastAsia="仿宋" w:hAnsi="仿宋" w:cs="仿宋" w:hint="eastAsia"/>
          <w:sz w:val="32"/>
          <w:szCs w:val="32"/>
        </w:rPr>
        <w:t>的国标优质</w:t>
      </w:r>
      <w:r>
        <w:rPr>
          <w:rFonts w:ascii="仿宋" w:eastAsia="仿宋" w:hAnsi="仿宋" w:cs="仿宋" w:hint="eastAsia"/>
          <w:sz w:val="32"/>
          <w:szCs w:val="32"/>
        </w:rPr>
        <w:t>不锈钢；</w:t>
      </w:r>
    </w:p>
    <w:p w14:paraId="063C6B12"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w:t>
      </w:r>
      <w:r>
        <w:rPr>
          <w:rFonts w:ascii="仿宋" w:eastAsia="仿宋" w:hAnsi="仿宋" w:cs="仿宋" w:hint="eastAsia"/>
          <w:sz w:val="32"/>
          <w:szCs w:val="32"/>
        </w:rPr>
        <w:t>果皮箱箱体：</w:t>
      </w:r>
      <w:r>
        <w:rPr>
          <w:rFonts w:ascii="仿宋" w:eastAsia="仿宋" w:hAnsi="仿宋" w:cs="仿宋" w:hint="eastAsia"/>
          <w:sz w:val="32"/>
          <w:szCs w:val="32"/>
        </w:rPr>
        <w:t>要求设计美观大方，</w:t>
      </w:r>
      <w:r>
        <w:rPr>
          <w:rFonts w:ascii="仿宋" w:eastAsia="仿宋" w:hAnsi="仿宋" w:cs="仿宋" w:hint="eastAsia"/>
          <w:sz w:val="32"/>
          <w:szCs w:val="32"/>
        </w:rPr>
        <w:t>箱体为国标优质</w:t>
      </w:r>
      <w:r>
        <w:rPr>
          <w:rFonts w:ascii="仿宋" w:eastAsia="仿宋" w:hAnsi="仿宋" w:cs="仿宋" w:hint="eastAsia"/>
          <w:sz w:val="32"/>
          <w:szCs w:val="32"/>
        </w:rPr>
        <w:t>不锈钢</w:t>
      </w:r>
      <w:r>
        <w:rPr>
          <w:rFonts w:ascii="仿宋" w:eastAsia="仿宋" w:hAnsi="仿宋" w:cs="仿宋" w:hint="eastAsia"/>
          <w:sz w:val="32"/>
          <w:szCs w:val="32"/>
        </w:rPr>
        <w:t>板，</w:t>
      </w:r>
      <w:r>
        <w:rPr>
          <w:rFonts w:ascii="仿宋" w:eastAsia="仿宋" w:hAnsi="仿宋" w:cs="仿宋" w:hint="eastAsia"/>
          <w:sz w:val="32"/>
          <w:szCs w:val="32"/>
        </w:rPr>
        <w:lastRenderedPageBreak/>
        <w:t>颜色为</w:t>
      </w:r>
      <w:r>
        <w:rPr>
          <w:rFonts w:ascii="仿宋" w:eastAsia="仿宋" w:hAnsi="仿宋" w:cs="仿宋" w:hint="eastAsia"/>
          <w:sz w:val="32"/>
          <w:szCs w:val="32"/>
        </w:rPr>
        <w:t>垃圾四分类国标配色</w:t>
      </w:r>
      <w:r>
        <w:rPr>
          <w:rFonts w:ascii="仿宋" w:eastAsia="仿宋" w:hAnsi="仿宋" w:cs="仿宋" w:hint="eastAsia"/>
          <w:sz w:val="32"/>
          <w:szCs w:val="32"/>
        </w:rPr>
        <w:t>，整个结构采用新型的折弯工艺及焊接等工艺加工而成，焊接必须牢固；桶身前后印刷</w:t>
      </w:r>
      <w:r>
        <w:rPr>
          <w:rFonts w:ascii="仿宋" w:eastAsia="仿宋" w:hAnsi="仿宋" w:cs="仿宋" w:hint="eastAsia"/>
          <w:sz w:val="32"/>
          <w:szCs w:val="32"/>
        </w:rPr>
        <w:t>垃圾四分</w:t>
      </w:r>
      <w:r>
        <w:rPr>
          <w:rFonts w:ascii="仿宋" w:eastAsia="仿宋" w:hAnsi="仿宋" w:cs="仿宋" w:hint="eastAsia"/>
          <w:sz w:val="32"/>
          <w:szCs w:val="32"/>
        </w:rPr>
        <w:t>类国标</w:t>
      </w:r>
      <w:r>
        <w:rPr>
          <w:rFonts w:ascii="仿宋" w:eastAsia="仿宋" w:hAnsi="仿宋" w:cs="仿宋" w:hint="eastAsia"/>
          <w:sz w:val="32"/>
          <w:szCs w:val="32"/>
        </w:rPr>
        <w:t>标识；</w:t>
      </w:r>
      <w:r>
        <w:rPr>
          <w:rFonts w:ascii="仿宋" w:eastAsia="仿宋" w:hAnsi="仿宋" w:cs="仿宋" w:hint="eastAsia"/>
          <w:sz w:val="32"/>
          <w:szCs w:val="32"/>
        </w:rPr>
        <w:t>并按采购方需要印刷宣传图案文字。</w:t>
      </w:r>
    </w:p>
    <w:p w14:paraId="063C6B13"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安装方式：膨胀螺丝固定。</w:t>
      </w:r>
      <w:r>
        <w:rPr>
          <w:rFonts w:ascii="仿宋" w:eastAsia="仿宋" w:hAnsi="仿宋" w:cs="仿宋" w:hint="eastAsia"/>
          <w:sz w:val="32"/>
          <w:szCs w:val="32"/>
        </w:rPr>
        <w:t>由供货方负责按采购人要求进行安装到位。</w:t>
      </w:r>
    </w:p>
    <w:p w14:paraId="063C6B14"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w:t>
      </w:r>
      <w:r>
        <w:rPr>
          <w:rFonts w:ascii="仿宋" w:eastAsia="仿宋" w:hAnsi="仿宋" w:cs="仿宋" w:hint="eastAsia"/>
          <w:sz w:val="32"/>
          <w:szCs w:val="32"/>
        </w:rPr>
        <w:t>果皮箱上盖</w:t>
      </w:r>
      <w:r>
        <w:rPr>
          <w:rFonts w:ascii="仿宋" w:eastAsia="仿宋" w:hAnsi="仿宋" w:cs="仿宋" w:hint="eastAsia"/>
          <w:sz w:val="32"/>
          <w:szCs w:val="32"/>
        </w:rPr>
        <w:t>与侧身</w:t>
      </w:r>
      <w:r>
        <w:rPr>
          <w:rFonts w:ascii="仿宋" w:eastAsia="仿宋" w:hAnsi="仿宋" w:cs="仿宋" w:hint="eastAsia"/>
          <w:sz w:val="32"/>
          <w:szCs w:val="32"/>
        </w:rPr>
        <w:t>：</w:t>
      </w:r>
      <w:r>
        <w:rPr>
          <w:rFonts w:ascii="仿宋" w:eastAsia="仿宋" w:hAnsi="仿宋" w:cs="仿宋" w:hint="eastAsia"/>
          <w:sz w:val="32"/>
          <w:szCs w:val="32"/>
        </w:rPr>
        <w:t>折弯焊接</w:t>
      </w:r>
      <w:r>
        <w:rPr>
          <w:rFonts w:ascii="仿宋" w:eastAsia="仿宋" w:hAnsi="仿宋" w:cs="仿宋" w:hint="eastAsia"/>
          <w:sz w:val="32"/>
          <w:szCs w:val="32"/>
        </w:rPr>
        <w:t>成型。果皮箱投放口：投递口宽畅大方，易投递废品；投放口边光滑无毛刺，不伤手。</w:t>
      </w:r>
    </w:p>
    <w:p w14:paraId="063C6B15"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w:t>
      </w:r>
      <w:r>
        <w:rPr>
          <w:rFonts w:ascii="仿宋" w:eastAsia="仿宋" w:hAnsi="仿宋" w:cs="仿宋" w:hint="eastAsia"/>
          <w:sz w:val="32"/>
          <w:szCs w:val="32"/>
        </w:rPr>
        <w:t>果皮箱制作工艺：采用新型的剪板下料</w:t>
      </w:r>
      <w:r>
        <w:rPr>
          <w:rFonts w:ascii="仿宋" w:eastAsia="仿宋" w:hAnsi="仿宋" w:cs="仿宋" w:hint="eastAsia"/>
          <w:sz w:val="32"/>
          <w:szCs w:val="32"/>
        </w:rPr>
        <w:t>,</w:t>
      </w:r>
      <w:r>
        <w:rPr>
          <w:rFonts w:ascii="仿宋" w:eastAsia="仿宋" w:hAnsi="仿宋" w:cs="仿宋" w:hint="eastAsia"/>
          <w:sz w:val="32"/>
          <w:szCs w:val="32"/>
        </w:rPr>
        <w:t>折弯、冲压、焊接、打磨、酸洗、高温喷涂室外塑粉。</w:t>
      </w:r>
    </w:p>
    <w:p w14:paraId="063C6B16"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7</w:t>
      </w:r>
      <w:r>
        <w:rPr>
          <w:rFonts w:ascii="仿宋" w:eastAsia="仿宋" w:hAnsi="仿宋" w:cs="仿宋" w:hint="eastAsia"/>
          <w:sz w:val="32"/>
          <w:szCs w:val="32"/>
        </w:rPr>
        <w:t>、</w:t>
      </w:r>
      <w:r>
        <w:rPr>
          <w:rFonts w:ascii="仿宋" w:eastAsia="仿宋" w:hAnsi="仿宋" w:cs="仿宋" w:hint="eastAsia"/>
          <w:sz w:val="32"/>
          <w:szCs w:val="32"/>
        </w:rPr>
        <w:t>果皮箱锁具：采用专业三角防盗锁</w:t>
      </w:r>
      <w:r>
        <w:rPr>
          <w:rFonts w:ascii="仿宋" w:eastAsia="仿宋" w:hAnsi="仿宋" w:cs="仿宋" w:hint="eastAsia"/>
          <w:sz w:val="32"/>
          <w:szCs w:val="32"/>
        </w:rPr>
        <w:t>。</w:t>
      </w:r>
    </w:p>
    <w:p w14:paraId="063C6B17"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8</w:t>
      </w:r>
      <w:r>
        <w:rPr>
          <w:rFonts w:ascii="仿宋" w:eastAsia="仿宋" w:hAnsi="仿宋" w:cs="仿宋" w:hint="eastAsia"/>
          <w:sz w:val="32"/>
          <w:szCs w:val="32"/>
        </w:rPr>
        <w:t>、果皮箱内胆采用铝塑或玻璃钢等阻燃耐腐蚀材质。</w:t>
      </w:r>
    </w:p>
    <w:p w14:paraId="063C6B18" w14:textId="77777777" w:rsidR="001E243F" w:rsidRDefault="00490894">
      <w:pPr>
        <w:pStyle w:val="a0"/>
        <w:ind w:left="63" w:right="63"/>
      </w:pPr>
      <w:r>
        <w:rPr>
          <w:rFonts w:hint="eastAsia"/>
          <w:noProof/>
        </w:rPr>
        <w:drawing>
          <wp:inline distT="0" distB="0" distL="114300" distR="114300" wp14:anchorId="063C70C4" wp14:editId="063C70C5">
            <wp:extent cx="5273040" cy="3933190"/>
            <wp:effectExtent l="0" t="0" r="3810" b="10160"/>
            <wp:docPr id="1" name="图片 1" descr="9990ceeaddc64632a17f2a0617f87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990ceeaddc64632a17f2a0617f87d3"/>
                    <pic:cNvPicPr>
                      <a:picLocks noChangeAspect="1"/>
                    </pic:cNvPicPr>
                  </pic:nvPicPr>
                  <pic:blipFill>
                    <a:blip r:embed="rId29"/>
                    <a:srcRect t="26515"/>
                    <a:stretch>
                      <a:fillRect/>
                    </a:stretch>
                  </pic:blipFill>
                  <pic:spPr>
                    <a:xfrm>
                      <a:off x="0" y="0"/>
                      <a:ext cx="5273040" cy="3933190"/>
                    </a:xfrm>
                    <a:prstGeom prst="rect">
                      <a:avLst/>
                    </a:prstGeom>
                    <a:noFill/>
                    <a:ln>
                      <a:noFill/>
                    </a:ln>
                  </pic:spPr>
                </pic:pic>
              </a:graphicData>
            </a:graphic>
          </wp:inline>
        </w:drawing>
      </w:r>
    </w:p>
    <w:p w14:paraId="063C6B19" w14:textId="77777777" w:rsidR="001E243F" w:rsidRDefault="00490894">
      <w:pPr>
        <w:ind w:firstLineChars="200" w:firstLine="643"/>
        <w:rPr>
          <w:rFonts w:ascii="仿宋" w:eastAsia="仿宋" w:hAnsi="仿宋" w:cs="仿宋"/>
          <w:sz w:val="32"/>
          <w:szCs w:val="32"/>
        </w:rPr>
      </w:pPr>
      <w:r>
        <w:rPr>
          <w:rFonts w:ascii="仿宋" w:eastAsia="仿宋" w:hAnsi="仿宋" w:cs="仿宋" w:hint="eastAsia"/>
          <w:b/>
          <w:bCs/>
          <w:sz w:val="32"/>
          <w:szCs w:val="32"/>
        </w:rPr>
        <w:t>四标段</w:t>
      </w:r>
      <w:r>
        <w:rPr>
          <w:rFonts w:ascii="仿宋" w:eastAsia="仿宋" w:hAnsi="仿宋" w:cs="仿宋" w:hint="eastAsia"/>
          <w:sz w:val="32"/>
          <w:szCs w:val="32"/>
        </w:rPr>
        <w:t>：不锈钢灭烟柱</w:t>
      </w:r>
      <w:r>
        <w:rPr>
          <w:rFonts w:ascii="仿宋" w:eastAsia="仿宋" w:hAnsi="仿宋" w:cs="仿宋" w:hint="eastAsia"/>
          <w:sz w:val="32"/>
          <w:szCs w:val="32"/>
        </w:rPr>
        <w:t>300</w:t>
      </w:r>
      <w:r>
        <w:rPr>
          <w:rFonts w:ascii="仿宋" w:eastAsia="仿宋" w:hAnsi="仿宋" w:cs="仿宋" w:hint="eastAsia"/>
          <w:sz w:val="32"/>
          <w:szCs w:val="32"/>
        </w:rPr>
        <w:t>个，四分类垃圾分类亭</w:t>
      </w:r>
      <w:r>
        <w:rPr>
          <w:rFonts w:ascii="仿宋" w:eastAsia="仿宋" w:hAnsi="仿宋" w:cs="仿宋" w:hint="eastAsia"/>
          <w:sz w:val="32"/>
          <w:szCs w:val="32"/>
        </w:rPr>
        <w:t>30</w:t>
      </w:r>
      <w:r>
        <w:rPr>
          <w:rFonts w:ascii="仿宋" w:eastAsia="仿宋" w:hAnsi="仿宋" w:cs="仿宋" w:hint="eastAsia"/>
          <w:sz w:val="32"/>
          <w:szCs w:val="32"/>
        </w:rPr>
        <w:t>座</w:t>
      </w:r>
    </w:p>
    <w:p w14:paraId="063C6B1A"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lastRenderedPageBreak/>
        <w:t>（一</w:t>
      </w:r>
      <w:r>
        <w:rPr>
          <w:rFonts w:ascii="仿宋" w:eastAsia="仿宋" w:hAnsi="仿宋" w:cs="仿宋" w:hint="eastAsia"/>
          <w:sz w:val="32"/>
          <w:szCs w:val="32"/>
        </w:rPr>
        <w:t>）不锈钢灭烟柱参数与要求：</w:t>
      </w:r>
    </w:p>
    <w:p w14:paraId="063C6B1B"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、不锈钢灭烟柱外形尺寸：</w:t>
      </w:r>
    </w:p>
    <w:p w14:paraId="063C6B1C"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款一：</w:t>
      </w:r>
      <w:r>
        <w:rPr>
          <w:rFonts w:ascii="仿宋" w:eastAsia="仿宋" w:hAnsi="仿宋" w:cs="仿宋" w:hint="eastAsia"/>
          <w:sz w:val="32"/>
          <w:szCs w:val="32"/>
        </w:rPr>
        <w:t>≧长</w:t>
      </w:r>
      <w:r>
        <w:rPr>
          <w:rFonts w:ascii="仿宋" w:eastAsia="仿宋" w:hAnsi="仿宋" w:cs="仿宋" w:hint="eastAsia"/>
          <w:sz w:val="32"/>
          <w:szCs w:val="32"/>
        </w:rPr>
        <w:t>2</w:t>
      </w:r>
      <w:r>
        <w:rPr>
          <w:rFonts w:ascii="仿宋" w:eastAsia="仿宋" w:hAnsi="仿宋" w:cs="仿宋" w:hint="eastAsia"/>
          <w:sz w:val="32"/>
          <w:szCs w:val="32"/>
        </w:rPr>
        <w:t>80</w:t>
      </w:r>
      <w:r>
        <w:rPr>
          <w:rFonts w:ascii="仿宋" w:eastAsia="仿宋" w:hAnsi="仿宋" w:cs="仿宋" w:hint="eastAsia"/>
          <w:sz w:val="32"/>
          <w:szCs w:val="32"/>
        </w:rPr>
        <w:t>mm*</w:t>
      </w:r>
      <w:r>
        <w:rPr>
          <w:rFonts w:ascii="仿宋" w:eastAsia="仿宋" w:hAnsi="仿宋" w:cs="仿宋" w:hint="eastAsia"/>
          <w:sz w:val="32"/>
          <w:szCs w:val="32"/>
        </w:rPr>
        <w:t>宽</w:t>
      </w:r>
      <w:r>
        <w:rPr>
          <w:rFonts w:ascii="仿宋" w:eastAsia="仿宋" w:hAnsi="仿宋" w:cs="仿宋" w:hint="eastAsia"/>
          <w:sz w:val="32"/>
          <w:szCs w:val="32"/>
        </w:rPr>
        <w:t>2</w:t>
      </w:r>
      <w:r>
        <w:rPr>
          <w:rFonts w:ascii="仿宋" w:eastAsia="仿宋" w:hAnsi="仿宋" w:cs="仿宋" w:hint="eastAsia"/>
          <w:sz w:val="32"/>
          <w:szCs w:val="32"/>
        </w:rPr>
        <w:t>80</w:t>
      </w:r>
      <w:r>
        <w:rPr>
          <w:rFonts w:ascii="仿宋" w:eastAsia="仿宋" w:hAnsi="仿宋" w:cs="仿宋" w:hint="eastAsia"/>
          <w:sz w:val="32"/>
          <w:szCs w:val="32"/>
        </w:rPr>
        <w:t>mm*</w:t>
      </w:r>
      <w:r>
        <w:rPr>
          <w:rFonts w:ascii="仿宋" w:eastAsia="仿宋" w:hAnsi="仿宋" w:cs="仿宋" w:hint="eastAsia"/>
          <w:sz w:val="32"/>
          <w:szCs w:val="32"/>
        </w:rPr>
        <w:t>高</w:t>
      </w:r>
      <w:r>
        <w:rPr>
          <w:rFonts w:ascii="仿宋" w:eastAsia="仿宋" w:hAnsi="仿宋" w:cs="仿宋" w:hint="eastAsia"/>
          <w:sz w:val="32"/>
          <w:szCs w:val="32"/>
        </w:rPr>
        <w:t>1</w:t>
      </w:r>
      <w:r>
        <w:rPr>
          <w:rFonts w:ascii="仿宋" w:eastAsia="仿宋" w:hAnsi="仿宋" w:cs="仿宋" w:hint="eastAsia"/>
          <w:sz w:val="32"/>
          <w:szCs w:val="32"/>
        </w:rPr>
        <w:t>120</w:t>
      </w:r>
      <w:r>
        <w:rPr>
          <w:rFonts w:ascii="仿宋" w:eastAsia="仿宋" w:hAnsi="仿宋" w:cs="仿宋" w:hint="eastAsia"/>
          <w:sz w:val="32"/>
          <w:szCs w:val="32"/>
        </w:rPr>
        <w:t>mm</w:t>
      </w:r>
      <w:r>
        <w:rPr>
          <w:rFonts w:ascii="仿宋" w:eastAsia="仿宋" w:hAnsi="仿宋" w:cs="仿宋" w:hint="eastAsia"/>
          <w:sz w:val="32"/>
          <w:szCs w:val="32"/>
        </w:rPr>
        <w:t>；</w:t>
      </w:r>
    </w:p>
    <w:p w14:paraId="063C6B1D"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款二：</w:t>
      </w:r>
      <w:r>
        <w:rPr>
          <w:rFonts w:ascii="仿宋" w:eastAsia="仿宋" w:hAnsi="仿宋" w:cs="仿宋" w:hint="eastAsia"/>
          <w:sz w:val="32"/>
          <w:szCs w:val="32"/>
        </w:rPr>
        <w:t>≧长</w:t>
      </w:r>
      <w:r>
        <w:rPr>
          <w:rFonts w:ascii="仿宋" w:eastAsia="仿宋" w:hAnsi="仿宋" w:cs="仿宋" w:hint="eastAsia"/>
          <w:sz w:val="32"/>
          <w:szCs w:val="32"/>
        </w:rPr>
        <w:t>2</w:t>
      </w:r>
      <w:r>
        <w:rPr>
          <w:rFonts w:ascii="仿宋" w:eastAsia="仿宋" w:hAnsi="仿宋" w:cs="仿宋" w:hint="eastAsia"/>
          <w:sz w:val="32"/>
          <w:szCs w:val="32"/>
        </w:rPr>
        <w:t>95</w:t>
      </w:r>
      <w:r>
        <w:rPr>
          <w:rFonts w:ascii="仿宋" w:eastAsia="仿宋" w:hAnsi="仿宋" w:cs="仿宋" w:hint="eastAsia"/>
          <w:sz w:val="32"/>
          <w:szCs w:val="32"/>
        </w:rPr>
        <w:t>mm*</w:t>
      </w:r>
      <w:r>
        <w:rPr>
          <w:rFonts w:ascii="仿宋" w:eastAsia="仿宋" w:hAnsi="仿宋" w:cs="仿宋" w:hint="eastAsia"/>
          <w:sz w:val="32"/>
          <w:szCs w:val="32"/>
        </w:rPr>
        <w:t>宽</w:t>
      </w:r>
      <w:r>
        <w:rPr>
          <w:rFonts w:ascii="仿宋" w:eastAsia="仿宋" w:hAnsi="仿宋" w:cs="仿宋" w:hint="eastAsia"/>
          <w:sz w:val="32"/>
          <w:szCs w:val="32"/>
        </w:rPr>
        <w:t>2</w:t>
      </w:r>
      <w:r>
        <w:rPr>
          <w:rFonts w:ascii="仿宋" w:eastAsia="仿宋" w:hAnsi="仿宋" w:cs="仿宋" w:hint="eastAsia"/>
          <w:sz w:val="32"/>
          <w:szCs w:val="32"/>
        </w:rPr>
        <w:t>9</w:t>
      </w:r>
      <w:r>
        <w:rPr>
          <w:rFonts w:ascii="仿宋" w:eastAsia="仿宋" w:hAnsi="仿宋" w:cs="仿宋" w:hint="eastAsia"/>
          <w:sz w:val="32"/>
          <w:szCs w:val="32"/>
        </w:rPr>
        <w:t>5mm*</w:t>
      </w:r>
      <w:r>
        <w:rPr>
          <w:rFonts w:ascii="仿宋" w:eastAsia="仿宋" w:hAnsi="仿宋" w:cs="仿宋" w:hint="eastAsia"/>
          <w:sz w:val="32"/>
          <w:szCs w:val="32"/>
        </w:rPr>
        <w:t>高</w:t>
      </w:r>
      <w:r>
        <w:rPr>
          <w:rFonts w:ascii="仿宋" w:eastAsia="仿宋" w:hAnsi="仿宋" w:cs="仿宋" w:hint="eastAsia"/>
          <w:sz w:val="32"/>
          <w:szCs w:val="32"/>
        </w:rPr>
        <w:t>10</w:t>
      </w:r>
      <w:r>
        <w:rPr>
          <w:rFonts w:ascii="仿宋" w:eastAsia="仿宋" w:hAnsi="仿宋" w:cs="仿宋" w:hint="eastAsia"/>
          <w:sz w:val="32"/>
          <w:szCs w:val="32"/>
        </w:rPr>
        <w:t>8</w:t>
      </w:r>
      <w:r>
        <w:rPr>
          <w:rFonts w:ascii="仿宋" w:eastAsia="仿宋" w:hAnsi="仿宋" w:cs="仿宋" w:hint="eastAsia"/>
          <w:sz w:val="32"/>
          <w:szCs w:val="32"/>
        </w:rPr>
        <w:t>0mm</w:t>
      </w:r>
      <w:r>
        <w:rPr>
          <w:rFonts w:ascii="仿宋" w:eastAsia="仿宋" w:hAnsi="仿宋" w:cs="仿宋" w:hint="eastAsia"/>
          <w:sz w:val="32"/>
          <w:szCs w:val="32"/>
        </w:rPr>
        <w:t>；</w:t>
      </w:r>
    </w:p>
    <w:p w14:paraId="063C6B1E"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款三：</w:t>
      </w:r>
      <w:r>
        <w:rPr>
          <w:rFonts w:ascii="仿宋" w:eastAsia="仿宋" w:hAnsi="仿宋" w:cs="仿宋" w:hint="eastAsia"/>
          <w:sz w:val="32"/>
          <w:szCs w:val="32"/>
        </w:rPr>
        <w:t>≧长</w:t>
      </w:r>
      <w:r>
        <w:rPr>
          <w:rFonts w:ascii="仿宋" w:eastAsia="仿宋" w:hAnsi="仿宋" w:cs="仿宋" w:hint="eastAsia"/>
          <w:sz w:val="32"/>
          <w:szCs w:val="32"/>
        </w:rPr>
        <w:t>2</w:t>
      </w:r>
      <w:r>
        <w:rPr>
          <w:rFonts w:ascii="仿宋" w:eastAsia="仿宋" w:hAnsi="仿宋" w:cs="仿宋" w:hint="eastAsia"/>
          <w:sz w:val="32"/>
          <w:szCs w:val="32"/>
        </w:rPr>
        <w:t>80</w:t>
      </w:r>
      <w:r>
        <w:rPr>
          <w:rFonts w:ascii="仿宋" w:eastAsia="仿宋" w:hAnsi="仿宋" w:cs="仿宋" w:hint="eastAsia"/>
          <w:sz w:val="32"/>
          <w:szCs w:val="32"/>
        </w:rPr>
        <w:t>mm*</w:t>
      </w:r>
      <w:r>
        <w:rPr>
          <w:rFonts w:ascii="仿宋" w:eastAsia="仿宋" w:hAnsi="仿宋" w:cs="仿宋" w:hint="eastAsia"/>
          <w:sz w:val="32"/>
          <w:szCs w:val="32"/>
        </w:rPr>
        <w:t>宽</w:t>
      </w:r>
      <w:r>
        <w:rPr>
          <w:rFonts w:ascii="仿宋" w:eastAsia="仿宋" w:hAnsi="仿宋" w:cs="仿宋" w:hint="eastAsia"/>
          <w:sz w:val="32"/>
          <w:szCs w:val="32"/>
        </w:rPr>
        <w:t>2</w:t>
      </w:r>
      <w:r>
        <w:rPr>
          <w:rFonts w:ascii="仿宋" w:eastAsia="仿宋" w:hAnsi="仿宋" w:cs="仿宋" w:hint="eastAsia"/>
          <w:sz w:val="32"/>
          <w:szCs w:val="32"/>
        </w:rPr>
        <w:t>80</w:t>
      </w:r>
      <w:r>
        <w:rPr>
          <w:rFonts w:ascii="仿宋" w:eastAsia="仿宋" w:hAnsi="仿宋" w:cs="仿宋" w:hint="eastAsia"/>
          <w:sz w:val="32"/>
          <w:szCs w:val="32"/>
        </w:rPr>
        <w:t>mm*</w:t>
      </w:r>
      <w:r>
        <w:rPr>
          <w:rFonts w:ascii="仿宋" w:eastAsia="仿宋" w:hAnsi="仿宋" w:cs="仿宋" w:hint="eastAsia"/>
          <w:sz w:val="32"/>
          <w:szCs w:val="32"/>
        </w:rPr>
        <w:t>高</w:t>
      </w:r>
      <w:r>
        <w:rPr>
          <w:rFonts w:ascii="仿宋" w:eastAsia="仿宋" w:hAnsi="仿宋" w:cs="仿宋" w:hint="eastAsia"/>
          <w:sz w:val="32"/>
          <w:szCs w:val="32"/>
        </w:rPr>
        <w:t>1</w:t>
      </w:r>
      <w:r>
        <w:rPr>
          <w:rFonts w:ascii="仿宋" w:eastAsia="仿宋" w:hAnsi="仿宋" w:cs="仿宋" w:hint="eastAsia"/>
          <w:sz w:val="32"/>
          <w:szCs w:val="32"/>
        </w:rPr>
        <w:t>180</w:t>
      </w:r>
      <w:r>
        <w:rPr>
          <w:rFonts w:ascii="仿宋" w:eastAsia="仿宋" w:hAnsi="仿宋" w:cs="仿宋" w:hint="eastAsia"/>
          <w:sz w:val="32"/>
          <w:szCs w:val="32"/>
        </w:rPr>
        <w:t>mm</w:t>
      </w:r>
      <w:r>
        <w:rPr>
          <w:rFonts w:ascii="仿宋" w:eastAsia="仿宋" w:hAnsi="仿宋" w:cs="仿宋" w:hint="eastAsia"/>
          <w:sz w:val="32"/>
          <w:szCs w:val="32"/>
        </w:rPr>
        <w:t>；</w:t>
      </w:r>
    </w:p>
    <w:p w14:paraId="063C6B1F"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、不锈钢灭烟柱整体厚度及材质：箱体厚度为≧</w:t>
      </w:r>
      <w:r>
        <w:rPr>
          <w:rFonts w:ascii="仿宋" w:eastAsia="仿宋" w:hAnsi="仿宋" w:cs="仿宋" w:hint="eastAsia"/>
          <w:sz w:val="32"/>
          <w:szCs w:val="32"/>
        </w:rPr>
        <w:t>0.8</w:t>
      </w:r>
      <w:r>
        <w:rPr>
          <w:rFonts w:ascii="仿宋" w:eastAsia="仿宋" w:hAnsi="仿宋" w:cs="仿宋" w:hint="eastAsia"/>
          <w:sz w:val="32"/>
          <w:szCs w:val="32"/>
        </w:rPr>
        <w:t>mm</w:t>
      </w:r>
      <w:r>
        <w:rPr>
          <w:rFonts w:ascii="仿宋" w:eastAsia="仿宋" w:hAnsi="仿宋" w:cs="仿宋" w:hint="eastAsia"/>
          <w:sz w:val="32"/>
          <w:szCs w:val="32"/>
        </w:rPr>
        <w:t>的国标优质不锈钢；</w:t>
      </w:r>
    </w:p>
    <w:p w14:paraId="063C6B20"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不锈钢灭烟柱箱体：要求设计美观大方，箱体为国标优质不锈钢板，整个结构采用新型的折弯工艺及焊接等工艺加工而成，焊接必须牢固；投递口设计合理，易投递烟蒂；投放口边光滑无毛刺，不伤手。箱体前后印刷醒目的国标灭烟标识；并按采购方需要印刷宣传图案文字。</w:t>
      </w:r>
    </w:p>
    <w:p w14:paraId="063C6B21"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、安装方式：膨胀螺丝固定。由供货方负责按采购人要求进行安装到位。</w:t>
      </w:r>
    </w:p>
    <w:p w14:paraId="063C6B22"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w:t>
      </w:r>
      <w:r>
        <w:rPr>
          <w:rFonts w:ascii="仿宋" w:eastAsia="仿宋" w:hAnsi="仿宋" w:cs="仿宋" w:hint="eastAsia"/>
          <w:sz w:val="32"/>
          <w:szCs w:val="32"/>
        </w:rPr>
        <w:t>不锈钢灭烟柱锁具：采用专业三角防盗锁。</w:t>
      </w:r>
    </w:p>
    <w:p w14:paraId="063C6B23"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、不锈钢灭烟柱采购三个款式，每款采购数量</w:t>
      </w:r>
      <w:r>
        <w:rPr>
          <w:rFonts w:ascii="仿宋" w:eastAsia="仿宋" w:hAnsi="仿宋" w:cs="仿宋" w:hint="eastAsia"/>
          <w:sz w:val="32"/>
          <w:szCs w:val="32"/>
        </w:rPr>
        <w:t>100</w:t>
      </w:r>
      <w:r>
        <w:rPr>
          <w:rFonts w:ascii="仿宋" w:eastAsia="仿宋" w:hAnsi="仿宋" w:cs="仿宋" w:hint="eastAsia"/>
          <w:sz w:val="32"/>
          <w:szCs w:val="32"/>
        </w:rPr>
        <w:t>个，共计</w:t>
      </w:r>
      <w:r>
        <w:rPr>
          <w:rFonts w:ascii="仿宋" w:eastAsia="仿宋" w:hAnsi="仿宋" w:cs="仿宋" w:hint="eastAsia"/>
          <w:sz w:val="32"/>
          <w:szCs w:val="32"/>
        </w:rPr>
        <w:t>300</w:t>
      </w:r>
      <w:r>
        <w:rPr>
          <w:rFonts w:ascii="仿宋" w:eastAsia="仿宋" w:hAnsi="仿宋" w:cs="仿宋" w:hint="eastAsia"/>
          <w:sz w:val="32"/>
          <w:szCs w:val="32"/>
        </w:rPr>
        <w:t>个。</w:t>
      </w:r>
    </w:p>
    <w:p w14:paraId="063C6B24"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产品参考图：</w:t>
      </w:r>
    </w:p>
    <w:tbl>
      <w:tblPr>
        <w:tblStyle w:val="af1"/>
        <w:tblW w:w="0" w:type="auto"/>
        <w:tblLook w:val="04A0" w:firstRow="1" w:lastRow="0" w:firstColumn="1" w:lastColumn="0" w:noHBand="0" w:noVBand="1"/>
      </w:tblPr>
      <w:tblGrid>
        <w:gridCol w:w="2916"/>
        <w:gridCol w:w="2826"/>
        <w:gridCol w:w="2826"/>
      </w:tblGrid>
      <w:tr w:rsidR="001E243F" w14:paraId="063C6B28" w14:textId="77777777">
        <w:tc>
          <w:tcPr>
            <w:tcW w:w="2900" w:type="dxa"/>
          </w:tcPr>
          <w:p w14:paraId="063C6B25" w14:textId="77777777" w:rsidR="001E243F" w:rsidRDefault="00490894">
            <w:pPr>
              <w:spacing w:line="360" w:lineRule="auto"/>
              <w:rPr>
                <w:rFonts w:ascii="宋体" w:eastAsia="宋体" w:hAnsi="宋体" w:cs="宋体"/>
                <w:szCs w:val="21"/>
              </w:rPr>
            </w:pPr>
            <w:r>
              <w:rPr>
                <w:rFonts w:ascii="宋体" w:eastAsia="宋体" w:hAnsi="宋体" w:cs="宋体" w:hint="eastAsia"/>
                <w:noProof/>
                <w:szCs w:val="21"/>
              </w:rPr>
              <w:lastRenderedPageBreak/>
              <w:drawing>
                <wp:inline distT="0" distB="0" distL="114300" distR="114300" wp14:anchorId="063C70C6" wp14:editId="063C70C7">
                  <wp:extent cx="1713230" cy="2487295"/>
                  <wp:effectExtent l="0" t="0" r="1270" b="8255"/>
                  <wp:docPr id="2" name="图片 2" descr="168688904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86889045050"/>
                          <pic:cNvPicPr>
                            <a:picLocks noChangeAspect="1"/>
                          </pic:cNvPicPr>
                        </pic:nvPicPr>
                        <pic:blipFill>
                          <a:blip r:embed="rId30"/>
                          <a:stretch>
                            <a:fillRect/>
                          </a:stretch>
                        </pic:blipFill>
                        <pic:spPr>
                          <a:xfrm>
                            <a:off x="0" y="0"/>
                            <a:ext cx="1713230" cy="2487295"/>
                          </a:xfrm>
                          <a:prstGeom prst="rect">
                            <a:avLst/>
                          </a:prstGeom>
                          <a:noFill/>
                          <a:ln>
                            <a:noFill/>
                          </a:ln>
                        </pic:spPr>
                      </pic:pic>
                    </a:graphicData>
                  </a:graphic>
                </wp:inline>
              </w:drawing>
            </w:r>
          </w:p>
        </w:tc>
        <w:tc>
          <w:tcPr>
            <w:tcW w:w="2811" w:type="dxa"/>
          </w:tcPr>
          <w:p w14:paraId="063C6B26" w14:textId="77777777" w:rsidR="001E243F" w:rsidRDefault="00490894">
            <w:pPr>
              <w:spacing w:line="360" w:lineRule="auto"/>
              <w:rPr>
                <w:rFonts w:ascii="宋体" w:eastAsia="宋体" w:hAnsi="宋体" w:cs="宋体"/>
                <w:szCs w:val="21"/>
              </w:rPr>
            </w:pPr>
            <w:r>
              <w:rPr>
                <w:rFonts w:ascii="宋体" w:eastAsia="宋体" w:hAnsi="宋体" w:cs="宋体" w:hint="eastAsia"/>
                <w:noProof/>
                <w:szCs w:val="21"/>
              </w:rPr>
              <w:drawing>
                <wp:inline distT="0" distB="0" distL="114300" distR="114300" wp14:anchorId="063C70C8" wp14:editId="063C70C9">
                  <wp:extent cx="1652270" cy="2450465"/>
                  <wp:effectExtent l="0" t="0" r="5080" b="698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31"/>
                          <a:stretch>
                            <a:fillRect/>
                          </a:stretch>
                        </pic:blipFill>
                        <pic:spPr>
                          <a:xfrm>
                            <a:off x="0" y="0"/>
                            <a:ext cx="1652270" cy="2450465"/>
                          </a:xfrm>
                          <a:prstGeom prst="rect">
                            <a:avLst/>
                          </a:prstGeom>
                          <a:noFill/>
                          <a:ln>
                            <a:noFill/>
                          </a:ln>
                        </pic:spPr>
                      </pic:pic>
                    </a:graphicData>
                  </a:graphic>
                </wp:inline>
              </w:drawing>
            </w:r>
          </w:p>
        </w:tc>
        <w:tc>
          <w:tcPr>
            <w:tcW w:w="2811" w:type="dxa"/>
          </w:tcPr>
          <w:p w14:paraId="063C6B27" w14:textId="77777777" w:rsidR="001E243F" w:rsidRDefault="00490894">
            <w:pPr>
              <w:spacing w:line="360" w:lineRule="auto"/>
              <w:rPr>
                <w:rFonts w:ascii="宋体" w:eastAsia="宋体" w:hAnsi="宋体" w:cs="宋体"/>
                <w:szCs w:val="21"/>
              </w:rPr>
            </w:pPr>
            <w:r>
              <w:rPr>
                <w:rFonts w:ascii="宋体" w:eastAsia="宋体" w:hAnsi="宋体" w:cs="宋体" w:hint="eastAsia"/>
                <w:noProof/>
                <w:szCs w:val="21"/>
              </w:rPr>
              <w:drawing>
                <wp:inline distT="0" distB="0" distL="114300" distR="114300" wp14:anchorId="063C70CA" wp14:editId="063C70CB">
                  <wp:extent cx="1651635" cy="2428875"/>
                  <wp:effectExtent l="0" t="0" r="5715" b="9525"/>
                  <wp:docPr id="3" name="图片 4" descr="168688914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1686889144363"/>
                          <pic:cNvPicPr>
                            <a:picLocks noChangeAspect="1"/>
                          </pic:cNvPicPr>
                        </pic:nvPicPr>
                        <pic:blipFill>
                          <a:blip r:embed="rId32"/>
                          <a:stretch>
                            <a:fillRect/>
                          </a:stretch>
                        </pic:blipFill>
                        <pic:spPr>
                          <a:xfrm>
                            <a:off x="0" y="0"/>
                            <a:ext cx="1651635" cy="2428875"/>
                          </a:xfrm>
                          <a:prstGeom prst="rect">
                            <a:avLst/>
                          </a:prstGeom>
                          <a:noFill/>
                          <a:ln>
                            <a:noFill/>
                          </a:ln>
                        </pic:spPr>
                      </pic:pic>
                    </a:graphicData>
                  </a:graphic>
                </wp:inline>
              </w:drawing>
            </w:r>
          </w:p>
        </w:tc>
      </w:tr>
      <w:tr w:rsidR="001E243F" w14:paraId="063C6B2C" w14:textId="77777777">
        <w:tc>
          <w:tcPr>
            <w:tcW w:w="2900" w:type="dxa"/>
          </w:tcPr>
          <w:p w14:paraId="063C6B29" w14:textId="77777777" w:rsidR="001E243F" w:rsidRDefault="00490894">
            <w:pPr>
              <w:spacing w:line="360" w:lineRule="auto"/>
              <w:rPr>
                <w:rFonts w:ascii="宋体" w:eastAsia="宋体" w:hAnsi="宋体" w:cs="宋体"/>
                <w:szCs w:val="21"/>
              </w:rPr>
            </w:pPr>
            <w:r>
              <w:rPr>
                <w:rFonts w:ascii="宋体" w:eastAsia="宋体" w:hAnsi="宋体" w:cs="宋体" w:hint="eastAsia"/>
                <w:szCs w:val="21"/>
              </w:rPr>
              <w:t>不锈钢灭烟柱款一</w:t>
            </w:r>
          </w:p>
        </w:tc>
        <w:tc>
          <w:tcPr>
            <w:tcW w:w="2816" w:type="dxa"/>
          </w:tcPr>
          <w:p w14:paraId="063C6B2A" w14:textId="77777777" w:rsidR="001E243F" w:rsidRDefault="00490894">
            <w:pPr>
              <w:spacing w:line="360" w:lineRule="auto"/>
              <w:rPr>
                <w:rFonts w:ascii="宋体" w:eastAsia="宋体" w:hAnsi="宋体" w:cs="宋体"/>
                <w:szCs w:val="21"/>
              </w:rPr>
            </w:pPr>
            <w:r>
              <w:rPr>
                <w:rFonts w:ascii="宋体" w:eastAsia="宋体" w:hAnsi="宋体" w:cs="宋体" w:hint="eastAsia"/>
                <w:szCs w:val="21"/>
              </w:rPr>
              <w:t>不锈钢灭烟柱款二</w:t>
            </w:r>
          </w:p>
        </w:tc>
        <w:tc>
          <w:tcPr>
            <w:tcW w:w="2806" w:type="dxa"/>
          </w:tcPr>
          <w:p w14:paraId="063C6B2B" w14:textId="77777777" w:rsidR="001E243F" w:rsidRDefault="00490894">
            <w:pPr>
              <w:spacing w:line="360" w:lineRule="auto"/>
              <w:rPr>
                <w:rFonts w:ascii="宋体" w:eastAsia="宋体" w:hAnsi="宋体" w:cs="宋体"/>
                <w:szCs w:val="21"/>
              </w:rPr>
            </w:pPr>
            <w:r>
              <w:rPr>
                <w:rFonts w:ascii="宋体" w:eastAsia="宋体" w:hAnsi="宋体" w:cs="宋体" w:hint="eastAsia"/>
                <w:szCs w:val="21"/>
              </w:rPr>
              <w:t>不锈钢灭烟柱款三</w:t>
            </w:r>
          </w:p>
        </w:tc>
      </w:tr>
      <w:tr w:rsidR="001E243F" w14:paraId="063C6B30" w14:textId="77777777">
        <w:tc>
          <w:tcPr>
            <w:tcW w:w="2900" w:type="dxa"/>
          </w:tcPr>
          <w:p w14:paraId="063C6B2D" w14:textId="77777777" w:rsidR="001E243F" w:rsidRDefault="001E243F">
            <w:pPr>
              <w:spacing w:line="360" w:lineRule="auto"/>
              <w:rPr>
                <w:rFonts w:ascii="宋体" w:eastAsia="宋体" w:hAnsi="宋体" w:cs="宋体"/>
                <w:szCs w:val="21"/>
              </w:rPr>
            </w:pPr>
          </w:p>
        </w:tc>
        <w:tc>
          <w:tcPr>
            <w:tcW w:w="2816" w:type="dxa"/>
          </w:tcPr>
          <w:p w14:paraId="063C6B2E" w14:textId="77777777" w:rsidR="001E243F" w:rsidRDefault="001E243F">
            <w:pPr>
              <w:spacing w:line="360" w:lineRule="auto"/>
              <w:rPr>
                <w:rFonts w:ascii="宋体" w:eastAsia="宋体" w:hAnsi="宋体" w:cs="宋体"/>
                <w:szCs w:val="21"/>
              </w:rPr>
            </w:pPr>
          </w:p>
        </w:tc>
        <w:tc>
          <w:tcPr>
            <w:tcW w:w="2806" w:type="dxa"/>
          </w:tcPr>
          <w:p w14:paraId="063C6B2F" w14:textId="77777777" w:rsidR="001E243F" w:rsidRDefault="001E243F">
            <w:pPr>
              <w:spacing w:line="360" w:lineRule="auto"/>
              <w:rPr>
                <w:rFonts w:ascii="宋体" w:eastAsia="宋体" w:hAnsi="宋体" w:cs="宋体"/>
                <w:szCs w:val="21"/>
              </w:rPr>
            </w:pPr>
          </w:p>
        </w:tc>
      </w:tr>
    </w:tbl>
    <w:p w14:paraId="063C6B31"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二</w:t>
      </w:r>
      <w:r>
        <w:rPr>
          <w:rFonts w:ascii="仿宋" w:eastAsia="仿宋" w:hAnsi="仿宋" w:cs="仿宋" w:hint="eastAsia"/>
          <w:sz w:val="32"/>
          <w:szCs w:val="32"/>
        </w:rPr>
        <w:t>）</w:t>
      </w:r>
      <w:r>
        <w:rPr>
          <w:rFonts w:ascii="仿宋" w:eastAsia="仿宋" w:hAnsi="仿宋" w:cs="仿宋" w:hint="eastAsia"/>
          <w:sz w:val="32"/>
          <w:szCs w:val="32"/>
        </w:rPr>
        <w:t>四分类</w:t>
      </w:r>
      <w:r>
        <w:rPr>
          <w:rFonts w:ascii="仿宋" w:eastAsia="仿宋" w:hAnsi="仿宋" w:cs="仿宋" w:hint="eastAsia"/>
          <w:sz w:val="32"/>
          <w:szCs w:val="32"/>
        </w:rPr>
        <w:t>垃圾分类亭</w:t>
      </w:r>
    </w:p>
    <w:p w14:paraId="063C6B32"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数量：四分类垃圾分类亭</w:t>
      </w:r>
      <w:r>
        <w:rPr>
          <w:rFonts w:ascii="仿宋" w:eastAsia="仿宋" w:hAnsi="仿宋" w:cs="仿宋" w:hint="eastAsia"/>
          <w:sz w:val="32"/>
          <w:szCs w:val="32"/>
        </w:rPr>
        <w:t>30</w:t>
      </w:r>
      <w:r>
        <w:rPr>
          <w:rFonts w:ascii="仿宋" w:eastAsia="仿宋" w:hAnsi="仿宋" w:cs="仿宋" w:hint="eastAsia"/>
          <w:sz w:val="32"/>
          <w:szCs w:val="32"/>
        </w:rPr>
        <w:t>座。</w:t>
      </w:r>
    </w:p>
    <w:p w14:paraId="063C6B33"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用途的简要说明：四分类垃圾分类亭安装在西峡城区主次干道合适位置，作为生活垃圾投放点，方便市民就近投放生活垃圾。具有美观大方，干净卫生，减少蚊蝇滋生的特点。</w:t>
      </w:r>
    </w:p>
    <w:p w14:paraId="063C6B34"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四分类垃圾分类亭参数与要求：</w:t>
      </w:r>
    </w:p>
    <w:p w14:paraId="063C6B35"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A.</w:t>
      </w:r>
      <w:r>
        <w:rPr>
          <w:rFonts w:ascii="仿宋" w:eastAsia="仿宋" w:hAnsi="仿宋" w:cs="仿宋" w:hint="eastAsia"/>
          <w:sz w:val="32"/>
          <w:szCs w:val="32"/>
        </w:rPr>
        <w:t>规格：</w:t>
      </w:r>
      <w:r>
        <w:rPr>
          <w:rFonts w:ascii="仿宋" w:eastAsia="仿宋" w:hAnsi="仿宋" w:cs="仿宋" w:hint="eastAsia"/>
          <w:sz w:val="32"/>
          <w:szCs w:val="32"/>
        </w:rPr>
        <w:t>≧</w:t>
      </w:r>
      <w:r>
        <w:rPr>
          <w:rFonts w:ascii="仿宋" w:eastAsia="仿宋" w:hAnsi="仿宋" w:cs="仿宋" w:hint="eastAsia"/>
          <w:sz w:val="32"/>
          <w:szCs w:val="32"/>
        </w:rPr>
        <w:t>3200*1200*2300mm</w:t>
      </w:r>
    </w:p>
    <w:p w14:paraId="063C6B36" w14:textId="77777777" w:rsidR="001E243F" w:rsidRDefault="00490894">
      <w:pPr>
        <w:ind w:firstLineChars="200" w:firstLine="640"/>
        <w:rPr>
          <w:rFonts w:ascii="仿宋" w:eastAsia="仿宋" w:hAnsi="仿宋" w:cs="仿宋"/>
          <w:sz w:val="32"/>
          <w:szCs w:val="32"/>
          <w:lang w:val="zh-CN"/>
        </w:rPr>
      </w:pPr>
      <w:r>
        <w:rPr>
          <w:rFonts w:ascii="仿宋" w:eastAsia="仿宋" w:hAnsi="仿宋" w:cs="仿宋" w:hint="eastAsia"/>
          <w:sz w:val="32"/>
          <w:szCs w:val="32"/>
        </w:rPr>
        <w:t>B.</w:t>
      </w:r>
      <w:r>
        <w:rPr>
          <w:rFonts w:ascii="仿宋" w:eastAsia="仿宋" w:hAnsi="仿宋" w:cs="仿宋" w:hint="eastAsia"/>
          <w:sz w:val="32"/>
          <w:szCs w:val="32"/>
          <w:lang w:val="zh-CN"/>
        </w:rPr>
        <w:t>垃圾分类收集亭单体结构含顶棚、左</w:t>
      </w:r>
      <w:r>
        <w:rPr>
          <w:rFonts w:ascii="仿宋" w:eastAsia="仿宋" w:hAnsi="仿宋" w:cs="仿宋" w:hint="eastAsia"/>
          <w:sz w:val="32"/>
          <w:szCs w:val="32"/>
        </w:rPr>
        <w:t>右</w:t>
      </w:r>
      <w:r>
        <w:rPr>
          <w:rFonts w:ascii="仿宋" w:eastAsia="仿宋" w:hAnsi="仿宋" w:cs="仿宋" w:hint="eastAsia"/>
          <w:sz w:val="32"/>
          <w:szCs w:val="32"/>
          <w:lang w:val="zh-CN"/>
        </w:rPr>
        <w:t>侧面立柱、</w:t>
      </w:r>
      <w:r>
        <w:rPr>
          <w:rFonts w:ascii="仿宋" w:eastAsia="仿宋" w:hAnsi="仿宋" w:cs="仿宋" w:hint="eastAsia"/>
          <w:sz w:val="32"/>
          <w:szCs w:val="32"/>
        </w:rPr>
        <w:t>背面</w:t>
      </w:r>
      <w:r>
        <w:rPr>
          <w:rFonts w:ascii="仿宋" w:eastAsia="仿宋" w:hAnsi="仿宋" w:cs="仿宋" w:hint="eastAsia"/>
          <w:sz w:val="32"/>
          <w:szCs w:val="32"/>
          <w:lang w:val="zh-CN"/>
        </w:rPr>
        <w:t>分类标语宣传栏、</w:t>
      </w:r>
      <w:r>
        <w:rPr>
          <w:rFonts w:ascii="仿宋" w:eastAsia="仿宋" w:hAnsi="仿宋" w:cs="仿宋" w:hint="eastAsia"/>
          <w:sz w:val="32"/>
          <w:szCs w:val="32"/>
        </w:rPr>
        <w:t>LED</w:t>
      </w:r>
      <w:r>
        <w:rPr>
          <w:rFonts w:ascii="仿宋" w:eastAsia="仿宋" w:hAnsi="仿宋" w:cs="仿宋" w:hint="eastAsia"/>
          <w:sz w:val="32"/>
          <w:szCs w:val="32"/>
        </w:rPr>
        <w:t>走字屏</w:t>
      </w:r>
      <w:r>
        <w:rPr>
          <w:rFonts w:ascii="仿宋" w:eastAsia="仿宋" w:hAnsi="仿宋" w:cs="仿宋" w:hint="eastAsia"/>
          <w:sz w:val="32"/>
          <w:szCs w:val="32"/>
          <w:lang w:val="zh-CN"/>
        </w:rPr>
        <w:t>。</w:t>
      </w:r>
    </w:p>
    <w:p w14:paraId="063C6B37"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C.</w:t>
      </w:r>
      <w:r>
        <w:rPr>
          <w:rFonts w:ascii="仿宋" w:eastAsia="仿宋" w:hAnsi="仿宋" w:cs="仿宋" w:hint="eastAsia"/>
          <w:sz w:val="32"/>
          <w:szCs w:val="32"/>
          <w:lang w:val="zh-CN"/>
        </w:rPr>
        <w:t>顶棚：尺寸</w:t>
      </w: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2</w:t>
      </w:r>
      <w:r>
        <w:rPr>
          <w:rFonts w:ascii="仿宋" w:eastAsia="仿宋" w:hAnsi="仿宋" w:cs="仿宋" w:hint="eastAsia"/>
          <w:sz w:val="32"/>
          <w:szCs w:val="32"/>
        </w:rPr>
        <w:t>00</w:t>
      </w: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20</w:t>
      </w:r>
      <w:r>
        <w:rPr>
          <w:rFonts w:ascii="仿宋" w:eastAsia="仿宋" w:hAnsi="仿宋" w:cs="仿宋" w:hint="eastAsia"/>
          <w:sz w:val="32"/>
          <w:szCs w:val="32"/>
        </w:rPr>
        <w:t>0mm</w:t>
      </w:r>
      <w:r>
        <w:rPr>
          <w:rFonts w:ascii="仿宋" w:eastAsia="仿宋" w:hAnsi="仿宋" w:cs="仿宋" w:hint="eastAsia"/>
          <w:sz w:val="32"/>
          <w:szCs w:val="32"/>
        </w:rPr>
        <w:t>；</w:t>
      </w:r>
      <w:r>
        <w:rPr>
          <w:rFonts w:ascii="仿宋" w:eastAsia="仿宋" w:hAnsi="仿宋" w:cs="仿宋" w:hint="eastAsia"/>
          <w:sz w:val="32"/>
          <w:szCs w:val="32"/>
          <w:lang w:val="zh-CN"/>
        </w:rPr>
        <w:t>框架采用</w:t>
      </w:r>
      <w:r>
        <w:rPr>
          <w:rFonts w:ascii="仿宋" w:eastAsia="仿宋" w:hAnsi="仿宋" w:cs="仿宋" w:hint="eastAsia"/>
          <w:sz w:val="32"/>
          <w:szCs w:val="32"/>
        </w:rPr>
        <w:t>≧</w:t>
      </w:r>
      <w:r>
        <w:rPr>
          <w:rFonts w:ascii="仿宋" w:eastAsia="仿宋" w:hAnsi="仿宋" w:cs="仿宋" w:hint="eastAsia"/>
          <w:sz w:val="32"/>
          <w:szCs w:val="32"/>
        </w:rPr>
        <w:t>80*40*1.2mm</w:t>
      </w:r>
      <w:r>
        <w:rPr>
          <w:rFonts w:ascii="仿宋" w:eastAsia="仿宋" w:hAnsi="仿宋" w:cs="仿宋" w:hint="eastAsia"/>
          <w:sz w:val="32"/>
          <w:szCs w:val="32"/>
        </w:rPr>
        <w:t>镀锌矩形方</w:t>
      </w:r>
      <w:r>
        <w:rPr>
          <w:rFonts w:ascii="仿宋" w:eastAsia="仿宋" w:hAnsi="仿宋" w:cs="仿宋" w:hint="eastAsia"/>
          <w:sz w:val="32"/>
          <w:szCs w:val="32"/>
          <w:lang w:val="zh-CN"/>
        </w:rPr>
        <w:t>管</w:t>
      </w:r>
      <w:r>
        <w:rPr>
          <w:rFonts w:ascii="仿宋" w:eastAsia="仿宋" w:hAnsi="仿宋" w:cs="仿宋" w:hint="eastAsia"/>
          <w:sz w:val="32"/>
          <w:szCs w:val="32"/>
        </w:rPr>
        <w:t>制作</w:t>
      </w:r>
      <w:r>
        <w:rPr>
          <w:rFonts w:ascii="仿宋" w:eastAsia="仿宋" w:hAnsi="仿宋" w:cs="仿宋" w:hint="eastAsia"/>
          <w:sz w:val="32"/>
          <w:szCs w:val="32"/>
          <w:lang w:val="zh-CN"/>
        </w:rPr>
        <w:t>，</w:t>
      </w:r>
      <w:r>
        <w:rPr>
          <w:rFonts w:ascii="仿宋" w:eastAsia="仿宋" w:hAnsi="仿宋" w:cs="仿宋" w:hint="eastAsia"/>
          <w:sz w:val="32"/>
          <w:szCs w:val="32"/>
        </w:rPr>
        <w:t>顶部雨棚面采用</w:t>
      </w:r>
      <w:r>
        <w:rPr>
          <w:rFonts w:ascii="仿宋" w:eastAsia="仿宋" w:hAnsi="仿宋" w:cs="仿宋" w:hint="eastAsia"/>
          <w:sz w:val="32"/>
          <w:szCs w:val="32"/>
        </w:rPr>
        <w:t>≧</w:t>
      </w:r>
      <w:r>
        <w:rPr>
          <w:rFonts w:ascii="仿宋" w:eastAsia="仿宋" w:hAnsi="仿宋" w:cs="仿宋" w:hint="eastAsia"/>
          <w:sz w:val="32"/>
          <w:szCs w:val="32"/>
        </w:rPr>
        <w:t>1.0mm</w:t>
      </w:r>
      <w:r>
        <w:rPr>
          <w:rFonts w:ascii="仿宋" w:eastAsia="仿宋" w:hAnsi="仿宋" w:cs="仿宋" w:hint="eastAsia"/>
          <w:sz w:val="32"/>
          <w:szCs w:val="32"/>
        </w:rPr>
        <w:t>厚镀锌钢板制作，顶棚底部</w:t>
      </w:r>
      <w:r>
        <w:rPr>
          <w:rFonts w:ascii="仿宋" w:eastAsia="仿宋" w:hAnsi="仿宋" w:cs="仿宋" w:hint="eastAsia"/>
          <w:sz w:val="32"/>
          <w:szCs w:val="32"/>
          <w:lang w:val="zh-CN"/>
        </w:rPr>
        <w:t>配以</w:t>
      </w:r>
      <w:r>
        <w:rPr>
          <w:rFonts w:ascii="仿宋" w:eastAsia="仿宋" w:hAnsi="仿宋" w:cs="仿宋" w:hint="eastAsia"/>
          <w:sz w:val="32"/>
          <w:szCs w:val="32"/>
        </w:rPr>
        <w:t>3</w:t>
      </w:r>
      <w:r>
        <w:rPr>
          <w:rFonts w:ascii="仿宋" w:eastAsia="仿宋" w:hAnsi="仿宋" w:cs="仿宋" w:hint="eastAsia"/>
          <w:sz w:val="32"/>
          <w:szCs w:val="32"/>
        </w:rPr>
        <w:t>根≧</w:t>
      </w:r>
      <w:r>
        <w:rPr>
          <w:rFonts w:ascii="仿宋" w:eastAsia="仿宋" w:hAnsi="仿宋" w:cs="仿宋" w:hint="eastAsia"/>
          <w:sz w:val="32"/>
          <w:szCs w:val="32"/>
        </w:rPr>
        <w:t>60*40*1.2</w:t>
      </w:r>
      <w:r>
        <w:rPr>
          <w:rFonts w:ascii="仿宋" w:eastAsia="仿宋" w:hAnsi="仿宋" w:cs="仿宋" w:hint="eastAsia"/>
          <w:sz w:val="32"/>
          <w:szCs w:val="32"/>
          <w:lang w:val="zh-CN"/>
        </w:rPr>
        <w:t>mm</w:t>
      </w:r>
      <w:r>
        <w:rPr>
          <w:rFonts w:ascii="仿宋" w:eastAsia="仿宋" w:hAnsi="仿宋" w:cs="仿宋" w:hint="eastAsia"/>
          <w:sz w:val="32"/>
          <w:szCs w:val="32"/>
        </w:rPr>
        <w:t xml:space="preserve"> </w:t>
      </w:r>
      <w:r>
        <w:rPr>
          <w:rFonts w:ascii="仿宋" w:eastAsia="仿宋" w:hAnsi="仿宋" w:cs="仿宋" w:hint="eastAsia"/>
          <w:sz w:val="32"/>
          <w:szCs w:val="32"/>
        </w:rPr>
        <w:t>镀锌矩形</w:t>
      </w:r>
      <w:r>
        <w:rPr>
          <w:rFonts w:ascii="仿宋" w:eastAsia="仿宋" w:hAnsi="仿宋" w:cs="仿宋" w:hint="eastAsia"/>
          <w:sz w:val="32"/>
          <w:szCs w:val="32"/>
          <w:lang w:val="zh-CN"/>
        </w:rPr>
        <w:t>方管</w:t>
      </w:r>
      <w:r>
        <w:rPr>
          <w:rFonts w:ascii="仿宋" w:eastAsia="仿宋" w:hAnsi="仿宋" w:cs="仿宋" w:hint="eastAsia"/>
          <w:sz w:val="32"/>
          <w:szCs w:val="32"/>
        </w:rPr>
        <w:t>做</w:t>
      </w:r>
      <w:r>
        <w:rPr>
          <w:rFonts w:ascii="仿宋" w:eastAsia="仿宋" w:hAnsi="仿宋" w:cs="仿宋" w:hint="eastAsia"/>
          <w:sz w:val="32"/>
          <w:szCs w:val="32"/>
          <w:lang w:val="zh-CN"/>
        </w:rPr>
        <w:t>支撑以保证顶部的平整度</w:t>
      </w:r>
      <w:r>
        <w:rPr>
          <w:rFonts w:ascii="仿宋" w:eastAsia="仿宋" w:hAnsi="仿宋" w:cs="仿宋" w:hint="eastAsia"/>
          <w:sz w:val="32"/>
          <w:szCs w:val="32"/>
        </w:rPr>
        <w:t>和强度。顶棚下部前方悬挂</w:t>
      </w:r>
      <w:r>
        <w:rPr>
          <w:rFonts w:ascii="仿宋" w:eastAsia="仿宋" w:hAnsi="仿宋" w:cs="仿宋" w:hint="eastAsia"/>
          <w:sz w:val="32"/>
          <w:szCs w:val="32"/>
        </w:rPr>
        <w:t>LED</w:t>
      </w:r>
      <w:r>
        <w:rPr>
          <w:rFonts w:ascii="仿宋" w:eastAsia="仿宋" w:hAnsi="仿宋" w:cs="仿宋" w:hint="eastAsia"/>
          <w:sz w:val="32"/>
          <w:szCs w:val="32"/>
        </w:rPr>
        <w:t>走字屏，</w:t>
      </w:r>
      <w:r>
        <w:rPr>
          <w:rFonts w:ascii="仿宋" w:eastAsia="仿宋" w:hAnsi="仿宋" w:cs="仿宋" w:hint="eastAsia"/>
          <w:sz w:val="32"/>
          <w:szCs w:val="32"/>
        </w:rPr>
        <w:t>LED</w:t>
      </w:r>
      <w:r>
        <w:rPr>
          <w:rFonts w:ascii="仿宋" w:eastAsia="仿宋" w:hAnsi="仿宋" w:cs="仿宋" w:hint="eastAsia"/>
          <w:sz w:val="32"/>
          <w:szCs w:val="32"/>
        </w:rPr>
        <w:t>屏框架尺寸</w:t>
      </w:r>
      <w:r>
        <w:rPr>
          <w:rFonts w:ascii="仿宋" w:eastAsia="仿宋" w:hAnsi="仿宋" w:cs="仿宋" w:hint="eastAsia"/>
          <w:sz w:val="32"/>
          <w:szCs w:val="32"/>
        </w:rPr>
        <w:t>≧</w:t>
      </w:r>
      <w:r>
        <w:rPr>
          <w:rFonts w:ascii="仿宋" w:eastAsia="仿宋" w:hAnsi="仿宋" w:cs="仿宋" w:hint="eastAsia"/>
          <w:sz w:val="32"/>
          <w:szCs w:val="32"/>
        </w:rPr>
        <w:t>1750*310MM</w:t>
      </w:r>
      <w:r>
        <w:rPr>
          <w:rFonts w:ascii="仿宋" w:eastAsia="仿宋" w:hAnsi="仿宋" w:cs="仿宋" w:hint="eastAsia"/>
          <w:sz w:val="32"/>
          <w:szCs w:val="32"/>
        </w:rPr>
        <w:t>。</w:t>
      </w:r>
    </w:p>
    <w:p w14:paraId="063C6B38"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D.</w:t>
      </w:r>
      <w:r>
        <w:rPr>
          <w:rFonts w:ascii="仿宋" w:eastAsia="仿宋" w:hAnsi="仿宋" w:cs="仿宋" w:hint="eastAsia"/>
          <w:sz w:val="32"/>
          <w:szCs w:val="32"/>
          <w:lang w:val="zh-CN"/>
        </w:rPr>
        <w:t>左右立柱：</w:t>
      </w:r>
      <w:r>
        <w:rPr>
          <w:rFonts w:ascii="仿宋" w:eastAsia="仿宋" w:hAnsi="仿宋" w:cs="仿宋" w:hint="eastAsia"/>
          <w:sz w:val="32"/>
          <w:szCs w:val="32"/>
        </w:rPr>
        <w:t>两侧立柱框架</w:t>
      </w:r>
      <w:r>
        <w:rPr>
          <w:rFonts w:ascii="仿宋" w:eastAsia="仿宋" w:hAnsi="仿宋" w:cs="仿宋" w:hint="eastAsia"/>
          <w:sz w:val="32"/>
          <w:szCs w:val="32"/>
          <w:lang w:val="zh-CN"/>
        </w:rPr>
        <w:t>采用</w:t>
      </w:r>
      <w:r>
        <w:rPr>
          <w:rFonts w:ascii="仿宋" w:eastAsia="仿宋" w:hAnsi="仿宋" w:cs="仿宋" w:hint="eastAsia"/>
          <w:sz w:val="32"/>
          <w:szCs w:val="32"/>
        </w:rPr>
        <w:t>≧</w:t>
      </w:r>
      <w:r>
        <w:rPr>
          <w:rFonts w:ascii="仿宋" w:eastAsia="仿宋" w:hAnsi="仿宋" w:cs="仿宋" w:hint="eastAsia"/>
          <w:sz w:val="32"/>
          <w:szCs w:val="32"/>
        </w:rPr>
        <w:t>80*40*1.5mm</w:t>
      </w:r>
      <w:r>
        <w:rPr>
          <w:rFonts w:ascii="仿宋" w:eastAsia="仿宋" w:hAnsi="仿宋" w:cs="仿宋" w:hint="eastAsia"/>
          <w:sz w:val="32"/>
          <w:szCs w:val="32"/>
        </w:rPr>
        <w:t>镀锌矩形方管制作</w:t>
      </w:r>
      <w:r>
        <w:rPr>
          <w:rFonts w:ascii="仿宋" w:eastAsia="仿宋" w:hAnsi="仿宋" w:cs="仿宋" w:hint="eastAsia"/>
          <w:sz w:val="32"/>
          <w:szCs w:val="32"/>
          <w:lang w:val="zh-CN"/>
        </w:rPr>
        <w:t>，</w:t>
      </w:r>
      <w:r>
        <w:rPr>
          <w:rFonts w:ascii="仿宋" w:eastAsia="仿宋" w:hAnsi="仿宋" w:cs="仿宋" w:hint="eastAsia"/>
          <w:sz w:val="32"/>
          <w:szCs w:val="32"/>
        </w:rPr>
        <w:lastRenderedPageBreak/>
        <w:t>立柱四角圆弧设计，侧面立柱中采用</w:t>
      </w:r>
      <w:r>
        <w:rPr>
          <w:rFonts w:ascii="仿宋" w:eastAsia="仿宋" w:hAnsi="仿宋" w:cs="仿宋" w:hint="eastAsia"/>
          <w:sz w:val="32"/>
          <w:szCs w:val="32"/>
        </w:rPr>
        <w:t>≧</w:t>
      </w:r>
      <w:r>
        <w:rPr>
          <w:rFonts w:ascii="仿宋" w:eastAsia="仿宋" w:hAnsi="仿宋" w:cs="仿宋" w:hint="eastAsia"/>
          <w:sz w:val="32"/>
          <w:szCs w:val="32"/>
        </w:rPr>
        <w:t>6</w:t>
      </w:r>
      <w:r>
        <w:rPr>
          <w:rFonts w:ascii="仿宋" w:eastAsia="仿宋" w:hAnsi="仿宋" w:cs="仿宋" w:hint="eastAsia"/>
          <w:sz w:val="32"/>
          <w:szCs w:val="32"/>
          <w:lang w:val="zh-CN"/>
        </w:rPr>
        <w:t>0</w:t>
      </w:r>
      <w:r>
        <w:rPr>
          <w:rFonts w:ascii="仿宋" w:eastAsia="仿宋" w:hAnsi="仿宋" w:cs="仿宋" w:hint="eastAsia"/>
          <w:sz w:val="32"/>
          <w:szCs w:val="32"/>
        </w:rPr>
        <w:t>*40*1.2</w:t>
      </w:r>
      <w:r>
        <w:rPr>
          <w:rFonts w:ascii="仿宋" w:eastAsia="仿宋" w:hAnsi="仿宋" w:cs="仿宋" w:hint="eastAsia"/>
          <w:sz w:val="32"/>
          <w:szCs w:val="32"/>
          <w:lang w:val="zh-CN"/>
        </w:rPr>
        <w:t>mm</w:t>
      </w:r>
      <w:r>
        <w:rPr>
          <w:rFonts w:ascii="仿宋" w:eastAsia="仿宋" w:hAnsi="仿宋" w:cs="仿宋" w:hint="eastAsia"/>
          <w:sz w:val="32"/>
          <w:szCs w:val="32"/>
        </w:rPr>
        <w:t>镀锌矩形方管</w:t>
      </w:r>
      <w:r>
        <w:rPr>
          <w:rFonts w:ascii="仿宋" w:eastAsia="仿宋" w:hAnsi="仿宋" w:cs="仿宋" w:hint="eastAsia"/>
          <w:sz w:val="32"/>
          <w:szCs w:val="32"/>
          <w:lang w:val="zh-CN"/>
        </w:rPr>
        <w:t>连接</w:t>
      </w:r>
      <w:r>
        <w:rPr>
          <w:rFonts w:ascii="仿宋" w:eastAsia="仿宋" w:hAnsi="仿宋" w:cs="仿宋" w:hint="eastAsia"/>
          <w:sz w:val="32"/>
          <w:szCs w:val="32"/>
        </w:rPr>
        <w:t>加固，内封</w:t>
      </w:r>
      <w:r>
        <w:rPr>
          <w:rFonts w:ascii="仿宋" w:eastAsia="仿宋" w:hAnsi="仿宋" w:cs="仿宋" w:hint="eastAsia"/>
          <w:sz w:val="32"/>
          <w:szCs w:val="32"/>
        </w:rPr>
        <w:t>≧</w:t>
      </w:r>
      <w:r>
        <w:rPr>
          <w:rFonts w:ascii="仿宋" w:eastAsia="仿宋" w:hAnsi="仿宋" w:cs="仿宋" w:hint="eastAsia"/>
          <w:sz w:val="32"/>
          <w:szCs w:val="32"/>
        </w:rPr>
        <w:t>1.0mm</w:t>
      </w:r>
      <w:r>
        <w:rPr>
          <w:rFonts w:ascii="仿宋" w:eastAsia="仿宋" w:hAnsi="仿宋" w:cs="仿宋" w:hint="eastAsia"/>
          <w:sz w:val="32"/>
          <w:szCs w:val="32"/>
        </w:rPr>
        <w:t>厚镀锌板用于制作分类宣传画。</w:t>
      </w:r>
    </w:p>
    <w:p w14:paraId="063C6B39"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E.</w:t>
      </w:r>
      <w:r>
        <w:rPr>
          <w:rFonts w:ascii="仿宋" w:eastAsia="仿宋" w:hAnsi="仿宋" w:cs="仿宋" w:hint="eastAsia"/>
          <w:sz w:val="32"/>
          <w:szCs w:val="32"/>
        </w:rPr>
        <w:t>背面</w:t>
      </w:r>
      <w:r>
        <w:rPr>
          <w:rFonts w:ascii="仿宋" w:eastAsia="仿宋" w:hAnsi="仿宋" w:cs="仿宋" w:hint="eastAsia"/>
          <w:sz w:val="32"/>
          <w:szCs w:val="32"/>
          <w:lang w:val="zh-CN"/>
        </w:rPr>
        <w:t>宣传栏：</w:t>
      </w:r>
      <w:r>
        <w:rPr>
          <w:rFonts w:ascii="仿宋" w:eastAsia="仿宋" w:hAnsi="仿宋" w:cs="仿宋" w:hint="eastAsia"/>
          <w:sz w:val="32"/>
          <w:szCs w:val="32"/>
        </w:rPr>
        <w:t>边框采用</w:t>
      </w:r>
      <w:r>
        <w:rPr>
          <w:rFonts w:ascii="仿宋" w:eastAsia="仿宋" w:hAnsi="仿宋" w:cs="仿宋" w:hint="eastAsia"/>
          <w:sz w:val="32"/>
          <w:szCs w:val="32"/>
        </w:rPr>
        <w:t>≧</w:t>
      </w:r>
      <w:r>
        <w:rPr>
          <w:rFonts w:ascii="仿宋" w:eastAsia="仿宋" w:hAnsi="仿宋" w:cs="仿宋" w:hint="eastAsia"/>
          <w:sz w:val="32"/>
          <w:szCs w:val="32"/>
        </w:rPr>
        <w:t>30*30*1.2mm</w:t>
      </w:r>
      <w:r>
        <w:rPr>
          <w:rFonts w:ascii="仿宋" w:eastAsia="仿宋" w:hAnsi="仿宋" w:cs="仿宋" w:hint="eastAsia"/>
          <w:sz w:val="32"/>
          <w:szCs w:val="32"/>
        </w:rPr>
        <w:t>镀锌矩形方管制作，内部采用</w:t>
      </w:r>
      <w:r>
        <w:rPr>
          <w:rFonts w:ascii="仿宋" w:eastAsia="仿宋" w:hAnsi="仿宋" w:cs="仿宋" w:hint="eastAsia"/>
          <w:sz w:val="32"/>
          <w:szCs w:val="32"/>
        </w:rPr>
        <w:t>≧</w:t>
      </w:r>
      <w:r>
        <w:rPr>
          <w:rFonts w:ascii="仿宋" w:eastAsia="仿宋" w:hAnsi="仿宋" w:cs="仿宋" w:hint="eastAsia"/>
          <w:sz w:val="32"/>
          <w:szCs w:val="32"/>
        </w:rPr>
        <w:t>1.0mm</w:t>
      </w:r>
      <w:r>
        <w:rPr>
          <w:rFonts w:ascii="仿宋" w:eastAsia="仿宋" w:hAnsi="仿宋" w:cs="仿宋" w:hint="eastAsia"/>
          <w:sz w:val="32"/>
          <w:szCs w:val="32"/>
        </w:rPr>
        <w:t>镀锌板制作贴分类宣传画。</w:t>
      </w:r>
    </w:p>
    <w:p w14:paraId="063C6B3A" w14:textId="77777777" w:rsidR="001E243F" w:rsidRDefault="00490894">
      <w:pPr>
        <w:ind w:firstLineChars="200" w:firstLine="640"/>
        <w:rPr>
          <w:rFonts w:ascii="仿宋" w:eastAsia="仿宋" w:hAnsi="仿宋" w:cs="仿宋"/>
          <w:sz w:val="32"/>
          <w:szCs w:val="32"/>
          <w:lang w:val="zh-CN"/>
        </w:rPr>
      </w:pPr>
      <w:r>
        <w:rPr>
          <w:rFonts w:ascii="仿宋" w:eastAsia="仿宋" w:hAnsi="仿宋" w:cs="仿宋" w:hint="eastAsia"/>
          <w:sz w:val="32"/>
          <w:szCs w:val="32"/>
        </w:rPr>
        <w:t>F.</w:t>
      </w:r>
      <w:r>
        <w:rPr>
          <w:rFonts w:ascii="仿宋" w:eastAsia="仿宋" w:hAnsi="仿宋" w:cs="仿宋" w:hint="eastAsia"/>
          <w:sz w:val="32"/>
          <w:szCs w:val="32"/>
          <w:lang w:val="zh-CN"/>
        </w:rPr>
        <w:t>各框架主体采用焊接工艺连接，框架与框架之间采用钻尾螺丝连接固定，整体垃圾收集亭与地面采用膨胀螺丝固定。</w:t>
      </w:r>
    </w:p>
    <w:p w14:paraId="063C6B3B" w14:textId="77777777" w:rsidR="001E243F" w:rsidRDefault="00490894">
      <w:pPr>
        <w:ind w:firstLineChars="200" w:firstLine="640"/>
        <w:rPr>
          <w:rFonts w:ascii="仿宋" w:eastAsia="仿宋" w:hAnsi="仿宋" w:cs="仿宋"/>
          <w:sz w:val="32"/>
          <w:szCs w:val="32"/>
          <w:lang w:val="zh-CN"/>
        </w:rPr>
      </w:pPr>
      <w:r>
        <w:rPr>
          <w:rFonts w:ascii="仿宋" w:eastAsia="仿宋" w:hAnsi="仿宋" w:cs="仿宋" w:hint="eastAsia"/>
          <w:sz w:val="32"/>
          <w:szCs w:val="32"/>
        </w:rPr>
        <w:t>G.</w:t>
      </w:r>
      <w:r>
        <w:rPr>
          <w:rFonts w:ascii="仿宋" w:eastAsia="仿宋" w:hAnsi="仿宋" w:cs="仿宋" w:hint="eastAsia"/>
          <w:sz w:val="32"/>
          <w:szCs w:val="32"/>
        </w:rPr>
        <w:t>分类亭表面采用全自动静电粉末喷涂技术，采用优质户外塑粉喷涂，经烘箱高温烘烤，要求外观光滑平整，无波纹、划痕、杂质、色泽均匀。（颜色按甲方要求制作）</w:t>
      </w:r>
    </w:p>
    <w:p w14:paraId="063C6B3C"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四分类垃圾箱技术参数与要求：</w:t>
      </w:r>
    </w:p>
    <w:p w14:paraId="063C6B3D"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A.</w:t>
      </w:r>
      <w:r>
        <w:rPr>
          <w:rFonts w:ascii="仿宋" w:eastAsia="仿宋" w:hAnsi="仿宋" w:cs="仿宋" w:hint="eastAsia"/>
          <w:sz w:val="32"/>
          <w:szCs w:val="32"/>
        </w:rPr>
        <w:t>规格：</w:t>
      </w:r>
      <w:r>
        <w:rPr>
          <w:rFonts w:ascii="仿宋" w:eastAsia="仿宋" w:hAnsi="仿宋" w:cs="仿宋" w:hint="eastAsia"/>
          <w:sz w:val="32"/>
          <w:szCs w:val="32"/>
        </w:rPr>
        <w:t>≧</w:t>
      </w:r>
      <w:r>
        <w:rPr>
          <w:rFonts w:ascii="仿宋" w:eastAsia="仿宋" w:hAnsi="仿宋" w:cs="仿宋" w:hint="eastAsia"/>
          <w:sz w:val="32"/>
          <w:szCs w:val="32"/>
        </w:rPr>
        <w:t>2880*800*1250mm</w:t>
      </w:r>
    </w:p>
    <w:p w14:paraId="063C6B3E"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B</w:t>
      </w:r>
      <w:r>
        <w:rPr>
          <w:rFonts w:ascii="仿宋" w:eastAsia="仿宋" w:hAnsi="仿宋" w:cs="仿宋" w:hint="eastAsia"/>
          <w:sz w:val="32"/>
          <w:szCs w:val="32"/>
        </w:rPr>
        <w:t>.</w:t>
      </w:r>
      <w:r>
        <w:rPr>
          <w:rFonts w:ascii="仿宋" w:eastAsia="仿宋" w:hAnsi="仿宋" w:cs="仿宋" w:hint="eastAsia"/>
          <w:sz w:val="32"/>
          <w:szCs w:val="32"/>
        </w:rPr>
        <w:t>箱体整体选用≧</w:t>
      </w:r>
      <w:r>
        <w:rPr>
          <w:rFonts w:ascii="仿宋" w:eastAsia="仿宋" w:hAnsi="仿宋" w:cs="仿宋" w:hint="eastAsia"/>
          <w:sz w:val="32"/>
          <w:szCs w:val="32"/>
        </w:rPr>
        <w:t>1.</w:t>
      </w:r>
      <w:r>
        <w:rPr>
          <w:rFonts w:ascii="仿宋" w:eastAsia="仿宋" w:hAnsi="仿宋" w:cs="仿宋" w:hint="eastAsia"/>
          <w:sz w:val="32"/>
          <w:szCs w:val="32"/>
        </w:rPr>
        <w:t>0</w:t>
      </w:r>
      <w:r>
        <w:rPr>
          <w:rFonts w:ascii="仿宋" w:eastAsia="仿宋" w:hAnsi="仿宋" w:cs="仿宋" w:hint="eastAsia"/>
          <w:sz w:val="32"/>
          <w:szCs w:val="32"/>
        </w:rPr>
        <w:t>MM</w:t>
      </w:r>
      <w:r>
        <w:rPr>
          <w:rFonts w:ascii="仿宋" w:eastAsia="仿宋" w:hAnsi="仿宋" w:cs="仿宋" w:hint="eastAsia"/>
          <w:sz w:val="32"/>
          <w:szCs w:val="32"/>
        </w:rPr>
        <w:t>优质镀锌钢板制作，</w:t>
      </w:r>
      <w:r>
        <w:rPr>
          <w:rFonts w:ascii="仿宋" w:eastAsia="仿宋" w:hAnsi="仿宋" w:cs="仿宋" w:hint="eastAsia"/>
          <w:sz w:val="32"/>
          <w:szCs w:val="32"/>
        </w:rPr>
        <w:t>经激光切割、冲压、折弯、焊接、上色、组装成型。</w:t>
      </w:r>
    </w:p>
    <w:p w14:paraId="063C6B3F"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C</w:t>
      </w:r>
      <w:r>
        <w:rPr>
          <w:rFonts w:ascii="仿宋" w:eastAsia="仿宋" w:hAnsi="仿宋" w:cs="仿宋" w:hint="eastAsia"/>
          <w:sz w:val="32"/>
          <w:szCs w:val="32"/>
        </w:rPr>
        <w:t>.</w:t>
      </w:r>
      <w:r>
        <w:rPr>
          <w:rFonts w:ascii="仿宋" w:eastAsia="仿宋" w:hAnsi="仿宋" w:cs="仿宋" w:hint="eastAsia"/>
          <w:sz w:val="32"/>
          <w:szCs w:val="32"/>
        </w:rPr>
        <w:t>箱体四分类设计，箱体内部可放置</w:t>
      </w:r>
      <w:r>
        <w:rPr>
          <w:rFonts w:ascii="仿宋" w:eastAsia="仿宋" w:hAnsi="仿宋" w:cs="仿宋" w:hint="eastAsia"/>
          <w:sz w:val="32"/>
          <w:szCs w:val="32"/>
        </w:rPr>
        <w:t>4</w:t>
      </w:r>
      <w:r>
        <w:rPr>
          <w:rFonts w:ascii="仿宋" w:eastAsia="仿宋" w:hAnsi="仿宋" w:cs="仿宋" w:hint="eastAsia"/>
          <w:sz w:val="32"/>
          <w:szCs w:val="32"/>
        </w:rPr>
        <w:t>只</w:t>
      </w:r>
      <w:r>
        <w:rPr>
          <w:rFonts w:ascii="仿宋" w:eastAsia="仿宋" w:hAnsi="仿宋" w:cs="仿宋" w:hint="eastAsia"/>
          <w:sz w:val="32"/>
          <w:szCs w:val="32"/>
        </w:rPr>
        <w:t>240</w:t>
      </w:r>
      <w:r>
        <w:rPr>
          <w:rFonts w:ascii="仿宋" w:eastAsia="仿宋" w:hAnsi="仿宋" w:cs="仿宋" w:hint="eastAsia"/>
          <w:sz w:val="32"/>
          <w:szCs w:val="32"/>
        </w:rPr>
        <w:t>L</w:t>
      </w:r>
      <w:r>
        <w:rPr>
          <w:rFonts w:ascii="仿宋" w:eastAsia="仿宋" w:hAnsi="仿宋" w:cs="仿宋" w:hint="eastAsia"/>
          <w:sz w:val="32"/>
          <w:szCs w:val="32"/>
        </w:rPr>
        <w:t>塑料垃圾桶，要求塑料桶进出灵活方便，箱门</w:t>
      </w:r>
      <w:r>
        <w:rPr>
          <w:rFonts w:ascii="仿宋" w:eastAsia="仿宋" w:hAnsi="仿宋" w:cs="仿宋" w:hint="eastAsia"/>
          <w:sz w:val="32"/>
          <w:szCs w:val="32"/>
        </w:rPr>
        <w:t>配有垃圾箱专用三角锁</w:t>
      </w:r>
      <w:r>
        <w:rPr>
          <w:rFonts w:ascii="仿宋" w:eastAsia="仿宋" w:hAnsi="仿宋" w:cs="仿宋" w:hint="eastAsia"/>
          <w:sz w:val="32"/>
          <w:szCs w:val="32"/>
        </w:rPr>
        <w:t>。</w:t>
      </w:r>
    </w:p>
    <w:p w14:paraId="063C6B40"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D</w:t>
      </w:r>
      <w:r>
        <w:rPr>
          <w:rFonts w:ascii="仿宋" w:eastAsia="仿宋" w:hAnsi="仿宋" w:cs="仿宋" w:hint="eastAsia"/>
          <w:sz w:val="32"/>
          <w:szCs w:val="32"/>
        </w:rPr>
        <w:t>.</w:t>
      </w:r>
      <w:r>
        <w:rPr>
          <w:rFonts w:ascii="仿宋" w:eastAsia="仿宋" w:hAnsi="仿宋" w:cs="仿宋" w:hint="eastAsia"/>
          <w:sz w:val="32"/>
          <w:szCs w:val="32"/>
        </w:rPr>
        <w:t>箱体投递口</w:t>
      </w:r>
      <w:r>
        <w:rPr>
          <w:rFonts w:ascii="仿宋" w:eastAsia="仿宋" w:hAnsi="仿宋" w:cs="仿宋" w:hint="eastAsia"/>
          <w:sz w:val="32"/>
          <w:szCs w:val="32"/>
        </w:rPr>
        <w:t>上开盖式设计，箱体设有脚踩装置，脚踏开启投口板，脚踏装置</w:t>
      </w:r>
      <w:r>
        <w:rPr>
          <w:rFonts w:ascii="仿宋" w:eastAsia="仿宋" w:hAnsi="仿宋" w:cs="仿宋" w:hint="eastAsia"/>
          <w:sz w:val="32"/>
          <w:szCs w:val="32"/>
        </w:rPr>
        <w:t>内部</w:t>
      </w:r>
      <w:r>
        <w:rPr>
          <w:rFonts w:ascii="仿宋" w:eastAsia="仿宋" w:hAnsi="仿宋" w:cs="仿宋" w:hint="eastAsia"/>
          <w:sz w:val="32"/>
          <w:szCs w:val="32"/>
        </w:rPr>
        <w:t>配有</w:t>
      </w:r>
      <w:r>
        <w:rPr>
          <w:rFonts w:ascii="仿宋" w:eastAsia="仿宋" w:hAnsi="仿宋" w:cs="仿宋" w:hint="eastAsia"/>
          <w:sz w:val="32"/>
          <w:szCs w:val="32"/>
        </w:rPr>
        <w:t>液压杆，</w:t>
      </w:r>
      <w:r>
        <w:rPr>
          <w:rFonts w:ascii="仿宋" w:eastAsia="仿宋" w:hAnsi="仿宋" w:cs="仿宋" w:hint="eastAsia"/>
          <w:sz w:val="32"/>
          <w:szCs w:val="32"/>
        </w:rPr>
        <w:t>顶盖回位具有缓降功能</w:t>
      </w:r>
      <w:r>
        <w:rPr>
          <w:rFonts w:ascii="仿宋" w:eastAsia="仿宋" w:hAnsi="仿宋" w:cs="仿宋" w:hint="eastAsia"/>
          <w:sz w:val="32"/>
          <w:szCs w:val="32"/>
        </w:rPr>
        <w:t>。</w:t>
      </w:r>
    </w:p>
    <w:p w14:paraId="063C6B41"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E.</w:t>
      </w:r>
      <w:r>
        <w:rPr>
          <w:rFonts w:ascii="仿宋" w:eastAsia="仿宋" w:hAnsi="仿宋" w:cs="仿宋" w:hint="eastAsia"/>
          <w:sz w:val="32"/>
          <w:szCs w:val="32"/>
        </w:rPr>
        <w:t>箱体底部四角设有膨胀螺丝固定板，底部门档内部设有斜坡口，方便内部垃圾桶拉出清理。</w:t>
      </w:r>
    </w:p>
    <w:p w14:paraId="063C6B42"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F.</w:t>
      </w:r>
      <w:r>
        <w:rPr>
          <w:rFonts w:ascii="仿宋" w:eastAsia="仿宋" w:hAnsi="仿宋" w:cs="仿宋" w:hint="eastAsia"/>
          <w:sz w:val="32"/>
          <w:szCs w:val="32"/>
        </w:rPr>
        <w:t>表面处理：</w:t>
      </w:r>
      <w:r>
        <w:rPr>
          <w:rFonts w:ascii="仿宋" w:eastAsia="仿宋" w:hAnsi="仿宋" w:cs="仿宋" w:hint="eastAsia"/>
          <w:sz w:val="32"/>
          <w:szCs w:val="32"/>
        </w:rPr>
        <w:t>垃圾箱表面采用全自动静电粉末喷涂技术，采用优质户外塑粉喷涂，经烘箱高温烘烤，要求外观光滑平整，无波纹、划痕、杂质、色泽均匀。（颜色按甲方要求制作</w:t>
      </w:r>
      <w:r>
        <w:rPr>
          <w:rFonts w:ascii="仿宋" w:eastAsia="仿宋" w:hAnsi="仿宋" w:cs="仿宋" w:hint="eastAsia"/>
          <w:sz w:val="32"/>
          <w:szCs w:val="32"/>
        </w:rPr>
        <w:t>，</w:t>
      </w:r>
      <w:r>
        <w:rPr>
          <w:rFonts w:ascii="仿宋" w:eastAsia="仿宋" w:hAnsi="仿宋" w:cs="仿宋" w:hint="eastAsia"/>
          <w:sz w:val="32"/>
          <w:szCs w:val="32"/>
        </w:rPr>
        <w:t>并按采购方需要印刷宣</w:t>
      </w:r>
      <w:r>
        <w:rPr>
          <w:rFonts w:ascii="仿宋" w:eastAsia="仿宋" w:hAnsi="仿宋" w:cs="仿宋" w:hint="eastAsia"/>
          <w:sz w:val="32"/>
          <w:szCs w:val="32"/>
        </w:rPr>
        <w:lastRenderedPageBreak/>
        <w:t>传图案文字。</w:t>
      </w:r>
      <w:r>
        <w:rPr>
          <w:rFonts w:ascii="仿宋" w:eastAsia="仿宋" w:hAnsi="仿宋" w:cs="仿宋" w:hint="eastAsia"/>
          <w:sz w:val="32"/>
          <w:szCs w:val="32"/>
        </w:rPr>
        <w:t>）</w:t>
      </w:r>
    </w:p>
    <w:p w14:paraId="063C6B43" w14:textId="77777777" w:rsidR="001E243F" w:rsidRDefault="00490894">
      <w:pPr>
        <w:ind w:firstLineChars="200" w:firstLine="640"/>
        <w:rPr>
          <w:rFonts w:ascii="仿宋" w:eastAsia="仿宋" w:hAnsi="仿宋" w:cs="仿宋"/>
          <w:sz w:val="32"/>
          <w:szCs w:val="32"/>
        </w:rPr>
      </w:pPr>
      <w:r>
        <w:rPr>
          <w:rFonts w:ascii="仿宋" w:eastAsia="仿宋" w:hAnsi="仿宋" w:cs="仿宋" w:hint="eastAsia"/>
          <w:sz w:val="32"/>
          <w:szCs w:val="32"/>
        </w:rPr>
        <w:t>G.</w:t>
      </w:r>
      <w:r>
        <w:rPr>
          <w:rFonts w:ascii="仿宋" w:eastAsia="仿宋" w:hAnsi="仿宋" w:cs="仿宋" w:hint="eastAsia"/>
          <w:sz w:val="32"/>
          <w:szCs w:val="32"/>
        </w:rPr>
        <w:t>分类标识：按垃圾分类新国标设置可回收物、其他垃圾、有害垃圾、厨余垃圾分类标识，标识采用丝网印刷技术，要求标识内容印刷清晰</w:t>
      </w:r>
      <w:r>
        <w:rPr>
          <w:rFonts w:ascii="仿宋" w:eastAsia="仿宋" w:hAnsi="仿宋" w:cs="仿宋" w:hint="eastAsia"/>
          <w:sz w:val="32"/>
          <w:szCs w:val="32"/>
        </w:rPr>
        <w:t>5</w:t>
      </w:r>
      <w:r>
        <w:rPr>
          <w:rFonts w:ascii="仿宋" w:eastAsia="仿宋" w:hAnsi="仿宋" w:cs="仿宋" w:hint="eastAsia"/>
          <w:sz w:val="32"/>
          <w:szCs w:val="32"/>
        </w:rPr>
        <w:t>年内</w:t>
      </w:r>
      <w:r>
        <w:rPr>
          <w:rFonts w:ascii="仿宋" w:eastAsia="仿宋" w:hAnsi="仿宋" w:cs="仿宋" w:hint="eastAsia"/>
          <w:sz w:val="32"/>
          <w:szCs w:val="32"/>
        </w:rPr>
        <w:t>不褪色。</w:t>
      </w:r>
    </w:p>
    <w:p w14:paraId="063C6B44" w14:textId="77777777" w:rsidR="001E243F" w:rsidRDefault="001E243F">
      <w:pPr>
        <w:rPr>
          <w:rFonts w:ascii="宋体" w:eastAsia="宋体" w:hAnsi="宋体" w:cs="宋体"/>
          <w:szCs w:val="21"/>
        </w:rPr>
      </w:pPr>
    </w:p>
    <w:p w14:paraId="063C6B45" w14:textId="77777777" w:rsidR="001E243F" w:rsidRDefault="00490894">
      <w:pPr>
        <w:rPr>
          <w:rFonts w:ascii="宋体" w:eastAsia="宋体" w:hAnsi="宋体" w:cs="宋体"/>
          <w:szCs w:val="21"/>
        </w:rPr>
      </w:pPr>
      <w:r>
        <w:rPr>
          <w:rFonts w:ascii="宋体" w:eastAsia="宋体" w:hAnsi="宋体" w:cs="宋体" w:hint="eastAsia"/>
          <w:szCs w:val="21"/>
        </w:rPr>
        <w:t>产品参考图：</w:t>
      </w:r>
    </w:p>
    <w:p w14:paraId="063C6B46" w14:textId="77777777" w:rsidR="001E243F" w:rsidRDefault="00490894">
      <w:pPr>
        <w:pStyle w:val="a0"/>
        <w:ind w:left="63" w:right="63"/>
      </w:pPr>
      <w:r>
        <w:rPr>
          <w:rFonts w:hint="eastAsia"/>
          <w:noProof/>
        </w:rPr>
        <w:drawing>
          <wp:inline distT="0" distB="0" distL="114300" distR="114300" wp14:anchorId="063C70CC" wp14:editId="063C70CD">
            <wp:extent cx="5429250" cy="3617595"/>
            <wp:effectExtent l="0" t="0" r="0" b="1905"/>
            <wp:docPr id="4" name="图片 5" descr="22082a0ed5f15322f88a75d6cdbb8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22082a0ed5f15322f88a75d6cdbb8e3"/>
                    <pic:cNvPicPr>
                      <a:picLocks noChangeAspect="1"/>
                    </pic:cNvPicPr>
                  </pic:nvPicPr>
                  <pic:blipFill>
                    <a:blip r:embed="rId33"/>
                    <a:stretch>
                      <a:fillRect/>
                    </a:stretch>
                  </pic:blipFill>
                  <pic:spPr>
                    <a:xfrm>
                      <a:off x="0" y="0"/>
                      <a:ext cx="5429250" cy="3617595"/>
                    </a:xfrm>
                    <a:prstGeom prst="rect">
                      <a:avLst/>
                    </a:prstGeom>
                    <a:noFill/>
                    <a:ln>
                      <a:noFill/>
                    </a:ln>
                  </pic:spPr>
                </pic:pic>
              </a:graphicData>
            </a:graphic>
          </wp:inline>
        </w:drawing>
      </w:r>
    </w:p>
    <w:p w14:paraId="063C6B47" w14:textId="77777777" w:rsidR="001E243F" w:rsidRDefault="001E243F"/>
    <w:p w14:paraId="063C6B48" w14:textId="77777777" w:rsidR="001E243F" w:rsidRDefault="001E243F"/>
    <w:p w14:paraId="063C6B49" w14:textId="77777777" w:rsidR="001E243F" w:rsidRDefault="00490894">
      <w:pPr>
        <w:adjustRightInd w:val="0"/>
        <w:snapToGrid w:val="0"/>
        <w:spacing w:line="360" w:lineRule="auto"/>
        <w:ind w:firstLineChars="200" w:firstLine="643"/>
        <w:jc w:val="left"/>
        <w:rPr>
          <w:rFonts w:ascii="仿宋" w:eastAsia="仿宋" w:hAnsi="仿宋" w:cs="仿宋"/>
          <w:sz w:val="32"/>
          <w:szCs w:val="32"/>
        </w:rPr>
      </w:pPr>
      <w:r>
        <w:rPr>
          <w:rFonts w:ascii="仿宋" w:eastAsia="仿宋" w:hAnsi="仿宋" w:cs="仿宋" w:hint="eastAsia"/>
          <w:b/>
          <w:bCs/>
          <w:sz w:val="32"/>
          <w:szCs w:val="32"/>
        </w:rPr>
        <w:t>五标段：</w:t>
      </w:r>
      <w:r>
        <w:rPr>
          <w:rFonts w:ascii="仿宋" w:eastAsia="仿宋" w:hAnsi="仿宋" w:cs="仿宋" w:hint="eastAsia"/>
          <w:sz w:val="32"/>
          <w:szCs w:val="32"/>
        </w:rPr>
        <w:t>四分类垃圾分类箱</w:t>
      </w:r>
      <w:r>
        <w:rPr>
          <w:rFonts w:ascii="仿宋" w:eastAsia="仿宋" w:hAnsi="仿宋" w:cs="仿宋" w:hint="eastAsia"/>
          <w:sz w:val="32"/>
          <w:szCs w:val="32"/>
        </w:rPr>
        <w:t>100</w:t>
      </w:r>
      <w:r>
        <w:rPr>
          <w:rFonts w:ascii="仿宋" w:eastAsia="仿宋" w:hAnsi="仿宋" w:cs="仿宋" w:hint="eastAsia"/>
          <w:sz w:val="32"/>
          <w:szCs w:val="32"/>
        </w:rPr>
        <w:t>组，</w:t>
      </w:r>
    </w:p>
    <w:p w14:paraId="063C6B4A"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）数量</w:t>
      </w:r>
      <w:r>
        <w:rPr>
          <w:rFonts w:ascii="仿宋" w:eastAsia="仿宋" w:hAnsi="仿宋" w:cs="仿宋" w:hint="eastAsia"/>
          <w:sz w:val="32"/>
          <w:szCs w:val="32"/>
        </w:rPr>
        <w:t>：</w:t>
      </w:r>
      <w:r>
        <w:rPr>
          <w:rFonts w:ascii="仿宋" w:eastAsia="仿宋" w:hAnsi="仿宋" w:cs="仿宋" w:hint="eastAsia"/>
          <w:sz w:val="32"/>
          <w:szCs w:val="32"/>
        </w:rPr>
        <w:t>四分类</w:t>
      </w:r>
      <w:r>
        <w:rPr>
          <w:rFonts w:ascii="仿宋" w:eastAsia="仿宋" w:hAnsi="仿宋" w:cs="仿宋" w:hint="eastAsia"/>
          <w:sz w:val="32"/>
          <w:szCs w:val="32"/>
        </w:rPr>
        <w:t>垃圾分类箱</w:t>
      </w:r>
      <w:r>
        <w:rPr>
          <w:rFonts w:ascii="仿宋" w:eastAsia="仿宋" w:hAnsi="仿宋" w:cs="仿宋" w:hint="eastAsia"/>
          <w:sz w:val="32"/>
          <w:szCs w:val="32"/>
        </w:rPr>
        <w:t>100</w:t>
      </w:r>
      <w:r>
        <w:rPr>
          <w:rFonts w:ascii="仿宋" w:eastAsia="仿宋" w:hAnsi="仿宋" w:cs="仿宋" w:hint="eastAsia"/>
          <w:sz w:val="32"/>
          <w:szCs w:val="32"/>
        </w:rPr>
        <w:t>组，①</w:t>
      </w:r>
      <w:r>
        <w:rPr>
          <w:rFonts w:ascii="仿宋" w:eastAsia="仿宋" w:hAnsi="仿宋" w:cs="仿宋" w:hint="eastAsia"/>
          <w:sz w:val="32"/>
          <w:szCs w:val="32"/>
        </w:rPr>
        <w:t>.</w:t>
      </w:r>
      <w:r>
        <w:rPr>
          <w:rFonts w:ascii="仿宋" w:eastAsia="仿宋" w:hAnsi="仿宋" w:cs="仿宋" w:hint="eastAsia"/>
          <w:sz w:val="32"/>
          <w:szCs w:val="32"/>
        </w:rPr>
        <w:t>黑色的款式制作</w:t>
      </w:r>
      <w:r>
        <w:rPr>
          <w:rFonts w:ascii="仿宋" w:eastAsia="仿宋" w:hAnsi="仿宋" w:cs="仿宋" w:hint="eastAsia"/>
          <w:sz w:val="32"/>
          <w:szCs w:val="32"/>
        </w:rPr>
        <w:t>50</w:t>
      </w:r>
      <w:r>
        <w:rPr>
          <w:rFonts w:ascii="仿宋" w:eastAsia="仿宋" w:hAnsi="仿宋" w:cs="仿宋" w:hint="eastAsia"/>
          <w:sz w:val="32"/>
          <w:szCs w:val="32"/>
        </w:rPr>
        <w:t>组；②</w:t>
      </w:r>
      <w:r>
        <w:rPr>
          <w:rFonts w:ascii="仿宋" w:eastAsia="仿宋" w:hAnsi="仿宋" w:cs="仿宋" w:hint="eastAsia"/>
          <w:sz w:val="32"/>
          <w:szCs w:val="32"/>
        </w:rPr>
        <w:t>.</w:t>
      </w:r>
      <w:r>
        <w:rPr>
          <w:rFonts w:ascii="仿宋" w:eastAsia="仿宋" w:hAnsi="仿宋" w:cs="仿宋" w:hint="eastAsia"/>
          <w:sz w:val="32"/>
          <w:szCs w:val="32"/>
        </w:rPr>
        <w:t>白色款四桶位垃圾分类箱做</w:t>
      </w:r>
      <w:r>
        <w:rPr>
          <w:rFonts w:ascii="仿宋" w:eastAsia="仿宋" w:hAnsi="仿宋" w:cs="仿宋" w:hint="eastAsia"/>
          <w:sz w:val="32"/>
          <w:szCs w:val="32"/>
        </w:rPr>
        <w:t>50</w:t>
      </w:r>
      <w:r>
        <w:rPr>
          <w:rFonts w:ascii="仿宋" w:eastAsia="仿宋" w:hAnsi="仿宋" w:cs="仿宋" w:hint="eastAsia"/>
          <w:sz w:val="32"/>
          <w:szCs w:val="32"/>
        </w:rPr>
        <w:t>组。其中</w:t>
      </w:r>
      <w:r>
        <w:rPr>
          <w:rFonts w:ascii="仿宋" w:eastAsia="仿宋" w:hAnsi="仿宋" w:cs="仿宋" w:hint="eastAsia"/>
          <w:sz w:val="32"/>
          <w:szCs w:val="32"/>
        </w:rPr>
        <w:t>20</w:t>
      </w:r>
      <w:r>
        <w:rPr>
          <w:rFonts w:ascii="仿宋" w:eastAsia="仿宋" w:hAnsi="仿宋" w:cs="仿宋" w:hint="eastAsia"/>
          <w:sz w:val="32"/>
          <w:szCs w:val="32"/>
        </w:rPr>
        <w:t>组做四桶位连体；另外</w:t>
      </w:r>
      <w:r>
        <w:rPr>
          <w:rFonts w:ascii="仿宋" w:eastAsia="仿宋" w:hAnsi="仿宋" w:cs="仿宋" w:hint="eastAsia"/>
          <w:sz w:val="32"/>
          <w:szCs w:val="32"/>
        </w:rPr>
        <w:t>30</w:t>
      </w:r>
      <w:r>
        <w:rPr>
          <w:rFonts w:ascii="仿宋" w:eastAsia="仿宋" w:hAnsi="仿宋" w:cs="仿宋" w:hint="eastAsia"/>
          <w:sz w:val="32"/>
          <w:szCs w:val="32"/>
        </w:rPr>
        <w:t>组四桶位垃圾分类箱做成分体，两桶位做整体一组，两组可以组成四个桶位。</w:t>
      </w:r>
    </w:p>
    <w:p w14:paraId="063C6B4B"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）用途的简要说明</w:t>
      </w:r>
      <w:r>
        <w:rPr>
          <w:rFonts w:ascii="仿宋" w:eastAsia="仿宋" w:hAnsi="仿宋" w:cs="仿宋" w:hint="eastAsia"/>
          <w:sz w:val="32"/>
          <w:szCs w:val="32"/>
        </w:rPr>
        <w:t>：</w:t>
      </w:r>
      <w:r>
        <w:rPr>
          <w:rFonts w:ascii="仿宋" w:eastAsia="仿宋" w:hAnsi="仿宋" w:cs="仿宋" w:hint="eastAsia"/>
          <w:sz w:val="32"/>
          <w:szCs w:val="32"/>
        </w:rPr>
        <w:t>四分类</w:t>
      </w:r>
      <w:r>
        <w:rPr>
          <w:rFonts w:ascii="仿宋" w:eastAsia="仿宋" w:hAnsi="仿宋" w:cs="仿宋" w:hint="eastAsia"/>
          <w:sz w:val="32"/>
          <w:szCs w:val="32"/>
        </w:rPr>
        <w:t>垃圾分类箱</w:t>
      </w:r>
      <w:r>
        <w:rPr>
          <w:rFonts w:ascii="仿宋" w:eastAsia="仿宋" w:hAnsi="仿宋" w:cs="仿宋" w:hint="eastAsia"/>
          <w:sz w:val="32"/>
          <w:szCs w:val="32"/>
        </w:rPr>
        <w:t>放置在西峡城区主次干</w:t>
      </w:r>
      <w:r>
        <w:rPr>
          <w:rFonts w:ascii="仿宋" w:eastAsia="仿宋" w:hAnsi="仿宋" w:cs="仿宋" w:hint="eastAsia"/>
          <w:sz w:val="32"/>
          <w:szCs w:val="32"/>
        </w:rPr>
        <w:lastRenderedPageBreak/>
        <w:t>道两侧、巷道口等合适位置，作为生活垃圾分类投放点，便于市民就近投放生活垃圾。具有不需安装，方便灵活放置，干净卫生减少蚊蝇的特点。</w:t>
      </w:r>
    </w:p>
    <w:p w14:paraId="063C6B4C"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）技术规格、参数与要求（含技术文件、图纸、标准、工作条件、环境要求等）</w:t>
      </w:r>
    </w:p>
    <w:p w14:paraId="063C6B4D" w14:textId="77777777" w:rsidR="001E243F" w:rsidRDefault="00490894">
      <w:pPr>
        <w:adjustRightInd w:val="0"/>
        <w:snapToGrid w:val="0"/>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四分类垃圾分类箱</w:t>
      </w:r>
      <w:r>
        <w:rPr>
          <w:rFonts w:ascii="仿宋" w:eastAsia="仿宋" w:hAnsi="仿宋" w:cs="仿宋" w:hint="eastAsia"/>
          <w:sz w:val="32"/>
          <w:szCs w:val="32"/>
        </w:rPr>
        <w:t>参数与要求：</w:t>
      </w:r>
    </w:p>
    <w:p w14:paraId="063C6B4E" w14:textId="77777777" w:rsidR="001E243F" w:rsidRDefault="00490894">
      <w:pPr>
        <w:numPr>
          <w:ilvl w:val="1"/>
          <w:numId w:val="0"/>
        </w:numPr>
        <w:ind w:firstLineChars="300" w:firstLine="96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总尺寸：≧长</w:t>
      </w:r>
      <w:r>
        <w:rPr>
          <w:rFonts w:ascii="仿宋" w:eastAsia="仿宋" w:hAnsi="仿宋" w:cs="仿宋" w:hint="eastAsia"/>
          <w:sz w:val="32"/>
          <w:szCs w:val="32"/>
        </w:rPr>
        <w:t>28</w:t>
      </w:r>
      <w:r>
        <w:rPr>
          <w:rFonts w:ascii="仿宋" w:eastAsia="仿宋" w:hAnsi="仿宋" w:cs="仿宋" w:hint="eastAsia"/>
          <w:sz w:val="32"/>
          <w:szCs w:val="32"/>
        </w:rPr>
        <w:t>00mm*</w:t>
      </w:r>
      <w:r>
        <w:rPr>
          <w:rFonts w:ascii="仿宋" w:eastAsia="仿宋" w:hAnsi="仿宋" w:cs="仿宋" w:hint="eastAsia"/>
          <w:sz w:val="32"/>
          <w:szCs w:val="32"/>
        </w:rPr>
        <w:t>宽</w:t>
      </w:r>
      <w:r>
        <w:rPr>
          <w:rFonts w:ascii="仿宋" w:eastAsia="仿宋" w:hAnsi="仿宋" w:cs="仿宋" w:hint="eastAsia"/>
          <w:sz w:val="32"/>
          <w:szCs w:val="32"/>
        </w:rPr>
        <w:t>800mm*</w:t>
      </w:r>
      <w:r>
        <w:rPr>
          <w:rFonts w:ascii="仿宋" w:eastAsia="仿宋" w:hAnsi="仿宋" w:cs="仿宋" w:hint="eastAsia"/>
          <w:sz w:val="32"/>
          <w:szCs w:val="32"/>
        </w:rPr>
        <w:t>高</w:t>
      </w:r>
      <w:r>
        <w:rPr>
          <w:rFonts w:ascii="仿宋" w:eastAsia="仿宋" w:hAnsi="仿宋" w:cs="仿宋" w:hint="eastAsia"/>
          <w:sz w:val="32"/>
          <w:szCs w:val="32"/>
        </w:rPr>
        <w:t>1</w:t>
      </w:r>
      <w:r>
        <w:rPr>
          <w:rFonts w:ascii="仿宋" w:eastAsia="仿宋" w:hAnsi="仿宋" w:cs="仿宋" w:hint="eastAsia"/>
          <w:sz w:val="32"/>
          <w:szCs w:val="32"/>
        </w:rPr>
        <w:t>60</w:t>
      </w:r>
      <w:r>
        <w:rPr>
          <w:rFonts w:ascii="仿宋" w:eastAsia="仿宋" w:hAnsi="仿宋" w:cs="仿宋" w:hint="eastAsia"/>
          <w:sz w:val="32"/>
          <w:szCs w:val="32"/>
        </w:rPr>
        <w:t>0mm</w:t>
      </w:r>
    </w:p>
    <w:p w14:paraId="063C6B4F" w14:textId="77777777" w:rsidR="001E243F" w:rsidRDefault="00490894">
      <w:pPr>
        <w:spacing w:line="360" w:lineRule="auto"/>
        <w:ind w:firstLineChars="228" w:firstLine="730"/>
        <w:rPr>
          <w:rFonts w:ascii="仿宋" w:eastAsia="仿宋" w:hAnsi="仿宋" w:cs="仿宋"/>
          <w:sz w:val="32"/>
          <w:szCs w:val="32"/>
        </w:rPr>
      </w:pPr>
      <w:r>
        <w:rPr>
          <w:rFonts w:ascii="仿宋" w:eastAsia="仿宋" w:hAnsi="仿宋" w:cs="仿宋" w:hint="eastAsia"/>
          <w:sz w:val="32"/>
          <w:szCs w:val="32"/>
        </w:rPr>
        <w:t>★</w:t>
      </w:r>
      <w:r>
        <w:rPr>
          <w:rFonts w:ascii="仿宋_GB2312" w:eastAsia="仿宋_GB2312" w:hAnsi="_x000B__x000C_" w:hint="eastAsia"/>
          <w:sz w:val="28"/>
          <w:szCs w:val="28"/>
        </w:rPr>
        <w:t>2</w:t>
      </w:r>
      <w:r>
        <w:rPr>
          <w:rFonts w:ascii="仿宋_GB2312" w:eastAsia="仿宋_GB2312" w:hAnsi="_x000B__x000C_" w:hint="eastAsia"/>
          <w:sz w:val="28"/>
          <w:szCs w:val="28"/>
        </w:rPr>
        <w:t>、</w:t>
      </w:r>
      <w:r>
        <w:rPr>
          <w:rFonts w:ascii="仿宋" w:eastAsia="仿宋" w:hAnsi="仿宋" w:cs="仿宋" w:hint="eastAsia"/>
          <w:sz w:val="32"/>
          <w:szCs w:val="32"/>
        </w:rPr>
        <w:t>产品全部采用镀锌板或不锈钢材质，板材厚度为≧</w:t>
      </w:r>
      <w:r>
        <w:rPr>
          <w:rFonts w:ascii="仿宋" w:eastAsia="仿宋" w:hAnsi="仿宋" w:cs="仿宋" w:hint="eastAsia"/>
          <w:sz w:val="32"/>
          <w:szCs w:val="32"/>
        </w:rPr>
        <w:t>0.8mm</w:t>
      </w:r>
      <w:r>
        <w:rPr>
          <w:rFonts w:ascii="仿宋" w:eastAsia="仿宋" w:hAnsi="仿宋" w:cs="仿宋" w:hint="eastAsia"/>
          <w:sz w:val="32"/>
          <w:szCs w:val="32"/>
        </w:rPr>
        <w:t>。</w:t>
      </w:r>
    </w:p>
    <w:p w14:paraId="063C6B50" w14:textId="77777777" w:rsidR="001E243F" w:rsidRDefault="00490894">
      <w:pPr>
        <w:spacing w:line="360" w:lineRule="auto"/>
        <w:ind w:firstLineChars="228" w:firstLine="730"/>
        <w:rPr>
          <w:rFonts w:ascii="仿宋" w:eastAsia="仿宋" w:hAnsi="仿宋" w:cs="仿宋"/>
          <w:sz w:val="32"/>
          <w:szCs w:val="32"/>
        </w:rPr>
      </w:pPr>
      <w:r>
        <w:rPr>
          <w:rFonts w:ascii="仿宋" w:eastAsia="仿宋" w:hAnsi="仿宋" w:cs="仿宋" w:hint="eastAsia"/>
          <w:bCs/>
          <w:sz w:val="32"/>
          <w:szCs w:val="32"/>
        </w:rPr>
        <w:t>3</w:t>
      </w:r>
      <w:r>
        <w:rPr>
          <w:rFonts w:ascii="仿宋" w:eastAsia="仿宋" w:hAnsi="仿宋" w:cs="仿宋" w:hint="eastAsia"/>
          <w:bCs/>
          <w:sz w:val="32"/>
          <w:szCs w:val="32"/>
        </w:rPr>
        <w:t>、</w:t>
      </w:r>
      <w:r>
        <w:rPr>
          <w:rFonts w:ascii="仿宋" w:eastAsia="仿宋" w:hAnsi="仿宋" w:cs="仿宋" w:hint="eastAsia"/>
          <w:bCs/>
          <w:sz w:val="32"/>
          <w:szCs w:val="32"/>
        </w:rPr>
        <w:t>按垃圾分类新国标</w:t>
      </w:r>
      <w:r>
        <w:rPr>
          <w:rFonts w:ascii="仿宋" w:eastAsia="仿宋" w:hAnsi="仿宋" w:cs="仿宋" w:hint="eastAsia"/>
          <w:bCs/>
          <w:sz w:val="32"/>
          <w:szCs w:val="32"/>
        </w:rPr>
        <w:t>设置可回收物、其他垃圾、有害垃圾、厨余垃圾分类标识，标识采用丝网印刷技术，五年内不褪色，箱门装有</w:t>
      </w:r>
      <w:r>
        <w:rPr>
          <w:rFonts w:ascii="仿宋" w:eastAsia="仿宋" w:hAnsi="仿宋" w:cs="仿宋" w:hint="eastAsia"/>
          <w:bCs/>
          <w:sz w:val="32"/>
          <w:szCs w:val="32"/>
        </w:rPr>
        <w:t>带拉手门锁</w:t>
      </w:r>
      <w:r>
        <w:rPr>
          <w:rFonts w:ascii="仿宋" w:eastAsia="仿宋" w:hAnsi="仿宋" w:cs="仿宋" w:hint="eastAsia"/>
          <w:bCs/>
          <w:sz w:val="32"/>
          <w:szCs w:val="32"/>
        </w:rPr>
        <w:t>，整体颜色采用户外塑粉静电喷塑，不生锈不褪色。</w:t>
      </w:r>
      <w:r>
        <w:rPr>
          <w:rFonts w:ascii="仿宋" w:eastAsia="仿宋" w:hAnsi="仿宋" w:cs="仿宋" w:hint="eastAsia"/>
          <w:sz w:val="32"/>
          <w:szCs w:val="32"/>
        </w:rPr>
        <w:t>并按采购方需要印刷宣传图案文字。</w:t>
      </w:r>
    </w:p>
    <w:p w14:paraId="063C6B51" w14:textId="77777777" w:rsidR="001E243F" w:rsidRDefault="00490894">
      <w:pPr>
        <w:ind w:firstLineChars="228" w:firstLine="73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垃圾桶进出平坦或有斜坡等省力设计。垃圾投放口要便于投放，有自动闭合设计。门板处使用长排合页，坚固耐用。</w:t>
      </w:r>
    </w:p>
    <w:p w14:paraId="063C6B52" w14:textId="77777777" w:rsidR="001E243F" w:rsidRDefault="00490894">
      <w:pPr>
        <w:ind w:firstLineChars="228" w:firstLine="730"/>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w:t>
      </w:r>
      <w:r>
        <w:rPr>
          <w:rFonts w:ascii="仿宋" w:eastAsia="仿宋" w:hAnsi="仿宋" w:cs="仿宋" w:hint="eastAsia"/>
          <w:sz w:val="32"/>
          <w:szCs w:val="32"/>
        </w:rPr>
        <w:t>内桶采用</w:t>
      </w:r>
      <w:r>
        <w:rPr>
          <w:rFonts w:ascii="仿宋" w:eastAsia="仿宋" w:hAnsi="仿宋" w:cs="仿宋" w:hint="eastAsia"/>
          <w:sz w:val="32"/>
          <w:szCs w:val="32"/>
        </w:rPr>
        <w:t>240L</w:t>
      </w:r>
      <w:r>
        <w:rPr>
          <w:rFonts w:ascii="仿宋" w:eastAsia="仿宋" w:hAnsi="仿宋" w:cs="仿宋" w:hint="eastAsia"/>
          <w:sz w:val="32"/>
          <w:szCs w:val="32"/>
        </w:rPr>
        <w:t>塑料桶。</w:t>
      </w:r>
    </w:p>
    <w:p w14:paraId="063C6B53" w14:textId="77777777" w:rsidR="001E243F" w:rsidRDefault="00490894">
      <w:pPr>
        <w:ind w:firstLineChars="228" w:firstLine="730"/>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w:t>
      </w:r>
      <w:r>
        <w:rPr>
          <w:rFonts w:ascii="仿宋" w:eastAsia="仿宋" w:hAnsi="仿宋" w:cs="仿宋" w:hint="eastAsia"/>
          <w:sz w:val="32"/>
          <w:szCs w:val="32"/>
        </w:rPr>
        <w:t>锁具采用优质铝合金锁具，每个垃圾箱配有一把钥匙，锁具配有拉手</w:t>
      </w:r>
      <w:r>
        <w:rPr>
          <w:rFonts w:ascii="仿宋" w:eastAsia="仿宋" w:hAnsi="仿宋" w:cs="仿宋" w:hint="eastAsia"/>
          <w:sz w:val="32"/>
          <w:szCs w:val="32"/>
        </w:rPr>
        <w:t>，方便打开门板。</w:t>
      </w:r>
    </w:p>
    <w:p w14:paraId="063C6B54" w14:textId="77777777" w:rsidR="001E243F" w:rsidRDefault="00490894">
      <w:pPr>
        <w:pStyle w:val="a0"/>
        <w:ind w:leftChars="0" w:left="0" w:right="63" w:firstLineChars="228" w:firstLine="730"/>
        <w:rPr>
          <w:rFonts w:ascii="仿宋" w:eastAsia="仿宋" w:hAnsi="仿宋" w:cs="仿宋"/>
          <w:sz w:val="32"/>
          <w:szCs w:val="32"/>
        </w:rPr>
      </w:pPr>
      <w:r>
        <w:rPr>
          <w:rFonts w:ascii="仿宋" w:eastAsia="仿宋" w:hAnsi="仿宋" w:cs="仿宋" w:hint="eastAsia"/>
          <w:sz w:val="32"/>
          <w:szCs w:val="32"/>
        </w:rPr>
        <w:t>7</w:t>
      </w:r>
      <w:r>
        <w:rPr>
          <w:rFonts w:ascii="仿宋" w:eastAsia="仿宋" w:hAnsi="仿宋" w:cs="仿宋" w:hint="eastAsia"/>
          <w:sz w:val="32"/>
          <w:szCs w:val="32"/>
        </w:rPr>
        <w:t>、</w:t>
      </w:r>
      <w:r>
        <w:rPr>
          <w:rFonts w:ascii="仿宋" w:eastAsia="仿宋" w:hAnsi="仿宋" w:cs="仿宋" w:hint="eastAsia"/>
          <w:sz w:val="32"/>
          <w:szCs w:val="32"/>
        </w:rPr>
        <w:t>安装方式：</w:t>
      </w:r>
      <w:r>
        <w:rPr>
          <w:rFonts w:ascii="仿宋" w:eastAsia="仿宋" w:hAnsi="仿宋" w:cs="仿宋" w:hint="eastAsia"/>
          <w:sz w:val="32"/>
          <w:szCs w:val="32"/>
        </w:rPr>
        <w:t>箱体与地埋件稳固连接</w:t>
      </w:r>
      <w:r>
        <w:rPr>
          <w:rFonts w:ascii="仿宋" w:eastAsia="仿宋" w:hAnsi="仿宋" w:cs="仿宋" w:hint="eastAsia"/>
          <w:sz w:val="32"/>
          <w:szCs w:val="32"/>
        </w:rPr>
        <w:t>。</w:t>
      </w:r>
      <w:r>
        <w:rPr>
          <w:rFonts w:ascii="仿宋" w:eastAsia="仿宋" w:hAnsi="仿宋" w:cs="仿宋" w:hint="eastAsia"/>
          <w:sz w:val="32"/>
          <w:szCs w:val="32"/>
        </w:rPr>
        <w:t>由供货方负责按采购人要求进行安装到位。</w:t>
      </w:r>
    </w:p>
    <w:p w14:paraId="063C6B55" w14:textId="77777777" w:rsidR="001E243F" w:rsidRDefault="00490894">
      <w:pPr>
        <w:rPr>
          <w:rFonts w:ascii="宋体" w:eastAsia="宋体" w:hAnsi="宋体" w:cs="宋体"/>
          <w:szCs w:val="21"/>
        </w:rPr>
      </w:pPr>
      <w:r>
        <w:rPr>
          <w:rFonts w:ascii="宋体" w:eastAsia="宋体" w:hAnsi="宋体" w:cs="宋体" w:hint="eastAsia"/>
          <w:szCs w:val="21"/>
        </w:rPr>
        <w:t>产品参考图：</w:t>
      </w:r>
    </w:p>
    <w:p w14:paraId="063C6B56" w14:textId="77777777" w:rsidR="001E243F" w:rsidRDefault="001E243F"/>
    <w:p w14:paraId="063C6B57" w14:textId="77777777" w:rsidR="001E243F" w:rsidRDefault="001E243F">
      <w:pPr>
        <w:rPr>
          <w:rFonts w:ascii="仿宋" w:eastAsia="仿宋" w:hAnsi="仿宋" w:cs="仿宋"/>
          <w:sz w:val="32"/>
          <w:szCs w:val="32"/>
        </w:rPr>
      </w:pPr>
    </w:p>
    <w:p w14:paraId="063C6B58" w14:textId="77777777" w:rsidR="001E243F" w:rsidRDefault="00490894">
      <w:pPr>
        <w:rPr>
          <w:rFonts w:eastAsia="宋体"/>
        </w:rPr>
      </w:pPr>
      <w:r>
        <w:rPr>
          <w:rFonts w:eastAsia="宋体" w:hint="eastAsia"/>
          <w:noProof/>
        </w:rPr>
        <w:lastRenderedPageBreak/>
        <w:drawing>
          <wp:inline distT="0" distB="0" distL="114300" distR="114300" wp14:anchorId="063C70CE" wp14:editId="063C70CF">
            <wp:extent cx="2936240" cy="3916045"/>
            <wp:effectExtent l="0" t="0" r="16510" b="8255"/>
            <wp:docPr id="8" name="图片 8" descr="ab0c1191a3ab4b671ec86928bb97e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b0c1191a3ab4b671ec86928bb97ea1"/>
                    <pic:cNvPicPr>
                      <a:picLocks noChangeAspect="1"/>
                    </pic:cNvPicPr>
                  </pic:nvPicPr>
                  <pic:blipFill>
                    <a:blip r:embed="rId34"/>
                    <a:stretch>
                      <a:fillRect/>
                    </a:stretch>
                  </pic:blipFill>
                  <pic:spPr>
                    <a:xfrm>
                      <a:off x="0" y="0"/>
                      <a:ext cx="2936240" cy="3916045"/>
                    </a:xfrm>
                    <a:prstGeom prst="rect">
                      <a:avLst/>
                    </a:prstGeom>
                  </pic:spPr>
                </pic:pic>
              </a:graphicData>
            </a:graphic>
          </wp:inline>
        </w:drawing>
      </w:r>
    </w:p>
    <w:p w14:paraId="063C6B59" w14:textId="77777777" w:rsidR="001E243F" w:rsidRDefault="001E243F">
      <w:pPr>
        <w:pStyle w:val="a0"/>
        <w:ind w:left="63" w:right="63"/>
      </w:pPr>
    </w:p>
    <w:p w14:paraId="063C6B5A" w14:textId="77777777" w:rsidR="001E243F" w:rsidRDefault="001E243F">
      <w:pPr>
        <w:rPr>
          <w:rFonts w:ascii="宋体" w:hAnsi="宋体" w:cs="宋体"/>
          <w:sz w:val="24"/>
        </w:rPr>
      </w:pPr>
    </w:p>
    <w:p w14:paraId="063C6B5B" w14:textId="77777777" w:rsidR="001E243F" w:rsidRDefault="00490894">
      <w:pPr>
        <w:rPr>
          <w:rFonts w:ascii="宋体" w:hAnsi="宋体" w:cs="宋体"/>
          <w:sz w:val="24"/>
        </w:rPr>
      </w:pPr>
      <w:r>
        <w:rPr>
          <w:rFonts w:eastAsia="宋体" w:hint="eastAsia"/>
          <w:noProof/>
          <w:sz w:val="32"/>
          <w:szCs w:val="32"/>
        </w:rPr>
        <w:drawing>
          <wp:inline distT="0" distB="0" distL="114300" distR="114300" wp14:anchorId="063C70D0" wp14:editId="063C70D1">
            <wp:extent cx="3614420" cy="2581275"/>
            <wp:effectExtent l="0" t="0" r="5080" b="9525"/>
            <wp:docPr id="7" name="图片 7" descr="5b582beca17326d81c0ecdb88ab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b582beca17326d81c0ecdb88ab0640"/>
                    <pic:cNvPicPr>
                      <a:picLocks noChangeAspect="1"/>
                    </pic:cNvPicPr>
                  </pic:nvPicPr>
                  <pic:blipFill>
                    <a:blip r:embed="rId35"/>
                    <a:stretch>
                      <a:fillRect/>
                    </a:stretch>
                  </pic:blipFill>
                  <pic:spPr>
                    <a:xfrm>
                      <a:off x="0" y="0"/>
                      <a:ext cx="3614420" cy="2581275"/>
                    </a:xfrm>
                    <a:prstGeom prst="rect">
                      <a:avLst/>
                    </a:prstGeom>
                  </pic:spPr>
                </pic:pic>
              </a:graphicData>
            </a:graphic>
          </wp:inline>
        </w:drawing>
      </w:r>
    </w:p>
    <w:p w14:paraId="063C6B5C" w14:textId="77777777" w:rsidR="001E243F" w:rsidRDefault="001E243F">
      <w:pPr>
        <w:pStyle w:val="21"/>
        <w:ind w:firstLine="640"/>
        <w:rPr>
          <w:sz w:val="32"/>
          <w:szCs w:val="32"/>
        </w:rPr>
      </w:pPr>
    </w:p>
    <w:p w14:paraId="063C6B5D" w14:textId="77777777" w:rsidR="001E243F" w:rsidRDefault="00490894">
      <w:pPr>
        <w:pStyle w:val="21"/>
        <w:ind w:firstLine="640"/>
        <w:rPr>
          <w:sz w:val="32"/>
          <w:szCs w:val="32"/>
        </w:rPr>
      </w:pPr>
      <w:r>
        <w:rPr>
          <w:rFonts w:hint="eastAsia"/>
          <w:sz w:val="32"/>
          <w:szCs w:val="32"/>
        </w:rPr>
        <w:t xml:space="preserve"> </w:t>
      </w:r>
    </w:p>
    <w:p w14:paraId="063C6B5E" w14:textId="77777777" w:rsidR="001E243F" w:rsidRDefault="00490894">
      <w:pPr>
        <w:pStyle w:val="21"/>
        <w:ind w:firstLine="640"/>
      </w:pPr>
      <w:r>
        <w:rPr>
          <w:rFonts w:hint="eastAsia"/>
          <w:sz w:val="32"/>
          <w:szCs w:val="32"/>
        </w:rPr>
        <w:t xml:space="preserve"> </w:t>
      </w:r>
      <w:r>
        <w:rPr>
          <w:rFonts w:hint="eastAsia"/>
        </w:rPr>
        <w:t xml:space="preserve"> </w:t>
      </w:r>
    </w:p>
    <w:p w14:paraId="063C6B5F" w14:textId="77777777" w:rsidR="001E243F" w:rsidRDefault="00490894">
      <w:pPr>
        <w:pStyle w:val="1"/>
        <w:jc w:val="center"/>
        <w:rPr>
          <w:rFonts w:ascii="宋体" w:hAnsi="宋体"/>
          <w:sz w:val="32"/>
          <w:szCs w:val="32"/>
        </w:rPr>
      </w:pPr>
      <w:r>
        <w:rPr>
          <w:rFonts w:ascii="宋体" w:hAnsi="宋体" w:hint="eastAsia"/>
          <w:sz w:val="32"/>
          <w:szCs w:val="32"/>
        </w:rPr>
        <w:lastRenderedPageBreak/>
        <w:t xml:space="preserve">     </w:t>
      </w:r>
      <w:bookmarkStart w:id="15" w:name="_Toc419"/>
      <w:bookmarkEnd w:id="15"/>
      <w:r>
        <w:rPr>
          <w:rFonts w:ascii="宋体" w:hAnsi="宋体" w:hint="eastAsia"/>
          <w:sz w:val="32"/>
          <w:szCs w:val="32"/>
        </w:rPr>
        <w:t>第三章</w:t>
      </w:r>
      <w:r>
        <w:rPr>
          <w:rFonts w:ascii="宋体" w:hAnsi="宋体" w:hint="eastAsia"/>
          <w:sz w:val="32"/>
          <w:szCs w:val="32"/>
        </w:rPr>
        <w:t xml:space="preserve">  </w:t>
      </w:r>
      <w:r>
        <w:rPr>
          <w:rFonts w:ascii="宋体" w:hAnsi="宋体" w:hint="eastAsia"/>
          <w:sz w:val="32"/>
          <w:szCs w:val="32"/>
        </w:rPr>
        <w:t>投标人须知</w:t>
      </w:r>
    </w:p>
    <w:p w14:paraId="063C6B60" w14:textId="77777777" w:rsidR="001E243F" w:rsidRDefault="00490894">
      <w:pPr>
        <w:pStyle w:val="2"/>
        <w:ind w:left="420"/>
        <w:jc w:val="center"/>
        <w:rPr>
          <w:sz w:val="21"/>
          <w:szCs w:val="21"/>
        </w:rPr>
      </w:pPr>
      <w:bookmarkStart w:id="16" w:name="_Toc31376"/>
      <w:bookmarkStart w:id="17" w:name="_Toc8267"/>
      <w:bookmarkStart w:id="18" w:name="_Toc24663"/>
      <w:bookmarkStart w:id="19" w:name="_Toc24426"/>
      <w:bookmarkEnd w:id="16"/>
      <w:bookmarkEnd w:id="17"/>
      <w:bookmarkEnd w:id="18"/>
      <w:r>
        <w:rPr>
          <w:rFonts w:ascii="黑体" w:hAnsi="黑体" w:hint="eastAsia"/>
        </w:rPr>
        <w:t>投标人须知前附表</w:t>
      </w:r>
      <w:bookmarkEnd w:id="19"/>
    </w:p>
    <w:tbl>
      <w:tblPr>
        <w:tblW w:w="0" w:type="auto"/>
        <w:tblInd w:w="84"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705"/>
        <w:gridCol w:w="9090"/>
      </w:tblGrid>
      <w:tr w:rsidR="001E243F" w14:paraId="063C6B63" w14:textId="77777777">
        <w:trPr>
          <w:trHeight w:val="619"/>
        </w:trPr>
        <w:tc>
          <w:tcPr>
            <w:tcW w:w="705" w:type="dxa"/>
            <w:tcBorders>
              <w:top w:val="single" w:sz="4" w:space="0" w:color="auto"/>
              <w:left w:val="single" w:sz="4" w:space="0" w:color="auto"/>
              <w:bottom w:val="single" w:sz="4" w:space="0" w:color="auto"/>
              <w:right w:val="single" w:sz="4" w:space="0" w:color="auto"/>
            </w:tcBorders>
            <w:vAlign w:val="center"/>
          </w:tcPr>
          <w:p w14:paraId="063C6B61"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序号</w:t>
            </w:r>
          </w:p>
        </w:tc>
        <w:tc>
          <w:tcPr>
            <w:tcW w:w="9090" w:type="dxa"/>
            <w:tcBorders>
              <w:top w:val="single" w:sz="4" w:space="0" w:color="auto"/>
              <w:left w:val="nil"/>
              <w:bottom w:val="single" w:sz="4" w:space="0" w:color="auto"/>
              <w:right w:val="single" w:sz="4" w:space="0" w:color="auto"/>
            </w:tcBorders>
            <w:vAlign w:val="center"/>
          </w:tcPr>
          <w:p w14:paraId="063C6B62" w14:textId="77777777" w:rsidR="001E243F" w:rsidRDefault="00490894">
            <w:pPr>
              <w:widowControl/>
              <w:snapToGrid w:val="0"/>
              <w:spacing w:before="100" w:beforeAutospacing="1" w:after="100" w:afterAutospacing="1" w:line="400" w:lineRule="exact"/>
              <w:ind w:firstLineChars="1350" w:firstLine="2835"/>
              <w:jc w:val="left"/>
              <w:rPr>
                <w:rFonts w:ascii="宋体" w:eastAsia="宋体" w:hAnsi="宋体"/>
                <w:szCs w:val="21"/>
              </w:rPr>
            </w:pPr>
            <w:r>
              <w:rPr>
                <w:rFonts w:ascii="宋体" w:hAnsi="宋体" w:hint="eastAsia"/>
                <w:kern w:val="0"/>
              </w:rPr>
              <w:t>内容、要求</w:t>
            </w:r>
          </w:p>
        </w:tc>
      </w:tr>
      <w:tr w:rsidR="001E243F" w14:paraId="063C6B69" w14:textId="77777777">
        <w:trPr>
          <w:trHeight w:val="490"/>
        </w:trPr>
        <w:tc>
          <w:tcPr>
            <w:tcW w:w="705" w:type="dxa"/>
            <w:tcBorders>
              <w:top w:val="single" w:sz="4" w:space="0" w:color="auto"/>
              <w:left w:val="single" w:sz="4" w:space="0" w:color="auto"/>
              <w:bottom w:val="single" w:sz="4" w:space="0" w:color="auto"/>
              <w:right w:val="single" w:sz="4" w:space="0" w:color="auto"/>
            </w:tcBorders>
            <w:vAlign w:val="center"/>
          </w:tcPr>
          <w:p w14:paraId="063C6B64"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hint="eastAsia"/>
              </w:rPr>
              <w:t>1</w:t>
            </w:r>
          </w:p>
        </w:tc>
        <w:tc>
          <w:tcPr>
            <w:tcW w:w="9090" w:type="dxa"/>
            <w:tcBorders>
              <w:top w:val="single" w:sz="4" w:space="0" w:color="auto"/>
              <w:left w:val="nil"/>
              <w:bottom w:val="single" w:sz="4" w:space="0" w:color="auto"/>
              <w:right w:val="single" w:sz="4" w:space="0" w:color="auto"/>
            </w:tcBorders>
            <w:vAlign w:val="center"/>
          </w:tcPr>
          <w:p w14:paraId="063C6B65" w14:textId="77777777" w:rsidR="001E243F" w:rsidRDefault="00490894">
            <w:pPr>
              <w:pStyle w:val="ae"/>
              <w:shd w:val="clear" w:color="auto" w:fill="FFFFFF"/>
              <w:spacing w:before="75" w:beforeAutospacing="0" w:after="0" w:afterAutospacing="0" w:line="360" w:lineRule="auto"/>
              <w:rPr>
                <w:rFonts w:ascii="Times New Roman" w:hAnsi="Times New Roman" w:cs="Times New Roman"/>
                <w:color w:val="000000"/>
                <w:kern w:val="2"/>
                <w:sz w:val="21"/>
                <w:szCs w:val="21"/>
              </w:rPr>
            </w:pPr>
            <w:r>
              <w:rPr>
                <w:rFonts w:ascii="Times New Roman" w:hAnsi="Times New Roman" w:cs="Times New Roman" w:hint="eastAsia"/>
                <w:kern w:val="2"/>
                <w:sz w:val="21"/>
                <w:szCs w:val="21"/>
              </w:rPr>
              <w:t>1.1</w:t>
            </w:r>
            <w:r>
              <w:rPr>
                <w:rFonts w:cs="Times New Roman" w:hint="eastAsia"/>
                <w:kern w:val="2"/>
                <w:sz w:val="21"/>
                <w:szCs w:val="21"/>
              </w:rPr>
              <w:t>项目名称：</w:t>
            </w:r>
            <w:r>
              <w:rPr>
                <w:rFonts w:cs="Times New Roman" w:hint="eastAsia"/>
                <w:kern w:val="2"/>
                <w:sz w:val="21"/>
                <w:szCs w:val="21"/>
              </w:rPr>
              <w:t>西峡县市容环卫中心采购生活垃圾分类设施项目</w:t>
            </w:r>
          </w:p>
          <w:p w14:paraId="063C6B66" w14:textId="77777777" w:rsidR="001E243F" w:rsidRDefault="00490894">
            <w:pPr>
              <w:widowControl/>
              <w:snapToGrid w:val="0"/>
              <w:spacing w:before="100" w:beforeAutospacing="1" w:after="100" w:afterAutospacing="1" w:line="400" w:lineRule="exact"/>
              <w:jc w:val="left"/>
              <w:textAlignment w:val="bottom"/>
              <w:rPr>
                <w:rFonts w:ascii="Times New Roman" w:hAnsi="Times New Roman" w:cs="Times New Roman"/>
                <w:szCs w:val="21"/>
              </w:rPr>
            </w:pPr>
            <w:r>
              <w:rPr>
                <w:rFonts w:hint="eastAsia"/>
              </w:rPr>
              <w:t xml:space="preserve">1.2 </w:t>
            </w:r>
            <w:r>
              <w:rPr>
                <w:rFonts w:ascii="宋体" w:hAnsi="宋体" w:hint="eastAsia"/>
              </w:rPr>
              <w:t>采购编号：</w:t>
            </w:r>
            <w:r>
              <w:rPr>
                <w:rFonts w:ascii="宋体" w:hAnsi="宋体" w:hint="eastAsia"/>
              </w:rPr>
              <w:t>西峡政采公开</w:t>
            </w:r>
            <w:r>
              <w:rPr>
                <w:rFonts w:ascii="宋体" w:hAnsi="宋体" w:hint="eastAsia"/>
              </w:rPr>
              <w:t>-2023-48</w:t>
            </w:r>
          </w:p>
          <w:p w14:paraId="063C6B67" w14:textId="77777777" w:rsidR="001E243F" w:rsidRDefault="00490894">
            <w:pPr>
              <w:widowControl/>
              <w:snapToGrid w:val="0"/>
              <w:spacing w:before="100" w:beforeAutospacing="1" w:after="100" w:afterAutospacing="1" w:line="400" w:lineRule="exact"/>
              <w:jc w:val="left"/>
              <w:textAlignment w:val="bottom"/>
              <w:rPr>
                <w:rFonts w:ascii="宋体" w:hAnsi="宋体"/>
              </w:rPr>
            </w:pPr>
            <w:r>
              <w:rPr>
                <w:rFonts w:hint="eastAsia"/>
              </w:rPr>
              <w:t xml:space="preserve">1.3 </w:t>
            </w:r>
            <w:r>
              <w:rPr>
                <w:rFonts w:ascii="宋体" w:hAnsi="宋体" w:hint="eastAsia"/>
              </w:rPr>
              <w:t>采购人名称：</w:t>
            </w:r>
            <w:r>
              <w:rPr>
                <w:rFonts w:ascii="宋体" w:hAnsi="宋体" w:hint="eastAsia"/>
              </w:rPr>
              <w:t>西峡县市容环卫中心</w:t>
            </w:r>
          </w:p>
          <w:p w14:paraId="063C6B68"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hint="eastAsia"/>
              </w:rPr>
              <w:t>1.4</w:t>
            </w:r>
            <w:r>
              <w:rPr>
                <w:rFonts w:ascii="宋体" w:hAnsi="宋体" w:hint="eastAsia"/>
              </w:rPr>
              <w:t>采购内容：：一标段：</w:t>
            </w:r>
            <w:r>
              <w:rPr>
                <w:rFonts w:ascii="宋体" w:hAnsi="宋体" w:hint="eastAsia"/>
              </w:rPr>
              <w:t>240L</w:t>
            </w:r>
            <w:r>
              <w:rPr>
                <w:rFonts w:ascii="宋体" w:hAnsi="宋体" w:hint="eastAsia"/>
              </w:rPr>
              <w:t>四分类挂车款垃圾桶</w:t>
            </w:r>
            <w:r>
              <w:rPr>
                <w:rFonts w:ascii="宋体" w:hAnsi="宋体" w:hint="eastAsia"/>
              </w:rPr>
              <w:t>3000</w:t>
            </w:r>
            <w:r>
              <w:rPr>
                <w:rFonts w:ascii="宋体" w:hAnsi="宋体" w:hint="eastAsia"/>
              </w:rPr>
              <w:t>个，二标段：</w:t>
            </w:r>
            <w:r>
              <w:rPr>
                <w:rFonts w:ascii="宋体" w:hAnsi="宋体" w:hint="eastAsia"/>
              </w:rPr>
              <w:t>240L</w:t>
            </w:r>
            <w:r>
              <w:rPr>
                <w:rFonts w:ascii="宋体" w:hAnsi="宋体" w:hint="eastAsia"/>
              </w:rPr>
              <w:t>四分类挂车款垃圾桶</w:t>
            </w:r>
            <w:r>
              <w:rPr>
                <w:rFonts w:ascii="宋体" w:hAnsi="宋体" w:hint="eastAsia"/>
              </w:rPr>
              <w:t>1000</w:t>
            </w:r>
            <w:r>
              <w:rPr>
                <w:rFonts w:ascii="宋体" w:hAnsi="宋体" w:hint="eastAsia"/>
              </w:rPr>
              <w:t>个，三标段：四分类不锈钢果皮箱</w:t>
            </w:r>
            <w:r>
              <w:rPr>
                <w:rFonts w:ascii="宋体" w:hAnsi="宋体" w:hint="eastAsia"/>
              </w:rPr>
              <w:t>500</w:t>
            </w:r>
            <w:r>
              <w:rPr>
                <w:rFonts w:ascii="宋体" w:hAnsi="宋体" w:hint="eastAsia"/>
              </w:rPr>
              <w:t>个，四标段：不锈钢灭烟柱</w:t>
            </w:r>
            <w:r>
              <w:rPr>
                <w:rFonts w:ascii="宋体" w:hAnsi="宋体" w:hint="eastAsia"/>
              </w:rPr>
              <w:t>300</w:t>
            </w:r>
            <w:r>
              <w:rPr>
                <w:rFonts w:ascii="宋体" w:hAnsi="宋体" w:hint="eastAsia"/>
              </w:rPr>
              <w:t>个，四分类垃圾分类亭</w:t>
            </w:r>
            <w:r>
              <w:rPr>
                <w:rFonts w:ascii="宋体" w:hAnsi="宋体" w:hint="eastAsia"/>
              </w:rPr>
              <w:t>30</w:t>
            </w:r>
            <w:r>
              <w:rPr>
                <w:rFonts w:ascii="宋体" w:hAnsi="宋体" w:hint="eastAsia"/>
              </w:rPr>
              <w:t>座，五标段：四分类垃圾分类箱</w:t>
            </w:r>
            <w:r>
              <w:rPr>
                <w:rFonts w:ascii="宋体" w:hAnsi="宋体" w:hint="eastAsia"/>
              </w:rPr>
              <w:t>100</w:t>
            </w:r>
            <w:r>
              <w:rPr>
                <w:rFonts w:ascii="宋体" w:hAnsi="宋体" w:hint="eastAsia"/>
              </w:rPr>
              <w:t>组。</w:t>
            </w:r>
          </w:p>
        </w:tc>
      </w:tr>
      <w:tr w:rsidR="001E243F" w14:paraId="063C6B6C" w14:textId="77777777">
        <w:trPr>
          <w:trHeight w:val="480"/>
        </w:trPr>
        <w:tc>
          <w:tcPr>
            <w:tcW w:w="705" w:type="dxa"/>
            <w:tcBorders>
              <w:top w:val="single" w:sz="4" w:space="0" w:color="auto"/>
              <w:left w:val="single" w:sz="4" w:space="0" w:color="auto"/>
              <w:bottom w:val="single" w:sz="4" w:space="0" w:color="auto"/>
              <w:right w:val="single" w:sz="4" w:space="0" w:color="auto"/>
            </w:tcBorders>
            <w:vAlign w:val="center"/>
          </w:tcPr>
          <w:p w14:paraId="063C6B6A"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2</w:t>
            </w:r>
          </w:p>
        </w:tc>
        <w:tc>
          <w:tcPr>
            <w:tcW w:w="9090" w:type="dxa"/>
            <w:tcBorders>
              <w:top w:val="single" w:sz="4" w:space="0" w:color="auto"/>
              <w:left w:val="nil"/>
              <w:bottom w:val="single" w:sz="4" w:space="0" w:color="auto"/>
              <w:right w:val="single" w:sz="4" w:space="0" w:color="auto"/>
            </w:tcBorders>
            <w:vAlign w:val="center"/>
          </w:tcPr>
          <w:p w14:paraId="063C6B6B" w14:textId="77777777" w:rsidR="001E243F" w:rsidRDefault="00490894">
            <w:pPr>
              <w:widowControl/>
              <w:snapToGrid w:val="0"/>
              <w:spacing w:before="100" w:beforeAutospacing="1" w:after="100" w:afterAutospacing="1"/>
              <w:jc w:val="left"/>
              <w:rPr>
                <w:rFonts w:ascii="宋体" w:eastAsia="宋体" w:hAnsi="宋体"/>
                <w:szCs w:val="21"/>
              </w:rPr>
            </w:pPr>
            <w:r>
              <w:rPr>
                <w:rFonts w:ascii="宋体" w:hAnsi="宋体" w:hint="eastAsia"/>
                <w:kern w:val="0"/>
              </w:rPr>
              <w:t>合格投标人：具备招标公告第二项规定的条件。</w:t>
            </w:r>
          </w:p>
        </w:tc>
      </w:tr>
      <w:tr w:rsidR="001E243F" w14:paraId="063C6B70" w14:textId="77777777">
        <w:trPr>
          <w:trHeight w:val="840"/>
        </w:trPr>
        <w:tc>
          <w:tcPr>
            <w:tcW w:w="705" w:type="dxa"/>
            <w:tcBorders>
              <w:top w:val="single" w:sz="4" w:space="0" w:color="auto"/>
              <w:left w:val="single" w:sz="4" w:space="0" w:color="auto"/>
              <w:bottom w:val="single" w:sz="4" w:space="0" w:color="auto"/>
              <w:right w:val="single" w:sz="4" w:space="0" w:color="auto"/>
            </w:tcBorders>
            <w:vAlign w:val="center"/>
          </w:tcPr>
          <w:p w14:paraId="063C6B6D"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3</w:t>
            </w:r>
          </w:p>
        </w:tc>
        <w:tc>
          <w:tcPr>
            <w:tcW w:w="9090" w:type="dxa"/>
            <w:tcBorders>
              <w:top w:val="single" w:sz="4" w:space="0" w:color="auto"/>
              <w:left w:val="nil"/>
              <w:bottom w:val="single" w:sz="4" w:space="0" w:color="auto"/>
              <w:right w:val="single" w:sz="4" w:space="0" w:color="auto"/>
            </w:tcBorders>
            <w:vAlign w:val="center"/>
          </w:tcPr>
          <w:p w14:paraId="063C6B6E" w14:textId="77777777" w:rsidR="001E243F" w:rsidRDefault="00490894">
            <w:pPr>
              <w:widowControl/>
              <w:snapToGrid w:val="0"/>
              <w:spacing w:before="100" w:beforeAutospacing="1" w:after="100" w:afterAutospacing="1"/>
              <w:jc w:val="left"/>
              <w:rPr>
                <w:rFonts w:ascii="宋体" w:hAnsi="宋体"/>
                <w:szCs w:val="21"/>
              </w:rPr>
            </w:pPr>
            <w:r>
              <w:rPr>
                <w:rFonts w:ascii="宋体" w:hAnsi="宋体" w:hint="eastAsia"/>
                <w:kern w:val="0"/>
              </w:rPr>
              <w:t>3.1</w:t>
            </w:r>
            <w:r>
              <w:rPr>
                <w:rFonts w:ascii="宋体" w:hAnsi="宋体" w:hint="eastAsia"/>
                <w:kern w:val="0"/>
              </w:rPr>
              <w:t>本项目投标以人民币报价。</w:t>
            </w:r>
          </w:p>
          <w:p w14:paraId="063C6B6F" w14:textId="77777777" w:rsidR="001E243F" w:rsidRDefault="00490894">
            <w:pPr>
              <w:widowControl/>
              <w:snapToGrid w:val="0"/>
              <w:spacing w:before="100" w:beforeAutospacing="1" w:after="100" w:afterAutospacing="1"/>
              <w:jc w:val="left"/>
              <w:rPr>
                <w:rFonts w:ascii="宋体" w:hAnsi="宋体"/>
                <w:szCs w:val="21"/>
              </w:rPr>
            </w:pPr>
            <w:r>
              <w:rPr>
                <w:rFonts w:ascii="宋体" w:hAnsi="宋体" w:hint="eastAsia"/>
                <w:kern w:val="0"/>
              </w:rPr>
              <w:t>3</w:t>
            </w:r>
            <w:r>
              <w:rPr>
                <w:rFonts w:hint="eastAsia"/>
              </w:rPr>
              <w:t xml:space="preserve">.2 </w:t>
            </w:r>
            <w:r>
              <w:rPr>
                <w:rFonts w:ascii="宋体" w:hAnsi="宋体" w:hint="eastAsia"/>
              </w:rPr>
              <w:t>项目预算：</w:t>
            </w:r>
            <w:r>
              <w:rPr>
                <w:rFonts w:ascii="宋体" w:hAnsi="宋体" w:hint="eastAsia"/>
              </w:rPr>
              <w:t>2174000</w:t>
            </w:r>
            <w:r>
              <w:rPr>
                <w:rFonts w:ascii="宋体" w:hAnsi="宋体" w:hint="eastAsia"/>
              </w:rPr>
              <w:t>元</w:t>
            </w:r>
            <w:r>
              <w:rPr>
                <w:rFonts w:ascii="宋体" w:hAnsi="宋体" w:hint="eastAsia"/>
              </w:rPr>
              <w:t xml:space="preserve">   </w:t>
            </w:r>
          </w:p>
        </w:tc>
      </w:tr>
      <w:tr w:rsidR="001E243F" w14:paraId="063C6B73" w14:textId="77777777">
        <w:trPr>
          <w:trHeight w:val="555"/>
        </w:trPr>
        <w:tc>
          <w:tcPr>
            <w:tcW w:w="705" w:type="dxa"/>
            <w:tcBorders>
              <w:top w:val="single" w:sz="4" w:space="0" w:color="auto"/>
              <w:left w:val="single" w:sz="4" w:space="0" w:color="auto"/>
              <w:bottom w:val="single" w:sz="4" w:space="0" w:color="auto"/>
              <w:right w:val="single" w:sz="4" w:space="0" w:color="auto"/>
            </w:tcBorders>
            <w:vAlign w:val="center"/>
          </w:tcPr>
          <w:p w14:paraId="063C6B71"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4</w:t>
            </w:r>
          </w:p>
        </w:tc>
        <w:tc>
          <w:tcPr>
            <w:tcW w:w="9090" w:type="dxa"/>
            <w:tcBorders>
              <w:top w:val="single" w:sz="4" w:space="0" w:color="auto"/>
              <w:left w:val="nil"/>
              <w:bottom w:val="single" w:sz="4" w:space="0" w:color="auto"/>
              <w:right w:val="single" w:sz="4" w:space="0" w:color="auto"/>
            </w:tcBorders>
            <w:vAlign w:val="center"/>
          </w:tcPr>
          <w:p w14:paraId="063C6B72" w14:textId="77777777" w:rsidR="001E243F" w:rsidRDefault="00490894">
            <w:pPr>
              <w:widowControl/>
              <w:snapToGrid w:val="0"/>
              <w:spacing w:before="100" w:beforeAutospacing="1" w:after="100" w:afterAutospacing="1" w:line="400" w:lineRule="exact"/>
              <w:jc w:val="left"/>
              <w:rPr>
                <w:rFonts w:ascii="宋体" w:eastAsia="宋体" w:hAnsi="宋体"/>
                <w:szCs w:val="21"/>
              </w:rPr>
            </w:pPr>
            <w:r>
              <w:rPr>
                <w:rFonts w:ascii="宋体" w:hAnsi="宋体" w:hint="eastAsia"/>
                <w:kern w:val="0"/>
              </w:rPr>
              <w:t>现场踏勘或标前答疑：本项目不组织现场踏勘或标前答疑会，投标人根据需要可以自行现场踏勘。</w:t>
            </w:r>
          </w:p>
        </w:tc>
      </w:tr>
      <w:tr w:rsidR="001E243F" w14:paraId="063C6B76" w14:textId="77777777">
        <w:trPr>
          <w:trHeight w:val="857"/>
        </w:trPr>
        <w:tc>
          <w:tcPr>
            <w:tcW w:w="705" w:type="dxa"/>
            <w:tcBorders>
              <w:top w:val="single" w:sz="4" w:space="0" w:color="auto"/>
              <w:left w:val="single" w:sz="4" w:space="0" w:color="auto"/>
              <w:bottom w:val="single" w:sz="4" w:space="0" w:color="auto"/>
              <w:right w:val="single" w:sz="4" w:space="0" w:color="auto"/>
            </w:tcBorders>
            <w:vAlign w:val="center"/>
          </w:tcPr>
          <w:p w14:paraId="063C6B74"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5</w:t>
            </w:r>
          </w:p>
        </w:tc>
        <w:tc>
          <w:tcPr>
            <w:tcW w:w="9090" w:type="dxa"/>
            <w:tcBorders>
              <w:top w:val="single" w:sz="4" w:space="0" w:color="auto"/>
              <w:left w:val="nil"/>
              <w:bottom w:val="single" w:sz="4" w:space="0" w:color="auto"/>
              <w:right w:val="single" w:sz="4" w:space="0" w:color="auto"/>
            </w:tcBorders>
            <w:vAlign w:val="center"/>
          </w:tcPr>
          <w:p w14:paraId="063C6B75" w14:textId="77777777" w:rsidR="001E243F" w:rsidRDefault="00490894">
            <w:pPr>
              <w:widowControl/>
              <w:snapToGrid w:val="0"/>
              <w:spacing w:before="100" w:beforeAutospacing="1" w:after="100" w:afterAutospacing="1" w:line="400" w:lineRule="exact"/>
              <w:jc w:val="left"/>
              <w:rPr>
                <w:rFonts w:ascii="宋体" w:eastAsia="宋体" w:hAnsi="宋体"/>
                <w:szCs w:val="21"/>
              </w:rPr>
            </w:pPr>
            <w:bookmarkStart w:id="20" w:name="_Toc21019"/>
            <w:r>
              <w:rPr>
                <w:rFonts w:ascii="宋体" w:hAnsi="宋体" w:hint="eastAsia"/>
                <w:kern w:val="0"/>
              </w:rPr>
              <w:t>样品要求：</w:t>
            </w:r>
            <w:bookmarkEnd w:id="20"/>
            <w:r>
              <w:rPr>
                <w:rFonts w:ascii="宋体" w:hAnsi="宋体" w:hint="eastAsia"/>
                <w:kern w:val="0"/>
              </w:rPr>
              <w:t>本项目不要求提供投标产品样品。</w:t>
            </w:r>
          </w:p>
        </w:tc>
      </w:tr>
      <w:tr w:rsidR="001E243F" w14:paraId="063C6B79" w14:textId="77777777">
        <w:trPr>
          <w:trHeight w:val="865"/>
        </w:trPr>
        <w:tc>
          <w:tcPr>
            <w:tcW w:w="705" w:type="dxa"/>
            <w:tcBorders>
              <w:top w:val="single" w:sz="4" w:space="0" w:color="auto"/>
              <w:left w:val="single" w:sz="4" w:space="0" w:color="auto"/>
              <w:bottom w:val="single" w:sz="4" w:space="0" w:color="auto"/>
              <w:right w:val="single" w:sz="4" w:space="0" w:color="auto"/>
            </w:tcBorders>
            <w:vAlign w:val="center"/>
          </w:tcPr>
          <w:p w14:paraId="063C6B77"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6</w:t>
            </w:r>
          </w:p>
        </w:tc>
        <w:tc>
          <w:tcPr>
            <w:tcW w:w="9090" w:type="dxa"/>
            <w:tcBorders>
              <w:top w:val="single" w:sz="4" w:space="0" w:color="auto"/>
              <w:left w:val="nil"/>
              <w:bottom w:val="single" w:sz="4" w:space="0" w:color="auto"/>
              <w:right w:val="single" w:sz="4" w:space="0" w:color="auto"/>
            </w:tcBorders>
            <w:vAlign w:val="center"/>
          </w:tcPr>
          <w:p w14:paraId="063C6B78"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rPr>
              <w:t>17337179764/18137798463</w:t>
            </w:r>
            <w:r>
              <w:rPr>
                <w:rFonts w:ascii="宋体" w:hAnsi="宋体" w:hint="eastAsia"/>
              </w:rPr>
              <w:t>。各投标人需在投标截止前登录网上不见面系统进行等候签到。</w:t>
            </w:r>
          </w:p>
        </w:tc>
      </w:tr>
      <w:tr w:rsidR="001E243F" w14:paraId="063C6B7C" w14:textId="77777777">
        <w:trPr>
          <w:trHeight w:val="915"/>
        </w:trPr>
        <w:tc>
          <w:tcPr>
            <w:tcW w:w="705" w:type="dxa"/>
            <w:tcBorders>
              <w:top w:val="single" w:sz="4" w:space="0" w:color="auto"/>
              <w:left w:val="single" w:sz="4" w:space="0" w:color="auto"/>
              <w:bottom w:val="single" w:sz="4" w:space="0" w:color="auto"/>
              <w:right w:val="single" w:sz="4" w:space="0" w:color="auto"/>
            </w:tcBorders>
            <w:vAlign w:val="center"/>
          </w:tcPr>
          <w:p w14:paraId="063C6B7A"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7</w:t>
            </w:r>
          </w:p>
        </w:tc>
        <w:tc>
          <w:tcPr>
            <w:tcW w:w="9090" w:type="dxa"/>
            <w:tcBorders>
              <w:top w:val="single" w:sz="4" w:space="0" w:color="auto"/>
              <w:left w:val="nil"/>
              <w:bottom w:val="single" w:sz="4" w:space="0" w:color="auto"/>
              <w:right w:val="single" w:sz="4" w:space="0" w:color="auto"/>
            </w:tcBorders>
            <w:vAlign w:val="center"/>
          </w:tcPr>
          <w:p w14:paraId="063C6B7B" w14:textId="77777777" w:rsidR="001E243F" w:rsidRDefault="00490894">
            <w:pPr>
              <w:widowControl/>
              <w:snapToGrid w:val="0"/>
              <w:spacing w:before="100" w:beforeAutospacing="1" w:after="100" w:afterAutospacing="1" w:line="400" w:lineRule="exact"/>
              <w:jc w:val="left"/>
              <w:rPr>
                <w:rFonts w:ascii="宋体" w:eastAsia="宋体" w:hAnsi="宋体"/>
                <w:szCs w:val="21"/>
              </w:rPr>
            </w:pPr>
            <w:r>
              <w:rPr>
                <w:rFonts w:ascii="宋体" w:hAnsi="宋体" w:hint="eastAsia"/>
              </w:rPr>
              <w:t>投标截止时间及地点：详见招标公告。</w:t>
            </w:r>
          </w:p>
        </w:tc>
      </w:tr>
      <w:tr w:rsidR="001E243F" w14:paraId="063C6B7F" w14:textId="77777777">
        <w:trPr>
          <w:trHeight w:val="755"/>
        </w:trPr>
        <w:tc>
          <w:tcPr>
            <w:tcW w:w="705" w:type="dxa"/>
            <w:tcBorders>
              <w:top w:val="single" w:sz="4" w:space="0" w:color="auto"/>
              <w:left w:val="single" w:sz="4" w:space="0" w:color="auto"/>
              <w:bottom w:val="single" w:sz="4" w:space="0" w:color="auto"/>
              <w:right w:val="single" w:sz="4" w:space="0" w:color="auto"/>
            </w:tcBorders>
            <w:vAlign w:val="center"/>
          </w:tcPr>
          <w:p w14:paraId="063C6B7D"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8</w:t>
            </w:r>
          </w:p>
        </w:tc>
        <w:tc>
          <w:tcPr>
            <w:tcW w:w="9090" w:type="dxa"/>
            <w:tcBorders>
              <w:top w:val="single" w:sz="4" w:space="0" w:color="auto"/>
              <w:left w:val="nil"/>
              <w:bottom w:val="single" w:sz="4" w:space="0" w:color="auto"/>
              <w:right w:val="single" w:sz="4" w:space="0" w:color="auto"/>
            </w:tcBorders>
            <w:vAlign w:val="center"/>
          </w:tcPr>
          <w:p w14:paraId="063C6B7E" w14:textId="77777777" w:rsidR="001E243F" w:rsidRDefault="00490894">
            <w:pPr>
              <w:widowControl/>
              <w:snapToGrid w:val="0"/>
              <w:spacing w:before="100" w:beforeAutospacing="1" w:after="100" w:afterAutospacing="1" w:line="400" w:lineRule="exact"/>
              <w:jc w:val="left"/>
              <w:rPr>
                <w:rFonts w:ascii="宋体" w:eastAsia="宋体" w:hAnsi="宋体"/>
                <w:szCs w:val="21"/>
              </w:rPr>
            </w:pPr>
            <w:r>
              <w:rPr>
                <w:rFonts w:ascii="宋体" w:hAnsi="宋体" w:hint="eastAsia"/>
                <w:kern w:val="0"/>
              </w:rPr>
              <w:t>开标时间及地点：详见招标公告。</w:t>
            </w:r>
          </w:p>
        </w:tc>
      </w:tr>
      <w:tr w:rsidR="001E243F" w14:paraId="063C6B83" w14:textId="77777777">
        <w:trPr>
          <w:trHeight w:val="1330"/>
        </w:trPr>
        <w:tc>
          <w:tcPr>
            <w:tcW w:w="705" w:type="dxa"/>
            <w:tcBorders>
              <w:top w:val="single" w:sz="4" w:space="0" w:color="auto"/>
              <w:left w:val="single" w:sz="4" w:space="0" w:color="auto"/>
              <w:bottom w:val="single" w:sz="4" w:space="0" w:color="auto"/>
              <w:right w:val="single" w:sz="4" w:space="0" w:color="auto"/>
            </w:tcBorders>
            <w:vAlign w:val="center"/>
          </w:tcPr>
          <w:p w14:paraId="063C6B80"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9</w:t>
            </w:r>
          </w:p>
        </w:tc>
        <w:tc>
          <w:tcPr>
            <w:tcW w:w="9090" w:type="dxa"/>
            <w:tcBorders>
              <w:top w:val="single" w:sz="4" w:space="0" w:color="auto"/>
              <w:left w:val="nil"/>
              <w:bottom w:val="single" w:sz="4" w:space="0" w:color="auto"/>
              <w:right w:val="single" w:sz="4" w:space="0" w:color="auto"/>
            </w:tcBorders>
            <w:vAlign w:val="center"/>
          </w:tcPr>
          <w:p w14:paraId="063C6B81" w14:textId="77777777" w:rsidR="001E243F" w:rsidRDefault="00490894">
            <w:pPr>
              <w:widowControl/>
              <w:snapToGrid w:val="0"/>
              <w:spacing w:before="100" w:beforeAutospacing="1" w:after="100" w:afterAutospacing="1" w:line="400" w:lineRule="exact"/>
              <w:jc w:val="left"/>
              <w:textAlignment w:val="bottom"/>
              <w:rPr>
                <w:rFonts w:ascii="宋体" w:hAnsi="宋体"/>
                <w:kern w:val="0"/>
                <w:szCs w:val="21"/>
              </w:rPr>
            </w:pPr>
            <w:r>
              <w:rPr>
                <w:rFonts w:ascii="宋体" w:hAnsi="宋体" w:hint="eastAsia"/>
                <w:kern w:val="0"/>
              </w:rPr>
              <w:t>评标办法：采用综合评分法</w:t>
            </w:r>
          </w:p>
          <w:p w14:paraId="063C6B82"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kern w:val="0"/>
                <w:szCs w:val="21"/>
              </w:rPr>
            </w:pPr>
            <w:r>
              <w:rPr>
                <w:rFonts w:ascii="宋体" w:hAnsi="宋体" w:hint="eastAsia"/>
                <w:kern w:val="0"/>
              </w:rPr>
              <w:t>中标候选人数：</w:t>
            </w:r>
            <w:r>
              <w:rPr>
                <w:rFonts w:ascii="宋体" w:hAnsi="宋体" w:hint="eastAsia"/>
                <w:kern w:val="0"/>
              </w:rPr>
              <w:t>3</w:t>
            </w:r>
            <w:r>
              <w:rPr>
                <w:rFonts w:ascii="宋体" w:hAnsi="宋体" w:hint="eastAsia"/>
                <w:kern w:val="0"/>
              </w:rPr>
              <w:t>名</w:t>
            </w:r>
          </w:p>
        </w:tc>
      </w:tr>
      <w:tr w:rsidR="001E243F" w14:paraId="063C6B86" w14:textId="77777777">
        <w:trPr>
          <w:trHeight w:val="1590"/>
        </w:trPr>
        <w:tc>
          <w:tcPr>
            <w:tcW w:w="705" w:type="dxa"/>
            <w:tcBorders>
              <w:top w:val="single" w:sz="4" w:space="0" w:color="auto"/>
              <w:left w:val="single" w:sz="4" w:space="0" w:color="auto"/>
              <w:bottom w:val="single" w:sz="4" w:space="0" w:color="auto"/>
              <w:right w:val="single" w:sz="4" w:space="0" w:color="auto"/>
            </w:tcBorders>
            <w:vAlign w:val="center"/>
          </w:tcPr>
          <w:p w14:paraId="063C6B84"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lastRenderedPageBreak/>
              <w:t>10</w:t>
            </w:r>
          </w:p>
        </w:tc>
        <w:tc>
          <w:tcPr>
            <w:tcW w:w="9090" w:type="dxa"/>
            <w:tcBorders>
              <w:top w:val="single" w:sz="4" w:space="0" w:color="auto"/>
              <w:left w:val="nil"/>
              <w:bottom w:val="single" w:sz="4" w:space="0" w:color="auto"/>
              <w:right w:val="single" w:sz="4" w:space="0" w:color="auto"/>
            </w:tcBorders>
            <w:vAlign w:val="center"/>
          </w:tcPr>
          <w:p w14:paraId="063C6B85"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kern w:val="0"/>
              </w:rPr>
              <w:t>中标公告及中标通知书：评审结束后，由采购人根据评标委员会提交的评标报告，于</w:t>
            </w:r>
            <w:r>
              <w:rPr>
                <w:rFonts w:ascii="宋体" w:hAnsi="宋体" w:hint="eastAsia"/>
                <w:kern w:val="0"/>
              </w:rPr>
              <w:t>5</w:t>
            </w:r>
            <w:r>
              <w:rPr>
                <w:rFonts w:ascii="宋体" w:hAnsi="宋体" w:hint="eastAsia"/>
                <w:kern w:val="0"/>
              </w:rPr>
              <w:t>个工作日内确定中标人，由采购代理机构在</w:t>
            </w:r>
            <w:r>
              <w:rPr>
                <w:rFonts w:ascii="宋体" w:hAnsi="宋体" w:hint="eastAsia"/>
                <w:color w:val="000000"/>
                <w:shd w:val="clear" w:color="auto" w:fill="FFFFFF"/>
              </w:rPr>
              <w:t>《河南省政府采购网》、《南阳市政府采购网》、《全国公共资源交易平台（河南省</w:t>
            </w:r>
            <w:r>
              <w:rPr>
                <w:rFonts w:ascii="宋体" w:hAnsi="宋体" w:hint="eastAsia"/>
                <w:color w:val="000000"/>
                <w:shd w:val="clear" w:color="auto" w:fill="FFFFFF"/>
              </w:rPr>
              <w:t>.</w:t>
            </w:r>
            <w:r>
              <w:rPr>
                <w:rFonts w:ascii="宋体" w:hAnsi="宋体" w:hint="eastAsia"/>
                <w:color w:val="000000"/>
                <w:shd w:val="clear" w:color="auto" w:fill="FFFFFF"/>
              </w:rPr>
              <w:t>西峡县）》</w:t>
            </w:r>
            <w:r>
              <w:rPr>
                <w:rFonts w:ascii="宋体" w:hAnsi="宋体" w:hint="eastAsia"/>
                <w:kern w:val="0"/>
              </w:rPr>
              <w:t>等相关媒发布中标公告，并向中标人发出中标通知书。</w:t>
            </w:r>
          </w:p>
        </w:tc>
      </w:tr>
      <w:tr w:rsidR="001E243F" w14:paraId="063C6B89" w14:textId="77777777">
        <w:trPr>
          <w:trHeight w:val="1590"/>
        </w:trPr>
        <w:tc>
          <w:tcPr>
            <w:tcW w:w="705" w:type="dxa"/>
            <w:tcBorders>
              <w:top w:val="single" w:sz="4" w:space="0" w:color="auto"/>
              <w:left w:val="single" w:sz="4" w:space="0" w:color="auto"/>
              <w:bottom w:val="single" w:sz="4" w:space="0" w:color="auto"/>
              <w:right w:val="single" w:sz="4" w:space="0" w:color="auto"/>
            </w:tcBorders>
            <w:vAlign w:val="center"/>
          </w:tcPr>
          <w:p w14:paraId="063C6B87"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11</w:t>
            </w:r>
          </w:p>
        </w:tc>
        <w:tc>
          <w:tcPr>
            <w:tcW w:w="9090" w:type="dxa"/>
            <w:tcBorders>
              <w:top w:val="single" w:sz="4" w:space="0" w:color="auto"/>
              <w:left w:val="nil"/>
              <w:bottom w:val="single" w:sz="4" w:space="0" w:color="auto"/>
              <w:right w:val="single" w:sz="4" w:space="0" w:color="auto"/>
            </w:tcBorders>
            <w:vAlign w:val="center"/>
          </w:tcPr>
          <w:p w14:paraId="063C6B88" w14:textId="77777777" w:rsidR="001E243F" w:rsidRDefault="00490894">
            <w:pPr>
              <w:widowControl/>
              <w:snapToGrid w:val="0"/>
              <w:spacing w:before="100" w:beforeAutospacing="1" w:after="100" w:afterAutospacing="1" w:line="360" w:lineRule="auto"/>
              <w:jc w:val="left"/>
              <w:textAlignment w:val="bottom"/>
              <w:rPr>
                <w:rFonts w:ascii="宋体" w:eastAsia="宋体" w:hAnsi="宋体"/>
                <w:kern w:val="0"/>
                <w:szCs w:val="21"/>
              </w:rPr>
            </w:pPr>
            <w:r>
              <w:rPr>
                <w:rFonts w:ascii="宋体" w:hAnsi="宋体" w:hint="eastAsia"/>
                <w:kern w:val="0"/>
              </w:rPr>
              <w:t>依据河南省财政厅《关于优化政府采购营商环境有关问题的通知》（豫财购</w:t>
            </w:r>
            <w:r>
              <w:rPr>
                <w:rFonts w:ascii="宋体" w:hAnsi="宋体" w:hint="eastAsia"/>
                <w:kern w:val="0"/>
              </w:rPr>
              <w:t>[2019]4</w:t>
            </w:r>
            <w:r>
              <w:rPr>
                <w:rFonts w:ascii="宋体" w:hAnsi="宋体" w:hint="eastAsia"/>
                <w:kern w:val="0"/>
              </w:rPr>
              <w:t>号）文件要求，自</w:t>
            </w:r>
            <w:r>
              <w:rPr>
                <w:rFonts w:ascii="宋体" w:hAnsi="宋体" w:hint="eastAsia"/>
                <w:kern w:val="0"/>
              </w:rPr>
              <w:t>2019</w:t>
            </w:r>
            <w:r>
              <w:rPr>
                <w:rFonts w:ascii="宋体" w:hAnsi="宋体" w:hint="eastAsia"/>
                <w:kern w:val="0"/>
              </w:rPr>
              <w:t>年</w:t>
            </w:r>
            <w:r>
              <w:rPr>
                <w:rFonts w:ascii="宋体" w:hAnsi="宋体" w:hint="eastAsia"/>
                <w:kern w:val="0"/>
              </w:rPr>
              <w:t>8</w:t>
            </w:r>
            <w:r>
              <w:rPr>
                <w:rFonts w:ascii="宋体" w:hAnsi="宋体" w:hint="eastAsia"/>
                <w:kern w:val="0"/>
              </w:rPr>
              <w:t>月</w:t>
            </w:r>
            <w:r>
              <w:rPr>
                <w:rFonts w:ascii="宋体" w:hAnsi="宋体" w:hint="eastAsia"/>
                <w:kern w:val="0"/>
              </w:rPr>
              <w:t>1</w:t>
            </w:r>
            <w:r>
              <w:rPr>
                <w:rFonts w:ascii="宋体" w:hAnsi="宋体" w:hint="eastAsia"/>
                <w:kern w:val="0"/>
              </w:rPr>
              <w:t>日起在西峡县政府采购货物和服务招标投标活动中，不再向供应商收取投标保证金。非招标采购方式采购货物、工程和服务的，也不再向供应商收取投标保证金。供应商以投标承诺函的形式替代投标保证金。</w:t>
            </w:r>
          </w:p>
        </w:tc>
      </w:tr>
      <w:tr w:rsidR="001E243F" w14:paraId="063C6B8C" w14:textId="77777777">
        <w:trPr>
          <w:trHeight w:val="555"/>
        </w:trPr>
        <w:tc>
          <w:tcPr>
            <w:tcW w:w="705" w:type="dxa"/>
            <w:tcBorders>
              <w:top w:val="single" w:sz="4" w:space="0" w:color="auto"/>
              <w:left w:val="single" w:sz="4" w:space="0" w:color="auto"/>
              <w:bottom w:val="single" w:sz="4" w:space="0" w:color="auto"/>
              <w:right w:val="single" w:sz="4" w:space="0" w:color="auto"/>
            </w:tcBorders>
            <w:vAlign w:val="center"/>
          </w:tcPr>
          <w:p w14:paraId="063C6B8A"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12</w:t>
            </w:r>
          </w:p>
        </w:tc>
        <w:tc>
          <w:tcPr>
            <w:tcW w:w="9090" w:type="dxa"/>
            <w:tcBorders>
              <w:top w:val="single" w:sz="4" w:space="0" w:color="auto"/>
              <w:left w:val="nil"/>
              <w:bottom w:val="single" w:sz="4" w:space="0" w:color="auto"/>
              <w:right w:val="single" w:sz="4" w:space="0" w:color="auto"/>
            </w:tcBorders>
            <w:vAlign w:val="center"/>
          </w:tcPr>
          <w:p w14:paraId="063C6B8B"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kern w:val="0"/>
                <w:szCs w:val="21"/>
              </w:rPr>
            </w:pPr>
            <w:r>
              <w:rPr>
                <w:rFonts w:ascii="宋体" w:hAnsi="宋体" w:hint="eastAsia"/>
                <w:kern w:val="0"/>
              </w:rPr>
              <w:t>签订合同：中标通知书发出后</w:t>
            </w:r>
            <w:r>
              <w:rPr>
                <w:rFonts w:ascii="宋体" w:hAnsi="宋体" w:hint="eastAsia"/>
                <w:kern w:val="0"/>
              </w:rPr>
              <w:t xml:space="preserve"> 30</w:t>
            </w:r>
            <w:r>
              <w:rPr>
                <w:rFonts w:ascii="宋体" w:hAnsi="宋体" w:hint="eastAsia"/>
                <w:kern w:val="0"/>
              </w:rPr>
              <w:t>日内。</w:t>
            </w:r>
          </w:p>
        </w:tc>
      </w:tr>
      <w:tr w:rsidR="001E243F" w14:paraId="063C6B8F" w14:textId="77777777">
        <w:trPr>
          <w:trHeight w:val="1130"/>
        </w:trPr>
        <w:tc>
          <w:tcPr>
            <w:tcW w:w="705" w:type="dxa"/>
            <w:tcBorders>
              <w:top w:val="single" w:sz="4" w:space="0" w:color="auto"/>
              <w:left w:val="single" w:sz="4" w:space="0" w:color="auto"/>
              <w:bottom w:val="single" w:sz="4" w:space="0" w:color="auto"/>
              <w:right w:val="single" w:sz="4" w:space="0" w:color="auto"/>
            </w:tcBorders>
            <w:vAlign w:val="center"/>
          </w:tcPr>
          <w:p w14:paraId="063C6B8D"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13</w:t>
            </w:r>
          </w:p>
        </w:tc>
        <w:tc>
          <w:tcPr>
            <w:tcW w:w="9090" w:type="dxa"/>
            <w:tcBorders>
              <w:top w:val="single" w:sz="4" w:space="0" w:color="auto"/>
              <w:left w:val="nil"/>
              <w:bottom w:val="single" w:sz="4" w:space="0" w:color="auto"/>
              <w:right w:val="single" w:sz="4" w:space="0" w:color="auto"/>
            </w:tcBorders>
            <w:vAlign w:val="center"/>
          </w:tcPr>
          <w:p w14:paraId="063C6B8E"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kern w:val="0"/>
              </w:rPr>
              <w:t>履约保证金的收取及退还</w:t>
            </w:r>
            <w:r>
              <w:rPr>
                <w:rFonts w:ascii="宋体" w:hAnsi="宋体" w:hint="eastAsia"/>
                <w:kern w:val="0"/>
              </w:rPr>
              <w:t xml:space="preserve">: </w:t>
            </w:r>
            <w:r>
              <w:rPr>
                <w:rFonts w:ascii="宋体" w:hAnsi="宋体" w:hint="eastAsia"/>
                <w:kern w:val="0"/>
              </w:rPr>
              <w:t>采购人不再收取履约保证金。</w:t>
            </w:r>
          </w:p>
        </w:tc>
      </w:tr>
      <w:tr w:rsidR="001E243F" w14:paraId="063C6B92" w14:textId="77777777">
        <w:trPr>
          <w:trHeight w:val="676"/>
        </w:trPr>
        <w:tc>
          <w:tcPr>
            <w:tcW w:w="705" w:type="dxa"/>
            <w:tcBorders>
              <w:top w:val="single" w:sz="4" w:space="0" w:color="auto"/>
              <w:left w:val="single" w:sz="4" w:space="0" w:color="auto"/>
              <w:bottom w:val="single" w:sz="4" w:space="0" w:color="auto"/>
              <w:right w:val="single" w:sz="4" w:space="0" w:color="auto"/>
            </w:tcBorders>
            <w:vAlign w:val="center"/>
          </w:tcPr>
          <w:p w14:paraId="063C6B90"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t>14</w:t>
            </w:r>
          </w:p>
        </w:tc>
        <w:tc>
          <w:tcPr>
            <w:tcW w:w="9090" w:type="dxa"/>
            <w:tcBorders>
              <w:top w:val="single" w:sz="4" w:space="0" w:color="auto"/>
              <w:left w:val="nil"/>
              <w:bottom w:val="single" w:sz="4" w:space="0" w:color="auto"/>
              <w:right w:val="single" w:sz="4" w:space="0" w:color="auto"/>
            </w:tcBorders>
            <w:vAlign w:val="center"/>
          </w:tcPr>
          <w:p w14:paraId="063C6B91"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color w:val="000000"/>
                <w:kern w:val="0"/>
              </w:rPr>
              <w:t>采购资金来源：财政资金，已落实</w:t>
            </w:r>
          </w:p>
        </w:tc>
      </w:tr>
      <w:tr w:rsidR="001E243F" w14:paraId="063C6B95" w14:textId="77777777">
        <w:trPr>
          <w:trHeight w:val="982"/>
        </w:trPr>
        <w:tc>
          <w:tcPr>
            <w:tcW w:w="705" w:type="dxa"/>
            <w:tcBorders>
              <w:top w:val="single" w:sz="4" w:space="0" w:color="auto"/>
              <w:left w:val="single" w:sz="4" w:space="0" w:color="auto"/>
              <w:bottom w:val="single" w:sz="4" w:space="0" w:color="auto"/>
              <w:right w:val="single" w:sz="4" w:space="0" w:color="auto"/>
            </w:tcBorders>
            <w:vAlign w:val="center"/>
          </w:tcPr>
          <w:p w14:paraId="063C6B93"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15</w:t>
            </w:r>
          </w:p>
        </w:tc>
        <w:tc>
          <w:tcPr>
            <w:tcW w:w="9090" w:type="dxa"/>
            <w:tcBorders>
              <w:top w:val="single" w:sz="4" w:space="0" w:color="auto"/>
              <w:left w:val="nil"/>
              <w:bottom w:val="single" w:sz="4" w:space="0" w:color="auto"/>
              <w:right w:val="single" w:sz="4" w:space="0" w:color="auto"/>
            </w:tcBorders>
            <w:vAlign w:val="center"/>
          </w:tcPr>
          <w:p w14:paraId="063C6B94" w14:textId="77777777" w:rsidR="001E243F" w:rsidRDefault="00490894">
            <w:pPr>
              <w:adjustRightInd w:val="0"/>
              <w:snapToGrid w:val="0"/>
              <w:spacing w:line="400" w:lineRule="exact"/>
              <w:rPr>
                <w:rFonts w:ascii="宋体" w:eastAsia="宋体" w:hAnsi="宋体"/>
                <w:szCs w:val="21"/>
              </w:rPr>
            </w:pPr>
            <w:r>
              <w:rPr>
                <w:rFonts w:ascii="宋体" w:hAnsi="宋体" w:hint="eastAsia"/>
                <w:kern w:val="0"/>
              </w:rPr>
              <w:t>付款方式：</w:t>
            </w:r>
            <w:r>
              <w:rPr>
                <w:rFonts w:ascii="宋体" w:hAnsi="宋体" w:hint="eastAsia"/>
              </w:rPr>
              <w:t>合同签订后支付</w:t>
            </w:r>
            <w:r>
              <w:rPr>
                <w:rFonts w:ascii="宋体" w:hAnsi="宋体" w:hint="eastAsia"/>
              </w:rPr>
              <w:t>50%</w:t>
            </w:r>
            <w:r>
              <w:rPr>
                <w:rFonts w:ascii="宋体" w:hAnsi="宋体" w:hint="eastAsia"/>
              </w:rPr>
              <w:t>，货物交付验收合格后支付剩余</w:t>
            </w:r>
            <w:r>
              <w:rPr>
                <w:rFonts w:ascii="宋体" w:hAnsi="宋体" w:hint="eastAsia"/>
              </w:rPr>
              <w:t>50%</w:t>
            </w:r>
          </w:p>
        </w:tc>
      </w:tr>
      <w:tr w:rsidR="001E243F" w14:paraId="063C6B98" w14:textId="77777777">
        <w:trPr>
          <w:trHeight w:val="708"/>
        </w:trPr>
        <w:tc>
          <w:tcPr>
            <w:tcW w:w="705" w:type="dxa"/>
            <w:tcBorders>
              <w:top w:val="single" w:sz="4" w:space="0" w:color="auto"/>
              <w:left w:val="single" w:sz="4" w:space="0" w:color="auto"/>
              <w:bottom w:val="single" w:sz="4" w:space="0" w:color="auto"/>
              <w:right w:val="single" w:sz="4" w:space="0" w:color="auto"/>
            </w:tcBorders>
            <w:vAlign w:val="center"/>
          </w:tcPr>
          <w:p w14:paraId="063C6B96" w14:textId="77777777" w:rsidR="001E243F" w:rsidRDefault="00490894">
            <w:pPr>
              <w:widowControl/>
              <w:snapToGrid w:val="0"/>
              <w:spacing w:before="100" w:beforeAutospacing="1" w:after="100" w:afterAutospacing="1" w:line="400" w:lineRule="exact"/>
              <w:jc w:val="center"/>
              <w:rPr>
                <w:rFonts w:ascii="宋体" w:eastAsia="宋体" w:hAnsi="宋体"/>
                <w:color w:val="000000"/>
                <w:szCs w:val="21"/>
              </w:rPr>
            </w:pPr>
            <w:r>
              <w:rPr>
                <w:rFonts w:ascii="宋体" w:hAnsi="宋体" w:hint="eastAsia"/>
                <w:color w:val="000000"/>
                <w:kern w:val="0"/>
              </w:rPr>
              <w:t>16</w:t>
            </w:r>
          </w:p>
        </w:tc>
        <w:tc>
          <w:tcPr>
            <w:tcW w:w="9090" w:type="dxa"/>
            <w:tcBorders>
              <w:top w:val="single" w:sz="4" w:space="0" w:color="auto"/>
              <w:left w:val="nil"/>
              <w:bottom w:val="single" w:sz="4" w:space="0" w:color="auto"/>
              <w:right w:val="single" w:sz="4" w:space="0" w:color="auto"/>
            </w:tcBorders>
            <w:vAlign w:val="center"/>
          </w:tcPr>
          <w:p w14:paraId="063C6B97"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color w:val="000000"/>
                <w:szCs w:val="21"/>
              </w:rPr>
            </w:pPr>
            <w:r>
              <w:rPr>
                <w:rFonts w:ascii="宋体" w:hAnsi="宋体" w:hint="eastAsia"/>
                <w:color w:val="000000"/>
              </w:rPr>
              <w:t>供货期限：</w:t>
            </w:r>
            <w:r>
              <w:rPr>
                <w:rFonts w:ascii="宋体" w:hAnsi="宋体" w:hint="eastAsia"/>
                <w:color w:val="000000"/>
              </w:rPr>
              <w:t>30</w:t>
            </w:r>
            <w:r>
              <w:rPr>
                <w:rFonts w:ascii="宋体" w:hAnsi="宋体" w:hint="eastAsia"/>
                <w:color w:val="000000"/>
              </w:rPr>
              <w:t>日历天</w:t>
            </w:r>
          </w:p>
        </w:tc>
      </w:tr>
      <w:tr w:rsidR="001E243F" w14:paraId="063C6B9B" w14:textId="77777777">
        <w:trPr>
          <w:trHeight w:val="690"/>
        </w:trPr>
        <w:tc>
          <w:tcPr>
            <w:tcW w:w="705" w:type="dxa"/>
            <w:tcBorders>
              <w:top w:val="single" w:sz="4" w:space="0" w:color="auto"/>
              <w:left w:val="single" w:sz="4" w:space="0" w:color="auto"/>
              <w:bottom w:val="single" w:sz="4" w:space="0" w:color="auto"/>
              <w:right w:val="single" w:sz="4" w:space="0" w:color="auto"/>
            </w:tcBorders>
            <w:vAlign w:val="center"/>
          </w:tcPr>
          <w:p w14:paraId="063C6B99"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17</w:t>
            </w:r>
          </w:p>
        </w:tc>
        <w:tc>
          <w:tcPr>
            <w:tcW w:w="9090" w:type="dxa"/>
            <w:tcBorders>
              <w:top w:val="single" w:sz="4" w:space="0" w:color="auto"/>
              <w:left w:val="nil"/>
              <w:bottom w:val="single" w:sz="4" w:space="0" w:color="auto"/>
              <w:right w:val="single" w:sz="4" w:space="0" w:color="auto"/>
            </w:tcBorders>
            <w:vAlign w:val="center"/>
          </w:tcPr>
          <w:p w14:paraId="063C6B9A"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color w:val="FF0000"/>
                <w:szCs w:val="21"/>
              </w:rPr>
            </w:pPr>
            <w:r>
              <w:rPr>
                <w:rFonts w:ascii="宋体" w:hAnsi="宋体" w:hint="eastAsia"/>
              </w:rPr>
              <w:t>交货地点：按招标人的要求</w:t>
            </w:r>
          </w:p>
        </w:tc>
      </w:tr>
      <w:tr w:rsidR="001E243F" w14:paraId="063C6B9E" w14:textId="77777777">
        <w:trPr>
          <w:trHeight w:val="588"/>
        </w:trPr>
        <w:tc>
          <w:tcPr>
            <w:tcW w:w="705" w:type="dxa"/>
            <w:tcBorders>
              <w:top w:val="single" w:sz="4" w:space="0" w:color="auto"/>
              <w:left w:val="single" w:sz="4" w:space="0" w:color="auto"/>
              <w:bottom w:val="single" w:sz="4" w:space="0" w:color="auto"/>
              <w:right w:val="single" w:sz="4" w:space="0" w:color="auto"/>
            </w:tcBorders>
            <w:vAlign w:val="center"/>
          </w:tcPr>
          <w:p w14:paraId="063C6B9C" w14:textId="77777777" w:rsidR="001E243F" w:rsidRDefault="00490894">
            <w:pPr>
              <w:widowControl/>
              <w:snapToGrid w:val="0"/>
              <w:spacing w:before="100" w:beforeAutospacing="1" w:after="100" w:afterAutospacing="1" w:line="400" w:lineRule="exact"/>
              <w:jc w:val="center"/>
              <w:rPr>
                <w:rFonts w:ascii="宋体" w:eastAsia="宋体" w:hAnsi="宋体"/>
                <w:color w:val="000000"/>
                <w:kern w:val="0"/>
                <w:szCs w:val="21"/>
              </w:rPr>
            </w:pPr>
            <w:r>
              <w:rPr>
                <w:rFonts w:ascii="宋体" w:hAnsi="宋体" w:hint="eastAsia"/>
                <w:color w:val="000000"/>
                <w:kern w:val="0"/>
              </w:rPr>
              <w:t>18</w:t>
            </w:r>
          </w:p>
        </w:tc>
        <w:tc>
          <w:tcPr>
            <w:tcW w:w="9090" w:type="dxa"/>
            <w:tcBorders>
              <w:top w:val="single" w:sz="4" w:space="0" w:color="auto"/>
              <w:left w:val="nil"/>
              <w:bottom w:val="single" w:sz="4" w:space="0" w:color="auto"/>
              <w:right w:val="single" w:sz="4" w:space="0" w:color="auto"/>
            </w:tcBorders>
            <w:vAlign w:val="center"/>
          </w:tcPr>
          <w:p w14:paraId="063C6B9D"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color w:val="000000"/>
                <w:szCs w:val="21"/>
              </w:rPr>
            </w:pPr>
            <w:r>
              <w:rPr>
                <w:rFonts w:ascii="宋体" w:hAnsi="宋体" w:hint="eastAsia"/>
                <w:color w:val="000000"/>
                <w:kern w:val="0"/>
              </w:rPr>
              <w:t>质保期：</w:t>
            </w:r>
            <w:r>
              <w:rPr>
                <w:rFonts w:ascii="宋体" w:hAnsi="宋体" w:hint="eastAsia"/>
                <w:color w:val="000000"/>
                <w:kern w:val="0"/>
              </w:rPr>
              <w:t>1</w:t>
            </w:r>
            <w:r>
              <w:rPr>
                <w:rFonts w:ascii="宋体" w:hAnsi="宋体" w:hint="eastAsia"/>
                <w:color w:val="000000"/>
                <w:kern w:val="0"/>
              </w:rPr>
              <w:t>年</w:t>
            </w:r>
          </w:p>
        </w:tc>
      </w:tr>
      <w:tr w:rsidR="001E243F" w14:paraId="063C6BA1" w14:textId="77777777">
        <w:trPr>
          <w:trHeight w:val="630"/>
        </w:trPr>
        <w:tc>
          <w:tcPr>
            <w:tcW w:w="705" w:type="dxa"/>
            <w:tcBorders>
              <w:top w:val="single" w:sz="4" w:space="0" w:color="auto"/>
              <w:left w:val="single" w:sz="4" w:space="0" w:color="auto"/>
              <w:bottom w:val="single" w:sz="4" w:space="0" w:color="auto"/>
              <w:right w:val="single" w:sz="4" w:space="0" w:color="auto"/>
            </w:tcBorders>
            <w:vAlign w:val="center"/>
          </w:tcPr>
          <w:p w14:paraId="063C6B9F"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19</w:t>
            </w:r>
          </w:p>
        </w:tc>
        <w:tc>
          <w:tcPr>
            <w:tcW w:w="9090" w:type="dxa"/>
            <w:tcBorders>
              <w:top w:val="single" w:sz="4" w:space="0" w:color="auto"/>
              <w:left w:val="nil"/>
              <w:bottom w:val="single" w:sz="4" w:space="0" w:color="auto"/>
              <w:right w:val="single" w:sz="4" w:space="0" w:color="auto"/>
            </w:tcBorders>
            <w:vAlign w:val="center"/>
          </w:tcPr>
          <w:p w14:paraId="063C6BA0"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color w:val="000000"/>
                <w:kern w:val="0"/>
                <w:szCs w:val="21"/>
              </w:rPr>
            </w:pPr>
            <w:r>
              <w:rPr>
                <w:rFonts w:ascii="宋体" w:hAnsi="宋体" w:hint="eastAsia"/>
                <w:color w:val="000000"/>
                <w:kern w:val="0"/>
              </w:rPr>
              <w:t>质量要求：符合国家及行业相关规范和标准，</w:t>
            </w:r>
            <w:r>
              <w:rPr>
                <w:rFonts w:ascii="宋体" w:hAnsi="宋体" w:hint="eastAsia"/>
              </w:rPr>
              <w:t>通过采购人验收</w:t>
            </w:r>
          </w:p>
        </w:tc>
      </w:tr>
      <w:tr w:rsidR="001E243F" w14:paraId="063C6BA4" w14:textId="77777777">
        <w:trPr>
          <w:trHeight w:val="915"/>
        </w:trPr>
        <w:tc>
          <w:tcPr>
            <w:tcW w:w="705" w:type="dxa"/>
            <w:tcBorders>
              <w:top w:val="single" w:sz="4" w:space="0" w:color="auto"/>
              <w:left w:val="single" w:sz="4" w:space="0" w:color="auto"/>
              <w:bottom w:val="single" w:sz="4" w:space="0" w:color="auto"/>
              <w:right w:val="single" w:sz="4" w:space="0" w:color="auto"/>
            </w:tcBorders>
            <w:vAlign w:val="center"/>
          </w:tcPr>
          <w:p w14:paraId="063C6BA2"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rPr>
              <w:t>20</w:t>
            </w:r>
          </w:p>
        </w:tc>
        <w:tc>
          <w:tcPr>
            <w:tcW w:w="9090" w:type="dxa"/>
            <w:tcBorders>
              <w:top w:val="single" w:sz="4" w:space="0" w:color="auto"/>
              <w:left w:val="nil"/>
              <w:bottom w:val="single" w:sz="4" w:space="0" w:color="auto"/>
              <w:right w:val="single" w:sz="4" w:space="0" w:color="auto"/>
            </w:tcBorders>
            <w:vAlign w:val="center"/>
          </w:tcPr>
          <w:p w14:paraId="063C6BA3"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kern w:val="0"/>
              </w:rPr>
              <w:t>投标文件有效期：投标截止期结束后</w:t>
            </w:r>
            <w:r>
              <w:rPr>
                <w:rFonts w:ascii="宋体" w:hAnsi="宋体" w:hint="eastAsia"/>
                <w:kern w:val="0"/>
              </w:rPr>
              <w:t>60</w:t>
            </w:r>
            <w:r>
              <w:rPr>
                <w:rFonts w:ascii="宋体" w:hAnsi="宋体" w:hint="eastAsia"/>
                <w:kern w:val="0"/>
              </w:rPr>
              <w:t>日。中标人的投标文件是合同的组成部分</w:t>
            </w:r>
            <w:r>
              <w:rPr>
                <w:rFonts w:ascii="宋体" w:hAnsi="宋体" w:hint="eastAsia"/>
                <w:kern w:val="0"/>
              </w:rPr>
              <w:t>,</w:t>
            </w:r>
            <w:r>
              <w:rPr>
                <w:rFonts w:ascii="宋体" w:hAnsi="宋体" w:hint="eastAsia"/>
                <w:kern w:val="0"/>
              </w:rPr>
              <w:t>有效期至合同完全履行止。</w:t>
            </w:r>
          </w:p>
        </w:tc>
      </w:tr>
      <w:tr w:rsidR="001E243F" w14:paraId="063C6BA9" w14:textId="77777777">
        <w:trPr>
          <w:trHeight w:val="915"/>
        </w:trPr>
        <w:tc>
          <w:tcPr>
            <w:tcW w:w="705" w:type="dxa"/>
            <w:tcBorders>
              <w:top w:val="single" w:sz="4" w:space="0" w:color="auto"/>
              <w:left w:val="single" w:sz="4" w:space="0" w:color="auto"/>
              <w:bottom w:val="single" w:sz="4" w:space="0" w:color="auto"/>
              <w:right w:val="single" w:sz="4" w:space="0" w:color="auto"/>
            </w:tcBorders>
            <w:vAlign w:val="center"/>
          </w:tcPr>
          <w:p w14:paraId="063C6BA5"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rPr>
              <w:t>21</w:t>
            </w:r>
          </w:p>
        </w:tc>
        <w:tc>
          <w:tcPr>
            <w:tcW w:w="9090" w:type="dxa"/>
            <w:tcBorders>
              <w:top w:val="single" w:sz="4" w:space="0" w:color="auto"/>
              <w:left w:val="nil"/>
              <w:bottom w:val="single" w:sz="4" w:space="0" w:color="auto"/>
              <w:right w:val="single" w:sz="4" w:space="0" w:color="auto"/>
            </w:tcBorders>
            <w:vAlign w:val="center"/>
          </w:tcPr>
          <w:p w14:paraId="063C6BA6" w14:textId="77777777" w:rsidR="001E243F" w:rsidRDefault="00490894">
            <w:pPr>
              <w:widowControl/>
              <w:numPr>
                <w:ilvl w:val="0"/>
                <w:numId w:val="2"/>
              </w:numPr>
              <w:snapToGrid w:val="0"/>
              <w:spacing w:before="100" w:beforeAutospacing="1" w:after="100" w:afterAutospacing="1" w:line="400" w:lineRule="exact"/>
              <w:jc w:val="left"/>
              <w:textAlignment w:val="bottom"/>
              <w:rPr>
                <w:rFonts w:ascii="宋体" w:hAnsi="宋体"/>
                <w:kern w:val="0"/>
                <w:szCs w:val="21"/>
              </w:rPr>
            </w:pPr>
            <w:r>
              <w:rPr>
                <w:rFonts w:ascii="宋体" w:hAnsi="宋体" w:hint="eastAsia"/>
                <w:kern w:val="0"/>
              </w:rPr>
              <w:t>对供应商投保财政部、国家发展改革委《关于调整节能产品政府采购清单的通知》文件内的节能产品（指最新一期），在同等条件下评委会将优先予以加分或推荐为中标候选人。</w:t>
            </w:r>
          </w:p>
          <w:p w14:paraId="063C6BA7" w14:textId="77777777" w:rsidR="001E243F" w:rsidRDefault="00490894">
            <w:pPr>
              <w:widowControl/>
              <w:numPr>
                <w:ilvl w:val="0"/>
                <w:numId w:val="2"/>
              </w:numPr>
              <w:snapToGrid w:val="0"/>
              <w:spacing w:before="100" w:beforeAutospacing="1" w:after="100" w:afterAutospacing="1" w:line="400" w:lineRule="exact"/>
              <w:jc w:val="left"/>
              <w:textAlignment w:val="bottom"/>
              <w:rPr>
                <w:rFonts w:ascii="宋体" w:hAnsi="宋体"/>
                <w:kern w:val="0"/>
              </w:rPr>
            </w:pPr>
            <w:r>
              <w:rPr>
                <w:rFonts w:ascii="宋体" w:hAnsi="宋体" w:hint="eastAsia"/>
                <w:kern w:val="0"/>
              </w:rPr>
              <w:t>如本项目中涉及“政府采购节能清单”中规定的属实行政府强制采购产品的，无论招标文件是否特别指明，供应商均须投报《政府采购节能产品目录》内的产品，否则将视为无效投标。</w:t>
            </w:r>
          </w:p>
          <w:p w14:paraId="063C6BA8"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kern w:val="0"/>
                <w:szCs w:val="21"/>
              </w:rPr>
            </w:pPr>
            <w:r>
              <w:rPr>
                <w:rFonts w:ascii="宋体" w:hAnsi="宋体" w:hint="eastAsia"/>
                <w:kern w:val="0"/>
              </w:rPr>
              <w:t>政府采购节能清单以财政部、国家发展和改革委员会最近时期公布的清单内容为准，清单在中国政府采购网上予以公布，敬请供应商及时查阅。</w:t>
            </w:r>
          </w:p>
        </w:tc>
      </w:tr>
      <w:tr w:rsidR="001E243F" w14:paraId="063C6BAD" w14:textId="77777777">
        <w:trPr>
          <w:trHeight w:val="1387"/>
        </w:trPr>
        <w:tc>
          <w:tcPr>
            <w:tcW w:w="705" w:type="dxa"/>
            <w:tcBorders>
              <w:top w:val="single" w:sz="4" w:space="0" w:color="auto"/>
              <w:left w:val="single" w:sz="4" w:space="0" w:color="auto"/>
              <w:bottom w:val="single" w:sz="4" w:space="0" w:color="auto"/>
              <w:right w:val="single" w:sz="4" w:space="0" w:color="auto"/>
            </w:tcBorders>
            <w:vAlign w:val="center"/>
          </w:tcPr>
          <w:p w14:paraId="063C6BAA" w14:textId="77777777" w:rsidR="001E243F" w:rsidRDefault="00490894">
            <w:pPr>
              <w:widowControl/>
              <w:snapToGrid w:val="0"/>
              <w:spacing w:before="100" w:beforeAutospacing="1" w:after="100" w:afterAutospacing="1" w:line="400" w:lineRule="exact"/>
              <w:jc w:val="center"/>
              <w:rPr>
                <w:rFonts w:ascii="宋体" w:eastAsia="宋体" w:hAnsi="宋体"/>
                <w:szCs w:val="21"/>
              </w:rPr>
            </w:pPr>
            <w:r>
              <w:rPr>
                <w:rFonts w:ascii="宋体" w:hAnsi="宋体" w:hint="eastAsia"/>
                <w:kern w:val="0"/>
              </w:rPr>
              <w:lastRenderedPageBreak/>
              <w:t>22</w:t>
            </w:r>
          </w:p>
        </w:tc>
        <w:tc>
          <w:tcPr>
            <w:tcW w:w="9090" w:type="dxa"/>
            <w:tcBorders>
              <w:top w:val="single" w:sz="4" w:space="0" w:color="auto"/>
              <w:left w:val="nil"/>
              <w:bottom w:val="single" w:sz="4" w:space="0" w:color="auto"/>
              <w:right w:val="single" w:sz="4" w:space="0" w:color="auto"/>
            </w:tcBorders>
            <w:vAlign w:val="center"/>
          </w:tcPr>
          <w:p w14:paraId="063C6BAB" w14:textId="77777777" w:rsidR="001E243F" w:rsidRDefault="00490894">
            <w:pPr>
              <w:widowControl/>
              <w:spacing w:before="100" w:beforeAutospacing="1" w:after="100" w:afterAutospacing="1" w:line="400" w:lineRule="exact"/>
              <w:jc w:val="left"/>
              <w:textAlignment w:val="bottom"/>
              <w:rPr>
                <w:rFonts w:ascii="宋体" w:hAnsi="宋体"/>
                <w:szCs w:val="21"/>
              </w:rPr>
            </w:pPr>
            <w:r>
              <w:rPr>
                <w:rFonts w:ascii="宋体" w:hAnsi="宋体" w:hint="eastAsia"/>
                <w:kern w:val="0"/>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14:paraId="063C6BAC" w14:textId="77777777" w:rsidR="001E243F" w:rsidRDefault="00490894">
            <w:pPr>
              <w:widowControl/>
              <w:snapToGrid w:val="0"/>
              <w:spacing w:before="100" w:beforeAutospacing="1" w:after="100" w:afterAutospacing="1" w:line="400" w:lineRule="exact"/>
              <w:jc w:val="left"/>
              <w:textAlignment w:val="bottom"/>
              <w:rPr>
                <w:rFonts w:ascii="宋体" w:eastAsia="宋体" w:hAnsi="宋体"/>
                <w:szCs w:val="21"/>
              </w:rPr>
            </w:pPr>
            <w:r>
              <w:rPr>
                <w:rFonts w:ascii="宋体" w:hAnsi="宋体" w:hint="eastAsia"/>
                <w:kern w:val="0"/>
              </w:rPr>
              <w:t>按本款前述规定仍不能形成结论的，由采购人（或采购代理机构）负责解释。</w:t>
            </w:r>
          </w:p>
        </w:tc>
      </w:tr>
      <w:tr w:rsidR="001E243F" w14:paraId="063C6BB0" w14:textId="77777777">
        <w:trPr>
          <w:trHeight w:val="1387"/>
        </w:trPr>
        <w:tc>
          <w:tcPr>
            <w:tcW w:w="705" w:type="dxa"/>
            <w:tcBorders>
              <w:top w:val="single" w:sz="4" w:space="0" w:color="auto"/>
              <w:left w:val="single" w:sz="4" w:space="0" w:color="auto"/>
              <w:bottom w:val="single" w:sz="4" w:space="0" w:color="auto"/>
              <w:right w:val="single" w:sz="4" w:space="0" w:color="auto"/>
            </w:tcBorders>
            <w:vAlign w:val="center"/>
          </w:tcPr>
          <w:p w14:paraId="063C6BAE"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2</w:t>
            </w:r>
            <w:r>
              <w:rPr>
                <w:rFonts w:ascii="宋体" w:hAnsi="宋体" w:hint="eastAsia"/>
                <w:kern w:val="0"/>
              </w:rPr>
              <w:t>3</w:t>
            </w:r>
          </w:p>
        </w:tc>
        <w:tc>
          <w:tcPr>
            <w:tcW w:w="9090" w:type="dxa"/>
            <w:tcBorders>
              <w:top w:val="single" w:sz="4" w:space="0" w:color="auto"/>
              <w:left w:val="nil"/>
              <w:bottom w:val="single" w:sz="4" w:space="0" w:color="auto"/>
              <w:right w:val="single" w:sz="4" w:space="0" w:color="auto"/>
            </w:tcBorders>
            <w:vAlign w:val="center"/>
          </w:tcPr>
          <w:p w14:paraId="063C6BAF" w14:textId="77777777" w:rsidR="001E243F" w:rsidRDefault="00490894">
            <w:pPr>
              <w:widowControl/>
              <w:spacing w:before="100" w:beforeAutospacing="1" w:after="100" w:afterAutospacing="1" w:line="400" w:lineRule="exact"/>
              <w:jc w:val="left"/>
              <w:textAlignment w:val="bottom"/>
              <w:rPr>
                <w:rFonts w:ascii="宋体" w:eastAsia="宋体" w:hAnsi="宋体"/>
                <w:kern w:val="0"/>
                <w:szCs w:val="21"/>
              </w:rPr>
            </w:pPr>
            <w:r>
              <w:rPr>
                <w:rFonts w:ascii="宋体" w:hAnsi="宋体" w:hint="eastAsia"/>
                <w:kern w:val="0"/>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w:t>
            </w:r>
            <w:r>
              <w:rPr>
                <w:rFonts w:ascii="宋体" w:hAnsi="宋体" w:hint="eastAsia"/>
                <w:kern w:val="0"/>
              </w:rPr>
              <w:t xml:space="preserve"> </w:t>
            </w:r>
            <w:r>
              <w:rPr>
                <w:rFonts w:ascii="宋体" w:hAnsi="宋体" w:hint="eastAsia"/>
                <w:kern w:val="0"/>
              </w:rPr>
              <w:t>财</w:t>
            </w:r>
            <w:r>
              <w:rPr>
                <w:rFonts w:ascii="宋体" w:hAnsi="宋体" w:hint="eastAsia"/>
                <w:kern w:val="0"/>
              </w:rPr>
              <w:t xml:space="preserve"> </w:t>
            </w:r>
            <w:r>
              <w:rPr>
                <w:rFonts w:ascii="宋体" w:hAnsi="宋体" w:hint="eastAsia"/>
                <w:kern w:val="0"/>
              </w:rPr>
              <w:t>购</w:t>
            </w:r>
            <w:r>
              <w:rPr>
                <w:rFonts w:ascii="宋体" w:hAnsi="宋体" w:hint="eastAsia"/>
                <w:kern w:val="0"/>
              </w:rPr>
              <w:t xml:space="preserve"> [2017] 10 </w:t>
            </w:r>
            <w:r>
              <w:rPr>
                <w:rFonts w:ascii="宋体" w:hAnsi="宋体" w:hint="eastAsia"/>
                <w:kern w:val="0"/>
              </w:rPr>
              <w:t>号</w:t>
            </w:r>
            <w:r>
              <w:rPr>
                <w:rFonts w:ascii="宋体" w:hAnsi="宋体" w:hint="eastAsia"/>
                <w:kern w:val="0"/>
              </w:rPr>
              <w:t>)</w:t>
            </w:r>
            <w:r>
              <w:rPr>
                <w:rFonts w:ascii="宋体" w:hAnsi="宋体" w:hint="eastAsia"/>
                <w:kern w:val="0"/>
              </w:rPr>
              <w:t>，按照双方自愿的原则提供便捷、优惠的贷款服务。贷款渠道和提供贷款的金融机构，可在河南省政府采购网“河南省政府采购合同融资平台”查询联系。</w:t>
            </w:r>
          </w:p>
        </w:tc>
      </w:tr>
      <w:tr w:rsidR="001E243F" w14:paraId="063C6BB4" w14:textId="77777777">
        <w:trPr>
          <w:trHeight w:val="1387"/>
        </w:trPr>
        <w:tc>
          <w:tcPr>
            <w:tcW w:w="705" w:type="dxa"/>
            <w:tcBorders>
              <w:top w:val="single" w:sz="4" w:space="0" w:color="auto"/>
              <w:left w:val="single" w:sz="4" w:space="0" w:color="auto"/>
              <w:bottom w:val="single" w:sz="4" w:space="0" w:color="auto"/>
              <w:right w:val="single" w:sz="4" w:space="0" w:color="auto"/>
            </w:tcBorders>
            <w:vAlign w:val="center"/>
          </w:tcPr>
          <w:p w14:paraId="063C6BB1"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24</w:t>
            </w:r>
          </w:p>
        </w:tc>
        <w:tc>
          <w:tcPr>
            <w:tcW w:w="9090" w:type="dxa"/>
            <w:tcBorders>
              <w:top w:val="single" w:sz="4" w:space="0" w:color="auto"/>
              <w:left w:val="nil"/>
              <w:bottom w:val="single" w:sz="4" w:space="0" w:color="auto"/>
              <w:right w:val="single" w:sz="4" w:space="0" w:color="auto"/>
            </w:tcBorders>
            <w:vAlign w:val="center"/>
          </w:tcPr>
          <w:p w14:paraId="063C6BB2"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rPr>
              <w:t>注意事项：</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1</w:t>
            </w:r>
            <w:r>
              <w:rPr>
                <w:rFonts w:cs="Times New Roman" w:hint="eastAsia"/>
                <w:color w:val="000000"/>
                <w:sz w:val="21"/>
                <w:szCs w:val="21"/>
                <w:shd w:val="clear" w:color="auto" w:fill="FFFFFF"/>
              </w:rPr>
              <w:t>）该项目自行上传投标文件，无需寄送和递交加密投标文件电子版等。需要注意开标前登录网上不见面系统进行等候签到；招标时间截止后才可以签到，签到时间段系统设定为</w:t>
            </w:r>
            <w:r>
              <w:rPr>
                <w:rFonts w:cs="Times New Roman" w:hint="eastAsia"/>
                <w:color w:val="000000"/>
                <w:sz w:val="21"/>
                <w:szCs w:val="21"/>
                <w:shd w:val="clear" w:color="auto" w:fill="FFFFFF"/>
              </w:rPr>
              <w:t xml:space="preserve"> 10</w:t>
            </w:r>
            <w:r>
              <w:rPr>
                <w:rFonts w:cs="Times New Roman" w:hint="eastAsia"/>
                <w:color w:val="000000"/>
                <w:sz w:val="21"/>
                <w:szCs w:val="21"/>
                <w:shd w:val="clear" w:color="auto" w:fill="FFFFFF"/>
              </w:rPr>
              <w:t>分钟，错过签到时间段，由此产生的后果，投标人承担一切责任。附件：操作手册地址</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下载专区中自行下载</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、不见面开标大厅地址</w:t>
            </w:r>
            <w:r>
              <w:rPr>
                <w:rFonts w:cs="Times New Roman" w:hint="eastAsia"/>
                <w:color w:val="000000"/>
                <w:sz w:val="21"/>
                <w:szCs w:val="21"/>
                <w:shd w:val="clear" w:color="auto" w:fill="FFFFFF"/>
              </w:rPr>
              <w:t>http://www.zhaoecai.com/20630036/103_module/1001_main/1001_main_index.html?ORGID=411323</w:t>
            </w:r>
          </w:p>
          <w:p w14:paraId="063C6BB3" w14:textId="77777777" w:rsidR="001E243F" w:rsidRDefault="00490894">
            <w:pPr>
              <w:pStyle w:val="ae"/>
              <w:shd w:val="clear" w:color="auto" w:fill="FFFFFF"/>
              <w:autoSpaceDE w:val="0"/>
              <w:spacing w:before="0" w:beforeAutospacing="0" w:after="0" w:afterAutospacing="0" w:line="360" w:lineRule="auto"/>
              <w:rPr>
                <w:rFonts w:cs="Times New Roman"/>
              </w:rPr>
            </w:pP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2</w:t>
            </w:r>
            <w:r>
              <w:rPr>
                <w:rFonts w:cs="Times New Roman" w:hint="eastAsia"/>
                <w:color w:val="000000"/>
                <w:sz w:val="21"/>
                <w:szCs w:val="21"/>
                <w:shd w:val="clear" w:color="auto" w:fill="FFFFFF"/>
              </w:rPr>
              <w:t>）网上不见面开标过程中，如因投标人准备不到位或网络</w:t>
            </w:r>
            <w:r>
              <w:rPr>
                <w:rFonts w:cs="Times New Roman" w:hint="eastAsia"/>
                <w:color w:val="000000"/>
                <w:sz w:val="21"/>
                <w:szCs w:val="21"/>
                <w:shd w:val="clear" w:color="auto" w:fill="FFFFFF"/>
              </w:rPr>
              <w:t>问题造成未能及时解密的情况导致开标无法继续的，视为该投标人自动放弃投标，签到时间段截止后不再执行投标文件解密。</w:t>
            </w:r>
          </w:p>
        </w:tc>
      </w:tr>
      <w:tr w:rsidR="001E243F" w14:paraId="063C6BC7" w14:textId="77777777">
        <w:trPr>
          <w:trHeight w:val="1387"/>
        </w:trPr>
        <w:tc>
          <w:tcPr>
            <w:tcW w:w="705" w:type="dxa"/>
            <w:tcBorders>
              <w:top w:val="single" w:sz="4" w:space="0" w:color="auto"/>
              <w:left w:val="single" w:sz="4" w:space="0" w:color="auto"/>
              <w:bottom w:val="single" w:sz="4" w:space="0" w:color="auto"/>
              <w:right w:val="single" w:sz="4" w:space="0" w:color="auto"/>
            </w:tcBorders>
            <w:vAlign w:val="center"/>
          </w:tcPr>
          <w:p w14:paraId="063C6BB5" w14:textId="77777777" w:rsidR="001E243F" w:rsidRDefault="00490894">
            <w:pPr>
              <w:widowControl/>
              <w:snapToGrid w:val="0"/>
              <w:spacing w:before="100" w:beforeAutospacing="1" w:after="100" w:afterAutospacing="1" w:line="400" w:lineRule="exact"/>
              <w:jc w:val="center"/>
              <w:rPr>
                <w:rFonts w:ascii="宋体" w:eastAsia="宋体" w:hAnsi="宋体"/>
                <w:kern w:val="0"/>
                <w:szCs w:val="21"/>
              </w:rPr>
            </w:pPr>
            <w:r>
              <w:rPr>
                <w:rFonts w:ascii="宋体" w:hAnsi="宋体" w:hint="eastAsia"/>
                <w:kern w:val="0"/>
              </w:rPr>
              <w:t>25</w:t>
            </w:r>
          </w:p>
        </w:tc>
        <w:tc>
          <w:tcPr>
            <w:tcW w:w="9090" w:type="dxa"/>
            <w:tcBorders>
              <w:top w:val="single" w:sz="4" w:space="0" w:color="auto"/>
              <w:left w:val="nil"/>
              <w:bottom w:val="single" w:sz="4" w:space="0" w:color="auto"/>
              <w:right w:val="single" w:sz="4" w:space="0" w:color="auto"/>
            </w:tcBorders>
            <w:vAlign w:val="center"/>
          </w:tcPr>
          <w:p w14:paraId="063C6BB6"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政府采购政策</w:t>
            </w:r>
            <w:r>
              <w:rPr>
                <w:rFonts w:cs="Times New Roman" w:hint="eastAsia"/>
                <w:color w:val="000000"/>
                <w:sz w:val="21"/>
                <w:szCs w:val="21"/>
                <w:shd w:val="clear" w:color="auto" w:fill="FFFFFF"/>
              </w:rPr>
              <w:t>:</w:t>
            </w:r>
          </w:p>
          <w:p w14:paraId="063C6BB7"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1</w:t>
            </w:r>
            <w:r>
              <w:rPr>
                <w:rFonts w:cs="Times New Roman" w:hint="eastAsia"/>
                <w:color w:val="000000"/>
                <w:sz w:val="21"/>
                <w:szCs w:val="21"/>
                <w:shd w:val="clear" w:color="auto" w:fill="FFFFFF"/>
              </w:rPr>
              <w:t>、政府采购优先采购：节能产品</w:t>
            </w:r>
          </w:p>
          <w:p w14:paraId="063C6BB8"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法律根据《财政部发展改革委</w:t>
            </w:r>
            <w:r>
              <w:rPr>
                <w:rFonts w:cs="Times New Roman" w:hint="eastAsia"/>
                <w:color w:val="000000"/>
                <w:sz w:val="21"/>
                <w:szCs w:val="21"/>
                <w:shd w:val="clear" w:color="auto" w:fill="FFFFFF"/>
              </w:rPr>
              <w:t xml:space="preserve"> </w:t>
            </w:r>
            <w:r>
              <w:rPr>
                <w:rFonts w:cs="Times New Roman" w:hint="eastAsia"/>
                <w:color w:val="000000"/>
                <w:sz w:val="21"/>
                <w:szCs w:val="21"/>
                <w:shd w:val="clear" w:color="auto" w:fill="FFFFFF"/>
              </w:rPr>
              <w:t>生态环境部</w:t>
            </w:r>
            <w:r>
              <w:rPr>
                <w:rFonts w:cs="Times New Roman" w:hint="eastAsia"/>
                <w:color w:val="000000"/>
                <w:sz w:val="21"/>
                <w:szCs w:val="21"/>
                <w:shd w:val="clear" w:color="auto" w:fill="FFFFFF"/>
              </w:rPr>
              <w:t xml:space="preserve"> </w:t>
            </w:r>
            <w:r>
              <w:rPr>
                <w:rFonts w:cs="Times New Roman" w:hint="eastAsia"/>
                <w:color w:val="000000"/>
                <w:sz w:val="21"/>
                <w:szCs w:val="21"/>
                <w:shd w:val="clear" w:color="auto" w:fill="FFFFFF"/>
              </w:rPr>
              <w:t>市场监管总局关于调整优化节能产品环境标志产品政府采购执行机制的通知》（财库〔</w:t>
            </w:r>
            <w:r>
              <w:rPr>
                <w:rFonts w:cs="Times New Roman" w:hint="eastAsia"/>
                <w:color w:val="000000"/>
                <w:sz w:val="21"/>
                <w:szCs w:val="21"/>
                <w:shd w:val="clear" w:color="auto" w:fill="FFFFFF"/>
              </w:rPr>
              <w:t>2019</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9</w:t>
            </w:r>
            <w:r>
              <w:rPr>
                <w:rFonts w:cs="Times New Roman" w:hint="eastAsia"/>
                <w:color w:val="000000"/>
                <w:sz w:val="21"/>
                <w:szCs w:val="21"/>
                <w:shd w:val="clear" w:color="auto" w:fill="FFFFFF"/>
              </w:rPr>
              <w:t>号）规定，投标产品属于品目清单范围内的强制性采购的，投标人必须使用品目清单内的产品，并提供国家确定的认证机构出具的处于有效期之内的节能产品、环境标志产品认证证书，否则投标文件无效。</w:t>
            </w:r>
          </w:p>
          <w:p w14:paraId="063C6BB9"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2</w:t>
            </w:r>
            <w:r>
              <w:rPr>
                <w:rFonts w:cs="Times New Roman" w:hint="eastAsia"/>
                <w:color w:val="000000"/>
                <w:sz w:val="21"/>
                <w:szCs w:val="21"/>
                <w:shd w:val="clear" w:color="auto" w:fill="FFFFFF"/>
              </w:rPr>
              <w:t>、小微企业</w:t>
            </w:r>
          </w:p>
          <w:p w14:paraId="063C6BBA"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2.1</w:t>
            </w:r>
            <w:r>
              <w:rPr>
                <w:rFonts w:cs="Times New Roman" w:hint="eastAsia"/>
                <w:color w:val="000000"/>
                <w:sz w:val="21"/>
                <w:szCs w:val="21"/>
                <w:shd w:val="clear" w:color="auto" w:fill="FFFFFF"/>
              </w:rPr>
              <w:t>根据《财政部、</w:t>
            </w:r>
            <w:r>
              <w:rPr>
                <w:rFonts w:cs="Times New Roman" w:hint="eastAsia"/>
                <w:color w:val="000000"/>
                <w:sz w:val="21"/>
                <w:szCs w:val="21"/>
                <w:shd w:val="clear" w:color="auto" w:fill="FFFFFF"/>
              </w:rPr>
              <w:t>工信部关于印发</w:t>
            </w:r>
            <w:r>
              <w:rPr>
                <w:rFonts w:cs="Times New Roman" w:hint="eastAsia"/>
                <w:color w:val="000000"/>
                <w:sz w:val="21"/>
                <w:szCs w:val="21"/>
                <w:shd w:val="clear" w:color="auto" w:fill="FFFFFF"/>
              </w:rPr>
              <w:t>&lt;</w:t>
            </w:r>
            <w:r>
              <w:rPr>
                <w:rFonts w:cs="Times New Roman" w:hint="eastAsia"/>
                <w:color w:val="000000"/>
                <w:sz w:val="21"/>
                <w:szCs w:val="21"/>
                <w:shd w:val="clear" w:color="auto" w:fill="FFFFFF"/>
              </w:rPr>
              <w:t>政府采购促进中小企业发展管理办法</w:t>
            </w:r>
            <w:r>
              <w:rPr>
                <w:rFonts w:cs="Times New Roman" w:hint="eastAsia"/>
                <w:color w:val="000000"/>
                <w:sz w:val="21"/>
                <w:szCs w:val="21"/>
                <w:shd w:val="clear" w:color="auto" w:fill="FFFFFF"/>
              </w:rPr>
              <w:t xml:space="preserve">&gt; </w:t>
            </w:r>
            <w:r>
              <w:rPr>
                <w:rFonts w:cs="Times New Roman" w:hint="eastAsia"/>
                <w:color w:val="000000"/>
                <w:sz w:val="21"/>
                <w:szCs w:val="21"/>
                <w:shd w:val="clear" w:color="auto" w:fill="FFFFFF"/>
              </w:rPr>
              <w:t>的通知》（财库〔</w:t>
            </w:r>
            <w:r>
              <w:rPr>
                <w:rFonts w:cs="Times New Roman" w:hint="eastAsia"/>
                <w:color w:val="000000"/>
                <w:sz w:val="21"/>
                <w:szCs w:val="21"/>
                <w:shd w:val="clear" w:color="auto" w:fill="FFFFFF"/>
              </w:rPr>
              <w:t>2020</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46</w:t>
            </w:r>
            <w:r>
              <w:rPr>
                <w:rFonts w:cs="Times New Roman" w:hint="eastAsia"/>
                <w:color w:val="000000"/>
                <w:sz w:val="21"/>
                <w:szCs w:val="21"/>
                <w:shd w:val="clear" w:color="auto" w:fill="FFFFFF"/>
              </w:rPr>
              <w:t>号），财政部《关于进一步加大政府采购支持中小企业力度的通知》（财库〔</w:t>
            </w:r>
            <w:r>
              <w:rPr>
                <w:rFonts w:cs="Times New Roman" w:hint="eastAsia"/>
                <w:color w:val="000000"/>
                <w:sz w:val="21"/>
                <w:szCs w:val="21"/>
                <w:shd w:val="clear" w:color="auto" w:fill="FFFFFF"/>
              </w:rPr>
              <w:t>2022</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19</w:t>
            </w:r>
            <w:r>
              <w:rPr>
                <w:rFonts w:cs="Times New Roman" w:hint="eastAsia"/>
                <w:color w:val="000000"/>
                <w:sz w:val="21"/>
                <w:szCs w:val="21"/>
                <w:shd w:val="clear" w:color="auto" w:fill="FFFFFF"/>
              </w:rPr>
              <w:t>号），《工业和信息化部国家统计局国家发展和改革委员会财政部关于印发中小企业划型标准规定的通</w:t>
            </w:r>
            <w:r>
              <w:rPr>
                <w:rFonts w:cs="Times New Roman" w:hint="eastAsia"/>
                <w:color w:val="000000"/>
                <w:sz w:val="21"/>
                <w:szCs w:val="21"/>
                <w:shd w:val="clear" w:color="auto" w:fill="FFFFFF"/>
              </w:rPr>
              <w:lastRenderedPageBreak/>
              <w:t>知》（工信部联企业〔</w:t>
            </w:r>
            <w:r>
              <w:rPr>
                <w:rFonts w:cs="Times New Roman" w:hint="eastAsia"/>
                <w:color w:val="000000"/>
                <w:sz w:val="21"/>
                <w:szCs w:val="21"/>
                <w:shd w:val="clear" w:color="auto" w:fill="FFFFFF"/>
              </w:rPr>
              <w:t>2011</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300</w:t>
            </w:r>
            <w:r>
              <w:rPr>
                <w:rFonts w:cs="Times New Roman" w:hint="eastAsia"/>
                <w:color w:val="000000"/>
                <w:sz w:val="21"/>
                <w:szCs w:val="21"/>
                <w:shd w:val="clear" w:color="auto" w:fill="FFFFFF"/>
              </w:rPr>
              <w:t>号）的规定，所投产品制造商为中小企业享受中小企业扶持政策，应当提供《中小企业声明函》（原件扫描件，格式见招标文件附件），否则不得享受相关中小企业扶持政策。</w:t>
            </w:r>
          </w:p>
          <w:p w14:paraId="063C6BBB"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2.2</w:t>
            </w:r>
            <w:r>
              <w:rPr>
                <w:rFonts w:cs="Times New Roman" w:hint="eastAsia"/>
                <w:color w:val="000000"/>
                <w:sz w:val="21"/>
                <w:szCs w:val="21"/>
                <w:shd w:val="clear" w:color="auto" w:fill="FFFFFF"/>
              </w:rPr>
              <w:t>本招标文件所称的中小企业应当同时符合以下条件：</w:t>
            </w:r>
          </w:p>
          <w:p w14:paraId="063C6BBC"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a.</w:t>
            </w:r>
            <w:r>
              <w:rPr>
                <w:rFonts w:cs="Times New Roman" w:hint="eastAsia"/>
                <w:color w:val="000000"/>
                <w:sz w:val="21"/>
                <w:szCs w:val="21"/>
                <w:shd w:val="clear" w:color="auto" w:fill="FFFFFF"/>
              </w:rPr>
              <w:t>指在中华</w:t>
            </w:r>
            <w:r>
              <w:rPr>
                <w:rFonts w:cs="Times New Roman" w:hint="eastAsia"/>
                <w:color w:val="000000"/>
                <w:sz w:val="21"/>
                <w:szCs w:val="21"/>
                <w:shd w:val="clear" w:color="auto" w:fill="FFFFFF"/>
              </w:rPr>
              <w:t>人民共和国境内依法设立，依据国务院批准的中小企业划分标准确定的中型</w:t>
            </w:r>
            <w:r>
              <w:rPr>
                <w:rFonts w:cs="Times New Roman" w:hint="eastAsia"/>
                <w:color w:val="000000"/>
                <w:sz w:val="21"/>
                <w:szCs w:val="21"/>
                <w:shd w:val="clear" w:color="auto" w:fill="FFFFFF"/>
              </w:rPr>
              <w:t xml:space="preserve"> </w:t>
            </w:r>
            <w:r>
              <w:rPr>
                <w:rFonts w:cs="Times New Roman" w:hint="eastAsia"/>
                <w:color w:val="000000"/>
                <w:sz w:val="21"/>
                <w:szCs w:val="21"/>
                <w:shd w:val="clear" w:color="auto" w:fill="FFFFFF"/>
              </w:rPr>
              <w:t>企业、小型企业和微型企业，但与大企业的负责人为同一人，或者与大企业存在直接控股、管理关系的除外；</w:t>
            </w:r>
          </w:p>
          <w:p w14:paraId="063C6BBD"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b.</w:t>
            </w:r>
            <w:r>
              <w:rPr>
                <w:rFonts w:cs="Times New Roman" w:hint="eastAsia"/>
                <w:color w:val="000000"/>
                <w:sz w:val="21"/>
                <w:szCs w:val="21"/>
                <w:shd w:val="clear" w:color="auto" w:fill="FFFFFF"/>
              </w:rPr>
              <w:t>符合中小企业划分标准的个体工商户，在政府采购活动中视同中小企业。</w:t>
            </w:r>
          </w:p>
          <w:p w14:paraId="063C6BBE"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2.3</w:t>
            </w:r>
            <w:r>
              <w:rPr>
                <w:rFonts w:cs="Times New Roman" w:hint="eastAsia"/>
                <w:color w:val="000000"/>
                <w:sz w:val="21"/>
                <w:szCs w:val="21"/>
                <w:shd w:val="clear" w:color="auto" w:fill="FFFFFF"/>
              </w:rPr>
              <w:t>在政府采购活动中，投标人提供的货物、工程或者服务符合下列情形的，享受本采购文件规定的中小企业扶持政策：</w:t>
            </w:r>
          </w:p>
          <w:p w14:paraId="063C6BBF"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（一）在货物采购项目中，货物由中小企业制造，即货物由中小企业生产且使用该中小企业商号或者注册商标；</w:t>
            </w:r>
          </w:p>
          <w:p w14:paraId="063C6BC0"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（二）在工程采购项目中，工程由中小企业承建，即工程施工单位为中小企业；</w:t>
            </w:r>
          </w:p>
          <w:p w14:paraId="063C6BC1"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（三）在服务采购项目中，服务由中小企业承接，即提供服务的人员为中小企业依照《中华人民共和国劳动合同法》订立劳动合同的从业人员。</w:t>
            </w:r>
          </w:p>
          <w:p w14:paraId="063C6BC2"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四</w:t>
            </w:r>
            <w:r>
              <w:rPr>
                <w:rFonts w:cs="Times New Roman" w:hint="eastAsia"/>
                <w:color w:val="000000"/>
                <w:sz w:val="21"/>
                <w:szCs w:val="21"/>
                <w:shd w:val="clear" w:color="auto" w:fill="FFFFFF"/>
              </w:rPr>
              <w:t>)</w:t>
            </w:r>
            <w:r>
              <w:rPr>
                <w:rFonts w:cs="Times New Roman" w:hint="eastAsia"/>
                <w:color w:val="000000"/>
                <w:sz w:val="21"/>
                <w:szCs w:val="21"/>
                <w:shd w:val="clear" w:color="auto" w:fill="FFFFFF"/>
              </w:rPr>
              <w:t>在货物采购项目中，供应商提供的货物既有中小企业制造货物，也有大型企业制造货物的，不享受本办法规定的中小企业扶持政策。</w:t>
            </w:r>
          </w:p>
          <w:p w14:paraId="063C6BC3"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（五）以联合体形式参加政府采购活动，联合体各方均为中小企业的，联合体视同中小企业。其中，</w:t>
            </w:r>
            <w:r>
              <w:rPr>
                <w:rFonts w:cs="Times New Roman" w:hint="eastAsia"/>
                <w:color w:val="000000"/>
                <w:sz w:val="21"/>
                <w:szCs w:val="21"/>
                <w:shd w:val="clear" w:color="auto" w:fill="FFFFFF"/>
              </w:rPr>
              <w:t>联合体各方均为小微企业的，联合体视同小微企业。</w:t>
            </w:r>
          </w:p>
          <w:p w14:paraId="063C6BC4" w14:textId="77777777" w:rsidR="001E243F" w:rsidRDefault="00490894">
            <w:pPr>
              <w:pStyle w:val="ae"/>
              <w:shd w:val="clear" w:color="auto" w:fill="FFFFFF"/>
              <w:autoSpaceDE w:val="0"/>
              <w:spacing w:before="0" w:beforeAutospacing="0" w:after="0" w:afterAutospacing="0" w:line="360" w:lineRule="auto"/>
              <w:rPr>
                <w:rFonts w:cs="Times New Roman"/>
                <w:color w:val="000000"/>
                <w:sz w:val="21"/>
                <w:szCs w:val="21"/>
                <w:shd w:val="clear" w:color="auto" w:fill="FFFFFF"/>
              </w:rPr>
            </w:pPr>
            <w:r>
              <w:rPr>
                <w:rFonts w:cs="Times New Roman" w:hint="eastAsia"/>
                <w:color w:val="000000"/>
                <w:sz w:val="21"/>
                <w:szCs w:val="21"/>
                <w:shd w:val="clear" w:color="auto" w:fill="FFFFFF"/>
              </w:rPr>
              <w:t>（六）享受扶持政策获得政府采购合同的，小微企业不得将合同分包给大中型企业，中型企业不得将合同分包给大型企业；</w:t>
            </w:r>
          </w:p>
          <w:p w14:paraId="063C6BC5" w14:textId="77777777" w:rsidR="001E243F" w:rsidRDefault="001E243F">
            <w:pPr>
              <w:pStyle w:val="af4"/>
              <w:ind w:firstLine="420"/>
              <w:rPr>
                <w:rFonts w:cs="Times New Roman"/>
              </w:rPr>
            </w:pPr>
          </w:p>
          <w:p w14:paraId="063C6BC6" w14:textId="77777777" w:rsidR="001E243F" w:rsidRDefault="001E243F">
            <w:pPr>
              <w:pStyle w:val="ae"/>
              <w:shd w:val="clear" w:color="auto" w:fill="FFFFFF"/>
              <w:autoSpaceDE w:val="0"/>
              <w:spacing w:before="0" w:beforeAutospacing="0" w:after="0" w:afterAutospacing="0" w:line="360" w:lineRule="auto"/>
              <w:rPr>
                <w:rFonts w:cs="Times New Roman"/>
              </w:rPr>
            </w:pPr>
          </w:p>
        </w:tc>
      </w:tr>
      <w:tr w:rsidR="001E243F" w14:paraId="063C6BCA" w14:textId="77777777">
        <w:trPr>
          <w:trHeight w:val="1387"/>
        </w:trPr>
        <w:tc>
          <w:tcPr>
            <w:tcW w:w="705" w:type="dxa"/>
            <w:tcBorders>
              <w:top w:val="single" w:sz="4" w:space="0" w:color="auto"/>
              <w:left w:val="single" w:sz="4" w:space="0" w:color="auto"/>
              <w:bottom w:val="single" w:sz="4" w:space="0" w:color="auto"/>
              <w:right w:val="single" w:sz="4" w:space="0" w:color="auto"/>
            </w:tcBorders>
            <w:vAlign w:val="center"/>
          </w:tcPr>
          <w:p w14:paraId="063C6BC8" w14:textId="77777777" w:rsidR="001E243F" w:rsidRDefault="00490894">
            <w:pPr>
              <w:widowControl/>
              <w:snapToGrid w:val="0"/>
              <w:spacing w:before="100" w:beforeAutospacing="1" w:after="100" w:afterAutospacing="1" w:line="400" w:lineRule="exact"/>
              <w:jc w:val="center"/>
              <w:rPr>
                <w:rFonts w:ascii="宋体" w:hAnsi="宋体"/>
                <w:kern w:val="0"/>
              </w:rPr>
            </w:pPr>
            <w:r>
              <w:rPr>
                <w:rFonts w:ascii="宋体" w:hAnsi="宋体" w:hint="eastAsia"/>
                <w:kern w:val="0"/>
              </w:rPr>
              <w:lastRenderedPageBreak/>
              <w:t>26</w:t>
            </w:r>
          </w:p>
        </w:tc>
        <w:tc>
          <w:tcPr>
            <w:tcW w:w="9090" w:type="dxa"/>
            <w:tcBorders>
              <w:top w:val="single" w:sz="4" w:space="0" w:color="auto"/>
              <w:left w:val="nil"/>
              <w:bottom w:val="single" w:sz="4" w:space="0" w:color="auto"/>
              <w:right w:val="single" w:sz="4" w:space="0" w:color="auto"/>
            </w:tcBorders>
            <w:vAlign w:val="center"/>
          </w:tcPr>
          <w:p w14:paraId="063C6BC9" w14:textId="77777777" w:rsidR="001E243F" w:rsidRDefault="00490894">
            <w:pPr>
              <w:pStyle w:val="ae"/>
              <w:shd w:val="clear" w:color="auto" w:fill="FFFFFF"/>
              <w:autoSpaceDE w:val="0"/>
              <w:spacing w:before="0" w:beforeAutospacing="0" w:after="0" w:afterAutospacing="0" w:line="360" w:lineRule="auto"/>
              <w:rPr>
                <w:rFonts w:cs="Times New Roman"/>
              </w:rPr>
            </w:pPr>
            <w:r>
              <w:rPr>
                <w:rFonts w:cs="Times New Roman" w:hint="eastAsia"/>
              </w:rPr>
              <w:t>相关费用：采购代理服务费的收取，根据河南省招标投标协会《河南省招标代理服务收费指导意见》</w:t>
            </w:r>
            <w:r>
              <w:rPr>
                <w:rFonts w:cs="Times New Roman" w:hint="eastAsia"/>
              </w:rPr>
              <w:t>[</w:t>
            </w:r>
            <w:r>
              <w:rPr>
                <w:rFonts w:cs="Times New Roman" w:hint="eastAsia"/>
              </w:rPr>
              <w:t>豫招协（</w:t>
            </w:r>
            <w:r>
              <w:rPr>
                <w:rFonts w:cs="Times New Roman" w:hint="eastAsia"/>
              </w:rPr>
              <w:t>2023</w:t>
            </w:r>
            <w:r>
              <w:rPr>
                <w:rFonts w:cs="Times New Roman" w:hint="eastAsia"/>
              </w:rPr>
              <w:t>）</w:t>
            </w:r>
            <w:r>
              <w:rPr>
                <w:rFonts w:cs="Times New Roman" w:hint="eastAsia"/>
              </w:rPr>
              <w:t>002</w:t>
            </w:r>
            <w:r>
              <w:rPr>
                <w:rFonts w:cs="Times New Roman" w:hint="eastAsia"/>
              </w:rPr>
              <w:t>号</w:t>
            </w:r>
            <w:r>
              <w:rPr>
                <w:rFonts w:cs="Times New Roman" w:hint="eastAsia"/>
              </w:rPr>
              <w:t>]</w:t>
            </w:r>
            <w:r>
              <w:rPr>
                <w:rFonts w:cs="Times New Roman" w:hint="eastAsia"/>
              </w:rPr>
              <w:t>招标代理收费标准收取。</w:t>
            </w:r>
            <w:r>
              <w:rPr>
                <w:rFonts w:cs="Times New Roman" w:hint="eastAsia"/>
              </w:rPr>
              <w:t xml:space="preserve"> </w:t>
            </w:r>
          </w:p>
        </w:tc>
      </w:tr>
    </w:tbl>
    <w:p w14:paraId="063C6BCB" w14:textId="77777777" w:rsidR="001E243F" w:rsidRDefault="00490894">
      <w:pPr>
        <w:pStyle w:val="21"/>
        <w:ind w:leftChars="0" w:left="0" w:firstLineChars="0" w:firstLine="0"/>
      </w:pPr>
      <w:r>
        <w:rPr>
          <w:rFonts w:hint="eastAsia"/>
        </w:rPr>
        <w:t xml:space="preserve"> </w:t>
      </w:r>
    </w:p>
    <w:p w14:paraId="063C6BCC" w14:textId="77777777" w:rsidR="001E243F" w:rsidRDefault="00490894">
      <w:pPr>
        <w:pStyle w:val="3"/>
        <w:jc w:val="center"/>
        <w:rPr>
          <w:rFonts w:ascii="宋体" w:hAnsi="宋体"/>
        </w:rPr>
      </w:pPr>
      <w:bookmarkStart w:id="21" w:name="_Toc14130"/>
      <w:bookmarkStart w:id="22" w:name="_Toc19755"/>
      <w:bookmarkEnd w:id="21"/>
      <w:r>
        <w:rPr>
          <w:rFonts w:ascii="宋体" w:hAnsi="宋体" w:hint="eastAsia"/>
        </w:rPr>
        <w:t>一</w:t>
      </w:r>
      <w:r>
        <w:rPr>
          <w:rFonts w:ascii="宋体" w:hAnsi="宋体" w:hint="eastAsia"/>
        </w:rPr>
        <w:t xml:space="preserve"> </w:t>
      </w:r>
      <w:r>
        <w:rPr>
          <w:rFonts w:ascii="宋体" w:hAnsi="宋体" w:hint="eastAsia"/>
        </w:rPr>
        <w:t>、</w:t>
      </w:r>
      <w:r>
        <w:rPr>
          <w:rFonts w:ascii="宋体" w:hAnsi="宋体" w:hint="eastAsia"/>
        </w:rPr>
        <w:t xml:space="preserve"> </w:t>
      </w:r>
      <w:r>
        <w:rPr>
          <w:rFonts w:ascii="宋体" w:hAnsi="宋体" w:hint="eastAsia"/>
        </w:rPr>
        <w:t>说</w:t>
      </w:r>
      <w:r>
        <w:rPr>
          <w:rFonts w:ascii="宋体" w:hAnsi="宋体" w:hint="eastAsia"/>
        </w:rPr>
        <w:t xml:space="preserve">    </w:t>
      </w:r>
      <w:r>
        <w:rPr>
          <w:rFonts w:ascii="宋体" w:hAnsi="宋体" w:hint="eastAsia"/>
        </w:rPr>
        <w:t>明</w:t>
      </w:r>
      <w:bookmarkEnd w:id="22"/>
    </w:p>
    <w:p w14:paraId="063C6BCD" w14:textId="77777777" w:rsidR="001E243F" w:rsidRDefault="00490894">
      <w:pPr>
        <w:widowControl/>
        <w:wordWrap w:val="0"/>
        <w:snapToGrid w:val="0"/>
        <w:spacing w:line="400" w:lineRule="exact"/>
        <w:ind w:firstLineChars="200" w:firstLine="422"/>
        <w:jc w:val="left"/>
        <w:outlineLvl w:val="1"/>
        <w:rPr>
          <w:rFonts w:ascii="宋体" w:hAnsi="宋体"/>
          <w:b/>
          <w:kern w:val="0"/>
        </w:rPr>
      </w:pPr>
      <w:bookmarkStart w:id="23" w:name="_Toc25649"/>
      <w:bookmarkStart w:id="24" w:name="_Toc28214"/>
      <w:bookmarkStart w:id="25" w:name="_Toc5129"/>
      <w:bookmarkStart w:id="26" w:name="_Toc7091"/>
      <w:bookmarkStart w:id="27" w:name="_Toc6160"/>
      <w:bookmarkStart w:id="28" w:name="_Toc27455"/>
      <w:bookmarkStart w:id="29" w:name="_Toc13360"/>
      <w:bookmarkEnd w:id="23"/>
      <w:bookmarkEnd w:id="24"/>
      <w:bookmarkEnd w:id="25"/>
      <w:bookmarkEnd w:id="26"/>
      <w:bookmarkEnd w:id="27"/>
      <w:bookmarkEnd w:id="28"/>
      <w:r>
        <w:rPr>
          <w:rFonts w:ascii="宋体" w:hAnsi="宋体" w:hint="eastAsia"/>
          <w:b/>
          <w:kern w:val="0"/>
        </w:rPr>
        <w:t>1.</w:t>
      </w:r>
      <w:r>
        <w:rPr>
          <w:rFonts w:ascii="宋体" w:hAnsi="宋体" w:hint="eastAsia"/>
          <w:b/>
          <w:kern w:val="0"/>
        </w:rPr>
        <w:t>适用范围</w:t>
      </w:r>
      <w:bookmarkEnd w:id="29"/>
    </w:p>
    <w:p w14:paraId="063C6BCE" w14:textId="77777777" w:rsidR="001E243F" w:rsidRDefault="00490894">
      <w:pPr>
        <w:pStyle w:val="af"/>
        <w:ind w:left="63" w:right="63" w:firstLine="210"/>
      </w:pPr>
      <w:r>
        <w:rPr>
          <w:rFonts w:hint="eastAsia"/>
        </w:rPr>
        <w:lastRenderedPageBreak/>
        <w:t xml:space="preserve"> </w:t>
      </w:r>
    </w:p>
    <w:p w14:paraId="063C6BCF"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本招标文件仅适用于招标公告中所叙述项目的货物及相关服务采购。</w:t>
      </w:r>
    </w:p>
    <w:p w14:paraId="063C6BD0" w14:textId="77777777" w:rsidR="001E243F" w:rsidRDefault="00490894">
      <w:pPr>
        <w:widowControl/>
        <w:wordWrap w:val="0"/>
        <w:snapToGrid w:val="0"/>
        <w:spacing w:line="400" w:lineRule="exact"/>
        <w:ind w:firstLineChars="200" w:firstLine="422"/>
        <w:jc w:val="left"/>
        <w:outlineLvl w:val="1"/>
        <w:rPr>
          <w:rFonts w:ascii="宋体" w:hAnsi="宋体"/>
        </w:rPr>
      </w:pPr>
      <w:bookmarkStart w:id="30" w:name="_Toc8596"/>
      <w:bookmarkStart w:id="31" w:name="_Toc602"/>
      <w:bookmarkStart w:id="32" w:name="_Toc758"/>
      <w:bookmarkStart w:id="33" w:name="_Toc15935"/>
      <w:bookmarkStart w:id="34" w:name="_Toc7001"/>
      <w:bookmarkStart w:id="35" w:name="_Toc24242"/>
      <w:bookmarkStart w:id="36" w:name="_Toc30160"/>
      <w:bookmarkEnd w:id="30"/>
      <w:bookmarkEnd w:id="31"/>
      <w:bookmarkEnd w:id="32"/>
      <w:bookmarkEnd w:id="33"/>
      <w:bookmarkEnd w:id="34"/>
      <w:bookmarkEnd w:id="35"/>
      <w:r>
        <w:rPr>
          <w:rFonts w:ascii="宋体" w:hAnsi="宋体" w:hint="eastAsia"/>
          <w:b/>
          <w:kern w:val="0"/>
        </w:rPr>
        <w:t>2.</w:t>
      </w:r>
      <w:r>
        <w:rPr>
          <w:rFonts w:ascii="宋体" w:hAnsi="宋体" w:hint="eastAsia"/>
          <w:b/>
          <w:kern w:val="0"/>
        </w:rPr>
        <w:t>定义</w:t>
      </w:r>
      <w:bookmarkEnd w:id="36"/>
    </w:p>
    <w:p w14:paraId="063C6BD1"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2.1 </w:t>
      </w:r>
      <w:r>
        <w:rPr>
          <w:rFonts w:ascii="宋体" w:hAnsi="宋体" w:hint="eastAsia"/>
          <w:kern w:val="0"/>
        </w:rPr>
        <w:t>“采购人”系指本次采购项目的业主方。</w:t>
      </w:r>
    </w:p>
    <w:p w14:paraId="063C6BD2"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2.2 </w:t>
      </w:r>
      <w:r>
        <w:rPr>
          <w:rFonts w:ascii="宋体" w:hAnsi="宋体" w:hint="eastAsia"/>
          <w:kern w:val="0"/>
        </w:rPr>
        <w:t>“采购代理机构”系指本次招标采购项目活动组织方。</w:t>
      </w:r>
    </w:p>
    <w:p w14:paraId="063C6BD3"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2.3 </w:t>
      </w:r>
      <w:r>
        <w:rPr>
          <w:rFonts w:ascii="宋体" w:hAnsi="宋体" w:hint="eastAsia"/>
          <w:kern w:val="0"/>
        </w:rPr>
        <w:t>“投标人”系指购买了本招标文件，且已经提交本次投标文件的制造商或经销商。</w:t>
      </w:r>
    </w:p>
    <w:p w14:paraId="063C6BD4"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2.4 </w:t>
      </w:r>
      <w:r>
        <w:rPr>
          <w:rFonts w:ascii="宋体" w:hAnsi="宋体" w:hint="eastAsia"/>
          <w:kern w:val="0"/>
        </w:rPr>
        <w:t>“投标人代表”系指代表投标人参加本次招标活动的投标人的法定代表人或其委托代理人。</w:t>
      </w:r>
    </w:p>
    <w:p w14:paraId="063C6BD5"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2.5 </w:t>
      </w:r>
      <w:r>
        <w:rPr>
          <w:rFonts w:ascii="宋体" w:hAnsi="宋体" w:hint="eastAsia"/>
          <w:kern w:val="0"/>
        </w:rPr>
        <w:t>“货物”系指投标人按招标文件规定向采购人提供的一切设备、机械、仪器仪表、备品备件、工具、手册及其它有关技术资料和材料。</w:t>
      </w:r>
    </w:p>
    <w:p w14:paraId="063C6BD6"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2.6 </w:t>
      </w:r>
      <w:r>
        <w:rPr>
          <w:rFonts w:ascii="宋体" w:hAnsi="宋体" w:hint="eastAsia"/>
          <w:kern w:val="0"/>
        </w:rPr>
        <w:t>“相关服务”系指招标文件规定投标人须承担的与本次采购货物相关的安装、调试、技术协助、校准、培训以及其他类似的义务。</w:t>
      </w:r>
    </w:p>
    <w:p w14:paraId="063C6BD7"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2.7 </w:t>
      </w:r>
      <w:r>
        <w:rPr>
          <w:rFonts w:ascii="宋体" w:hAnsi="宋体" w:hint="eastAsia"/>
          <w:kern w:val="0"/>
        </w:rPr>
        <w:t>“投标文件有效期”</w:t>
      </w:r>
      <w:r>
        <w:rPr>
          <w:rFonts w:ascii="宋体" w:hAnsi="宋体" w:hint="eastAsia"/>
          <w:kern w:val="0"/>
        </w:rPr>
        <w:t xml:space="preserve"> </w:t>
      </w:r>
      <w:r>
        <w:rPr>
          <w:rFonts w:ascii="宋体" w:hAnsi="宋体" w:hint="eastAsia"/>
          <w:kern w:val="0"/>
        </w:rPr>
        <w:t>系指本次采</w:t>
      </w:r>
      <w:r>
        <w:rPr>
          <w:rFonts w:ascii="宋体" w:hAnsi="宋体" w:hint="eastAsia"/>
          <w:kern w:val="0"/>
        </w:rPr>
        <w:t>购项目投标截止之日起至合同签订之日止的期限。中标人的投标文件有效期至合同完全履行止。</w:t>
      </w:r>
    </w:p>
    <w:p w14:paraId="063C6BD8" w14:textId="77777777" w:rsidR="001E243F" w:rsidRDefault="00490894">
      <w:pPr>
        <w:widowControl/>
        <w:spacing w:line="360" w:lineRule="auto"/>
        <w:rPr>
          <w:rFonts w:ascii="宋体" w:hAnsi="宋体"/>
          <w:b/>
          <w:kern w:val="0"/>
        </w:rPr>
      </w:pPr>
      <w:r>
        <w:rPr>
          <w:rFonts w:ascii="宋体" w:hAnsi="宋体" w:hint="eastAsia"/>
          <w:b/>
          <w:kern w:val="0"/>
        </w:rPr>
        <w:t>3.</w:t>
      </w:r>
      <w:r>
        <w:rPr>
          <w:rFonts w:ascii="宋体" w:hAnsi="宋体" w:hint="eastAsia"/>
          <w:b/>
          <w:kern w:val="0"/>
        </w:rPr>
        <w:t>投标人应提交的证明文件</w:t>
      </w:r>
      <w:r>
        <w:rPr>
          <w:rFonts w:ascii="宋体" w:hAnsi="宋体" w:hint="eastAsia"/>
          <w:b/>
          <w:kern w:val="0"/>
        </w:rPr>
        <w:t xml:space="preserve"> </w:t>
      </w:r>
    </w:p>
    <w:p w14:paraId="063C6BD9" w14:textId="77777777" w:rsidR="001E243F" w:rsidRDefault="00490894">
      <w:pPr>
        <w:widowControl/>
        <w:spacing w:line="360" w:lineRule="auto"/>
        <w:rPr>
          <w:rFonts w:ascii="宋体" w:hAnsi="宋体"/>
          <w:color w:val="000000"/>
          <w:shd w:val="clear" w:color="auto" w:fill="FFFFFF"/>
        </w:rPr>
      </w:pPr>
      <w:bookmarkStart w:id="37" w:name="_Toc2131"/>
      <w:bookmarkStart w:id="38" w:name="_Toc20107"/>
      <w:bookmarkStart w:id="39" w:name="_Toc5639"/>
      <w:bookmarkStart w:id="40" w:name="_Toc17612"/>
      <w:bookmarkStart w:id="41" w:name="_Toc25607"/>
      <w:bookmarkStart w:id="42" w:name="_Toc28466"/>
      <w:bookmarkEnd w:id="37"/>
      <w:bookmarkEnd w:id="38"/>
      <w:bookmarkEnd w:id="39"/>
      <w:bookmarkEnd w:id="40"/>
      <w:bookmarkEnd w:id="41"/>
      <w:r>
        <w:rPr>
          <w:rFonts w:ascii="宋体" w:hAnsi="宋体" w:hint="eastAsia"/>
          <w:color w:val="000000"/>
          <w:shd w:val="clear" w:color="auto" w:fill="FFFFFF"/>
        </w:rPr>
        <w:t>1</w:t>
      </w:r>
      <w:r>
        <w:rPr>
          <w:rFonts w:ascii="宋体" w:hAnsi="宋体" w:hint="eastAsia"/>
          <w:color w:val="000000"/>
          <w:shd w:val="clear" w:color="auto" w:fill="FFFFFF"/>
        </w:rPr>
        <w:t>、</w:t>
      </w:r>
      <w:bookmarkEnd w:id="42"/>
      <w:r>
        <w:rPr>
          <w:rFonts w:ascii="宋体" w:hAnsi="宋体" w:hint="eastAsia"/>
          <w:color w:val="000000"/>
          <w:shd w:val="clear" w:color="auto" w:fill="FFFFFF"/>
        </w:rPr>
        <w:t>符合《政府采购法》第二十二条规定。</w:t>
      </w:r>
    </w:p>
    <w:p w14:paraId="063C6BDA"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2</w:t>
      </w:r>
      <w:r>
        <w:rPr>
          <w:rFonts w:ascii="宋体" w:hAnsi="宋体" w:hint="eastAsia"/>
          <w:color w:val="000000"/>
          <w:shd w:val="clear" w:color="auto" w:fill="FFFFFF"/>
        </w:rPr>
        <w:t>、</w:t>
      </w:r>
      <w:r>
        <w:rPr>
          <w:rFonts w:ascii="宋体" w:hAnsi="宋体" w:hint="eastAsia"/>
          <w:color w:val="000000"/>
          <w:shd w:val="clear" w:color="auto" w:fill="FFFFFF"/>
        </w:rPr>
        <w:t>落实政府采购政策满足的资格要求：根据《政府采购促进中小企业发展管理办法》财库〔</w:t>
      </w:r>
      <w:r>
        <w:rPr>
          <w:rFonts w:ascii="宋体" w:hAnsi="宋体" w:hint="eastAsia"/>
          <w:color w:val="000000"/>
          <w:shd w:val="clear" w:color="auto" w:fill="FFFFFF"/>
        </w:rPr>
        <w:t>2020</w:t>
      </w:r>
      <w:r>
        <w:rPr>
          <w:rFonts w:ascii="宋体" w:hAnsi="宋体" w:hint="eastAsia"/>
          <w:color w:val="000000"/>
          <w:shd w:val="clear" w:color="auto" w:fill="FFFFFF"/>
        </w:rPr>
        <w:t>〕</w:t>
      </w:r>
      <w:r>
        <w:rPr>
          <w:rFonts w:ascii="宋体" w:hAnsi="宋体" w:hint="eastAsia"/>
          <w:color w:val="000000"/>
          <w:shd w:val="clear" w:color="auto" w:fill="FFFFFF"/>
        </w:rPr>
        <w:t>46</w:t>
      </w:r>
      <w:r>
        <w:rPr>
          <w:rFonts w:ascii="宋体" w:hAnsi="宋体" w:hint="eastAsia"/>
          <w:color w:val="000000"/>
          <w:shd w:val="clear" w:color="auto" w:fill="FFFFFF"/>
        </w:rPr>
        <w:t>号规定，本项目专门面对中小微企业采购</w:t>
      </w:r>
      <w:r>
        <w:rPr>
          <w:rFonts w:ascii="宋体" w:hAnsi="宋体" w:hint="eastAsia"/>
          <w:color w:val="000000"/>
          <w:shd w:val="clear" w:color="auto" w:fill="FFFFFF"/>
        </w:rPr>
        <w:t>。</w:t>
      </w:r>
    </w:p>
    <w:p w14:paraId="063C6BDB"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3</w:t>
      </w:r>
      <w:r>
        <w:rPr>
          <w:rFonts w:ascii="宋体" w:hAnsi="宋体" w:hint="eastAsia"/>
          <w:color w:val="000000"/>
          <w:shd w:val="clear" w:color="auto" w:fill="FFFFFF"/>
        </w:rPr>
        <w:t>、本项目特定资格要求：</w:t>
      </w:r>
    </w:p>
    <w:p w14:paraId="063C6BDC"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w:t>
      </w:r>
      <w:r>
        <w:rPr>
          <w:rFonts w:ascii="宋体" w:hAnsi="宋体" w:hint="eastAsia"/>
          <w:color w:val="000000"/>
          <w:shd w:val="clear" w:color="auto" w:fill="FFFFFF"/>
        </w:rPr>
        <w:t>1</w:t>
      </w:r>
      <w:r>
        <w:rPr>
          <w:rFonts w:ascii="宋体" w:hAnsi="宋体" w:hint="eastAsia"/>
          <w:color w:val="000000"/>
          <w:shd w:val="clear" w:color="auto" w:fill="FFFFFF"/>
        </w:rPr>
        <w:t>）</w:t>
      </w:r>
      <w:r>
        <w:rPr>
          <w:rFonts w:ascii="宋体" w:hAnsi="宋体" w:hint="eastAsia"/>
        </w:rPr>
        <w:t>具备独立法人资格，具有有效的营业执照、税务登记证、组织机构代码证或具有统一社会信用代码的营业执照</w:t>
      </w:r>
      <w:r>
        <w:rPr>
          <w:rFonts w:ascii="宋体" w:hAnsi="宋体" w:hint="eastAsia"/>
          <w:color w:val="000000"/>
          <w:shd w:val="clear" w:color="auto" w:fill="FFFFFF"/>
        </w:rPr>
        <w:t>。</w:t>
      </w:r>
    </w:p>
    <w:p w14:paraId="063C6BDD" w14:textId="77777777" w:rsidR="001E243F" w:rsidRDefault="00490894">
      <w:pPr>
        <w:widowControl/>
        <w:spacing w:line="360" w:lineRule="auto"/>
        <w:rPr>
          <w:rFonts w:ascii="宋体" w:hAnsi="宋体"/>
          <w:color w:val="000000"/>
          <w:shd w:val="clear" w:color="auto" w:fill="FFFFFF"/>
        </w:rPr>
      </w:pPr>
      <w:r>
        <w:rPr>
          <w:rFonts w:ascii="宋体" w:hAnsi="宋体" w:hint="eastAsia"/>
          <w:color w:val="000000"/>
          <w:shd w:val="clear" w:color="auto" w:fill="FFFFFF"/>
        </w:rPr>
        <w:t>（</w:t>
      </w:r>
      <w:r>
        <w:rPr>
          <w:rFonts w:ascii="宋体" w:hAnsi="宋体" w:hint="eastAsia"/>
          <w:color w:val="000000"/>
          <w:shd w:val="clear" w:color="auto" w:fill="FFFFFF"/>
        </w:rPr>
        <w:t>2</w:t>
      </w:r>
      <w:r>
        <w:rPr>
          <w:rFonts w:ascii="宋体" w:hAnsi="宋体" w:hint="eastAsia"/>
          <w:color w:val="000000"/>
          <w:shd w:val="clear" w:color="auto" w:fill="FFFFFF"/>
        </w:rPr>
        <w:t>）</w:t>
      </w:r>
      <w:r>
        <w:rPr>
          <w:rFonts w:ascii="宋体" w:hAnsi="宋体" w:hint="eastAsia"/>
        </w:rPr>
        <w:t>需提供西峡县政府采购供应商信用承诺函。</w:t>
      </w:r>
    </w:p>
    <w:p w14:paraId="063C6BDE" w14:textId="77777777" w:rsidR="001E243F" w:rsidRDefault="00490894">
      <w:pPr>
        <w:pStyle w:val="ae"/>
        <w:shd w:val="clear" w:color="auto" w:fill="FFFFFF"/>
        <w:spacing w:before="75" w:beforeAutospacing="0" w:after="0" w:afterAutospacing="0"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3</w:t>
      </w:r>
      <w:r>
        <w:rPr>
          <w:rFonts w:hint="eastAsia"/>
          <w:color w:val="000000"/>
          <w:kern w:val="2"/>
          <w:sz w:val="21"/>
          <w:szCs w:val="21"/>
          <w:shd w:val="clear" w:color="auto" w:fill="FFFFFF"/>
        </w:rPr>
        <w:t>）本项目不接受联合体投标，</w:t>
      </w:r>
      <w:r>
        <w:rPr>
          <w:rFonts w:cs="微软雅黑" w:hint="eastAsia"/>
          <w:color w:val="000000"/>
          <w:sz w:val="21"/>
          <w:szCs w:val="21"/>
          <w:shd w:val="clear" w:color="auto" w:fill="FFFFFF"/>
        </w:rPr>
        <w:t>不允许转包和分包</w:t>
      </w:r>
      <w:r>
        <w:rPr>
          <w:rFonts w:hint="eastAsia"/>
          <w:color w:val="000000"/>
          <w:kern w:val="2"/>
          <w:sz w:val="21"/>
          <w:szCs w:val="21"/>
          <w:shd w:val="clear" w:color="auto" w:fill="FFFFFF"/>
        </w:rPr>
        <w:t>。</w:t>
      </w:r>
    </w:p>
    <w:p w14:paraId="063C6BDF" w14:textId="77777777" w:rsidR="001E243F" w:rsidRDefault="00490894">
      <w:pPr>
        <w:pStyle w:val="ae"/>
        <w:shd w:val="clear" w:color="auto" w:fill="FFFFFF"/>
        <w:spacing w:before="75" w:beforeAutospacing="0" w:after="0" w:afterAutospacing="0" w:line="360" w:lineRule="auto"/>
        <w:rPr>
          <w:color w:val="000000"/>
          <w:kern w:val="2"/>
          <w:sz w:val="21"/>
          <w:szCs w:val="21"/>
          <w:shd w:val="clear" w:color="auto" w:fill="FFFFFF"/>
        </w:rPr>
      </w:pPr>
      <w:r>
        <w:rPr>
          <w:rFonts w:hint="eastAsia"/>
          <w:color w:val="000000"/>
          <w:kern w:val="2"/>
          <w:sz w:val="21"/>
          <w:szCs w:val="21"/>
          <w:shd w:val="clear" w:color="auto" w:fill="FFFFFF"/>
        </w:rPr>
        <w:t>（</w:t>
      </w:r>
      <w:r>
        <w:rPr>
          <w:rFonts w:hint="eastAsia"/>
          <w:color w:val="000000"/>
          <w:kern w:val="2"/>
          <w:sz w:val="21"/>
          <w:szCs w:val="21"/>
          <w:shd w:val="clear" w:color="auto" w:fill="FFFFFF"/>
        </w:rPr>
        <w:t>4</w:t>
      </w:r>
      <w:r>
        <w:rPr>
          <w:rFonts w:hint="eastAsia"/>
          <w:color w:val="000000"/>
          <w:kern w:val="2"/>
          <w:sz w:val="21"/>
          <w:szCs w:val="21"/>
          <w:shd w:val="clear" w:color="auto" w:fill="FFFFFF"/>
        </w:rPr>
        <w:t>）根据《关于在政府采购活动中查询及使用信用记录有关问题的通知》</w:t>
      </w:r>
      <w:r>
        <w:rPr>
          <w:rFonts w:hint="eastAsia"/>
          <w:color w:val="000000"/>
          <w:kern w:val="2"/>
          <w:sz w:val="21"/>
          <w:szCs w:val="21"/>
          <w:shd w:val="clear" w:color="auto" w:fill="FFFFFF"/>
        </w:rPr>
        <w:t>(</w:t>
      </w:r>
      <w:r>
        <w:rPr>
          <w:rFonts w:hint="eastAsia"/>
          <w:color w:val="000000"/>
          <w:kern w:val="2"/>
          <w:sz w:val="21"/>
          <w:szCs w:val="21"/>
          <w:shd w:val="clear" w:color="auto" w:fill="FFFFFF"/>
        </w:rPr>
        <w:t>财库</w:t>
      </w:r>
      <w:r>
        <w:rPr>
          <w:rFonts w:hint="eastAsia"/>
          <w:color w:val="000000"/>
          <w:kern w:val="2"/>
          <w:sz w:val="21"/>
          <w:szCs w:val="21"/>
          <w:shd w:val="clear" w:color="auto" w:fill="FFFFFF"/>
        </w:rPr>
        <w:t xml:space="preserve">[2016]125 </w:t>
      </w:r>
      <w:r>
        <w:rPr>
          <w:rFonts w:hint="eastAsia"/>
          <w:color w:val="000000"/>
          <w:kern w:val="2"/>
          <w:sz w:val="21"/>
          <w:szCs w:val="21"/>
          <w:shd w:val="clear" w:color="auto" w:fill="FFFFFF"/>
        </w:rPr>
        <w:t>号</w:t>
      </w:r>
      <w:r>
        <w:rPr>
          <w:rFonts w:hint="eastAsia"/>
          <w:color w:val="000000"/>
          <w:kern w:val="2"/>
          <w:sz w:val="21"/>
          <w:szCs w:val="21"/>
          <w:shd w:val="clear" w:color="auto" w:fill="FFFFFF"/>
        </w:rPr>
        <w:t>)</w:t>
      </w:r>
      <w:r>
        <w:rPr>
          <w:rFonts w:hint="eastAsia"/>
          <w:color w:val="000000"/>
          <w:kern w:val="2"/>
          <w:sz w:val="21"/>
          <w:szCs w:val="21"/>
          <w:shd w:val="clear" w:color="auto" w:fill="FFFFFF"/>
        </w:rPr>
        <w:t>的规定，投标人须通过“信用中国”网站（</w:t>
      </w:r>
      <w:r>
        <w:rPr>
          <w:rFonts w:hint="eastAsia"/>
          <w:color w:val="000000"/>
          <w:kern w:val="2"/>
          <w:sz w:val="21"/>
          <w:szCs w:val="21"/>
          <w:shd w:val="clear" w:color="auto" w:fill="FFFFFF"/>
        </w:rPr>
        <w:t>www.creditchina.gov.cn</w:t>
      </w:r>
      <w:r>
        <w:rPr>
          <w:rFonts w:hint="eastAsia"/>
          <w:color w:val="000000"/>
          <w:kern w:val="2"/>
          <w:sz w:val="21"/>
          <w:szCs w:val="21"/>
          <w:shd w:val="clear" w:color="auto" w:fill="FFFFFF"/>
        </w:rPr>
        <w:t>）、中国政府采购网（</w:t>
      </w:r>
      <w:r>
        <w:rPr>
          <w:rFonts w:hint="eastAsia"/>
          <w:color w:val="000000"/>
          <w:kern w:val="2"/>
          <w:sz w:val="21"/>
          <w:szCs w:val="21"/>
          <w:shd w:val="clear" w:color="auto" w:fill="FFFFFF"/>
        </w:rPr>
        <w:t>www.ccgp.gov.cn</w:t>
      </w:r>
      <w:r>
        <w:rPr>
          <w:rFonts w:hint="eastAsia"/>
          <w:color w:val="000000"/>
          <w:kern w:val="2"/>
          <w:sz w:val="21"/>
          <w:szCs w:val="21"/>
          <w:shd w:val="clear" w:color="auto" w:fill="FFFFFF"/>
        </w:rPr>
        <w:t>）查询潜在投标人的信用记录，凡是列入失信被执行人、重大税收违法案件当事人名单、政府采购严重违法失信行为记录名单的，依法拒绝其参与本次招投标活动；</w:t>
      </w:r>
      <w:r>
        <w:rPr>
          <w:rFonts w:hint="eastAsia"/>
          <w:color w:val="000000"/>
          <w:kern w:val="2"/>
          <w:sz w:val="21"/>
          <w:szCs w:val="21"/>
          <w:shd w:val="clear" w:color="auto" w:fill="FFFFFF"/>
        </w:rPr>
        <w:t xml:space="preserve"> </w:t>
      </w:r>
    </w:p>
    <w:p w14:paraId="063C6BE0" w14:textId="77777777" w:rsidR="001E243F" w:rsidRDefault="00490894">
      <w:pPr>
        <w:pStyle w:val="ae"/>
        <w:shd w:val="clear" w:color="auto" w:fill="FFFFFF"/>
        <w:spacing w:before="75" w:beforeAutospacing="0" w:after="0" w:afterAutospacing="0" w:line="360" w:lineRule="auto"/>
        <w:rPr>
          <w:color w:val="000000"/>
          <w:kern w:val="2"/>
          <w:sz w:val="21"/>
          <w:szCs w:val="21"/>
          <w:shd w:val="clear" w:color="auto" w:fill="FFFFFF"/>
        </w:rPr>
      </w:pPr>
      <w:r>
        <w:rPr>
          <w:rFonts w:hint="eastAsia"/>
          <w:color w:val="000000"/>
          <w:kern w:val="2"/>
          <w:sz w:val="21"/>
          <w:szCs w:val="21"/>
          <w:shd w:val="clear" w:color="auto" w:fill="FFFFFF"/>
        </w:rPr>
        <w:t xml:space="preserve"> </w:t>
      </w:r>
      <w:r>
        <w:rPr>
          <w:rFonts w:hint="eastAsia"/>
          <w:color w:val="000000"/>
          <w:kern w:val="2"/>
          <w:sz w:val="21"/>
          <w:szCs w:val="21"/>
          <w:shd w:val="clear" w:color="auto" w:fill="FFFFFF"/>
        </w:rPr>
        <w:t>（</w:t>
      </w:r>
      <w:r>
        <w:rPr>
          <w:rFonts w:hint="eastAsia"/>
          <w:color w:val="000000"/>
          <w:kern w:val="2"/>
          <w:sz w:val="21"/>
          <w:szCs w:val="21"/>
          <w:shd w:val="clear" w:color="auto" w:fill="FFFFFF"/>
        </w:rPr>
        <w:t>5</w:t>
      </w:r>
      <w:r>
        <w:rPr>
          <w:rFonts w:hint="eastAsia"/>
          <w:color w:val="000000"/>
          <w:kern w:val="2"/>
          <w:sz w:val="21"/>
          <w:szCs w:val="21"/>
          <w:shd w:val="clear" w:color="auto" w:fill="FFFFFF"/>
        </w:rPr>
        <w:t>）</w:t>
      </w:r>
      <w:r>
        <w:rPr>
          <w:rFonts w:hint="eastAsia"/>
          <w:color w:val="000000"/>
          <w:kern w:val="2"/>
          <w:sz w:val="21"/>
          <w:szCs w:val="21"/>
          <w:shd w:val="clear" w:color="auto" w:fill="FFFFFF"/>
        </w:rPr>
        <w:t>按照《西峡县政府采购信用评价实施办法》的规定，供应商在投标（响应）文件中提供“西峡县政府采购供应商信用记录表</w:t>
      </w:r>
      <w:r>
        <w:rPr>
          <w:rFonts w:hint="eastAsia"/>
          <w:color w:val="000000"/>
          <w:kern w:val="2"/>
          <w:sz w:val="21"/>
          <w:szCs w:val="21"/>
          <w:shd w:val="clear" w:color="auto" w:fill="FFFFFF"/>
        </w:rPr>
        <w:t>”（供应商注册后在系统内打印），网址：</w:t>
      </w:r>
      <w:r>
        <w:rPr>
          <w:rFonts w:hint="eastAsia"/>
          <w:color w:val="000000"/>
          <w:kern w:val="2"/>
          <w:sz w:val="21"/>
          <w:szCs w:val="21"/>
          <w:shd w:val="clear" w:color="auto" w:fill="FFFFFF"/>
        </w:rPr>
        <w:t>http://xixiaweb.nanyangzcxy.cn:8008/#/</w:t>
      </w:r>
      <w:r>
        <w:rPr>
          <w:rFonts w:hint="eastAsia"/>
          <w:color w:val="000000"/>
          <w:kern w:val="2"/>
          <w:sz w:val="21"/>
          <w:szCs w:val="21"/>
          <w:shd w:val="clear" w:color="auto" w:fill="FFFFFF"/>
        </w:rPr>
        <w:t>。</w:t>
      </w:r>
    </w:p>
    <w:p w14:paraId="063C6BE1" w14:textId="77777777" w:rsidR="001E243F" w:rsidRDefault="00490894">
      <w:pPr>
        <w:pStyle w:val="ae"/>
        <w:shd w:val="clear" w:color="auto" w:fill="FFFFFF"/>
        <w:spacing w:before="75" w:beforeAutospacing="0" w:after="0" w:afterAutospacing="0" w:line="360" w:lineRule="auto"/>
        <w:rPr>
          <w:color w:val="000000"/>
          <w:kern w:val="2"/>
          <w:sz w:val="21"/>
          <w:szCs w:val="21"/>
          <w:shd w:val="clear" w:color="auto" w:fill="FFFFFF"/>
        </w:rPr>
      </w:pPr>
      <w:r>
        <w:rPr>
          <w:rFonts w:hint="eastAsia"/>
          <w:color w:val="000000"/>
          <w:kern w:val="2"/>
          <w:sz w:val="21"/>
          <w:szCs w:val="21"/>
          <w:shd w:val="clear" w:color="auto" w:fill="FFFFFF"/>
        </w:rPr>
        <w:t>4</w:t>
      </w:r>
      <w:r>
        <w:rPr>
          <w:rFonts w:hint="eastAsia"/>
          <w:color w:val="000000"/>
          <w:kern w:val="2"/>
          <w:sz w:val="21"/>
          <w:szCs w:val="21"/>
          <w:shd w:val="clear" w:color="auto" w:fill="FFFFFF"/>
        </w:rPr>
        <w:t>、本项目实行资格后审，资格审查的具体要求详见招标文件。资格后审不合格的投标人的投标文件将按废标处理，审查内容以投标截止时间</w:t>
      </w:r>
      <w:r>
        <w:rPr>
          <w:rFonts w:hint="eastAsia"/>
          <w:color w:val="000000"/>
          <w:kern w:val="2"/>
          <w:sz w:val="21"/>
          <w:szCs w:val="21"/>
          <w:shd w:val="clear" w:color="auto" w:fill="FFFFFF"/>
        </w:rPr>
        <w:t>24</w:t>
      </w:r>
      <w:r>
        <w:rPr>
          <w:rFonts w:hint="eastAsia"/>
          <w:color w:val="000000"/>
          <w:kern w:val="2"/>
          <w:sz w:val="21"/>
          <w:szCs w:val="21"/>
          <w:shd w:val="clear" w:color="auto" w:fill="FFFFFF"/>
        </w:rPr>
        <w:t>小时前填报上传企业诚信库信息为准，过期更改的诚信库信息不作为</w:t>
      </w:r>
      <w:r>
        <w:rPr>
          <w:rFonts w:hint="eastAsia"/>
          <w:color w:val="000000"/>
          <w:kern w:val="2"/>
          <w:sz w:val="21"/>
          <w:szCs w:val="21"/>
          <w:shd w:val="clear" w:color="auto" w:fill="FFFFFF"/>
        </w:rPr>
        <w:lastRenderedPageBreak/>
        <w:t>本项目评审依据。开评标现场不接受诚信库信息原件。诚信库上传信息必须内容齐全，真实有效，原件扫描件清晰可辨。否则，由此造成应得分而未得分或资格审查不合格等情况的，由投标企业承担责任。</w:t>
      </w:r>
    </w:p>
    <w:p w14:paraId="063C6BE2" w14:textId="77777777" w:rsidR="001E243F" w:rsidRDefault="00490894">
      <w:pPr>
        <w:widowControl/>
        <w:wordWrap w:val="0"/>
        <w:snapToGrid w:val="0"/>
        <w:spacing w:line="400" w:lineRule="exact"/>
        <w:ind w:firstLineChars="200" w:firstLine="422"/>
        <w:jc w:val="left"/>
        <w:outlineLvl w:val="1"/>
        <w:rPr>
          <w:rFonts w:ascii="宋体" w:hAnsi="宋体"/>
          <w:szCs w:val="21"/>
        </w:rPr>
      </w:pPr>
      <w:bookmarkStart w:id="43" w:name="_Toc10420"/>
      <w:bookmarkEnd w:id="43"/>
      <w:r>
        <w:rPr>
          <w:rFonts w:ascii="宋体" w:hAnsi="宋体" w:hint="eastAsia"/>
          <w:b/>
          <w:kern w:val="0"/>
        </w:rPr>
        <w:t>4.</w:t>
      </w:r>
      <w:r>
        <w:rPr>
          <w:rFonts w:ascii="宋体" w:hAnsi="宋体" w:hint="eastAsia"/>
          <w:b/>
          <w:kern w:val="0"/>
        </w:rPr>
        <w:t>投标费用</w:t>
      </w:r>
    </w:p>
    <w:p w14:paraId="063C6BE3"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不论投标结果如何，投标人均应自行承担所有与投标有关的全部费用。</w:t>
      </w:r>
    </w:p>
    <w:p w14:paraId="063C6BE4" w14:textId="77777777" w:rsidR="001E243F" w:rsidRDefault="00490894">
      <w:pPr>
        <w:widowControl/>
        <w:wordWrap w:val="0"/>
        <w:snapToGrid w:val="0"/>
        <w:spacing w:line="400" w:lineRule="exact"/>
        <w:ind w:firstLineChars="200" w:firstLine="422"/>
        <w:jc w:val="left"/>
        <w:rPr>
          <w:rFonts w:ascii="宋体" w:hAnsi="宋体"/>
        </w:rPr>
      </w:pPr>
      <w:r>
        <w:rPr>
          <w:rFonts w:ascii="宋体" w:hAnsi="宋体" w:hint="eastAsia"/>
          <w:b/>
          <w:kern w:val="0"/>
        </w:rPr>
        <w:t>5.</w:t>
      </w:r>
      <w:r>
        <w:rPr>
          <w:rFonts w:ascii="宋体" w:hAnsi="宋体" w:hint="eastAsia"/>
          <w:b/>
          <w:kern w:val="0"/>
        </w:rPr>
        <w:t>关联企业投标</w:t>
      </w:r>
    </w:p>
    <w:p w14:paraId="063C6BE5"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5.1 </w:t>
      </w:r>
      <w:r>
        <w:rPr>
          <w:rFonts w:ascii="宋体" w:hAnsi="宋体" w:hint="eastAsia"/>
          <w:kern w:val="0"/>
        </w:rPr>
        <w:t>本招标文件所称关联企业</w:t>
      </w:r>
      <w:r>
        <w:rPr>
          <w:rFonts w:ascii="宋体" w:hAnsi="宋体" w:hint="eastAsia"/>
          <w:kern w:val="0"/>
        </w:rPr>
        <w:t>,</w:t>
      </w:r>
      <w:r>
        <w:rPr>
          <w:rFonts w:ascii="宋体" w:hAnsi="宋体" w:hint="eastAsia"/>
          <w:kern w:val="0"/>
        </w:rPr>
        <w:t>是指存在关联关系的企业。“关联关系”的界定适用《中华人民共和国公司法》第二百一十七条之规定。</w:t>
      </w:r>
    </w:p>
    <w:p w14:paraId="063C6BE6"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5.2 </w:t>
      </w:r>
      <w:r>
        <w:rPr>
          <w:rFonts w:ascii="宋体" w:hAnsi="宋体" w:hint="eastAsia"/>
          <w:kern w:val="0"/>
        </w:rPr>
        <w:t>关联企业中</w:t>
      </w:r>
      <w:r>
        <w:rPr>
          <w:rFonts w:ascii="宋体" w:hAnsi="宋体" w:hint="eastAsia"/>
          <w:kern w:val="0"/>
        </w:rPr>
        <w:t xml:space="preserve">, </w:t>
      </w:r>
      <w:r>
        <w:rPr>
          <w:rFonts w:ascii="宋体" w:hAnsi="宋体" w:hint="eastAsia"/>
          <w:kern w:val="0"/>
        </w:rPr>
        <w:t>同一个法定代表人的两个及两个以上法人，母公司、全资子公司及其控股公司，都不得同时投标。一经发现，将导致投标同时被拒绝。</w:t>
      </w:r>
    </w:p>
    <w:p w14:paraId="063C6BE7" w14:textId="77777777" w:rsidR="001E243F" w:rsidRDefault="00490894">
      <w:pPr>
        <w:widowControl/>
        <w:wordWrap w:val="0"/>
        <w:snapToGrid w:val="0"/>
        <w:spacing w:line="400" w:lineRule="exact"/>
        <w:ind w:firstLineChars="200" w:firstLine="422"/>
        <w:jc w:val="left"/>
        <w:outlineLvl w:val="1"/>
        <w:rPr>
          <w:rFonts w:ascii="宋体" w:hAnsi="宋体"/>
        </w:rPr>
      </w:pPr>
      <w:bookmarkStart w:id="44" w:name="_Toc20760"/>
      <w:bookmarkStart w:id="45" w:name="_Toc16763"/>
      <w:bookmarkStart w:id="46" w:name="_Toc8536"/>
      <w:bookmarkStart w:id="47" w:name="_Toc19828"/>
      <w:bookmarkStart w:id="48" w:name="_Toc22057"/>
      <w:bookmarkStart w:id="49" w:name="_Toc28254"/>
      <w:bookmarkStart w:id="50" w:name="_Toc8392"/>
      <w:bookmarkEnd w:id="44"/>
      <w:bookmarkEnd w:id="45"/>
      <w:bookmarkEnd w:id="46"/>
      <w:bookmarkEnd w:id="47"/>
      <w:bookmarkEnd w:id="48"/>
      <w:bookmarkEnd w:id="49"/>
      <w:r>
        <w:rPr>
          <w:rFonts w:ascii="宋体" w:hAnsi="宋体" w:hint="eastAsia"/>
          <w:b/>
          <w:kern w:val="0"/>
        </w:rPr>
        <w:t>6.</w:t>
      </w:r>
      <w:r>
        <w:rPr>
          <w:rFonts w:ascii="宋体" w:hAnsi="宋体" w:hint="eastAsia"/>
          <w:b/>
          <w:kern w:val="0"/>
        </w:rPr>
        <w:t>特别说明：</w:t>
      </w:r>
      <w:bookmarkEnd w:id="50"/>
      <w:r>
        <w:rPr>
          <w:rFonts w:ascii="宋体" w:hAnsi="宋体" w:hint="eastAsia"/>
        </w:rPr>
        <w:t xml:space="preserve">   </w:t>
      </w:r>
    </w:p>
    <w:p w14:paraId="063C6BE8"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6.1</w:t>
      </w:r>
      <w:r>
        <w:rPr>
          <w:rFonts w:hint="eastAsia"/>
          <w:sz w:val="21"/>
          <w:szCs w:val="21"/>
        </w:rPr>
        <w:t>投标人代表只能接受一个投标人的委托参加投标。</w:t>
      </w:r>
    </w:p>
    <w:p w14:paraId="063C6BE9"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 xml:space="preserve">6.2 </w:t>
      </w:r>
      <w:r>
        <w:rPr>
          <w:rFonts w:hint="eastAsia"/>
          <w:sz w:val="21"/>
          <w:szCs w:val="21"/>
        </w:rPr>
        <w:t>投标人在投标活动中提供虚假材料或从事其他违法活动的</w:t>
      </w:r>
      <w:r>
        <w:rPr>
          <w:rFonts w:hint="eastAsia"/>
          <w:sz w:val="21"/>
          <w:szCs w:val="21"/>
        </w:rPr>
        <w:t>,</w:t>
      </w:r>
      <w:r>
        <w:rPr>
          <w:rFonts w:hint="eastAsia"/>
          <w:sz w:val="21"/>
          <w:szCs w:val="21"/>
        </w:rPr>
        <w:t>其投标无效，由相关部门查处。</w:t>
      </w:r>
    </w:p>
    <w:p w14:paraId="063C6BEA" w14:textId="77777777" w:rsidR="001E243F" w:rsidRDefault="00490894">
      <w:pPr>
        <w:pStyle w:val="ae"/>
        <w:wordWrap w:val="0"/>
        <w:snapToGrid w:val="0"/>
        <w:spacing w:before="0" w:beforeAutospacing="0" w:after="0" w:afterAutospacing="0" w:line="400" w:lineRule="exact"/>
        <w:ind w:firstLineChars="200" w:firstLine="422"/>
        <w:outlineLvl w:val="1"/>
        <w:rPr>
          <w:sz w:val="21"/>
          <w:szCs w:val="21"/>
        </w:rPr>
      </w:pPr>
      <w:bookmarkStart w:id="51" w:name="_Toc20410"/>
      <w:bookmarkStart w:id="52" w:name="_Toc20275"/>
      <w:bookmarkStart w:id="53" w:name="_Toc12227"/>
      <w:bookmarkStart w:id="54" w:name="_Toc17252"/>
      <w:bookmarkStart w:id="55" w:name="_Toc27933"/>
      <w:bookmarkStart w:id="56" w:name="_Toc19248"/>
      <w:bookmarkStart w:id="57" w:name="_Toc7968"/>
      <w:bookmarkEnd w:id="51"/>
      <w:bookmarkEnd w:id="52"/>
      <w:bookmarkEnd w:id="53"/>
      <w:bookmarkEnd w:id="54"/>
      <w:bookmarkEnd w:id="55"/>
      <w:bookmarkEnd w:id="56"/>
      <w:r>
        <w:rPr>
          <w:rFonts w:hint="eastAsia"/>
          <w:b/>
          <w:sz w:val="21"/>
          <w:szCs w:val="21"/>
        </w:rPr>
        <w:t>7.</w:t>
      </w:r>
      <w:r>
        <w:rPr>
          <w:rFonts w:hint="eastAsia"/>
          <w:b/>
          <w:sz w:val="21"/>
          <w:szCs w:val="21"/>
        </w:rPr>
        <w:t>质疑和投诉</w:t>
      </w:r>
      <w:bookmarkEnd w:id="57"/>
    </w:p>
    <w:p w14:paraId="063C6BEB" w14:textId="77777777" w:rsidR="001E243F" w:rsidRDefault="00490894">
      <w:pPr>
        <w:widowControl/>
        <w:wordWrap w:val="0"/>
        <w:spacing w:line="400" w:lineRule="exact"/>
        <w:ind w:firstLineChars="200" w:firstLine="420"/>
        <w:jc w:val="left"/>
        <w:rPr>
          <w:rFonts w:ascii="宋体" w:hAnsi="宋体"/>
          <w:szCs w:val="21"/>
        </w:rPr>
      </w:pPr>
      <w:r>
        <w:rPr>
          <w:rFonts w:ascii="宋体" w:hAnsi="宋体" w:hint="eastAsia"/>
          <w:bCs/>
          <w:kern w:val="0"/>
        </w:rPr>
        <w:t>7.1</w:t>
      </w:r>
      <w:r>
        <w:rPr>
          <w:rFonts w:ascii="宋体" w:hAnsi="宋体" w:hint="eastAsia"/>
          <w:bCs/>
          <w:kern w:val="0"/>
        </w:rPr>
        <w:t>投标人认为招标文件使自己的合法权益受到损害的，</w:t>
      </w:r>
      <w:r>
        <w:rPr>
          <w:rFonts w:ascii="宋体" w:hAnsi="宋体" w:hint="eastAsia"/>
          <w:kern w:val="0"/>
        </w:rPr>
        <w:t>应当在投标截止时间</w:t>
      </w:r>
      <w:r>
        <w:rPr>
          <w:rFonts w:ascii="宋体" w:hAnsi="宋体" w:hint="eastAsia"/>
          <w:kern w:val="0"/>
        </w:rPr>
        <w:t>10</w:t>
      </w:r>
      <w:r>
        <w:rPr>
          <w:rFonts w:ascii="宋体" w:hAnsi="宋体" w:hint="eastAsia"/>
          <w:kern w:val="0"/>
        </w:rPr>
        <w:t>日前</w:t>
      </w:r>
      <w:r>
        <w:rPr>
          <w:rFonts w:ascii="宋体" w:hAnsi="宋体" w:hint="eastAsia"/>
          <w:bCs/>
          <w:kern w:val="0"/>
        </w:rPr>
        <w:t>提出质疑；投标人认为招标过程和中标结果使自己的合法权益受到损害的，应当在知道或者应知其权益受到损害之日起</w:t>
      </w:r>
      <w:r>
        <w:rPr>
          <w:rFonts w:ascii="宋体" w:hAnsi="宋体" w:hint="eastAsia"/>
          <w:bCs/>
          <w:kern w:val="0"/>
        </w:rPr>
        <w:t>7</w:t>
      </w:r>
      <w:r>
        <w:rPr>
          <w:rFonts w:ascii="宋体" w:hAnsi="宋体" w:hint="eastAsia"/>
          <w:bCs/>
          <w:kern w:val="0"/>
        </w:rPr>
        <w:t>个工作日内提出质疑。</w:t>
      </w:r>
      <w:r>
        <w:rPr>
          <w:rFonts w:ascii="宋体" w:hAnsi="宋体" w:hint="eastAsia"/>
          <w:kern w:val="0"/>
        </w:rPr>
        <w:t>投标人对</w:t>
      </w:r>
      <w:r>
        <w:rPr>
          <w:rFonts w:ascii="宋体" w:hAnsi="宋体" w:hint="eastAsia"/>
          <w:bCs/>
          <w:kern w:val="0"/>
        </w:rPr>
        <w:t>采购人或采购代理机构</w:t>
      </w:r>
      <w:r>
        <w:rPr>
          <w:rFonts w:ascii="宋体" w:hAnsi="宋体" w:hint="eastAsia"/>
          <w:kern w:val="0"/>
        </w:rPr>
        <w:t>的质疑答复不满意或</w:t>
      </w:r>
      <w:r>
        <w:rPr>
          <w:rFonts w:ascii="宋体" w:hAnsi="宋体" w:hint="eastAsia"/>
          <w:bCs/>
          <w:kern w:val="0"/>
        </w:rPr>
        <w:t>采购人或采购代理机构</w:t>
      </w:r>
      <w:r>
        <w:rPr>
          <w:rFonts w:ascii="宋体" w:hAnsi="宋体" w:hint="eastAsia"/>
          <w:kern w:val="0"/>
        </w:rPr>
        <w:t>未在规定时间内作出答复的，可以在答复期满后</w:t>
      </w:r>
      <w:r>
        <w:rPr>
          <w:rFonts w:ascii="宋体" w:hAnsi="宋体" w:hint="eastAsia"/>
          <w:kern w:val="0"/>
        </w:rPr>
        <w:t>15</w:t>
      </w:r>
      <w:r>
        <w:rPr>
          <w:rFonts w:ascii="宋体" w:hAnsi="宋体" w:hint="eastAsia"/>
          <w:kern w:val="0"/>
        </w:rPr>
        <w:t>个工作日内向同级财政部门投诉。</w:t>
      </w:r>
    </w:p>
    <w:p w14:paraId="063C6BEC" w14:textId="77777777" w:rsidR="001E243F" w:rsidRDefault="00490894">
      <w:pPr>
        <w:pStyle w:val="ae"/>
        <w:wordWrap w:val="0"/>
        <w:snapToGrid w:val="0"/>
        <w:spacing w:before="0" w:beforeAutospacing="0" w:after="0" w:afterAutospacing="0" w:line="400" w:lineRule="exact"/>
        <w:ind w:firstLineChars="200" w:firstLine="420"/>
        <w:rPr>
          <w:bCs/>
          <w:sz w:val="21"/>
          <w:szCs w:val="21"/>
        </w:rPr>
      </w:pPr>
      <w:r>
        <w:rPr>
          <w:rFonts w:hint="eastAsia"/>
          <w:bCs/>
          <w:sz w:val="21"/>
          <w:szCs w:val="21"/>
        </w:rPr>
        <w:t>7.2</w:t>
      </w:r>
      <w:r>
        <w:rPr>
          <w:rFonts w:hint="eastAsia"/>
          <w:bCs/>
          <w:sz w:val="21"/>
          <w:szCs w:val="21"/>
        </w:rPr>
        <w:t>质疑、投诉应当采用书面形式，质疑书、投诉书均应明确阐述招标文件、招标过程和中标结果中使自己合法权益受到损害的实质性内容，提供相关事实、依据和证据及其来源或线索，便于有关单位调查、答复和处理。</w:t>
      </w:r>
    </w:p>
    <w:p w14:paraId="063C6BED" w14:textId="77777777" w:rsidR="001E243F" w:rsidRDefault="00490894">
      <w:pPr>
        <w:pStyle w:val="ae"/>
        <w:wordWrap w:val="0"/>
        <w:snapToGrid w:val="0"/>
        <w:spacing w:before="0" w:beforeAutospacing="0" w:after="0" w:afterAutospacing="0" w:line="400" w:lineRule="exact"/>
        <w:ind w:firstLineChars="200" w:firstLine="422"/>
        <w:outlineLvl w:val="1"/>
        <w:rPr>
          <w:b/>
          <w:sz w:val="21"/>
          <w:szCs w:val="21"/>
        </w:rPr>
      </w:pPr>
      <w:bookmarkStart w:id="58" w:name="_Toc5343"/>
      <w:bookmarkEnd w:id="58"/>
      <w:r>
        <w:rPr>
          <w:rFonts w:hint="eastAsia"/>
          <w:b/>
          <w:sz w:val="21"/>
          <w:szCs w:val="21"/>
        </w:rPr>
        <w:t xml:space="preserve">8 </w:t>
      </w:r>
      <w:r>
        <w:rPr>
          <w:rFonts w:hint="eastAsia"/>
          <w:b/>
          <w:sz w:val="21"/>
          <w:szCs w:val="21"/>
        </w:rPr>
        <w:t>分包</w:t>
      </w:r>
    </w:p>
    <w:p w14:paraId="063C6BEE" w14:textId="77777777" w:rsidR="001E243F" w:rsidRDefault="00490894">
      <w:pPr>
        <w:pStyle w:val="ae"/>
        <w:wordWrap w:val="0"/>
        <w:snapToGrid w:val="0"/>
        <w:spacing w:before="0" w:beforeAutospacing="0" w:after="0" w:afterAutospacing="0" w:line="400" w:lineRule="exact"/>
        <w:ind w:firstLineChars="200" w:firstLine="420"/>
        <w:rPr>
          <w:bCs/>
          <w:sz w:val="21"/>
          <w:szCs w:val="21"/>
        </w:rPr>
      </w:pPr>
      <w:r>
        <w:rPr>
          <w:rFonts w:hint="eastAsia"/>
          <w:bCs/>
          <w:sz w:val="21"/>
          <w:szCs w:val="21"/>
        </w:rPr>
        <w:t>不允许。</w:t>
      </w:r>
    </w:p>
    <w:p w14:paraId="063C6BEF" w14:textId="77777777" w:rsidR="001E243F" w:rsidRDefault="00490894">
      <w:pPr>
        <w:pStyle w:val="ae"/>
        <w:wordWrap w:val="0"/>
        <w:snapToGrid w:val="0"/>
        <w:spacing w:before="0" w:beforeAutospacing="0" w:after="0" w:afterAutospacing="0" w:line="400" w:lineRule="exact"/>
        <w:ind w:firstLineChars="200" w:firstLine="422"/>
        <w:outlineLvl w:val="1"/>
        <w:rPr>
          <w:b/>
          <w:sz w:val="21"/>
          <w:szCs w:val="21"/>
        </w:rPr>
      </w:pPr>
      <w:bookmarkStart w:id="59" w:name="_Toc9982"/>
      <w:bookmarkEnd w:id="59"/>
      <w:r>
        <w:rPr>
          <w:rFonts w:hint="eastAsia"/>
          <w:b/>
          <w:sz w:val="21"/>
          <w:szCs w:val="21"/>
        </w:rPr>
        <w:t>9</w:t>
      </w:r>
      <w:r>
        <w:rPr>
          <w:rFonts w:hint="eastAsia"/>
          <w:b/>
          <w:sz w:val="21"/>
          <w:szCs w:val="21"/>
        </w:rPr>
        <w:t>偏离</w:t>
      </w:r>
    </w:p>
    <w:p w14:paraId="063C6BF0" w14:textId="77777777" w:rsidR="001E243F" w:rsidRDefault="00490894">
      <w:pPr>
        <w:pStyle w:val="ae"/>
        <w:wordWrap w:val="0"/>
        <w:snapToGrid w:val="0"/>
        <w:spacing w:before="0" w:beforeAutospacing="0" w:after="0" w:afterAutospacing="0" w:line="400" w:lineRule="exact"/>
        <w:ind w:firstLineChars="200" w:firstLine="420"/>
        <w:rPr>
          <w:bCs/>
          <w:sz w:val="21"/>
          <w:szCs w:val="21"/>
        </w:rPr>
      </w:pPr>
      <w:r>
        <w:rPr>
          <w:rFonts w:hint="eastAsia"/>
          <w:bCs/>
          <w:sz w:val="21"/>
          <w:szCs w:val="21"/>
        </w:rPr>
        <w:t>投标人须知前附表允许投标文件偏离招标文件某些要求的，偏离应当符合招标文件规定的偏离范围和幅度。</w:t>
      </w:r>
    </w:p>
    <w:p w14:paraId="063C6BF1" w14:textId="77777777" w:rsidR="001E243F" w:rsidRDefault="00490894">
      <w:pPr>
        <w:widowControl/>
        <w:wordWrap w:val="0"/>
        <w:snapToGrid w:val="0"/>
        <w:spacing w:line="400" w:lineRule="exact"/>
        <w:ind w:firstLineChars="200" w:firstLine="422"/>
        <w:jc w:val="left"/>
        <w:rPr>
          <w:rFonts w:ascii="宋体" w:hAnsi="宋体"/>
          <w:szCs w:val="21"/>
        </w:rPr>
      </w:pPr>
      <w:r>
        <w:rPr>
          <w:rFonts w:ascii="宋体" w:hAnsi="宋体" w:hint="eastAsia"/>
          <w:b/>
          <w:kern w:val="0"/>
        </w:rPr>
        <w:t>10.</w:t>
      </w:r>
      <w:r>
        <w:rPr>
          <w:rFonts w:ascii="宋体" w:hAnsi="宋体" w:hint="eastAsia"/>
          <w:b/>
          <w:kern w:val="0"/>
        </w:rPr>
        <w:t>投标人的风险</w:t>
      </w:r>
    </w:p>
    <w:p w14:paraId="063C6BF2"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投标人没有按照招标文件要求提供全部资料，或者投标人没有对招标文件在各方面都作出实质性响应是投标人的风险，并可能导致其投标被拒绝。</w:t>
      </w:r>
    </w:p>
    <w:p w14:paraId="063C6BF3" w14:textId="77777777" w:rsidR="001E243F" w:rsidRDefault="00490894">
      <w:pPr>
        <w:pStyle w:val="3"/>
        <w:rPr>
          <w:rFonts w:ascii="宋体" w:hAnsi="宋体"/>
        </w:rPr>
      </w:pPr>
      <w:bookmarkStart w:id="60" w:name="_Toc24087"/>
      <w:bookmarkStart w:id="61" w:name="_Toc30815"/>
      <w:bookmarkEnd w:id="60"/>
      <w:r>
        <w:rPr>
          <w:rFonts w:ascii="宋体" w:hAnsi="宋体" w:hint="eastAsia"/>
        </w:rPr>
        <w:t>二</w:t>
      </w:r>
      <w:r>
        <w:rPr>
          <w:rFonts w:ascii="宋体" w:hAnsi="宋体" w:hint="eastAsia"/>
        </w:rPr>
        <w:t xml:space="preserve">  </w:t>
      </w:r>
      <w:r>
        <w:rPr>
          <w:rFonts w:ascii="宋体" w:hAnsi="宋体" w:hint="eastAsia"/>
        </w:rPr>
        <w:t>招标文件</w:t>
      </w:r>
      <w:bookmarkEnd w:id="61"/>
    </w:p>
    <w:p w14:paraId="063C6BF4" w14:textId="77777777" w:rsidR="001E243F" w:rsidRDefault="00490894">
      <w:pPr>
        <w:widowControl/>
        <w:wordWrap w:val="0"/>
        <w:snapToGrid w:val="0"/>
        <w:spacing w:line="400" w:lineRule="exact"/>
        <w:ind w:firstLineChars="200" w:firstLine="422"/>
        <w:jc w:val="left"/>
        <w:rPr>
          <w:rFonts w:ascii="宋体" w:hAnsi="宋体"/>
        </w:rPr>
      </w:pPr>
      <w:r>
        <w:rPr>
          <w:rFonts w:ascii="宋体" w:hAnsi="宋体" w:hint="eastAsia"/>
          <w:b/>
          <w:kern w:val="0"/>
        </w:rPr>
        <w:t>1.</w:t>
      </w:r>
      <w:r>
        <w:rPr>
          <w:rFonts w:ascii="宋体" w:hAnsi="宋体" w:hint="eastAsia"/>
          <w:b/>
          <w:kern w:val="0"/>
        </w:rPr>
        <w:t>招标文件的构成。本招标文件由以下部分组成：</w:t>
      </w:r>
    </w:p>
    <w:p w14:paraId="063C6BF5"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 xml:space="preserve">1.1 </w:t>
      </w:r>
      <w:r>
        <w:rPr>
          <w:rFonts w:hint="eastAsia"/>
          <w:sz w:val="21"/>
          <w:szCs w:val="21"/>
        </w:rPr>
        <w:t>招标公告</w:t>
      </w:r>
    </w:p>
    <w:p w14:paraId="063C6BF6" w14:textId="77777777" w:rsidR="001E243F" w:rsidRDefault="00490894">
      <w:pPr>
        <w:widowControl/>
        <w:wordWrap w:val="0"/>
        <w:snapToGrid w:val="0"/>
        <w:spacing w:line="400" w:lineRule="exact"/>
        <w:ind w:firstLineChars="200" w:firstLine="420"/>
        <w:jc w:val="left"/>
        <w:rPr>
          <w:rFonts w:ascii="宋体" w:hAnsi="宋体"/>
          <w:szCs w:val="21"/>
        </w:rPr>
      </w:pPr>
      <w:r>
        <w:rPr>
          <w:rFonts w:ascii="宋体" w:hAnsi="宋体" w:hint="eastAsia"/>
          <w:kern w:val="0"/>
        </w:rPr>
        <w:t xml:space="preserve">1.2 </w:t>
      </w:r>
      <w:r>
        <w:rPr>
          <w:rFonts w:ascii="宋体" w:hAnsi="宋体" w:hint="eastAsia"/>
          <w:kern w:val="0"/>
        </w:rPr>
        <w:t>招标需求</w:t>
      </w:r>
    </w:p>
    <w:p w14:paraId="063C6BF7"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1.3 </w:t>
      </w:r>
      <w:r>
        <w:rPr>
          <w:rFonts w:ascii="宋体" w:hAnsi="宋体" w:hint="eastAsia"/>
          <w:kern w:val="0"/>
        </w:rPr>
        <w:t>投标人须知</w:t>
      </w:r>
    </w:p>
    <w:p w14:paraId="063C6BF8"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lastRenderedPageBreak/>
        <w:t xml:space="preserve">1.4 </w:t>
      </w:r>
      <w:r>
        <w:rPr>
          <w:rFonts w:ascii="宋体" w:hAnsi="宋体" w:hint="eastAsia"/>
          <w:kern w:val="0"/>
        </w:rPr>
        <w:t>评标办法及标准</w:t>
      </w:r>
    </w:p>
    <w:p w14:paraId="063C6BF9"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1.5 </w:t>
      </w:r>
      <w:r>
        <w:rPr>
          <w:rFonts w:ascii="宋体" w:hAnsi="宋体" w:hint="eastAsia"/>
          <w:kern w:val="0"/>
        </w:rPr>
        <w:t>合同主要条款</w:t>
      </w:r>
    </w:p>
    <w:p w14:paraId="063C6BFA"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1.6 </w:t>
      </w:r>
      <w:r>
        <w:rPr>
          <w:rFonts w:ascii="宋体" w:hAnsi="宋体" w:hint="eastAsia"/>
          <w:kern w:val="0"/>
        </w:rPr>
        <w:t>投标文件格式</w:t>
      </w:r>
    </w:p>
    <w:p w14:paraId="063C6BFB" w14:textId="77777777" w:rsidR="001E243F" w:rsidRDefault="00490894">
      <w:pPr>
        <w:pStyle w:val="ae"/>
        <w:wordWrap w:val="0"/>
        <w:snapToGrid w:val="0"/>
        <w:spacing w:before="0" w:beforeAutospacing="0" w:after="0" w:afterAutospacing="0" w:line="400" w:lineRule="exact"/>
        <w:ind w:firstLineChars="200" w:firstLine="422"/>
        <w:rPr>
          <w:sz w:val="21"/>
          <w:szCs w:val="21"/>
        </w:rPr>
      </w:pPr>
      <w:r>
        <w:rPr>
          <w:rFonts w:hint="eastAsia"/>
          <w:b/>
          <w:sz w:val="21"/>
          <w:szCs w:val="21"/>
        </w:rPr>
        <w:t>2.</w:t>
      </w:r>
      <w:r>
        <w:rPr>
          <w:rFonts w:hint="eastAsia"/>
          <w:b/>
          <w:sz w:val="21"/>
          <w:szCs w:val="21"/>
        </w:rPr>
        <w:t>招标文件的澄清与修改</w:t>
      </w:r>
      <w:r>
        <w:rPr>
          <w:rFonts w:hint="eastAsia"/>
          <w:b/>
          <w:sz w:val="21"/>
          <w:szCs w:val="21"/>
        </w:rPr>
        <w:t xml:space="preserve"> </w:t>
      </w:r>
    </w:p>
    <w:p w14:paraId="063C6BFC" w14:textId="77777777" w:rsidR="001E243F" w:rsidRDefault="00490894">
      <w:pPr>
        <w:widowControl/>
        <w:wordWrap w:val="0"/>
        <w:snapToGrid w:val="0"/>
        <w:spacing w:line="400" w:lineRule="exact"/>
        <w:ind w:firstLineChars="196" w:firstLine="412"/>
        <w:jc w:val="left"/>
        <w:rPr>
          <w:rFonts w:ascii="宋体" w:hAnsi="宋体"/>
          <w:szCs w:val="21"/>
        </w:rPr>
      </w:pPr>
      <w:r>
        <w:rPr>
          <w:rFonts w:ascii="宋体" w:hAnsi="宋体" w:hint="eastAsia"/>
          <w:kern w:val="0"/>
        </w:rPr>
        <w:t xml:space="preserve">2.1 </w:t>
      </w:r>
      <w:r>
        <w:rPr>
          <w:rFonts w:ascii="宋体" w:hAnsi="宋体" w:hint="eastAsia"/>
          <w:kern w:val="0"/>
        </w:rPr>
        <w:t>采购代理机构对已发出的招标文件进行必要澄清、修改或补充的，应当在招标文件要求提交投标文件截止时间</w:t>
      </w:r>
      <w:r>
        <w:rPr>
          <w:rFonts w:ascii="宋体" w:hAnsi="宋体" w:hint="eastAsia"/>
          <w:kern w:val="0"/>
        </w:rPr>
        <w:t>15</w:t>
      </w:r>
      <w:r>
        <w:rPr>
          <w:rFonts w:ascii="宋体" w:hAnsi="宋体" w:hint="eastAsia"/>
          <w:bCs/>
          <w:kern w:val="0"/>
        </w:rPr>
        <w:t>日</w:t>
      </w:r>
      <w:r>
        <w:rPr>
          <w:rFonts w:ascii="宋体" w:hAnsi="宋体" w:hint="eastAsia"/>
          <w:kern w:val="0"/>
        </w:rPr>
        <w:t>前，以书面形式通知所有招标文件收受人。</w:t>
      </w:r>
    </w:p>
    <w:p w14:paraId="063C6BFD"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 xml:space="preserve">2.2 </w:t>
      </w:r>
      <w:r>
        <w:rPr>
          <w:rFonts w:hint="eastAsia"/>
          <w:sz w:val="21"/>
          <w:szCs w:val="21"/>
        </w:rPr>
        <w:t>招标文件</w:t>
      </w:r>
      <w:r>
        <w:rPr>
          <w:rFonts w:hint="eastAsia"/>
          <w:sz w:val="21"/>
          <w:szCs w:val="21"/>
        </w:rPr>
        <w:t>澄清、修改或补充的内容为招标文件的组成部分。</w:t>
      </w:r>
    </w:p>
    <w:p w14:paraId="063C6BFE"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 xml:space="preserve">2.3 </w:t>
      </w:r>
      <w:r>
        <w:rPr>
          <w:rFonts w:hint="eastAsia"/>
          <w:sz w:val="21"/>
          <w:szCs w:val="21"/>
        </w:rPr>
        <w:t>招标文件的澄清、修改或补充都应通过本代理机构以法定形式发布。采购人未通过本代理机构对招标文件进行的澄清、修改或补充无效，评标时不予认可。</w:t>
      </w:r>
    </w:p>
    <w:p w14:paraId="063C6BFF" w14:textId="77777777" w:rsidR="001E243F" w:rsidRDefault="00490894">
      <w:pPr>
        <w:pStyle w:val="ae"/>
        <w:wordWrap w:val="0"/>
        <w:snapToGrid w:val="0"/>
        <w:spacing w:before="0" w:beforeAutospacing="0" w:after="0" w:afterAutospacing="0" w:line="400" w:lineRule="exact"/>
        <w:rPr>
          <w:sz w:val="21"/>
          <w:szCs w:val="21"/>
        </w:rPr>
      </w:pPr>
      <w:r>
        <w:rPr>
          <w:rFonts w:hint="eastAsia"/>
          <w:sz w:val="21"/>
          <w:szCs w:val="21"/>
        </w:rPr>
        <w:t xml:space="preserve">    2.4 </w:t>
      </w:r>
      <w:r>
        <w:rPr>
          <w:rFonts w:hint="eastAsia"/>
          <w:sz w:val="21"/>
          <w:szCs w:val="21"/>
        </w:rPr>
        <w:t>采购代理机构可以视采购具体情况延长投标截止时间和开标时间，但至少应当在招标文件要求提交投标文件的截止时间</w:t>
      </w:r>
      <w:r>
        <w:rPr>
          <w:rFonts w:hint="eastAsia"/>
          <w:sz w:val="21"/>
          <w:szCs w:val="21"/>
        </w:rPr>
        <w:t>3</w:t>
      </w:r>
      <w:r>
        <w:rPr>
          <w:rFonts w:hint="eastAsia"/>
          <w:bCs/>
          <w:sz w:val="21"/>
          <w:szCs w:val="21"/>
        </w:rPr>
        <w:t>日</w:t>
      </w:r>
      <w:r>
        <w:rPr>
          <w:rFonts w:hint="eastAsia"/>
          <w:sz w:val="21"/>
          <w:szCs w:val="21"/>
        </w:rPr>
        <w:t>前，将变更时间书面通知所有招标文件收受人。</w:t>
      </w:r>
    </w:p>
    <w:p w14:paraId="063C6C00" w14:textId="77777777" w:rsidR="001E243F" w:rsidRDefault="00490894">
      <w:pPr>
        <w:pStyle w:val="3"/>
        <w:rPr>
          <w:rFonts w:ascii="宋体" w:hAnsi="宋体"/>
          <w:sz w:val="21"/>
          <w:szCs w:val="21"/>
        </w:rPr>
      </w:pPr>
      <w:bookmarkStart w:id="62" w:name="_Toc23214"/>
      <w:bookmarkStart w:id="63" w:name="_Toc76"/>
      <w:bookmarkEnd w:id="62"/>
      <w:r>
        <w:rPr>
          <w:rFonts w:ascii="宋体" w:hAnsi="宋体" w:hint="eastAsia"/>
        </w:rPr>
        <w:t>三</w:t>
      </w:r>
      <w:r>
        <w:rPr>
          <w:rFonts w:ascii="宋体" w:hAnsi="宋体" w:hint="eastAsia"/>
        </w:rPr>
        <w:t xml:space="preserve">   </w:t>
      </w:r>
      <w:r>
        <w:rPr>
          <w:rFonts w:ascii="宋体" w:hAnsi="宋体" w:hint="eastAsia"/>
        </w:rPr>
        <w:t>投标文件的编制</w:t>
      </w:r>
      <w:bookmarkEnd w:id="63"/>
    </w:p>
    <w:p w14:paraId="063C6C01" w14:textId="77777777" w:rsidR="001E243F" w:rsidRDefault="00490894">
      <w:pPr>
        <w:widowControl/>
        <w:wordWrap w:val="0"/>
        <w:spacing w:line="400" w:lineRule="exact"/>
        <w:ind w:firstLineChars="200" w:firstLine="422"/>
        <w:jc w:val="left"/>
        <w:rPr>
          <w:rFonts w:ascii="宋体" w:hAnsi="宋体"/>
          <w:szCs w:val="21"/>
        </w:rPr>
      </w:pPr>
      <w:r>
        <w:rPr>
          <w:rFonts w:ascii="宋体" w:hAnsi="宋体" w:hint="eastAsia"/>
          <w:b/>
          <w:kern w:val="0"/>
        </w:rPr>
        <w:t>1.</w:t>
      </w:r>
      <w:r>
        <w:rPr>
          <w:rFonts w:ascii="宋体" w:hAnsi="宋体" w:hint="eastAsia"/>
          <w:b/>
          <w:kern w:val="0"/>
        </w:rPr>
        <w:t>要求</w:t>
      </w:r>
    </w:p>
    <w:p w14:paraId="063C6C02" w14:textId="77777777" w:rsidR="001E243F" w:rsidRDefault="00490894">
      <w:pPr>
        <w:pStyle w:val="ae"/>
        <w:wordWrap w:val="0"/>
        <w:snapToGrid w:val="0"/>
        <w:spacing w:before="0" w:beforeAutospacing="0" w:after="0" w:afterAutospacing="0" w:line="400" w:lineRule="exact"/>
        <w:ind w:firstLineChars="200" w:firstLine="420"/>
        <w:rPr>
          <w:sz w:val="21"/>
          <w:szCs w:val="21"/>
        </w:rPr>
      </w:pPr>
      <w:r>
        <w:rPr>
          <w:rFonts w:hint="eastAsia"/>
          <w:sz w:val="21"/>
          <w:szCs w:val="21"/>
        </w:rPr>
        <w:t xml:space="preserve">1.1 </w:t>
      </w:r>
      <w:r>
        <w:rPr>
          <w:rFonts w:hint="eastAsia"/>
          <w:sz w:val="21"/>
          <w:szCs w:val="21"/>
        </w:rPr>
        <w:t>投标人应仔细阅读招标文件的所有内容，按照招标文件提供的格式编写投标文件，不得缺少或留空任何招标文件要求填写的表格或提交的资料。招标文件提供格式的按格式填列，未提供格式的可自行拟定。投标文件应对招标文件的要求作出实质性响应（包括投标人资格要求、技术要求、商务要求和投标文件格式中对投标的要求），投标人对所提供的全部资料的合法性、真实性负责。</w:t>
      </w:r>
    </w:p>
    <w:p w14:paraId="063C6C03" w14:textId="77777777" w:rsidR="001E243F" w:rsidRDefault="00490894">
      <w:pPr>
        <w:widowControl/>
        <w:wordWrap w:val="0"/>
        <w:spacing w:line="400" w:lineRule="exact"/>
        <w:ind w:firstLineChars="200" w:firstLine="420"/>
        <w:jc w:val="left"/>
        <w:rPr>
          <w:rFonts w:ascii="宋体" w:hAnsi="宋体"/>
          <w:szCs w:val="21"/>
        </w:rPr>
      </w:pPr>
      <w:r>
        <w:rPr>
          <w:rFonts w:ascii="宋体" w:hAnsi="宋体" w:hint="eastAsia"/>
          <w:kern w:val="0"/>
        </w:rPr>
        <w:t xml:space="preserve">1.2 </w:t>
      </w:r>
      <w:r>
        <w:rPr>
          <w:rFonts w:ascii="宋体" w:hAnsi="宋体" w:hint="eastAsia"/>
          <w:kern w:val="0"/>
        </w:rPr>
        <w:t>投标人应完整签署投标文件格式附件中《投标书》和《抵制商业贿赂承诺》，不得增减或修改内容。否则视为对招标文件未作出实质性响应。</w:t>
      </w:r>
    </w:p>
    <w:p w14:paraId="063C6C04"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2.</w:t>
      </w:r>
      <w:r>
        <w:rPr>
          <w:rFonts w:ascii="宋体" w:hAnsi="宋体" w:hint="eastAsia"/>
          <w:b/>
          <w:kern w:val="0"/>
        </w:rPr>
        <w:t>投标文件的语言和计量单位</w:t>
      </w:r>
    </w:p>
    <w:p w14:paraId="063C6C05"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2.1</w:t>
      </w:r>
      <w:r>
        <w:rPr>
          <w:rFonts w:ascii="宋体" w:hAnsi="宋体" w:hint="eastAsia"/>
          <w:kern w:val="0"/>
        </w:rPr>
        <w:t>投</w:t>
      </w:r>
      <w:r>
        <w:rPr>
          <w:rFonts w:ascii="宋体" w:hAnsi="宋体" w:hint="eastAsia"/>
          <w:kern w:val="0"/>
        </w:rPr>
        <w:t>标文件以及投标人与采购人就有关投标事宜的所有来往函电均应使用简体中文书写。</w:t>
      </w:r>
    </w:p>
    <w:p w14:paraId="063C6C06"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2.2 </w:t>
      </w:r>
      <w:r>
        <w:rPr>
          <w:rFonts w:ascii="宋体" w:hAnsi="宋体" w:hint="eastAsia"/>
          <w:kern w:val="0"/>
        </w:rPr>
        <w:t>关于投标计量单位，招标文件已有明确规定的，使用招标文件规定的计量单位；招标文件没有规定的，应采用中华人民共和国法定计量单位。否则视为对招标文件未作出实质性响应。</w:t>
      </w:r>
    </w:p>
    <w:p w14:paraId="063C6C07"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2.3 </w:t>
      </w:r>
      <w:r>
        <w:rPr>
          <w:rFonts w:ascii="宋体" w:hAnsi="宋体" w:hint="eastAsia"/>
          <w:spacing w:val="10"/>
          <w:kern w:val="0"/>
        </w:rPr>
        <w:t>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w:t>
      </w:r>
    </w:p>
    <w:p w14:paraId="063C6C08"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3.</w:t>
      </w:r>
      <w:r>
        <w:rPr>
          <w:rFonts w:ascii="宋体" w:hAnsi="宋体" w:hint="eastAsia"/>
          <w:b/>
          <w:kern w:val="0"/>
        </w:rPr>
        <w:t>投标文件的组成</w:t>
      </w:r>
      <w:r>
        <w:rPr>
          <w:rFonts w:ascii="宋体" w:hAnsi="宋体" w:hint="eastAsia"/>
          <w:kern w:val="0"/>
        </w:rPr>
        <w:t>。</w:t>
      </w:r>
      <w:r>
        <w:rPr>
          <w:rFonts w:ascii="宋体" w:hAnsi="宋体" w:hint="eastAsia"/>
          <w:b/>
          <w:kern w:val="0"/>
        </w:rPr>
        <w:t>投标文件</w:t>
      </w:r>
      <w:r>
        <w:rPr>
          <w:rFonts w:ascii="宋体" w:hAnsi="宋体" w:hint="eastAsia"/>
          <w:b/>
          <w:kern w:val="0"/>
        </w:rPr>
        <w:t>应包括下列部分：</w:t>
      </w:r>
    </w:p>
    <w:p w14:paraId="063C6C09" w14:textId="77777777" w:rsidR="001E243F" w:rsidRDefault="00490894">
      <w:pPr>
        <w:widowControl/>
        <w:wordWrap w:val="0"/>
        <w:spacing w:line="400" w:lineRule="exact"/>
        <w:ind w:firstLineChars="200" w:firstLine="420"/>
        <w:jc w:val="left"/>
        <w:rPr>
          <w:rFonts w:ascii="宋体" w:hAnsi="宋体"/>
          <w:color w:val="000000"/>
        </w:rPr>
      </w:pPr>
      <w:r>
        <w:rPr>
          <w:rFonts w:ascii="宋体" w:hAnsi="宋体" w:hint="eastAsia"/>
          <w:color w:val="000000"/>
          <w:kern w:val="0"/>
        </w:rPr>
        <w:t xml:space="preserve">3.1 </w:t>
      </w:r>
      <w:r>
        <w:rPr>
          <w:rFonts w:ascii="宋体" w:hAnsi="宋体" w:hint="eastAsia"/>
          <w:color w:val="000000"/>
          <w:kern w:val="0"/>
        </w:rPr>
        <w:t>投标书</w:t>
      </w:r>
    </w:p>
    <w:p w14:paraId="063C6C0A" w14:textId="77777777" w:rsidR="001E243F" w:rsidRDefault="00490894">
      <w:pPr>
        <w:widowControl/>
        <w:wordWrap w:val="0"/>
        <w:spacing w:line="400" w:lineRule="exact"/>
        <w:ind w:firstLineChars="200" w:firstLine="420"/>
        <w:jc w:val="left"/>
        <w:rPr>
          <w:rFonts w:ascii="宋体" w:hAnsi="宋体"/>
          <w:color w:val="000000"/>
        </w:rPr>
      </w:pPr>
      <w:r>
        <w:rPr>
          <w:rFonts w:ascii="宋体" w:hAnsi="宋体" w:hint="eastAsia"/>
          <w:color w:val="000000"/>
          <w:kern w:val="0"/>
        </w:rPr>
        <w:t xml:space="preserve">3.2 </w:t>
      </w:r>
      <w:r>
        <w:rPr>
          <w:rFonts w:ascii="宋体" w:hAnsi="宋体" w:hint="eastAsia"/>
          <w:color w:val="000000"/>
          <w:kern w:val="0"/>
        </w:rPr>
        <w:t>开标一览表</w:t>
      </w:r>
    </w:p>
    <w:p w14:paraId="063C6C0B" w14:textId="77777777" w:rsidR="001E243F" w:rsidRDefault="00490894">
      <w:pPr>
        <w:widowControl/>
        <w:wordWrap w:val="0"/>
        <w:spacing w:line="400" w:lineRule="exact"/>
        <w:ind w:firstLineChars="200" w:firstLine="420"/>
        <w:jc w:val="left"/>
        <w:rPr>
          <w:rFonts w:ascii="宋体" w:hAnsi="宋体"/>
          <w:color w:val="000000"/>
          <w:kern w:val="0"/>
        </w:rPr>
      </w:pPr>
      <w:r>
        <w:rPr>
          <w:rFonts w:ascii="宋体" w:hAnsi="宋体" w:hint="eastAsia"/>
          <w:color w:val="000000"/>
          <w:kern w:val="0"/>
        </w:rPr>
        <w:t>3.3</w:t>
      </w:r>
      <w:r>
        <w:rPr>
          <w:rFonts w:ascii="宋体" w:hAnsi="宋体" w:hint="eastAsia"/>
          <w:color w:val="000000"/>
          <w:kern w:val="0"/>
        </w:rPr>
        <w:t>投标报价明细表</w:t>
      </w:r>
    </w:p>
    <w:p w14:paraId="063C6C0C" w14:textId="77777777" w:rsidR="001E243F" w:rsidRDefault="00490894">
      <w:pPr>
        <w:widowControl/>
        <w:wordWrap w:val="0"/>
        <w:spacing w:line="400" w:lineRule="exact"/>
        <w:ind w:firstLineChars="200" w:firstLine="420"/>
        <w:jc w:val="left"/>
        <w:rPr>
          <w:rFonts w:ascii="宋体" w:hAnsi="宋体"/>
          <w:color w:val="000000"/>
        </w:rPr>
      </w:pPr>
      <w:r>
        <w:rPr>
          <w:rFonts w:ascii="宋体" w:hAnsi="宋体" w:hint="eastAsia"/>
          <w:color w:val="000000"/>
          <w:kern w:val="0"/>
        </w:rPr>
        <w:t xml:space="preserve">3.4 </w:t>
      </w:r>
      <w:r>
        <w:rPr>
          <w:rFonts w:ascii="宋体" w:hAnsi="宋体" w:hint="eastAsia"/>
          <w:color w:val="000000"/>
          <w:kern w:val="0"/>
        </w:rPr>
        <w:t>供货范围清单</w:t>
      </w:r>
    </w:p>
    <w:p w14:paraId="063C6C0D" w14:textId="77777777" w:rsidR="001E243F" w:rsidRDefault="00490894">
      <w:pPr>
        <w:pStyle w:val="ae"/>
        <w:wordWrap w:val="0"/>
        <w:spacing w:before="0" w:beforeAutospacing="0" w:after="0" w:afterAutospacing="0" w:line="400" w:lineRule="exact"/>
        <w:rPr>
          <w:color w:val="000000"/>
          <w:sz w:val="21"/>
          <w:szCs w:val="21"/>
        </w:rPr>
      </w:pPr>
      <w:r>
        <w:rPr>
          <w:rFonts w:hint="eastAsia"/>
          <w:color w:val="000000"/>
          <w:sz w:val="21"/>
          <w:szCs w:val="21"/>
        </w:rPr>
        <w:t xml:space="preserve">    3.5 </w:t>
      </w:r>
      <w:r>
        <w:rPr>
          <w:rFonts w:hint="eastAsia"/>
          <w:color w:val="000000"/>
          <w:sz w:val="21"/>
          <w:szCs w:val="21"/>
        </w:rPr>
        <w:t>技术偏离表</w:t>
      </w:r>
    </w:p>
    <w:p w14:paraId="063C6C0E" w14:textId="77777777" w:rsidR="001E243F" w:rsidRDefault="00490894">
      <w:pPr>
        <w:pStyle w:val="ae"/>
        <w:wordWrap w:val="0"/>
        <w:spacing w:before="0" w:beforeAutospacing="0" w:after="0" w:afterAutospacing="0" w:line="400" w:lineRule="exact"/>
        <w:ind w:firstLine="420"/>
        <w:rPr>
          <w:color w:val="000000"/>
          <w:sz w:val="21"/>
          <w:szCs w:val="21"/>
        </w:rPr>
      </w:pPr>
      <w:r>
        <w:rPr>
          <w:rFonts w:hint="eastAsia"/>
          <w:color w:val="000000"/>
          <w:sz w:val="21"/>
          <w:szCs w:val="21"/>
        </w:rPr>
        <w:t xml:space="preserve">3.6 </w:t>
      </w:r>
      <w:r>
        <w:rPr>
          <w:rFonts w:hint="eastAsia"/>
          <w:color w:val="000000"/>
          <w:sz w:val="21"/>
          <w:szCs w:val="21"/>
        </w:rPr>
        <w:t>货物主要技术指标和性能的详细说明，及备件和专用工具清单</w:t>
      </w:r>
    </w:p>
    <w:p w14:paraId="063C6C0F" w14:textId="77777777" w:rsidR="001E243F" w:rsidRDefault="00490894">
      <w:pPr>
        <w:widowControl/>
        <w:wordWrap w:val="0"/>
        <w:spacing w:line="400" w:lineRule="exact"/>
        <w:ind w:firstLineChars="200" w:firstLine="420"/>
        <w:jc w:val="left"/>
        <w:rPr>
          <w:rFonts w:ascii="宋体" w:hAnsi="宋体"/>
          <w:color w:val="000000"/>
          <w:kern w:val="0"/>
          <w:szCs w:val="21"/>
        </w:rPr>
      </w:pPr>
      <w:r>
        <w:rPr>
          <w:rFonts w:ascii="宋体" w:hAnsi="宋体" w:hint="eastAsia"/>
          <w:color w:val="000000"/>
          <w:kern w:val="0"/>
        </w:rPr>
        <w:t>3.7</w:t>
      </w:r>
      <w:r>
        <w:rPr>
          <w:rFonts w:ascii="宋体" w:hAnsi="宋体" w:hint="eastAsia"/>
          <w:color w:val="000000"/>
          <w:kern w:val="0"/>
        </w:rPr>
        <w:t>法定代表人或负责人身份证明</w:t>
      </w:r>
    </w:p>
    <w:p w14:paraId="063C6C10" w14:textId="77777777" w:rsidR="001E243F" w:rsidRDefault="00490894">
      <w:pPr>
        <w:widowControl/>
        <w:wordWrap w:val="0"/>
        <w:spacing w:line="400" w:lineRule="exact"/>
        <w:ind w:firstLineChars="200" w:firstLine="420"/>
        <w:jc w:val="left"/>
        <w:rPr>
          <w:rFonts w:ascii="宋体" w:hAnsi="宋体"/>
          <w:color w:val="000000"/>
          <w:kern w:val="0"/>
        </w:rPr>
      </w:pPr>
      <w:r>
        <w:rPr>
          <w:rFonts w:ascii="宋体" w:hAnsi="宋体" w:hint="eastAsia"/>
          <w:color w:val="000000"/>
          <w:kern w:val="0"/>
        </w:rPr>
        <w:lastRenderedPageBreak/>
        <w:t xml:space="preserve">3.8 </w:t>
      </w:r>
      <w:r>
        <w:rPr>
          <w:rFonts w:ascii="宋体" w:hAnsi="宋体" w:hint="eastAsia"/>
          <w:color w:val="000000"/>
          <w:kern w:val="0"/>
        </w:rPr>
        <w:t>法定代表人或负责人授权书</w:t>
      </w:r>
    </w:p>
    <w:p w14:paraId="063C6C11" w14:textId="77777777" w:rsidR="001E243F" w:rsidRDefault="00490894">
      <w:pPr>
        <w:widowControl/>
        <w:wordWrap w:val="0"/>
        <w:spacing w:line="400" w:lineRule="exact"/>
        <w:ind w:firstLineChars="200" w:firstLine="420"/>
        <w:jc w:val="left"/>
        <w:rPr>
          <w:rFonts w:ascii="宋体" w:hAnsi="宋体"/>
          <w:color w:val="000000"/>
          <w:kern w:val="0"/>
        </w:rPr>
      </w:pPr>
      <w:r>
        <w:rPr>
          <w:rFonts w:ascii="宋体" w:hAnsi="宋体" w:hint="eastAsia"/>
          <w:color w:val="000000"/>
          <w:kern w:val="0"/>
        </w:rPr>
        <w:t xml:space="preserve">3.9 </w:t>
      </w:r>
      <w:r>
        <w:rPr>
          <w:rFonts w:ascii="宋体" w:hAnsi="宋体" w:hint="eastAsia"/>
          <w:color w:val="000000"/>
          <w:kern w:val="0"/>
        </w:rPr>
        <w:t>售后服务承诺及保障</w:t>
      </w:r>
    </w:p>
    <w:p w14:paraId="063C6C12" w14:textId="77777777" w:rsidR="001E243F" w:rsidRDefault="00490894">
      <w:pPr>
        <w:pStyle w:val="ae"/>
        <w:wordWrap w:val="0"/>
        <w:spacing w:before="0" w:beforeAutospacing="0" w:after="0" w:afterAutospacing="0" w:line="400" w:lineRule="exact"/>
        <w:ind w:firstLine="420"/>
        <w:rPr>
          <w:color w:val="000000"/>
          <w:sz w:val="21"/>
          <w:szCs w:val="21"/>
        </w:rPr>
      </w:pPr>
      <w:r>
        <w:rPr>
          <w:rFonts w:hint="eastAsia"/>
          <w:color w:val="000000"/>
          <w:sz w:val="21"/>
          <w:szCs w:val="21"/>
        </w:rPr>
        <w:t>3.10</w:t>
      </w:r>
      <w:r>
        <w:rPr>
          <w:rFonts w:hint="eastAsia"/>
          <w:color w:val="000000"/>
          <w:sz w:val="21"/>
          <w:szCs w:val="21"/>
        </w:rPr>
        <w:t>抵制商业贿赂承诺</w:t>
      </w:r>
    </w:p>
    <w:p w14:paraId="063C6C13" w14:textId="77777777" w:rsidR="001E243F" w:rsidRDefault="00490894">
      <w:pPr>
        <w:pStyle w:val="ae"/>
        <w:wordWrap w:val="0"/>
        <w:spacing w:before="0" w:beforeAutospacing="0" w:after="0" w:afterAutospacing="0" w:line="400" w:lineRule="exact"/>
        <w:ind w:firstLine="420"/>
        <w:rPr>
          <w:color w:val="000000"/>
          <w:sz w:val="21"/>
          <w:szCs w:val="21"/>
        </w:rPr>
      </w:pPr>
      <w:r>
        <w:rPr>
          <w:rFonts w:hint="eastAsia"/>
          <w:color w:val="000000"/>
          <w:sz w:val="21"/>
          <w:szCs w:val="21"/>
        </w:rPr>
        <w:t>3.11</w:t>
      </w:r>
      <w:r>
        <w:rPr>
          <w:rFonts w:hint="eastAsia"/>
          <w:color w:val="000000"/>
          <w:sz w:val="21"/>
          <w:szCs w:val="21"/>
        </w:rPr>
        <w:t>投标承诺函</w:t>
      </w:r>
    </w:p>
    <w:p w14:paraId="063C6C14" w14:textId="77777777" w:rsidR="001E243F" w:rsidRDefault="00490894">
      <w:pPr>
        <w:widowControl/>
        <w:wordWrap w:val="0"/>
        <w:spacing w:line="400" w:lineRule="exact"/>
        <w:ind w:firstLineChars="200" w:firstLine="420"/>
        <w:jc w:val="left"/>
        <w:rPr>
          <w:rFonts w:ascii="宋体" w:hAnsi="宋体"/>
          <w:color w:val="000000"/>
          <w:szCs w:val="21"/>
        </w:rPr>
      </w:pPr>
      <w:r>
        <w:rPr>
          <w:rFonts w:ascii="宋体" w:hAnsi="宋体" w:hint="eastAsia"/>
          <w:color w:val="000000"/>
        </w:rPr>
        <w:t>3.12</w:t>
      </w:r>
      <w:r>
        <w:rPr>
          <w:rFonts w:ascii="宋体" w:hAnsi="宋体" w:hint="eastAsia"/>
          <w:color w:val="000000"/>
        </w:rPr>
        <w:t>中小企业声明函</w:t>
      </w:r>
    </w:p>
    <w:p w14:paraId="063C6C15" w14:textId="77777777" w:rsidR="001E243F" w:rsidRDefault="00490894">
      <w:pPr>
        <w:widowControl/>
        <w:wordWrap w:val="0"/>
        <w:spacing w:line="400" w:lineRule="exact"/>
        <w:ind w:firstLineChars="200" w:firstLine="420"/>
        <w:jc w:val="left"/>
        <w:rPr>
          <w:rFonts w:ascii="宋体" w:hAnsi="宋体"/>
          <w:color w:val="000000"/>
        </w:rPr>
      </w:pPr>
      <w:r>
        <w:rPr>
          <w:rFonts w:ascii="宋体" w:hAnsi="宋体" w:hint="eastAsia"/>
          <w:color w:val="000000"/>
        </w:rPr>
        <w:t>3.13</w:t>
      </w:r>
      <w:r>
        <w:rPr>
          <w:rFonts w:ascii="宋体" w:hAnsi="宋体" w:hint="eastAsia"/>
          <w:color w:val="000000"/>
        </w:rPr>
        <w:t>证明文件及其他</w:t>
      </w:r>
    </w:p>
    <w:p w14:paraId="063C6C16" w14:textId="77777777" w:rsidR="001E243F" w:rsidRDefault="00490894">
      <w:pPr>
        <w:widowControl/>
        <w:wordWrap w:val="0"/>
        <w:spacing w:line="400" w:lineRule="exact"/>
        <w:ind w:firstLineChars="200" w:firstLine="420"/>
        <w:jc w:val="left"/>
        <w:rPr>
          <w:rFonts w:ascii="宋体" w:hAnsi="宋体"/>
          <w:color w:val="000000"/>
        </w:rPr>
      </w:pPr>
      <w:r>
        <w:rPr>
          <w:rFonts w:ascii="宋体" w:hAnsi="宋体" w:hint="eastAsia"/>
          <w:color w:val="000000"/>
        </w:rPr>
        <w:t xml:space="preserve"> </w:t>
      </w:r>
    </w:p>
    <w:p w14:paraId="063C6C17"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4.</w:t>
      </w:r>
      <w:r>
        <w:rPr>
          <w:rFonts w:ascii="宋体" w:hAnsi="宋体" w:hint="eastAsia"/>
          <w:b/>
          <w:kern w:val="0"/>
        </w:rPr>
        <w:t>投标有效期</w:t>
      </w:r>
    </w:p>
    <w:p w14:paraId="063C6C18"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4.1 </w:t>
      </w:r>
      <w:r>
        <w:rPr>
          <w:rFonts w:ascii="宋体" w:hAnsi="宋体" w:hint="eastAsia"/>
          <w:kern w:val="0"/>
        </w:rPr>
        <w:t>投标文件从招标公告规定的投标截止期之后开始生效，在</w:t>
      </w:r>
      <w:r>
        <w:rPr>
          <w:rFonts w:ascii="宋体" w:hAnsi="宋体" w:hint="eastAsia"/>
          <w:bCs/>
          <w:kern w:val="0"/>
        </w:rPr>
        <w:t>投标人须知前附表</w:t>
      </w:r>
      <w:r>
        <w:rPr>
          <w:rFonts w:ascii="宋体" w:hAnsi="宋体" w:hint="eastAsia"/>
          <w:kern w:val="0"/>
        </w:rPr>
        <w:t>所规定的期限内保持有效。有效期不足将导致其投标文件被拒绝。中标人的投标文件有效期至合同完全履行止。</w:t>
      </w:r>
    </w:p>
    <w:p w14:paraId="063C6C19"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4.2</w:t>
      </w:r>
      <w:r>
        <w:rPr>
          <w:rFonts w:ascii="宋体" w:hAnsi="宋体" w:hint="eastAsia"/>
          <w:kern w:val="0"/>
        </w:rPr>
        <w:t>特殊情况下采购代理机构可于投标有效期满之前书面要求投标人同意延长有效期，投标人应在采购代理机构规定的期限内以书面形式予以答复。投标人答复不明确或者逾期未答复的，均视为拒绝上述要求。对于接受该要求的投标人，既不要求也不允许其修改投标文件。</w:t>
      </w:r>
    </w:p>
    <w:p w14:paraId="063C6C1A"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5.</w:t>
      </w:r>
      <w:r>
        <w:rPr>
          <w:rFonts w:ascii="宋体" w:hAnsi="宋体" w:hint="eastAsia"/>
          <w:b/>
          <w:kern w:val="0"/>
        </w:rPr>
        <w:t>投标报价</w:t>
      </w:r>
    </w:p>
    <w:p w14:paraId="063C6C1B" w14:textId="77777777" w:rsidR="001E243F" w:rsidRDefault="00490894">
      <w:pPr>
        <w:widowControl/>
        <w:wordWrap w:val="0"/>
        <w:snapToGrid w:val="0"/>
        <w:spacing w:line="400" w:lineRule="exact"/>
        <w:ind w:firstLineChars="200" w:firstLine="420"/>
        <w:jc w:val="left"/>
        <w:rPr>
          <w:rFonts w:ascii="宋体" w:hAnsi="宋体"/>
        </w:rPr>
      </w:pPr>
      <w:r>
        <w:rPr>
          <w:rFonts w:ascii="宋体" w:hAnsi="宋体" w:hint="eastAsia"/>
          <w:kern w:val="0"/>
        </w:rPr>
        <w:t xml:space="preserve">5.1 </w:t>
      </w:r>
      <w:r>
        <w:rPr>
          <w:rFonts w:ascii="宋体" w:hAnsi="宋体" w:hint="eastAsia"/>
          <w:kern w:val="0"/>
        </w:rPr>
        <w:t>所有投标报价均以人民币元为计算单位。投标人的投标报价为交货地点交货价格，包括货物、随配附件、备品备件、工具、厂家赠品、运抵指定交货地点费用、保险费</w:t>
      </w:r>
      <w:r>
        <w:rPr>
          <w:rFonts w:ascii="宋体" w:hAnsi="宋体" w:hint="eastAsia"/>
          <w:kern w:val="0"/>
        </w:rPr>
        <w:t>、安装调试费、服务费、售后服务、税金及其他所有费用的总和。</w:t>
      </w:r>
    </w:p>
    <w:p w14:paraId="063C6C1C"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5.2 </w:t>
      </w:r>
      <w:r>
        <w:rPr>
          <w:rFonts w:ascii="宋体" w:hAnsi="宋体" w:hint="eastAsia"/>
          <w:kern w:val="0"/>
        </w:rPr>
        <w:t>投标人要按开标一览表、投标报价明细表的内容填写。</w:t>
      </w:r>
    </w:p>
    <w:p w14:paraId="063C6C1D"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5.3 </w:t>
      </w:r>
      <w:r>
        <w:rPr>
          <w:rFonts w:ascii="宋体" w:hAnsi="宋体" w:hint="eastAsia"/>
          <w:kern w:val="0"/>
        </w:rPr>
        <w:t>开标一览表中标明的价格在政府采购合同执行过程中是固定不变的，投标人不得以任何理由予以变更。以可调整的价格提交的投标将被作为无效投标处理。</w:t>
      </w:r>
    </w:p>
    <w:p w14:paraId="063C6C1E"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5.4 </w:t>
      </w:r>
      <w:r>
        <w:rPr>
          <w:rFonts w:ascii="宋体" w:hAnsi="宋体" w:hint="eastAsia"/>
          <w:kern w:val="0"/>
        </w:rPr>
        <w:t>采购代理机构不接受可选择的投标报价。</w:t>
      </w:r>
    </w:p>
    <w:p w14:paraId="063C6C1F"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5.5 </w:t>
      </w:r>
      <w:r>
        <w:rPr>
          <w:rFonts w:ascii="宋体" w:hAnsi="宋体" w:hint="eastAsia"/>
          <w:kern w:val="0"/>
        </w:rPr>
        <w:t>对于投标人在开标一览表和投标文件中列出的赠送条款，在评审时不得作为价格评分因素或者调整评标价格的依据。</w:t>
      </w:r>
    </w:p>
    <w:p w14:paraId="063C6C20"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5.6 </w:t>
      </w:r>
      <w:r>
        <w:rPr>
          <w:rFonts w:ascii="宋体" w:hAnsi="宋体" w:hint="eastAsia"/>
          <w:kern w:val="0"/>
        </w:rPr>
        <w:t>对于有配件、耗材、选件和特殊工具的产品，还应填报投标产品配件、耗材、选件表和备件及</w:t>
      </w:r>
      <w:r>
        <w:rPr>
          <w:rFonts w:ascii="宋体" w:hAnsi="宋体" w:hint="eastAsia"/>
          <w:kern w:val="0"/>
        </w:rPr>
        <w:t>特殊工具清单，注明品牌、型号、产地、功能、单价、批量折扣等内容，该表格式由投标人自行设计。为便于评标，投标人应按照上述要求分类报价，采购人有权按照投标人的配件、耗材、选件表和备件及特殊工具清单报价签订采购政府采购合同的权利。</w:t>
      </w:r>
    </w:p>
    <w:p w14:paraId="063C6C21"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6.</w:t>
      </w:r>
      <w:r>
        <w:rPr>
          <w:rFonts w:ascii="宋体" w:hAnsi="宋体" w:hint="eastAsia"/>
          <w:b/>
          <w:kern w:val="0"/>
        </w:rPr>
        <w:t>投标承诺函</w:t>
      </w:r>
    </w:p>
    <w:p w14:paraId="063C6C22"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color w:val="000000"/>
        </w:rPr>
        <w:t>依据河南省财政厅《关于优化政府采购营商环境有关问题的通知》（豫财购</w:t>
      </w:r>
      <w:r>
        <w:rPr>
          <w:rFonts w:ascii="宋体" w:hAnsi="宋体" w:hint="eastAsia"/>
          <w:color w:val="000000"/>
        </w:rPr>
        <w:t>[2019]4</w:t>
      </w:r>
      <w:r>
        <w:rPr>
          <w:rFonts w:ascii="宋体" w:hAnsi="宋体" w:hint="eastAsia"/>
          <w:color w:val="000000"/>
        </w:rPr>
        <w:t>号）文件要求，自</w:t>
      </w:r>
      <w:r>
        <w:rPr>
          <w:rFonts w:ascii="宋体" w:hAnsi="宋体" w:hint="eastAsia"/>
          <w:color w:val="000000"/>
        </w:rPr>
        <w:t>2019</w:t>
      </w:r>
      <w:r>
        <w:rPr>
          <w:rFonts w:ascii="宋体" w:hAnsi="宋体" w:hint="eastAsia"/>
          <w:color w:val="000000"/>
        </w:rPr>
        <w:t>年</w:t>
      </w:r>
      <w:r>
        <w:rPr>
          <w:rFonts w:ascii="宋体" w:hAnsi="宋体" w:hint="eastAsia"/>
          <w:color w:val="000000"/>
        </w:rPr>
        <w:t>8</w:t>
      </w:r>
      <w:r>
        <w:rPr>
          <w:rFonts w:ascii="宋体" w:hAnsi="宋体" w:hint="eastAsia"/>
          <w:color w:val="000000"/>
        </w:rPr>
        <w:t>月</w:t>
      </w:r>
      <w:r>
        <w:rPr>
          <w:rFonts w:ascii="宋体" w:hAnsi="宋体" w:hint="eastAsia"/>
          <w:color w:val="000000"/>
        </w:rPr>
        <w:t>1</w:t>
      </w:r>
      <w:r>
        <w:rPr>
          <w:rFonts w:ascii="宋体" w:hAnsi="宋体" w:hint="eastAsia"/>
          <w:color w:val="000000"/>
        </w:rPr>
        <w:t>日起在西峡县政府采购货物和服务招标投标活动中，不再向供应商收取投标保证金。非招标采购方式采购货物、工程和服务的，也不再向供应商收取投标保证金。供应商以投标承诺</w:t>
      </w:r>
      <w:r>
        <w:rPr>
          <w:rFonts w:ascii="宋体" w:hAnsi="宋体" w:hint="eastAsia"/>
          <w:color w:val="000000"/>
        </w:rPr>
        <w:t>函的形式替代投标保证金。</w:t>
      </w:r>
    </w:p>
    <w:p w14:paraId="063C6C23"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7.</w:t>
      </w:r>
      <w:r>
        <w:rPr>
          <w:rFonts w:ascii="宋体" w:hAnsi="宋体" w:hint="eastAsia"/>
          <w:b/>
          <w:kern w:val="0"/>
        </w:rPr>
        <w:t>投标文件的签署</w:t>
      </w:r>
    </w:p>
    <w:p w14:paraId="063C6C24"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lastRenderedPageBreak/>
        <w:t xml:space="preserve">7.1 </w:t>
      </w:r>
      <w:r>
        <w:rPr>
          <w:rFonts w:ascii="宋体" w:hAnsi="宋体" w:hint="eastAsia"/>
          <w:kern w:val="0"/>
        </w:rPr>
        <w:t>投标人应按本招标文件规定的格式和顺序编制投标文件。除了投标文件封面以外，每个页面都要在明显位置</w:t>
      </w:r>
      <w:r>
        <w:rPr>
          <w:rFonts w:ascii="宋体" w:hAnsi="宋体" w:hint="eastAsia"/>
          <w:b/>
          <w:bCs/>
          <w:kern w:val="0"/>
        </w:rPr>
        <w:t>编制页码</w:t>
      </w:r>
      <w:r>
        <w:rPr>
          <w:rFonts w:ascii="宋体" w:hAnsi="宋体" w:hint="eastAsia"/>
          <w:kern w:val="0"/>
        </w:rPr>
        <w:t>，按</w:t>
      </w:r>
      <w:r>
        <w:rPr>
          <w:rFonts w:ascii="宋体" w:hAnsi="宋体" w:hint="eastAsia"/>
          <w:b/>
          <w:bCs/>
          <w:kern w:val="0"/>
        </w:rPr>
        <w:t>流水顺序</w:t>
      </w:r>
      <w:r>
        <w:rPr>
          <w:rFonts w:ascii="宋体" w:hAnsi="宋体" w:hint="eastAsia"/>
          <w:kern w:val="0"/>
        </w:rPr>
        <w:t>填写，字迹必须清晰可认，投标文件的</w:t>
      </w:r>
      <w:r>
        <w:rPr>
          <w:rFonts w:ascii="宋体" w:hAnsi="宋体" w:hint="eastAsia"/>
          <w:b/>
          <w:bCs/>
          <w:kern w:val="0"/>
        </w:rPr>
        <w:t>目录宜编序</w:t>
      </w:r>
      <w:r>
        <w:rPr>
          <w:rFonts w:ascii="宋体" w:hAnsi="宋体" w:hint="eastAsia"/>
          <w:kern w:val="0"/>
        </w:rPr>
        <w:t>。投标文件内容不完整、编排混乱导致投标文件被误读、漏读或者查找不到相关内容的，由投标人负责。</w:t>
      </w:r>
    </w:p>
    <w:p w14:paraId="063C6C25"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7.2</w:t>
      </w:r>
      <w:r>
        <w:rPr>
          <w:rFonts w:ascii="宋体" w:hAnsi="宋体" w:hint="eastAsia"/>
          <w:kern w:val="0"/>
        </w:rPr>
        <w:t>投标文件应按招标文件的要求签字、盖章。</w:t>
      </w:r>
    </w:p>
    <w:p w14:paraId="063C6C26"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color w:val="000000"/>
          <w:kern w:val="0"/>
        </w:rPr>
        <w:t xml:space="preserve">7.3 </w:t>
      </w:r>
      <w:r>
        <w:rPr>
          <w:rFonts w:ascii="宋体" w:hAnsi="宋体" w:hint="eastAsia"/>
          <w:color w:val="000000"/>
          <w:kern w:val="0"/>
        </w:rPr>
        <w:t>投标人应提交</w:t>
      </w:r>
      <w:r>
        <w:rPr>
          <w:rFonts w:ascii="宋体" w:hAnsi="宋体" w:hint="eastAsia"/>
          <w:kern w:val="0"/>
        </w:rPr>
        <w:t>证明其拟供货物符合招标文件要求的技术响应文件，该文件可以是文字资料、图纸和数据，并须提供货物主要技术性能的详细描述。</w:t>
      </w:r>
      <w:r>
        <w:rPr>
          <w:rFonts w:ascii="宋体" w:hAnsi="宋体" w:hint="eastAsia"/>
          <w:kern w:val="0"/>
        </w:rPr>
        <w:t xml:space="preserve">            </w:t>
      </w:r>
      <w:r>
        <w:rPr>
          <w:rFonts w:ascii="宋体" w:hAnsi="宋体" w:hint="eastAsia"/>
          <w:kern w:val="0"/>
        </w:rPr>
        <w:t xml:space="preserve">              </w:t>
      </w:r>
    </w:p>
    <w:p w14:paraId="063C6C27"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7.4</w:t>
      </w:r>
      <w:r>
        <w:rPr>
          <w:rFonts w:ascii="宋体" w:hAnsi="宋体" w:hint="eastAsia"/>
          <w:kern w:val="0"/>
        </w:rPr>
        <w:t>未按本须知规定的格式填写投标文件，导致评标委员无法认定是否实质性响应招标文件的</w:t>
      </w:r>
      <w:r>
        <w:rPr>
          <w:rFonts w:ascii="宋体" w:hAnsi="宋体" w:hint="eastAsia"/>
          <w:kern w:val="0"/>
        </w:rPr>
        <w:t>,</w:t>
      </w:r>
      <w:r>
        <w:rPr>
          <w:rFonts w:ascii="宋体" w:hAnsi="宋体" w:hint="eastAsia"/>
          <w:kern w:val="0"/>
        </w:rPr>
        <w:t>由此造成的后果投标人自行承担。</w:t>
      </w:r>
    </w:p>
    <w:p w14:paraId="063C6C28" w14:textId="77777777" w:rsidR="001E243F" w:rsidRDefault="00490894">
      <w:pPr>
        <w:pStyle w:val="3"/>
        <w:rPr>
          <w:rFonts w:ascii="宋体" w:hAnsi="宋体"/>
        </w:rPr>
      </w:pPr>
      <w:bookmarkStart w:id="64" w:name="_Toc11663"/>
      <w:bookmarkStart w:id="65" w:name="_Toc10077"/>
      <w:bookmarkEnd w:id="64"/>
      <w:r>
        <w:rPr>
          <w:rFonts w:ascii="宋体" w:hAnsi="宋体" w:hint="eastAsia"/>
        </w:rPr>
        <w:t>四</w:t>
      </w:r>
      <w:r>
        <w:rPr>
          <w:rFonts w:ascii="宋体" w:hAnsi="宋体" w:hint="eastAsia"/>
        </w:rPr>
        <w:t xml:space="preserve">  </w:t>
      </w:r>
      <w:r>
        <w:rPr>
          <w:rFonts w:ascii="宋体" w:hAnsi="宋体" w:hint="eastAsia"/>
        </w:rPr>
        <w:t>投标文件的递交</w:t>
      </w:r>
      <w:bookmarkEnd w:id="65"/>
    </w:p>
    <w:p w14:paraId="063C6C29" w14:textId="77777777" w:rsidR="001E243F" w:rsidRDefault="00490894">
      <w:pPr>
        <w:spacing w:line="440" w:lineRule="exact"/>
        <w:ind w:firstLineChars="200" w:firstLine="420"/>
        <w:rPr>
          <w:rFonts w:ascii="宋体" w:hAnsi="宋体"/>
        </w:rPr>
      </w:pPr>
      <w:r>
        <w:rPr>
          <w:rFonts w:ascii="宋体" w:hAnsi="宋体" w:hint="eastAsia"/>
        </w:rPr>
        <w:t>该项目自行上传投标文件，无需寄送和递交加密投标文件电子版等。需要注意开标前登录网上不见面系统进行等候签到；招标时间截止后才可以签到，签到时间段系统设定为</w:t>
      </w:r>
      <w:r>
        <w:rPr>
          <w:rFonts w:ascii="宋体" w:hAnsi="宋体" w:hint="eastAsia"/>
        </w:rPr>
        <w:t xml:space="preserve"> 10 </w:t>
      </w:r>
      <w:r>
        <w:rPr>
          <w:rFonts w:ascii="宋体" w:hAnsi="宋体" w:hint="eastAsia"/>
        </w:rPr>
        <w:t>分钟，错过签到时间段，由此产生的后果，投标人承担一切责任。附件：操作手册地址</w:t>
      </w:r>
      <w:r>
        <w:rPr>
          <w:rFonts w:ascii="宋体" w:hAnsi="宋体" w:hint="eastAsia"/>
        </w:rPr>
        <w:t>(</w:t>
      </w:r>
      <w:r>
        <w:rPr>
          <w:rFonts w:ascii="宋体" w:hAnsi="宋体" w:hint="eastAsia"/>
        </w:rPr>
        <w:t>下载专区中自行下载</w:t>
      </w:r>
      <w:r>
        <w:rPr>
          <w:rFonts w:ascii="宋体" w:hAnsi="宋体" w:hint="eastAsia"/>
        </w:rPr>
        <w:t>)</w:t>
      </w:r>
      <w:r>
        <w:rPr>
          <w:rFonts w:ascii="宋体" w:hAnsi="宋体" w:hint="eastAsia"/>
        </w:rPr>
        <w:t>、不见面开标大厅地址</w:t>
      </w:r>
      <w:r>
        <w:rPr>
          <w:rFonts w:ascii="宋体" w:hAnsi="宋体" w:hint="eastAsia"/>
        </w:rPr>
        <w:t>http://www.zhaoecai.com/20630036/103_module/1001_main/1001_main_index.html?ORGID=411323</w:t>
      </w:r>
    </w:p>
    <w:p w14:paraId="063C6C2A" w14:textId="77777777" w:rsidR="001E243F" w:rsidRDefault="00490894">
      <w:pPr>
        <w:widowControl/>
        <w:wordWrap w:val="0"/>
        <w:spacing w:line="400" w:lineRule="exact"/>
        <w:ind w:firstLineChars="200" w:firstLine="422"/>
        <w:jc w:val="left"/>
        <w:rPr>
          <w:rFonts w:ascii="宋体" w:hAnsi="宋体"/>
        </w:rPr>
      </w:pPr>
      <w:r>
        <w:rPr>
          <w:rFonts w:ascii="宋体" w:hAnsi="宋体" w:hint="eastAsia"/>
          <w:b/>
          <w:kern w:val="0"/>
        </w:rPr>
        <w:t>2.</w:t>
      </w:r>
      <w:r>
        <w:rPr>
          <w:rFonts w:ascii="宋体" w:hAnsi="宋体" w:hint="eastAsia"/>
          <w:b/>
          <w:kern w:val="0"/>
        </w:rPr>
        <w:t>投标文件的修改和撤回</w:t>
      </w:r>
    </w:p>
    <w:p w14:paraId="063C6C2B"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 xml:space="preserve">2.1 </w:t>
      </w:r>
      <w:r>
        <w:rPr>
          <w:rFonts w:ascii="宋体" w:hAnsi="宋体" w:hint="eastAsia"/>
          <w:kern w:val="0"/>
        </w:rPr>
        <w:t>投标人在投标截止时间前，可以对所提交的投标文件进行补充、修改或者撤回，并书面通知采购代理机构。补充、修改的内容和撤回通知应当按本须知要求签署、盖章、密封，并作为投标文件的组成部分。</w:t>
      </w:r>
    </w:p>
    <w:p w14:paraId="063C6C2C" w14:textId="77777777" w:rsidR="001E243F" w:rsidRDefault="00490894">
      <w:pPr>
        <w:widowControl/>
        <w:wordWrap w:val="0"/>
        <w:spacing w:line="400" w:lineRule="exact"/>
        <w:ind w:firstLineChars="200" w:firstLine="420"/>
        <w:jc w:val="left"/>
        <w:rPr>
          <w:rFonts w:ascii="宋体" w:hAnsi="宋体"/>
        </w:rPr>
      </w:pPr>
      <w:r>
        <w:rPr>
          <w:rFonts w:ascii="宋体" w:hAnsi="宋体" w:hint="eastAsia"/>
          <w:kern w:val="0"/>
        </w:rPr>
        <w:t>2</w:t>
      </w:r>
      <w:r>
        <w:rPr>
          <w:rFonts w:ascii="宋体" w:hAnsi="宋体" w:hint="eastAsia"/>
          <w:kern w:val="0"/>
        </w:rPr>
        <w:t xml:space="preserve">.2 </w:t>
      </w:r>
      <w:r>
        <w:rPr>
          <w:rFonts w:ascii="宋体" w:hAnsi="宋体" w:hint="eastAsia"/>
          <w:kern w:val="0"/>
        </w:rPr>
        <w:t>投标人在投标截止期后不得修改、撤回投标文件。投标人在投标截止期后修改投标文件的，其投标将被拒绝。</w:t>
      </w:r>
    </w:p>
    <w:p w14:paraId="063C6C2D" w14:textId="77777777" w:rsidR="001E243F" w:rsidRDefault="00490894">
      <w:pPr>
        <w:pStyle w:val="3"/>
        <w:rPr>
          <w:rFonts w:ascii="宋体" w:hAnsi="宋体"/>
        </w:rPr>
      </w:pPr>
      <w:bookmarkStart w:id="66" w:name="_Toc22487"/>
      <w:bookmarkStart w:id="67" w:name="_Toc16809"/>
      <w:bookmarkEnd w:id="66"/>
      <w:r>
        <w:rPr>
          <w:rFonts w:ascii="宋体" w:hAnsi="宋体" w:hint="eastAsia"/>
        </w:rPr>
        <w:t>五</w:t>
      </w:r>
      <w:r>
        <w:rPr>
          <w:rFonts w:ascii="宋体" w:hAnsi="宋体" w:hint="eastAsia"/>
        </w:rPr>
        <w:t xml:space="preserve">   </w:t>
      </w:r>
      <w:r>
        <w:rPr>
          <w:rFonts w:ascii="宋体" w:hAnsi="宋体" w:hint="eastAsia"/>
        </w:rPr>
        <w:t>开标</w:t>
      </w:r>
      <w:bookmarkEnd w:id="67"/>
    </w:p>
    <w:p w14:paraId="063C6C2E" w14:textId="77777777" w:rsidR="001E243F" w:rsidRDefault="00490894">
      <w:pPr>
        <w:rPr>
          <w:rFonts w:ascii="宋体" w:hAnsi="宋体"/>
        </w:rPr>
      </w:pPr>
      <w:r>
        <w:rPr>
          <w:rFonts w:hint="eastAsia"/>
        </w:rPr>
        <w:t xml:space="preserve">1 </w:t>
      </w:r>
      <w:r>
        <w:rPr>
          <w:rFonts w:ascii="宋体" w:hAnsi="宋体" w:hint="eastAsia"/>
        </w:rPr>
        <w:t>登陆开标大厅</w:t>
      </w:r>
    </w:p>
    <w:p w14:paraId="063C6C2F" w14:textId="77777777" w:rsidR="001E243F" w:rsidRDefault="00490894">
      <w:pPr>
        <w:pStyle w:val="af4"/>
        <w:ind w:firstLineChars="0" w:firstLine="0"/>
      </w:pPr>
      <w:r>
        <w:rPr>
          <w:rFonts w:hint="eastAsia"/>
        </w:rPr>
        <w:t xml:space="preserve">2 </w:t>
      </w:r>
      <w:r>
        <w:rPr>
          <w:rFonts w:hint="eastAsia"/>
        </w:rPr>
        <w:t>设置秘钥递交时间</w:t>
      </w:r>
    </w:p>
    <w:p w14:paraId="063C6C30" w14:textId="77777777" w:rsidR="001E243F" w:rsidRDefault="00490894">
      <w:pPr>
        <w:pStyle w:val="af4"/>
        <w:ind w:firstLineChars="0" w:firstLine="0"/>
      </w:pPr>
      <w:r>
        <w:rPr>
          <w:rFonts w:hint="eastAsia"/>
        </w:rPr>
        <w:t xml:space="preserve">3 </w:t>
      </w:r>
      <w:r>
        <w:rPr>
          <w:rFonts w:hint="eastAsia"/>
        </w:rPr>
        <w:t>解密</w:t>
      </w:r>
      <w:r>
        <w:rPr>
          <w:rFonts w:hint="eastAsia"/>
        </w:rPr>
        <w:t xml:space="preserve"> </w:t>
      </w:r>
    </w:p>
    <w:p w14:paraId="063C6C31" w14:textId="77777777" w:rsidR="001E243F" w:rsidRDefault="00490894">
      <w:pPr>
        <w:pStyle w:val="af4"/>
        <w:ind w:firstLineChars="0" w:firstLine="0"/>
      </w:pPr>
      <w:r>
        <w:rPr>
          <w:rFonts w:hint="eastAsia"/>
        </w:rPr>
        <w:t xml:space="preserve">4 </w:t>
      </w:r>
      <w:r>
        <w:rPr>
          <w:rFonts w:hint="eastAsia"/>
        </w:rPr>
        <w:t>参数录入</w:t>
      </w:r>
    </w:p>
    <w:p w14:paraId="063C6C32" w14:textId="77777777" w:rsidR="001E243F" w:rsidRDefault="00490894">
      <w:pPr>
        <w:pStyle w:val="af4"/>
        <w:ind w:firstLineChars="0" w:firstLine="0"/>
      </w:pPr>
      <w:r>
        <w:rPr>
          <w:rFonts w:hint="eastAsia"/>
        </w:rPr>
        <w:t xml:space="preserve">5 </w:t>
      </w:r>
      <w:r>
        <w:rPr>
          <w:rFonts w:hint="eastAsia"/>
        </w:rPr>
        <w:t>唱标</w:t>
      </w:r>
    </w:p>
    <w:p w14:paraId="063C6C33" w14:textId="77777777" w:rsidR="001E243F" w:rsidRDefault="00490894">
      <w:pPr>
        <w:pStyle w:val="af4"/>
        <w:ind w:firstLineChars="0" w:firstLine="0"/>
      </w:pPr>
      <w:r>
        <w:rPr>
          <w:rFonts w:hint="eastAsia"/>
        </w:rPr>
        <w:t xml:space="preserve">6 </w:t>
      </w:r>
      <w:r>
        <w:rPr>
          <w:rFonts w:hint="eastAsia"/>
        </w:rPr>
        <w:t>开标答疑</w:t>
      </w:r>
    </w:p>
    <w:p w14:paraId="063C6C34" w14:textId="77777777" w:rsidR="001E243F" w:rsidRDefault="00490894">
      <w:pPr>
        <w:pStyle w:val="af4"/>
        <w:ind w:firstLineChars="0" w:firstLine="0"/>
      </w:pPr>
      <w:r>
        <w:rPr>
          <w:rFonts w:hint="eastAsia"/>
        </w:rPr>
        <w:t xml:space="preserve">7 </w:t>
      </w:r>
      <w:r>
        <w:rPr>
          <w:rFonts w:hint="eastAsia"/>
        </w:rPr>
        <w:t>开标结束</w:t>
      </w:r>
    </w:p>
    <w:p w14:paraId="063C6C35" w14:textId="77777777" w:rsidR="001E243F" w:rsidRDefault="00490894">
      <w:pPr>
        <w:pStyle w:val="3"/>
        <w:rPr>
          <w:rFonts w:ascii="宋体" w:hAnsi="宋体"/>
        </w:rPr>
      </w:pPr>
      <w:bookmarkStart w:id="68" w:name="_Toc14780"/>
      <w:bookmarkStart w:id="69" w:name="_Toc8236"/>
      <w:bookmarkEnd w:id="68"/>
      <w:r>
        <w:rPr>
          <w:rFonts w:ascii="宋体" w:hAnsi="宋体" w:hint="eastAsia"/>
        </w:rPr>
        <w:t>六</w:t>
      </w:r>
      <w:r>
        <w:rPr>
          <w:rFonts w:ascii="宋体" w:hAnsi="宋体" w:hint="eastAsia"/>
        </w:rPr>
        <w:t xml:space="preserve">   </w:t>
      </w:r>
      <w:r>
        <w:rPr>
          <w:rFonts w:ascii="宋体" w:hAnsi="宋体" w:hint="eastAsia"/>
        </w:rPr>
        <w:t>评标</w:t>
      </w:r>
      <w:bookmarkEnd w:id="69"/>
    </w:p>
    <w:p w14:paraId="063C6C36" w14:textId="77777777" w:rsidR="001E243F" w:rsidRDefault="00490894">
      <w:pPr>
        <w:widowControl/>
        <w:wordWrap w:val="0"/>
        <w:spacing w:line="400" w:lineRule="exact"/>
        <w:ind w:firstLineChars="200" w:firstLine="422"/>
        <w:jc w:val="left"/>
        <w:rPr>
          <w:rFonts w:ascii="宋体" w:hAnsi="宋体"/>
          <w:b/>
          <w:kern w:val="0"/>
        </w:rPr>
      </w:pPr>
      <w:r>
        <w:rPr>
          <w:rFonts w:ascii="宋体" w:hAnsi="宋体" w:hint="eastAsia"/>
          <w:b/>
          <w:kern w:val="0"/>
        </w:rPr>
        <w:t xml:space="preserve">6.1 </w:t>
      </w:r>
      <w:r>
        <w:rPr>
          <w:rFonts w:ascii="宋体" w:hAnsi="宋体" w:hint="eastAsia"/>
          <w:b/>
          <w:kern w:val="0"/>
        </w:rPr>
        <w:t>评标委员会</w:t>
      </w:r>
    </w:p>
    <w:p w14:paraId="063C6C37"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 xml:space="preserve">6.1.1 </w:t>
      </w:r>
      <w:r>
        <w:rPr>
          <w:rFonts w:ascii="宋体" w:hAnsi="宋体" w:hint="eastAsia"/>
          <w:kern w:val="0"/>
        </w:rPr>
        <w:t>评标由招标人依法组建的评标委员会负责。评标委员会由招标人代表及有关技术、经济等方面的专家组成。评标委员会成员人数以及技术、经济等方面专家的确定方式见投标人须知前附表。</w:t>
      </w:r>
    </w:p>
    <w:p w14:paraId="063C6C38"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lastRenderedPageBreak/>
        <w:t xml:space="preserve">6.1.2 </w:t>
      </w:r>
      <w:r>
        <w:rPr>
          <w:rFonts w:ascii="宋体" w:hAnsi="宋体" w:hint="eastAsia"/>
          <w:kern w:val="0"/>
        </w:rPr>
        <w:t>评标委员会成员应严禁参加与本人有利害关系的政府采购项目的评审活动。因事先不知情而参与的，获悉与评审项目有利害关系后应立即告知退出。</w:t>
      </w:r>
    </w:p>
    <w:p w14:paraId="063C6C39"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有利害关系是指，近三年内曾在参加该政府采购项目的投标人中任职（包括一般工作）或担任顾问，配偶或直系亲属在参加该政府采购项目的投标人中任职或担任顾问，与参加该政府采购项目投标人发生过法律纠纷，以及其他可</w:t>
      </w:r>
      <w:r>
        <w:rPr>
          <w:rFonts w:ascii="宋体" w:hAnsi="宋体" w:hint="eastAsia"/>
          <w:kern w:val="0"/>
        </w:rPr>
        <w:t>能影响公正评标的情况。</w:t>
      </w:r>
    </w:p>
    <w:p w14:paraId="063C6C3A"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 xml:space="preserve">6.2 </w:t>
      </w:r>
      <w:r>
        <w:rPr>
          <w:rFonts w:ascii="宋体" w:hAnsi="宋体" w:hint="eastAsia"/>
          <w:kern w:val="0"/>
        </w:rPr>
        <w:t>评标原则</w:t>
      </w:r>
    </w:p>
    <w:p w14:paraId="063C6C3B"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评标活动遵循公平、公正、科学和择优的原则。</w:t>
      </w:r>
    </w:p>
    <w:p w14:paraId="063C6C3C" w14:textId="77777777" w:rsidR="001E243F" w:rsidRDefault="00490894">
      <w:pPr>
        <w:autoSpaceDE w:val="0"/>
        <w:spacing w:line="390" w:lineRule="exact"/>
        <w:ind w:firstLineChars="200" w:firstLine="420"/>
        <w:rPr>
          <w:rFonts w:ascii="宋体" w:hAnsi="宋体"/>
          <w:color w:val="000000"/>
        </w:rPr>
      </w:pPr>
      <w:r>
        <w:rPr>
          <w:rFonts w:ascii="宋体" w:hAnsi="宋体" w:hint="eastAsia"/>
          <w:color w:val="000000"/>
        </w:rPr>
        <w:t xml:space="preserve">6.3 </w:t>
      </w:r>
      <w:r>
        <w:rPr>
          <w:rFonts w:ascii="宋体" w:hAnsi="宋体" w:hint="eastAsia"/>
          <w:color w:val="000000"/>
        </w:rPr>
        <w:t>评标</w:t>
      </w:r>
    </w:p>
    <w:p w14:paraId="063C6C3D"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color w:val="000000"/>
        </w:rPr>
        <w:t>6.3.1</w:t>
      </w:r>
      <w:r>
        <w:rPr>
          <w:rFonts w:ascii="宋体" w:hAnsi="宋体" w:hint="eastAsia"/>
          <w:color w:val="000000"/>
        </w:rPr>
        <w:t>评标委员会按照第四章“评标办法”规定的方法、评审因素、标准和程序对投标文件进行评审。第四章</w:t>
      </w:r>
      <w:r>
        <w:rPr>
          <w:rFonts w:ascii="宋体" w:hAnsi="宋体" w:hint="eastAsia"/>
          <w:kern w:val="0"/>
        </w:rPr>
        <w:t>“评标办法”没有规定的方法、评审因素和标准，不作为评标依据。</w:t>
      </w:r>
    </w:p>
    <w:p w14:paraId="063C6C3E"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 xml:space="preserve">6.3.2 </w:t>
      </w:r>
      <w:r>
        <w:rPr>
          <w:rFonts w:ascii="宋体" w:hAnsi="宋体" w:hint="eastAsia"/>
          <w:kern w:val="0"/>
        </w:rPr>
        <w:t>投标文件不符合下列情况的，在资格性、符合性审查时按照无效投标处理</w:t>
      </w:r>
    </w:p>
    <w:p w14:paraId="063C6C3F"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6.3.</w:t>
      </w:r>
      <w:r>
        <w:rPr>
          <w:rFonts w:ascii="宋体" w:hAnsi="宋体" w:hint="eastAsia"/>
          <w:color w:val="000000"/>
        </w:rPr>
        <w:t>评标委员会</w:t>
      </w:r>
      <w:r>
        <w:rPr>
          <w:rFonts w:ascii="宋体" w:hAnsi="宋体" w:hint="eastAsia"/>
          <w:kern w:val="0"/>
        </w:rPr>
        <w:t>只对确为实质性响应招标文件要求的投标文件，根据招标文件的要求采用相同的评标程序、评分办法及标准进行评价和比较。</w:t>
      </w:r>
    </w:p>
    <w:p w14:paraId="063C6C40" w14:textId="77777777" w:rsidR="001E243F" w:rsidRDefault="00490894">
      <w:pPr>
        <w:widowControl/>
        <w:wordWrap w:val="0"/>
        <w:spacing w:line="400" w:lineRule="exact"/>
        <w:ind w:firstLineChars="200" w:firstLine="420"/>
        <w:jc w:val="left"/>
        <w:rPr>
          <w:rFonts w:ascii="宋体" w:hAnsi="宋体"/>
          <w:kern w:val="0"/>
        </w:rPr>
      </w:pPr>
      <w:r>
        <w:rPr>
          <w:rFonts w:ascii="宋体" w:hAnsi="宋体" w:hint="eastAsia"/>
          <w:kern w:val="0"/>
        </w:rPr>
        <w:t>6.3.4</w:t>
      </w:r>
      <w:r>
        <w:rPr>
          <w:rFonts w:ascii="宋体" w:hAnsi="宋体" w:hint="eastAsia"/>
          <w:kern w:val="0"/>
        </w:rPr>
        <w:t>具体评分标准见第四章。</w:t>
      </w:r>
    </w:p>
    <w:p w14:paraId="063C6C41" w14:textId="77777777" w:rsidR="001E243F" w:rsidRDefault="00490894">
      <w:pPr>
        <w:spacing w:line="400" w:lineRule="exact"/>
        <w:rPr>
          <w:rFonts w:ascii="Times New Roman" w:hAnsi="Times New Roman"/>
          <w:b/>
          <w:bCs/>
          <w:kern w:val="0"/>
          <w:sz w:val="32"/>
          <w:szCs w:val="32"/>
        </w:rPr>
      </w:pPr>
      <w:r>
        <w:rPr>
          <w:rFonts w:ascii="宋体" w:hAnsi="宋体" w:hint="eastAsia"/>
          <w:b/>
          <w:bCs/>
          <w:kern w:val="0"/>
          <w:sz w:val="32"/>
          <w:szCs w:val="32"/>
        </w:rPr>
        <w:t>七</w:t>
      </w:r>
      <w:r>
        <w:rPr>
          <w:rFonts w:hint="eastAsia"/>
          <w:b/>
          <w:bCs/>
          <w:kern w:val="0"/>
          <w:sz w:val="32"/>
          <w:szCs w:val="32"/>
        </w:rPr>
        <w:t xml:space="preserve">  </w:t>
      </w:r>
      <w:r>
        <w:rPr>
          <w:rFonts w:ascii="宋体" w:hAnsi="宋体" w:hint="eastAsia"/>
          <w:b/>
          <w:bCs/>
          <w:kern w:val="0"/>
          <w:sz w:val="32"/>
          <w:szCs w:val="32"/>
        </w:rPr>
        <w:t>合同授予</w:t>
      </w:r>
    </w:p>
    <w:p w14:paraId="063C6C42" w14:textId="77777777" w:rsidR="001E243F" w:rsidRDefault="00490894">
      <w:pPr>
        <w:spacing w:line="400" w:lineRule="exact"/>
        <w:ind w:firstLineChars="200" w:firstLine="420"/>
        <w:rPr>
          <w:rFonts w:ascii="宋体" w:hAnsi="宋体"/>
          <w:color w:val="000000"/>
          <w:szCs w:val="21"/>
        </w:rPr>
      </w:pPr>
      <w:r>
        <w:rPr>
          <w:rFonts w:ascii="宋体" w:hAnsi="宋体" w:hint="eastAsia"/>
          <w:color w:val="000000"/>
        </w:rPr>
        <w:t xml:space="preserve">7.1 </w:t>
      </w:r>
      <w:r>
        <w:rPr>
          <w:rFonts w:ascii="宋体" w:hAnsi="宋体" w:hint="eastAsia"/>
          <w:color w:val="000000"/>
        </w:rPr>
        <w:t>定标方式</w:t>
      </w:r>
    </w:p>
    <w:p w14:paraId="063C6C43"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除投标人须知前附表规定评标委员会直接确定中标人外，招标人依据评标委员会推荐的中标候选人确定中标人。</w:t>
      </w:r>
    </w:p>
    <w:p w14:paraId="063C6C44"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7.2 </w:t>
      </w:r>
      <w:r>
        <w:rPr>
          <w:rFonts w:ascii="宋体" w:hAnsi="宋体" w:hint="eastAsia"/>
          <w:color w:val="000000"/>
        </w:rPr>
        <w:t>中标候选人公告</w:t>
      </w:r>
    </w:p>
    <w:p w14:paraId="063C6C45"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招标人在投标人须知前附表规定的媒介公告中标候选人。</w:t>
      </w:r>
    </w:p>
    <w:p w14:paraId="063C6C46"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7.3 </w:t>
      </w:r>
      <w:r>
        <w:rPr>
          <w:rFonts w:ascii="宋体" w:hAnsi="宋体" w:hint="eastAsia"/>
          <w:color w:val="000000"/>
        </w:rPr>
        <w:t>中标通知</w:t>
      </w:r>
    </w:p>
    <w:p w14:paraId="063C6C47"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评标结果确定后，招标人以线上形式向中标人发出中标通知书，同时将中标结果通知未中标的投标人。</w:t>
      </w:r>
    </w:p>
    <w:p w14:paraId="063C6C48"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7.4 </w:t>
      </w:r>
      <w:r>
        <w:rPr>
          <w:rFonts w:ascii="宋体" w:hAnsi="宋体" w:hint="eastAsia"/>
          <w:color w:val="000000"/>
        </w:rPr>
        <w:t>履约担保</w:t>
      </w:r>
    </w:p>
    <w:p w14:paraId="063C6C49"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见投标人须知前附表。</w:t>
      </w:r>
    </w:p>
    <w:p w14:paraId="063C6C4A"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7.5</w:t>
      </w:r>
      <w:r>
        <w:rPr>
          <w:rFonts w:ascii="宋体" w:hAnsi="宋体" w:hint="eastAsia"/>
          <w:color w:val="000000"/>
        </w:rPr>
        <w:t>签订合同</w:t>
      </w:r>
    </w:p>
    <w:p w14:paraId="063C6C4B"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7.5.1 </w:t>
      </w:r>
      <w:r>
        <w:rPr>
          <w:rFonts w:ascii="宋体" w:hAnsi="宋体" w:hint="eastAsia"/>
          <w:color w:val="000000"/>
        </w:rPr>
        <w:t>招标人和中标人应当自中标通知书发出后，根据招标文件和中标人的投标文件及招标人提供的合同订立书面合同。中标人无正当理由拒签合同的，招标人取消其中标资格，其投标保证金不予退还；给招标人造成的损失超过投标保证金数额的，中标人还应当对超过部分予以赔偿。</w:t>
      </w:r>
    </w:p>
    <w:p w14:paraId="063C6C4C"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w:t>
      </w:r>
      <w:r>
        <w:rPr>
          <w:rFonts w:ascii="宋体" w:hAnsi="宋体" w:hint="eastAsia"/>
          <w:color w:val="000000"/>
        </w:rPr>
        <w:t>．重新招标和不再招标</w:t>
      </w:r>
    </w:p>
    <w:p w14:paraId="063C6C4D"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8.1 </w:t>
      </w:r>
      <w:r>
        <w:rPr>
          <w:rFonts w:ascii="宋体" w:hAnsi="宋体" w:hint="eastAsia"/>
          <w:color w:val="000000"/>
        </w:rPr>
        <w:t>投标文件递交截止时间后参加投标人不足三家的，招标采购单位在报监管部门同意后</w:t>
      </w:r>
      <w:r>
        <w:rPr>
          <w:rFonts w:ascii="宋体" w:hAnsi="宋体" w:hint="eastAsia"/>
          <w:color w:val="000000"/>
        </w:rPr>
        <w:t>，按以下原则处理：</w:t>
      </w:r>
    </w:p>
    <w:p w14:paraId="063C6C4E"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8.1.1</w:t>
      </w:r>
      <w:r>
        <w:rPr>
          <w:rFonts w:ascii="宋体" w:hAnsi="宋体" w:hint="eastAsia"/>
          <w:color w:val="000000"/>
        </w:rPr>
        <w:t>招标文件没有不合理条款、招标公告时间及程序符合规定的，采取竞争性谈判、询价或者单一来源方式采购；</w:t>
      </w:r>
    </w:p>
    <w:p w14:paraId="063C6C4F"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8.1.2</w:t>
      </w:r>
      <w:r>
        <w:rPr>
          <w:rFonts w:ascii="宋体" w:hAnsi="宋体" w:hint="eastAsia"/>
          <w:color w:val="000000"/>
        </w:rPr>
        <w:t>招标文件存在不合理条款的，招标公告时间及程序不符合规定的，将作废标处理并重新组织招标。</w:t>
      </w:r>
    </w:p>
    <w:p w14:paraId="063C6C50" w14:textId="77777777" w:rsidR="001E243F" w:rsidRDefault="00490894">
      <w:pPr>
        <w:spacing w:line="400" w:lineRule="exact"/>
        <w:ind w:firstLineChars="200" w:firstLine="420"/>
        <w:rPr>
          <w:rFonts w:ascii="宋体" w:hAnsi="宋体"/>
          <w:color w:val="000000"/>
        </w:rPr>
      </w:pPr>
      <w:r>
        <w:rPr>
          <w:rFonts w:ascii="宋体" w:hAnsi="宋体" w:hint="eastAsia"/>
          <w:color w:val="000000"/>
        </w:rPr>
        <w:lastRenderedPageBreak/>
        <w:t>8.2</w:t>
      </w:r>
      <w:r>
        <w:rPr>
          <w:rFonts w:ascii="宋体" w:hAnsi="宋体" w:hint="eastAsia"/>
          <w:color w:val="000000"/>
        </w:rPr>
        <w:t>开标、评标时出现以下情况之一的，将按废标处理：</w:t>
      </w:r>
    </w:p>
    <w:p w14:paraId="063C6C51"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8.2.2</w:t>
      </w:r>
      <w:r>
        <w:rPr>
          <w:rFonts w:ascii="宋体" w:hAnsi="宋体" w:hint="eastAsia"/>
          <w:color w:val="000000"/>
        </w:rPr>
        <w:t>未按照招标文件规定要求签署、盖章的；</w:t>
      </w:r>
    </w:p>
    <w:p w14:paraId="063C6C52"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8.2.3</w:t>
      </w:r>
      <w:r>
        <w:rPr>
          <w:rFonts w:ascii="宋体" w:hAnsi="宋体" w:hint="eastAsia"/>
          <w:color w:val="000000"/>
        </w:rPr>
        <w:t>明显不符合资格、符合性、技术要求的；</w:t>
      </w:r>
    </w:p>
    <w:p w14:paraId="063C6C53"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8.2.4</w:t>
      </w:r>
      <w:r>
        <w:rPr>
          <w:rFonts w:ascii="宋体" w:hAnsi="宋体" w:hint="eastAsia"/>
          <w:color w:val="000000"/>
        </w:rPr>
        <w:t>投标报价超预算的；</w:t>
      </w:r>
    </w:p>
    <w:p w14:paraId="063C6C54"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8.2.5</w:t>
      </w:r>
      <w:r>
        <w:rPr>
          <w:rFonts w:ascii="宋体" w:hAnsi="宋体" w:hint="eastAsia"/>
          <w:color w:val="000000"/>
        </w:rPr>
        <w:t>投标文件附有采购人不能接受条件的；</w:t>
      </w:r>
    </w:p>
    <w:p w14:paraId="063C6C55"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8.2.6</w:t>
      </w:r>
      <w:r>
        <w:rPr>
          <w:rFonts w:ascii="宋体" w:hAnsi="宋体" w:hint="eastAsia"/>
          <w:color w:val="000000"/>
        </w:rPr>
        <w:t>其他不符合法律、法规和招标文件实质性要求的。</w:t>
      </w:r>
    </w:p>
    <w:p w14:paraId="063C6C56"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8.3</w:t>
      </w:r>
      <w:r>
        <w:rPr>
          <w:rFonts w:ascii="宋体" w:hAnsi="宋体" w:hint="eastAsia"/>
          <w:color w:val="000000"/>
        </w:rPr>
        <w:t>废标后，招标采购单位将通过指定的网站进行公告。</w:t>
      </w:r>
    </w:p>
    <w:p w14:paraId="063C6C57"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8.4</w:t>
      </w:r>
      <w:r>
        <w:rPr>
          <w:rFonts w:ascii="宋体" w:hAnsi="宋体" w:hint="eastAsia"/>
          <w:color w:val="000000"/>
        </w:rPr>
        <w:t>在评标期间，如出现符合专业条件的投标人或者对招标文件作出实质响应的投标人不足三家情形的，将比照第</w:t>
      </w:r>
      <w:r>
        <w:rPr>
          <w:rFonts w:ascii="宋体" w:hAnsi="宋体" w:hint="eastAsia"/>
          <w:color w:val="000000"/>
        </w:rPr>
        <w:t>8.1</w:t>
      </w:r>
      <w:r>
        <w:rPr>
          <w:rFonts w:ascii="宋体" w:hAnsi="宋体" w:hint="eastAsia"/>
          <w:color w:val="000000"/>
        </w:rPr>
        <w:t>条规定执行。</w:t>
      </w:r>
    </w:p>
    <w:p w14:paraId="063C6C58"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8.5 </w:t>
      </w:r>
      <w:r>
        <w:rPr>
          <w:rFonts w:ascii="宋体" w:hAnsi="宋体" w:hint="eastAsia"/>
          <w:color w:val="000000"/>
        </w:rPr>
        <w:t>不再招标</w:t>
      </w:r>
    </w:p>
    <w:p w14:paraId="063C6C59"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因重大变故，采购任务取消的，经政府采购监管部门同意后不再进行招标。</w:t>
      </w:r>
    </w:p>
    <w:p w14:paraId="063C6C5A"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w:t>
      </w:r>
      <w:r>
        <w:rPr>
          <w:rFonts w:ascii="宋体" w:hAnsi="宋体" w:hint="eastAsia"/>
          <w:color w:val="000000"/>
        </w:rPr>
        <w:t>．纪律和监督</w:t>
      </w:r>
    </w:p>
    <w:p w14:paraId="063C6C5B"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9.1 </w:t>
      </w:r>
      <w:r>
        <w:rPr>
          <w:rFonts w:ascii="宋体" w:hAnsi="宋体" w:hint="eastAsia"/>
          <w:color w:val="000000"/>
        </w:rPr>
        <w:t>对招标人的纪律要求</w:t>
      </w:r>
    </w:p>
    <w:p w14:paraId="063C6C5C"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招标人不得泄漏招标投标活动中应当保密的情况和资料，不得与投标人串通损害国家利益、社会公共利益或者他人合法权益。</w:t>
      </w:r>
    </w:p>
    <w:p w14:paraId="063C6C5D"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9.2 </w:t>
      </w:r>
      <w:r>
        <w:rPr>
          <w:rFonts w:ascii="宋体" w:hAnsi="宋体" w:hint="eastAsia"/>
          <w:color w:val="000000"/>
        </w:rPr>
        <w:t>对投标人的纪律要求</w:t>
      </w:r>
    </w:p>
    <w:p w14:paraId="063C6C5E"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投标人不得</w:t>
      </w:r>
      <w:r>
        <w:rPr>
          <w:rFonts w:ascii="宋体" w:hAnsi="宋体" w:hint="eastAsia"/>
          <w:color w:val="000000"/>
        </w:rPr>
        <w:t>相互串通投标或者与招标人串通投标，不得向招标人或者评标委员会成员行贿谋取中标，不得以他人名义投标或者以其他方式弄虚作假骗取中标；投标人不得以任何方式干扰、影响评标工作。</w:t>
      </w:r>
    </w:p>
    <w:p w14:paraId="063C6C5F"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9.2.1</w:t>
      </w:r>
      <w:r>
        <w:rPr>
          <w:rFonts w:ascii="宋体" w:hAnsi="宋体" w:hint="eastAsia"/>
          <w:color w:val="000000"/>
        </w:rPr>
        <w:t>有下列情形之一的，属于投标人相互串通投标：</w:t>
      </w:r>
    </w:p>
    <w:p w14:paraId="063C6C60"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1</w:t>
      </w:r>
      <w:r>
        <w:rPr>
          <w:rFonts w:ascii="宋体" w:hAnsi="宋体" w:hint="eastAsia"/>
          <w:color w:val="000000"/>
        </w:rPr>
        <w:t>）投标人之间协商投标报价等投标文件的实质性内容；</w:t>
      </w:r>
    </w:p>
    <w:p w14:paraId="063C6C61"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2</w:t>
      </w:r>
      <w:r>
        <w:rPr>
          <w:rFonts w:ascii="宋体" w:hAnsi="宋体" w:hint="eastAsia"/>
          <w:color w:val="000000"/>
        </w:rPr>
        <w:t>）投标人之间约定中标人；</w:t>
      </w:r>
    </w:p>
    <w:p w14:paraId="063C6C62"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3</w:t>
      </w:r>
      <w:r>
        <w:rPr>
          <w:rFonts w:ascii="宋体" w:hAnsi="宋体" w:hint="eastAsia"/>
          <w:color w:val="000000"/>
        </w:rPr>
        <w:t>）投标人之间约定部分投标人放弃投标或者中标；</w:t>
      </w:r>
    </w:p>
    <w:p w14:paraId="063C6C63"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4</w:t>
      </w:r>
      <w:r>
        <w:rPr>
          <w:rFonts w:ascii="宋体" w:hAnsi="宋体" w:hint="eastAsia"/>
          <w:color w:val="000000"/>
        </w:rPr>
        <w:t>）属于同一集团、协会、商会等组织成员的投标人按照该组织要求协同投标；</w:t>
      </w:r>
    </w:p>
    <w:p w14:paraId="063C6C64"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5</w:t>
      </w:r>
      <w:r>
        <w:rPr>
          <w:rFonts w:ascii="宋体" w:hAnsi="宋体" w:hint="eastAsia"/>
          <w:color w:val="000000"/>
        </w:rPr>
        <w:t>）投标人之间为谋取中标或者排斥特定投标人而采取的其他联合行动。</w:t>
      </w:r>
    </w:p>
    <w:p w14:paraId="063C6C65"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9.2.2</w:t>
      </w:r>
      <w:r>
        <w:rPr>
          <w:rFonts w:ascii="宋体" w:hAnsi="宋体" w:hint="eastAsia"/>
          <w:color w:val="000000"/>
        </w:rPr>
        <w:t>有</w:t>
      </w:r>
      <w:r>
        <w:rPr>
          <w:rFonts w:ascii="宋体" w:hAnsi="宋体" w:hint="eastAsia"/>
          <w:color w:val="000000"/>
        </w:rPr>
        <w:t>下列情形之一的，视为投标人相互串通投标：</w:t>
      </w:r>
    </w:p>
    <w:p w14:paraId="063C6C66"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1</w:t>
      </w:r>
      <w:r>
        <w:rPr>
          <w:rFonts w:ascii="宋体" w:hAnsi="宋体" w:hint="eastAsia"/>
          <w:color w:val="000000"/>
        </w:rPr>
        <w:t>）不同投标人的投标文件由同一单位或者个人编制；</w:t>
      </w:r>
    </w:p>
    <w:p w14:paraId="063C6C67"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2</w:t>
      </w:r>
      <w:r>
        <w:rPr>
          <w:rFonts w:ascii="宋体" w:hAnsi="宋体" w:hint="eastAsia"/>
          <w:color w:val="000000"/>
        </w:rPr>
        <w:t>）不同投标人委托同一单位或者个人办理投标事宜；</w:t>
      </w:r>
    </w:p>
    <w:p w14:paraId="063C6C68"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3</w:t>
      </w:r>
      <w:r>
        <w:rPr>
          <w:rFonts w:ascii="宋体" w:hAnsi="宋体" w:hint="eastAsia"/>
          <w:color w:val="000000"/>
        </w:rPr>
        <w:t>）不同投标人的投标文件载明的项目负责人为同一人；</w:t>
      </w:r>
    </w:p>
    <w:p w14:paraId="063C6C69"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4</w:t>
      </w:r>
      <w:r>
        <w:rPr>
          <w:rFonts w:ascii="宋体" w:hAnsi="宋体" w:hint="eastAsia"/>
          <w:color w:val="000000"/>
        </w:rPr>
        <w:t>）不同投标人的投标文件相互混装；</w:t>
      </w:r>
    </w:p>
    <w:p w14:paraId="063C6C6A"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5</w:t>
      </w:r>
      <w:r>
        <w:rPr>
          <w:rFonts w:ascii="宋体" w:hAnsi="宋体" w:hint="eastAsia"/>
          <w:color w:val="000000"/>
        </w:rPr>
        <w:t>）不同投标人的投标保证金从同一单位或者个人的账户转出。</w:t>
      </w:r>
    </w:p>
    <w:p w14:paraId="063C6C6B"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6</w:t>
      </w:r>
      <w:r>
        <w:rPr>
          <w:rFonts w:ascii="宋体" w:hAnsi="宋体" w:hint="eastAsia"/>
          <w:color w:val="000000"/>
        </w:rPr>
        <w:t>）法律法规规章规定的其他围标串标行为。</w:t>
      </w:r>
    </w:p>
    <w:p w14:paraId="063C6C6C"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9.3 </w:t>
      </w:r>
      <w:r>
        <w:rPr>
          <w:rFonts w:ascii="宋体" w:hAnsi="宋体" w:hint="eastAsia"/>
          <w:color w:val="000000"/>
        </w:rPr>
        <w:t>对评标委员会成员的纪律要求</w:t>
      </w:r>
    </w:p>
    <w:p w14:paraId="063C6C6D"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评标委员会成员不得收受他人的财物或者其他好处，不得向他人透漏对投标文件的评审和比较、中标候选人的推荐情况以及评标有关的其他情况。在评标活动中，评标委员会成员应当客观、公正地履行职责，</w:t>
      </w:r>
      <w:r>
        <w:rPr>
          <w:rFonts w:ascii="宋体" w:hAnsi="宋体" w:hint="eastAsia"/>
          <w:color w:val="000000"/>
        </w:rPr>
        <w:lastRenderedPageBreak/>
        <w:t>遵守职业道德，不得擅离职守，影响评标程序正常进行，不得使用第</w:t>
      </w:r>
      <w:r>
        <w:rPr>
          <w:rFonts w:ascii="宋体" w:hAnsi="宋体" w:hint="eastAsia"/>
          <w:color w:val="000000"/>
        </w:rPr>
        <w:t>3</w:t>
      </w:r>
      <w:r>
        <w:rPr>
          <w:rFonts w:ascii="宋体" w:hAnsi="宋体" w:hint="eastAsia"/>
          <w:color w:val="000000"/>
        </w:rPr>
        <w:t>章“评标办法”没有规定的评审因素和标准进行评标。</w:t>
      </w:r>
    </w:p>
    <w:p w14:paraId="063C6C6E"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9.4 </w:t>
      </w:r>
      <w:r>
        <w:rPr>
          <w:rFonts w:ascii="宋体" w:hAnsi="宋体" w:hint="eastAsia"/>
          <w:color w:val="000000"/>
        </w:rPr>
        <w:t>对与评标活动有关的工作人员的纪律要求</w:t>
      </w:r>
    </w:p>
    <w:p w14:paraId="063C6C6F"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与评标活动有关的工作人员不得收受他人的财物或者其他好处，不得向他人透漏对投标文件的评审和比较、中标候选人的推荐情况以及评标有关的其他情况。在评标活动中，与评标活动有关的工作</w:t>
      </w:r>
      <w:r>
        <w:rPr>
          <w:rFonts w:ascii="宋体" w:hAnsi="宋体" w:hint="eastAsia"/>
          <w:color w:val="000000"/>
        </w:rPr>
        <w:t>人员不得擅离职守，影响评标程序正常进行。</w:t>
      </w:r>
    </w:p>
    <w:p w14:paraId="063C6C70"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9.5 </w:t>
      </w:r>
      <w:r>
        <w:rPr>
          <w:rFonts w:ascii="宋体" w:hAnsi="宋体" w:hint="eastAsia"/>
          <w:color w:val="000000"/>
        </w:rPr>
        <w:t>质疑</w:t>
      </w:r>
    </w:p>
    <w:p w14:paraId="063C6C71"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9.5.1</w:t>
      </w:r>
      <w:r>
        <w:rPr>
          <w:rFonts w:ascii="宋体" w:hAnsi="宋体" w:hint="eastAsia"/>
          <w:color w:val="000000"/>
        </w:rPr>
        <w:t>投标人认为采购文件、采购过程和中标（成交）结果给自身权益造成损害的，可以在知道或者应当知道其权益受到损害之日起</w:t>
      </w:r>
      <w:r>
        <w:rPr>
          <w:rFonts w:ascii="宋体" w:hAnsi="宋体" w:hint="eastAsia"/>
          <w:color w:val="000000"/>
        </w:rPr>
        <w:t>7</w:t>
      </w:r>
      <w:r>
        <w:rPr>
          <w:rFonts w:ascii="宋体" w:hAnsi="宋体" w:hint="eastAsia"/>
          <w:color w:val="000000"/>
        </w:rPr>
        <w:t>个工作日内，以书面形式向招标人、招标代理机构提出质疑。</w:t>
      </w:r>
    </w:p>
    <w:p w14:paraId="063C6C72"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9.5.2</w:t>
      </w:r>
      <w:r>
        <w:rPr>
          <w:rFonts w:ascii="宋体" w:hAnsi="宋体" w:hint="eastAsia"/>
          <w:color w:val="000000"/>
        </w:rPr>
        <w:t>招标人或者招标代理机构收到投标人的书面质疑后，应当签收回执。招标人或者招标代理机构应当自签收回执之日起</w:t>
      </w:r>
      <w:r>
        <w:rPr>
          <w:rFonts w:ascii="宋体" w:hAnsi="宋体" w:hint="eastAsia"/>
          <w:color w:val="000000"/>
        </w:rPr>
        <w:t>7</w:t>
      </w:r>
      <w:r>
        <w:rPr>
          <w:rFonts w:ascii="宋体" w:hAnsi="宋体" w:hint="eastAsia"/>
          <w:color w:val="000000"/>
        </w:rPr>
        <w:t>个工作日内对质疑事项依法予以处理并作出答复，书面通知提出质疑的投标人和相关的其他投标人。质疑事项成立的，应当中止采购活动并予以纠正。</w:t>
      </w:r>
    </w:p>
    <w:p w14:paraId="063C6C73"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 xml:space="preserve">9.5 </w:t>
      </w:r>
      <w:r>
        <w:rPr>
          <w:rFonts w:ascii="宋体" w:hAnsi="宋体" w:hint="eastAsia"/>
          <w:color w:val="000000"/>
        </w:rPr>
        <w:t>投诉</w:t>
      </w:r>
    </w:p>
    <w:p w14:paraId="063C6C74"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9.5.1</w:t>
      </w:r>
      <w:r>
        <w:rPr>
          <w:rFonts w:ascii="宋体" w:hAnsi="宋体" w:hint="eastAsia"/>
          <w:color w:val="000000"/>
        </w:rPr>
        <w:t>投标人对答复不满意或者招标人、招标代理机构逾期未答复的，可以在答复期满后</w:t>
      </w:r>
      <w:r>
        <w:rPr>
          <w:rFonts w:ascii="宋体" w:hAnsi="宋体" w:hint="eastAsia"/>
          <w:color w:val="000000"/>
        </w:rPr>
        <w:t>15</w:t>
      </w:r>
      <w:r>
        <w:rPr>
          <w:rFonts w:ascii="宋体" w:hAnsi="宋体" w:hint="eastAsia"/>
          <w:color w:val="000000"/>
        </w:rPr>
        <w:t>个工作日内向同级人民政府财政部门进行书面投诉，并列明具体事项及事实依据。投标人不得捏造事实进行虚假投诉。</w:t>
      </w:r>
    </w:p>
    <w:p w14:paraId="063C6C75"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9.5.2</w:t>
      </w:r>
      <w:r>
        <w:rPr>
          <w:rFonts w:ascii="宋体" w:hAnsi="宋体" w:hint="eastAsia"/>
          <w:color w:val="000000"/>
        </w:rPr>
        <w:t>财政部门收到投诉书后，应当在</w:t>
      </w:r>
      <w:r>
        <w:rPr>
          <w:rFonts w:ascii="宋体" w:hAnsi="宋体" w:hint="eastAsia"/>
          <w:color w:val="000000"/>
        </w:rPr>
        <w:t>5</w:t>
      </w:r>
      <w:r>
        <w:rPr>
          <w:rFonts w:ascii="宋体" w:hAnsi="宋体" w:hint="eastAsia"/>
          <w:color w:val="000000"/>
        </w:rPr>
        <w:t>个工作日内进行审查</w:t>
      </w:r>
      <w:r>
        <w:rPr>
          <w:rFonts w:ascii="宋体" w:hAnsi="宋体" w:hint="eastAsia"/>
          <w:color w:val="000000"/>
        </w:rPr>
        <w:t>，并按照下列规定进行处理：</w:t>
      </w:r>
    </w:p>
    <w:p w14:paraId="063C6C76"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1</w:t>
      </w:r>
      <w:r>
        <w:rPr>
          <w:rFonts w:ascii="宋体" w:hAnsi="宋体" w:hint="eastAsia"/>
          <w:color w:val="000000"/>
        </w:rPr>
        <w:t>）投诉不属于本部门管辖的，转送有管辖权的部门并书面告知投诉投标人；</w:t>
      </w:r>
    </w:p>
    <w:p w14:paraId="063C6C77"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2</w:t>
      </w:r>
      <w:r>
        <w:rPr>
          <w:rFonts w:ascii="宋体" w:hAnsi="宋体" w:hint="eastAsia"/>
          <w:color w:val="000000"/>
        </w:rPr>
        <w:t>）投诉投标人、被投诉人不属于政府采购活动的直接当事人，全部投诉事项未经质疑，或者超过投诉有效期的，视为无效投诉，书面告知投诉投标人不予受理；</w:t>
      </w:r>
    </w:p>
    <w:p w14:paraId="063C6C78"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3</w:t>
      </w:r>
      <w:r>
        <w:rPr>
          <w:rFonts w:ascii="宋体" w:hAnsi="宋体" w:hint="eastAsia"/>
          <w:color w:val="000000"/>
        </w:rPr>
        <w:t>）投诉材料不齐全或者缺乏事实依据的，书面告知投诉投标人限期补正，无法告知投诉投标人或者投诉投标人无正当理由逾期不补正的，视为放弃投诉；</w:t>
      </w:r>
    </w:p>
    <w:p w14:paraId="063C6C79"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w:t>
      </w:r>
      <w:r>
        <w:rPr>
          <w:rFonts w:ascii="宋体" w:hAnsi="宋体" w:hint="eastAsia"/>
          <w:color w:val="000000"/>
        </w:rPr>
        <w:t>4</w:t>
      </w:r>
      <w:r>
        <w:rPr>
          <w:rFonts w:ascii="宋体" w:hAnsi="宋体" w:hint="eastAsia"/>
          <w:color w:val="000000"/>
        </w:rPr>
        <w:t>）符合规定条件的，予以受理。</w:t>
      </w:r>
    </w:p>
    <w:p w14:paraId="063C6C7A" w14:textId="77777777" w:rsidR="001E243F" w:rsidRDefault="00490894">
      <w:pPr>
        <w:spacing w:line="400" w:lineRule="exact"/>
        <w:ind w:firstLineChars="200" w:firstLine="420"/>
        <w:rPr>
          <w:rFonts w:ascii="宋体" w:hAnsi="宋体"/>
          <w:color w:val="000000"/>
        </w:rPr>
      </w:pPr>
      <w:r>
        <w:rPr>
          <w:rFonts w:ascii="宋体" w:hAnsi="宋体" w:hint="eastAsia"/>
          <w:color w:val="000000"/>
        </w:rPr>
        <w:t>10</w:t>
      </w:r>
      <w:r>
        <w:rPr>
          <w:rFonts w:ascii="宋体" w:hAnsi="宋体" w:hint="eastAsia"/>
          <w:color w:val="000000"/>
        </w:rPr>
        <w:t>、需要补充的其他内容</w:t>
      </w:r>
    </w:p>
    <w:p w14:paraId="063C6C7B" w14:textId="77777777" w:rsidR="001E243F" w:rsidRDefault="00490894">
      <w:pPr>
        <w:spacing w:line="400" w:lineRule="exact"/>
        <w:ind w:firstLineChars="200" w:firstLine="420"/>
        <w:rPr>
          <w:rFonts w:ascii="宋体" w:hAnsi="宋体"/>
        </w:rPr>
      </w:pPr>
      <w:r>
        <w:rPr>
          <w:rFonts w:ascii="宋体" w:hAnsi="宋体" w:hint="eastAsia"/>
          <w:color w:val="000000"/>
        </w:rPr>
        <w:t>需要补充的其他内容：见投标人须知前附表。</w:t>
      </w:r>
    </w:p>
    <w:p w14:paraId="063C6C7C" w14:textId="77777777" w:rsidR="001E243F" w:rsidRDefault="00490894">
      <w:pPr>
        <w:widowControl/>
        <w:wordWrap w:val="0"/>
        <w:spacing w:line="400" w:lineRule="exact"/>
        <w:jc w:val="left"/>
        <w:rPr>
          <w:rFonts w:ascii="宋体" w:hAnsi="宋体"/>
        </w:rPr>
      </w:pPr>
      <w:r>
        <w:rPr>
          <w:rFonts w:ascii="宋体" w:hAnsi="宋体" w:hint="eastAsia"/>
        </w:rPr>
        <w:t xml:space="preserve"> </w:t>
      </w:r>
    </w:p>
    <w:p w14:paraId="063C6C7D" w14:textId="77777777" w:rsidR="001E243F" w:rsidRDefault="00490894">
      <w:pPr>
        <w:pStyle w:val="Default"/>
      </w:pPr>
      <w:r>
        <w:rPr>
          <w:rFonts w:hint="eastAsia"/>
        </w:rPr>
        <w:t xml:space="preserve"> </w:t>
      </w:r>
    </w:p>
    <w:p w14:paraId="063C6C7E" w14:textId="77777777" w:rsidR="001E243F" w:rsidRDefault="00490894">
      <w:pPr>
        <w:rPr>
          <w:rFonts w:ascii="宋体" w:hAnsi="宋体"/>
        </w:rPr>
      </w:pPr>
      <w:r>
        <w:rPr>
          <w:rFonts w:ascii="宋体" w:hAnsi="宋体" w:hint="eastAsia"/>
        </w:rPr>
        <w:t xml:space="preserve"> </w:t>
      </w:r>
    </w:p>
    <w:p w14:paraId="063C6C7F" w14:textId="77777777" w:rsidR="001E243F" w:rsidRDefault="00490894">
      <w:pPr>
        <w:pStyle w:val="Default"/>
      </w:pPr>
      <w:r>
        <w:rPr>
          <w:rFonts w:hint="eastAsia"/>
        </w:rPr>
        <w:t xml:space="preserve"> </w:t>
      </w:r>
    </w:p>
    <w:p w14:paraId="063C6C80" w14:textId="77777777" w:rsidR="001E243F" w:rsidRDefault="00490894">
      <w:pPr>
        <w:rPr>
          <w:rFonts w:ascii="宋体" w:hAnsi="宋体"/>
        </w:rPr>
      </w:pPr>
      <w:r>
        <w:rPr>
          <w:rFonts w:ascii="宋体" w:hAnsi="宋体" w:hint="eastAsia"/>
        </w:rPr>
        <w:t xml:space="preserve"> </w:t>
      </w:r>
    </w:p>
    <w:p w14:paraId="063C6C81" w14:textId="77777777" w:rsidR="001E243F" w:rsidRDefault="001E243F">
      <w:pPr>
        <w:rPr>
          <w:rFonts w:ascii="宋体" w:hAnsi="宋体"/>
        </w:rPr>
      </w:pPr>
    </w:p>
    <w:p w14:paraId="063C6C82" w14:textId="77777777" w:rsidR="001E243F" w:rsidRDefault="001E243F">
      <w:pPr>
        <w:rPr>
          <w:rFonts w:ascii="宋体" w:hAnsi="宋体"/>
        </w:rPr>
      </w:pPr>
    </w:p>
    <w:p w14:paraId="063C6C83" w14:textId="77777777" w:rsidR="001E243F" w:rsidRDefault="001E243F">
      <w:pPr>
        <w:rPr>
          <w:rFonts w:ascii="宋体" w:hAnsi="宋体"/>
        </w:rPr>
      </w:pPr>
    </w:p>
    <w:p w14:paraId="063C6C84" w14:textId="77777777" w:rsidR="001E243F" w:rsidRDefault="001E243F">
      <w:pPr>
        <w:rPr>
          <w:rFonts w:ascii="宋体" w:hAnsi="宋体"/>
        </w:rPr>
      </w:pPr>
    </w:p>
    <w:p w14:paraId="063C6C85" w14:textId="77777777" w:rsidR="001E243F" w:rsidRDefault="001E243F">
      <w:pPr>
        <w:pStyle w:val="af4"/>
        <w:ind w:firstLine="420"/>
      </w:pPr>
    </w:p>
    <w:p w14:paraId="063C6C86" w14:textId="77777777" w:rsidR="001E243F" w:rsidRDefault="00490894">
      <w:pPr>
        <w:pStyle w:val="af4"/>
        <w:ind w:firstLine="420"/>
      </w:pPr>
      <w:r>
        <w:rPr>
          <w:rFonts w:hint="eastAsia"/>
        </w:rPr>
        <w:t xml:space="preserve"> </w:t>
      </w:r>
    </w:p>
    <w:p w14:paraId="063C6C87" w14:textId="77777777" w:rsidR="001E243F" w:rsidRDefault="00490894">
      <w:pPr>
        <w:rPr>
          <w:rFonts w:ascii="宋体" w:hAnsi="宋体"/>
        </w:rPr>
      </w:pPr>
      <w:r>
        <w:rPr>
          <w:rFonts w:ascii="宋体" w:hAnsi="宋体" w:hint="eastAsia"/>
        </w:rPr>
        <w:t xml:space="preserve"> </w:t>
      </w:r>
    </w:p>
    <w:p w14:paraId="063C6C88" w14:textId="77777777" w:rsidR="001E243F" w:rsidRDefault="00490894">
      <w:pPr>
        <w:pStyle w:val="1"/>
        <w:jc w:val="center"/>
        <w:rPr>
          <w:rFonts w:ascii="宋体" w:hAnsi="宋体"/>
        </w:rPr>
      </w:pPr>
      <w:bookmarkStart w:id="70" w:name="_Toc12578"/>
      <w:bookmarkEnd w:id="70"/>
      <w:r>
        <w:rPr>
          <w:rFonts w:ascii="宋体" w:hAnsi="宋体" w:hint="eastAsia"/>
        </w:rPr>
        <w:t>第四章</w:t>
      </w:r>
      <w:r>
        <w:rPr>
          <w:rFonts w:ascii="宋体" w:hAnsi="宋体" w:hint="eastAsia"/>
        </w:rPr>
        <w:t xml:space="preserve">  </w:t>
      </w:r>
      <w:r>
        <w:rPr>
          <w:rFonts w:ascii="宋体" w:hAnsi="宋体" w:hint="eastAsia"/>
        </w:rPr>
        <w:t>评标办法及评分标准</w:t>
      </w:r>
    </w:p>
    <w:p w14:paraId="063C6C89" w14:textId="77777777" w:rsidR="001E243F" w:rsidRDefault="00490894">
      <w:pPr>
        <w:widowControl/>
        <w:numPr>
          <w:ilvl w:val="0"/>
          <w:numId w:val="3"/>
        </w:numPr>
        <w:spacing w:line="360" w:lineRule="auto"/>
        <w:ind w:firstLineChars="171" w:firstLine="359"/>
        <w:jc w:val="left"/>
        <w:rPr>
          <w:rFonts w:ascii="宋体" w:hAnsi="宋体"/>
          <w:b/>
          <w:bCs/>
          <w:kern w:val="0"/>
        </w:rPr>
      </w:pPr>
      <w:r>
        <w:rPr>
          <w:rFonts w:ascii="宋体" w:hAnsi="宋体" w:hint="eastAsia"/>
          <w:kern w:val="0"/>
        </w:rPr>
        <w:t>本项目采用以下综合评分法评标办法进行评标。按照评标程序的规定及评分标准，评委分别对各投标人对招标文件要求的响应情况进行评议和比较，投标人的最终得分为所有评委对其打分的算术平均值。按综合得分的高低次序排出名次，高分者中标。</w:t>
      </w:r>
    </w:p>
    <w:p w14:paraId="063C6C8A" w14:textId="77777777" w:rsidR="001E243F" w:rsidRDefault="00490894">
      <w:pPr>
        <w:widowControl/>
        <w:numPr>
          <w:ilvl w:val="0"/>
          <w:numId w:val="3"/>
        </w:numPr>
        <w:spacing w:line="360" w:lineRule="auto"/>
        <w:ind w:firstLineChars="171" w:firstLine="359"/>
        <w:jc w:val="left"/>
        <w:rPr>
          <w:rFonts w:ascii="宋体" w:hAnsi="宋体"/>
          <w:b/>
          <w:bCs/>
          <w:kern w:val="0"/>
        </w:rPr>
      </w:pPr>
      <w:r>
        <w:rPr>
          <w:rFonts w:ascii="宋体" w:hAnsi="宋体" w:hint="eastAsia"/>
          <w:kern w:val="0"/>
        </w:rPr>
        <w:t>评分标准和评分细则见下表。</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5"/>
        <w:gridCol w:w="604"/>
        <w:gridCol w:w="2183"/>
        <w:gridCol w:w="5858"/>
      </w:tblGrid>
      <w:tr w:rsidR="001E243F" w14:paraId="063C6C8E" w14:textId="77777777">
        <w:trPr>
          <w:trHeight w:val="770"/>
        </w:trPr>
        <w:tc>
          <w:tcPr>
            <w:tcW w:w="1439" w:type="dxa"/>
            <w:gridSpan w:val="2"/>
            <w:tcBorders>
              <w:top w:val="single" w:sz="4" w:space="0" w:color="auto"/>
              <w:left w:val="single" w:sz="4" w:space="0" w:color="auto"/>
              <w:bottom w:val="single" w:sz="4" w:space="0" w:color="auto"/>
              <w:right w:val="single" w:sz="4" w:space="0" w:color="auto"/>
            </w:tcBorders>
            <w:vAlign w:val="center"/>
          </w:tcPr>
          <w:p w14:paraId="063C6C8B"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条款号</w:t>
            </w:r>
          </w:p>
        </w:tc>
        <w:tc>
          <w:tcPr>
            <w:tcW w:w="2183" w:type="dxa"/>
            <w:tcBorders>
              <w:top w:val="single" w:sz="4" w:space="0" w:color="auto"/>
              <w:left w:val="nil"/>
              <w:bottom w:val="single" w:sz="4" w:space="0" w:color="auto"/>
              <w:right w:val="single" w:sz="4" w:space="0" w:color="auto"/>
            </w:tcBorders>
            <w:vAlign w:val="center"/>
          </w:tcPr>
          <w:p w14:paraId="063C6C8C"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评审因素</w:t>
            </w:r>
          </w:p>
        </w:tc>
        <w:tc>
          <w:tcPr>
            <w:tcW w:w="5858" w:type="dxa"/>
            <w:tcBorders>
              <w:top w:val="single" w:sz="4" w:space="0" w:color="auto"/>
              <w:left w:val="nil"/>
              <w:bottom w:val="single" w:sz="4" w:space="0" w:color="auto"/>
              <w:right w:val="single" w:sz="4" w:space="0" w:color="auto"/>
            </w:tcBorders>
            <w:vAlign w:val="center"/>
          </w:tcPr>
          <w:p w14:paraId="063C6C8D"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评审标准</w:t>
            </w:r>
          </w:p>
        </w:tc>
      </w:tr>
      <w:tr w:rsidR="001E243F" w14:paraId="063C6C93" w14:textId="77777777">
        <w:trPr>
          <w:trHeight w:val="510"/>
        </w:trPr>
        <w:tc>
          <w:tcPr>
            <w:tcW w:w="835" w:type="dxa"/>
            <w:vMerge w:val="restart"/>
            <w:tcBorders>
              <w:top w:val="nil"/>
              <w:left w:val="single" w:sz="4" w:space="0" w:color="auto"/>
              <w:bottom w:val="nil"/>
              <w:right w:val="single" w:sz="4" w:space="0" w:color="auto"/>
            </w:tcBorders>
            <w:vAlign w:val="center"/>
          </w:tcPr>
          <w:p w14:paraId="063C6C8F"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2.1.1</w:t>
            </w:r>
          </w:p>
        </w:tc>
        <w:tc>
          <w:tcPr>
            <w:tcW w:w="604" w:type="dxa"/>
            <w:vMerge w:val="restart"/>
            <w:tcBorders>
              <w:top w:val="nil"/>
              <w:left w:val="nil"/>
              <w:bottom w:val="nil"/>
              <w:right w:val="single" w:sz="4" w:space="0" w:color="auto"/>
            </w:tcBorders>
            <w:vAlign w:val="center"/>
          </w:tcPr>
          <w:p w14:paraId="063C6C90"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资格评审标准</w:t>
            </w:r>
          </w:p>
        </w:tc>
        <w:tc>
          <w:tcPr>
            <w:tcW w:w="2183" w:type="dxa"/>
            <w:tcBorders>
              <w:top w:val="single" w:sz="4" w:space="0" w:color="auto"/>
              <w:left w:val="nil"/>
              <w:bottom w:val="single" w:sz="4" w:space="0" w:color="auto"/>
              <w:right w:val="single" w:sz="4" w:space="0" w:color="auto"/>
            </w:tcBorders>
            <w:vAlign w:val="center"/>
          </w:tcPr>
          <w:p w14:paraId="063C6C91"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营业执照</w:t>
            </w:r>
          </w:p>
        </w:tc>
        <w:tc>
          <w:tcPr>
            <w:tcW w:w="5858" w:type="dxa"/>
            <w:tcBorders>
              <w:top w:val="single" w:sz="4" w:space="0" w:color="auto"/>
              <w:left w:val="nil"/>
              <w:bottom w:val="single" w:sz="4" w:space="0" w:color="auto"/>
              <w:right w:val="single" w:sz="4" w:space="0" w:color="auto"/>
            </w:tcBorders>
            <w:vAlign w:val="center"/>
          </w:tcPr>
          <w:p w14:paraId="063C6C92"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具有有效的营业执照、税务登记证、组织机构代码证或具有统一社会信用代码的营业执照。</w:t>
            </w:r>
          </w:p>
        </w:tc>
      </w:tr>
      <w:tr w:rsidR="001E243F" w14:paraId="063C6C98" w14:textId="77777777">
        <w:trPr>
          <w:trHeight w:val="490"/>
        </w:trPr>
        <w:tc>
          <w:tcPr>
            <w:tcW w:w="835" w:type="dxa"/>
            <w:vMerge/>
            <w:tcBorders>
              <w:top w:val="nil"/>
              <w:left w:val="single" w:sz="4" w:space="0" w:color="auto"/>
              <w:bottom w:val="nil"/>
              <w:right w:val="single" w:sz="4" w:space="0" w:color="auto"/>
            </w:tcBorders>
            <w:vAlign w:val="center"/>
          </w:tcPr>
          <w:p w14:paraId="063C6C94"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95"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96"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信用承诺函</w:t>
            </w:r>
          </w:p>
        </w:tc>
        <w:tc>
          <w:tcPr>
            <w:tcW w:w="5858" w:type="dxa"/>
            <w:tcBorders>
              <w:top w:val="single" w:sz="4" w:space="0" w:color="auto"/>
              <w:left w:val="nil"/>
              <w:bottom w:val="single" w:sz="4" w:space="0" w:color="auto"/>
              <w:right w:val="single" w:sz="4" w:space="0" w:color="auto"/>
            </w:tcBorders>
            <w:vAlign w:val="center"/>
          </w:tcPr>
          <w:p w14:paraId="063C6C97"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需提供西峡县政府采购供应商信用承诺函</w:t>
            </w:r>
          </w:p>
        </w:tc>
      </w:tr>
      <w:tr w:rsidR="001E243F" w14:paraId="063C6C9D" w14:textId="77777777">
        <w:trPr>
          <w:trHeight w:val="490"/>
        </w:trPr>
        <w:tc>
          <w:tcPr>
            <w:tcW w:w="835" w:type="dxa"/>
            <w:vMerge/>
            <w:tcBorders>
              <w:top w:val="nil"/>
              <w:left w:val="single" w:sz="4" w:space="0" w:color="auto"/>
              <w:bottom w:val="nil"/>
              <w:right w:val="single" w:sz="4" w:space="0" w:color="auto"/>
            </w:tcBorders>
            <w:vAlign w:val="center"/>
          </w:tcPr>
          <w:p w14:paraId="063C6C99"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9A"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9B"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kern w:val="0"/>
                <w:shd w:val="clear" w:color="auto" w:fill="FFFFFF"/>
              </w:rPr>
              <w:t>联合体投标</w:t>
            </w:r>
          </w:p>
        </w:tc>
        <w:tc>
          <w:tcPr>
            <w:tcW w:w="5858" w:type="dxa"/>
            <w:tcBorders>
              <w:top w:val="single" w:sz="4" w:space="0" w:color="auto"/>
              <w:left w:val="nil"/>
              <w:bottom w:val="single" w:sz="4" w:space="0" w:color="auto"/>
              <w:right w:val="single" w:sz="4" w:space="0" w:color="auto"/>
            </w:tcBorders>
            <w:vAlign w:val="center"/>
          </w:tcPr>
          <w:p w14:paraId="063C6C9C" w14:textId="77777777" w:rsidR="001E243F" w:rsidRDefault="00490894">
            <w:pPr>
              <w:adjustRightInd w:val="0"/>
              <w:spacing w:line="0" w:lineRule="atLeast"/>
              <w:textAlignment w:val="baseline"/>
              <w:rPr>
                <w:rFonts w:ascii="宋体" w:eastAsia="宋体" w:hAnsi="宋体"/>
                <w:szCs w:val="21"/>
              </w:rPr>
            </w:pPr>
            <w:r>
              <w:rPr>
                <w:rFonts w:ascii="宋体" w:hAnsi="宋体" w:hint="eastAsia"/>
                <w:kern w:val="0"/>
                <w:shd w:val="clear" w:color="auto" w:fill="FFFFFF"/>
              </w:rPr>
              <w:t>本项目不接受联合体投标（提供相应承诺函）</w:t>
            </w:r>
          </w:p>
        </w:tc>
      </w:tr>
      <w:tr w:rsidR="001E243F" w14:paraId="063C6CA2" w14:textId="77777777">
        <w:trPr>
          <w:trHeight w:val="580"/>
        </w:trPr>
        <w:tc>
          <w:tcPr>
            <w:tcW w:w="835" w:type="dxa"/>
            <w:vMerge/>
            <w:tcBorders>
              <w:top w:val="nil"/>
              <w:left w:val="single" w:sz="4" w:space="0" w:color="auto"/>
              <w:bottom w:val="nil"/>
              <w:right w:val="single" w:sz="4" w:space="0" w:color="auto"/>
            </w:tcBorders>
            <w:vAlign w:val="center"/>
          </w:tcPr>
          <w:p w14:paraId="063C6C9E"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9F"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A0"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其他要求</w:t>
            </w:r>
          </w:p>
        </w:tc>
        <w:tc>
          <w:tcPr>
            <w:tcW w:w="5858" w:type="dxa"/>
            <w:tcBorders>
              <w:top w:val="single" w:sz="4" w:space="0" w:color="auto"/>
              <w:left w:val="nil"/>
              <w:bottom w:val="single" w:sz="4" w:space="0" w:color="auto"/>
              <w:right w:val="single" w:sz="4" w:space="0" w:color="auto"/>
            </w:tcBorders>
            <w:vAlign w:val="center"/>
          </w:tcPr>
          <w:p w14:paraId="063C6CA1" w14:textId="77777777" w:rsidR="001E243F" w:rsidRDefault="00490894">
            <w:pPr>
              <w:adjustRightInd w:val="0"/>
              <w:spacing w:line="0" w:lineRule="atLeast"/>
              <w:jc w:val="left"/>
              <w:textAlignment w:val="baseline"/>
              <w:rPr>
                <w:rFonts w:ascii="宋体" w:eastAsia="宋体" w:hAnsi="宋体"/>
                <w:szCs w:val="21"/>
              </w:rPr>
            </w:pPr>
            <w:r>
              <w:rPr>
                <w:rFonts w:ascii="宋体" w:hAnsi="宋体" w:hint="eastAsia"/>
                <w:kern w:val="0"/>
              </w:rPr>
              <w:t>符合“招标公告”规定</w:t>
            </w:r>
          </w:p>
        </w:tc>
      </w:tr>
      <w:tr w:rsidR="001E243F" w14:paraId="063C6CA7" w14:textId="77777777">
        <w:trPr>
          <w:trHeight w:val="820"/>
        </w:trPr>
        <w:tc>
          <w:tcPr>
            <w:tcW w:w="835" w:type="dxa"/>
            <w:vMerge w:val="restart"/>
            <w:tcBorders>
              <w:top w:val="nil"/>
              <w:left w:val="single" w:sz="4" w:space="0" w:color="auto"/>
              <w:bottom w:val="nil"/>
              <w:right w:val="single" w:sz="4" w:space="0" w:color="auto"/>
            </w:tcBorders>
            <w:vAlign w:val="center"/>
          </w:tcPr>
          <w:p w14:paraId="063C6CA3"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2.1.2</w:t>
            </w:r>
          </w:p>
        </w:tc>
        <w:tc>
          <w:tcPr>
            <w:tcW w:w="604" w:type="dxa"/>
            <w:vMerge w:val="restart"/>
            <w:tcBorders>
              <w:top w:val="nil"/>
              <w:left w:val="nil"/>
              <w:bottom w:val="nil"/>
              <w:right w:val="single" w:sz="4" w:space="0" w:color="auto"/>
            </w:tcBorders>
            <w:vAlign w:val="center"/>
          </w:tcPr>
          <w:p w14:paraId="063C6CA4"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形式评审标准</w:t>
            </w:r>
          </w:p>
        </w:tc>
        <w:tc>
          <w:tcPr>
            <w:tcW w:w="2183" w:type="dxa"/>
            <w:tcBorders>
              <w:top w:val="single" w:sz="4" w:space="0" w:color="auto"/>
              <w:left w:val="nil"/>
              <w:bottom w:val="nil"/>
              <w:right w:val="single" w:sz="4" w:space="0" w:color="auto"/>
            </w:tcBorders>
            <w:vAlign w:val="center"/>
          </w:tcPr>
          <w:p w14:paraId="063C6CA5"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交货地点</w:t>
            </w:r>
          </w:p>
        </w:tc>
        <w:tc>
          <w:tcPr>
            <w:tcW w:w="5858" w:type="dxa"/>
            <w:tcBorders>
              <w:top w:val="single" w:sz="4" w:space="0" w:color="auto"/>
              <w:left w:val="nil"/>
              <w:bottom w:val="single" w:sz="4" w:space="0" w:color="auto"/>
              <w:right w:val="single" w:sz="4" w:space="0" w:color="auto"/>
            </w:tcBorders>
            <w:vAlign w:val="center"/>
          </w:tcPr>
          <w:p w14:paraId="063C6CA6"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符合第三章“投标人须知前附表”第</w:t>
            </w:r>
            <w:r>
              <w:rPr>
                <w:rFonts w:ascii="宋体" w:hAnsi="宋体" w:hint="eastAsia"/>
              </w:rPr>
              <w:t>17</w:t>
            </w:r>
            <w:r>
              <w:rPr>
                <w:rFonts w:ascii="宋体" w:hAnsi="宋体" w:hint="eastAsia"/>
              </w:rPr>
              <w:t>项规定</w:t>
            </w:r>
          </w:p>
        </w:tc>
      </w:tr>
      <w:tr w:rsidR="001E243F" w14:paraId="063C6CAC" w14:textId="77777777">
        <w:trPr>
          <w:trHeight w:val="700"/>
        </w:trPr>
        <w:tc>
          <w:tcPr>
            <w:tcW w:w="835" w:type="dxa"/>
            <w:vMerge/>
            <w:tcBorders>
              <w:top w:val="nil"/>
              <w:left w:val="single" w:sz="4" w:space="0" w:color="auto"/>
              <w:bottom w:val="nil"/>
              <w:right w:val="single" w:sz="4" w:space="0" w:color="auto"/>
            </w:tcBorders>
            <w:vAlign w:val="center"/>
          </w:tcPr>
          <w:p w14:paraId="063C6CA8"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A9"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AA"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供货安装期</w:t>
            </w:r>
          </w:p>
        </w:tc>
        <w:tc>
          <w:tcPr>
            <w:tcW w:w="5858" w:type="dxa"/>
            <w:tcBorders>
              <w:top w:val="single" w:sz="4" w:space="0" w:color="auto"/>
              <w:left w:val="nil"/>
              <w:bottom w:val="single" w:sz="4" w:space="0" w:color="auto"/>
              <w:right w:val="single" w:sz="4" w:space="0" w:color="auto"/>
            </w:tcBorders>
            <w:vAlign w:val="center"/>
          </w:tcPr>
          <w:p w14:paraId="063C6CAB"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符合第三章“投标人须知前附表”第</w:t>
            </w:r>
            <w:r>
              <w:rPr>
                <w:rFonts w:ascii="宋体" w:hAnsi="宋体" w:hint="eastAsia"/>
              </w:rPr>
              <w:t>16</w:t>
            </w:r>
            <w:r>
              <w:rPr>
                <w:rFonts w:ascii="宋体" w:hAnsi="宋体" w:hint="eastAsia"/>
              </w:rPr>
              <w:t>项规定</w:t>
            </w:r>
          </w:p>
        </w:tc>
      </w:tr>
      <w:tr w:rsidR="001E243F" w14:paraId="063C6CB1" w14:textId="77777777">
        <w:trPr>
          <w:trHeight w:val="630"/>
        </w:trPr>
        <w:tc>
          <w:tcPr>
            <w:tcW w:w="835" w:type="dxa"/>
            <w:vMerge/>
            <w:tcBorders>
              <w:top w:val="nil"/>
              <w:left w:val="single" w:sz="4" w:space="0" w:color="auto"/>
              <w:bottom w:val="nil"/>
              <w:right w:val="single" w:sz="4" w:space="0" w:color="auto"/>
            </w:tcBorders>
            <w:vAlign w:val="center"/>
          </w:tcPr>
          <w:p w14:paraId="063C6CAD"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AE"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AF"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投标有效期</w:t>
            </w:r>
          </w:p>
        </w:tc>
        <w:tc>
          <w:tcPr>
            <w:tcW w:w="5858" w:type="dxa"/>
            <w:tcBorders>
              <w:top w:val="single" w:sz="4" w:space="0" w:color="auto"/>
              <w:left w:val="nil"/>
              <w:bottom w:val="single" w:sz="4" w:space="0" w:color="auto"/>
              <w:right w:val="single" w:sz="4" w:space="0" w:color="auto"/>
            </w:tcBorders>
            <w:vAlign w:val="center"/>
          </w:tcPr>
          <w:p w14:paraId="063C6CB0"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符合第三章“投标人须知前附表”第</w:t>
            </w:r>
            <w:r>
              <w:rPr>
                <w:rFonts w:ascii="宋体" w:hAnsi="宋体" w:hint="eastAsia"/>
              </w:rPr>
              <w:t>20</w:t>
            </w:r>
            <w:r>
              <w:rPr>
                <w:rFonts w:ascii="宋体" w:hAnsi="宋体" w:hint="eastAsia"/>
              </w:rPr>
              <w:t>项规定</w:t>
            </w:r>
          </w:p>
        </w:tc>
      </w:tr>
      <w:tr w:rsidR="001E243F" w14:paraId="063C6CB6" w14:textId="77777777">
        <w:trPr>
          <w:trHeight w:val="510"/>
        </w:trPr>
        <w:tc>
          <w:tcPr>
            <w:tcW w:w="835" w:type="dxa"/>
            <w:vMerge/>
            <w:tcBorders>
              <w:top w:val="nil"/>
              <w:left w:val="single" w:sz="4" w:space="0" w:color="auto"/>
              <w:bottom w:val="nil"/>
              <w:right w:val="single" w:sz="4" w:space="0" w:color="auto"/>
            </w:tcBorders>
            <w:vAlign w:val="center"/>
          </w:tcPr>
          <w:p w14:paraId="063C6CB2"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B3"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B4"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投标承诺函</w:t>
            </w:r>
          </w:p>
        </w:tc>
        <w:tc>
          <w:tcPr>
            <w:tcW w:w="5858" w:type="dxa"/>
            <w:tcBorders>
              <w:top w:val="single" w:sz="4" w:space="0" w:color="auto"/>
              <w:left w:val="nil"/>
              <w:bottom w:val="single" w:sz="4" w:space="0" w:color="auto"/>
              <w:right w:val="single" w:sz="4" w:space="0" w:color="auto"/>
            </w:tcBorders>
            <w:vAlign w:val="center"/>
          </w:tcPr>
          <w:p w14:paraId="063C6CB5"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符合第三章“投标人须知前附表”第</w:t>
            </w:r>
            <w:r>
              <w:rPr>
                <w:rFonts w:ascii="宋体" w:hAnsi="宋体" w:hint="eastAsia"/>
              </w:rPr>
              <w:t>11</w:t>
            </w:r>
            <w:r>
              <w:rPr>
                <w:rFonts w:ascii="宋体" w:hAnsi="宋体" w:hint="eastAsia"/>
              </w:rPr>
              <w:t>项规定</w:t>
            </w:r>
          </w:p>
        </w:tc>
      </w:tr>
      <w:tr w:rsidR="001E243F" w14:paraId="063C6CBB" w14:textId="77777777">
        <w:trPr>
          <w:trHeight w:val="510"/>
        </w:trPr>
        <w:tc>
          <w:tcPr>
            <w:tcW w:w="835" w:type="dxa"/>
            <w:vMerge/>
            <w:tcBorders>
              <w:top w:val="nil"/>
              <w:left w:val="single" w:sz="4" w:space="0" w:color="auto"/>
              <w:bottom w:val="nil"/>
              <w:right w:val="single" w:sz="4" w:space="0" w:color="auto"/>
            </w:tcBorders>
            <w:vAlign w:val="center"/>
          </w:tcPr>
          <w:p w14:paraId="063C6CB7" w14:textId="77777777" w:rsidR="001E243F" w:rsidRDefault="001E243F">
            <w:pPr>
              <w:widowControl/>
              <w:jc w:val="left"/>
              <w:rPr>
                <w:rFonts w:ascii="宋体" w:eastAsia="宋体" w:hAnsi="宋体"/>
                <w:szCs w:val="21"/>
              </w:rPr>
            </w:pPr>
          </w:p>
        </w:tc>
        <w:tc>
          <w:tcPr>
            <w:tcW w:w="604" w:type="dxa"/>
            <w:vMerge/>
            <w:tcBorders>
              <w:top w:val="nil"/>
              <w:left w:val="nil"/>
              <w:bottom w:val="nil"/>
              <w:right w:val="single" w:sz="4" w:space="0" w:color="auto"/>
            </w:tcBorders>
            <w:vAlign w:val="center"/>
          </w:tcPr>
          <w:p w14:paraId="063C6CB8" w14:textId="77777777" w:rsidR="001E243F" w:rsidRDefault="001E243F">
            <w:pPr>
              <w:widowControl/>
              <w:jc w:val="left"/>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B9" w14:textId="77777777" w:rsidR="001E243F" w:rsidRDefault="00490894">
            <w:pPr>
              <w:jc w:val="center"/>
              <w:rPr>
                <w:rFonts w:ascii="宋体" w:eastAsia="宋体" w:hAnsi="宋体"/>
                <w:szCs w:val="21"/>
              </w:rPr>
            </w:pPr>
            <w:r>
              <w:rPr>
                <w:rFonts w:ascii="宋体" w:hAnsi="宋体" w:hint="eastAsia"/>
              </w:rPr>
              <w:t>投标价格</w:t>
            </w:r>
          </w:p>
        </w:tc>
        <w:tc>
          <w:tcPr>
            <w:tcW w:w="5858" w:type="dxa"/>
            <w:tcBorders>
              <w:top w:val="single" w:sz="4" w:space="0" w:color="auto"/>
              <w:left w:val="nil"/>
              <w:bottom w:val="single" w:sz="4" w:space="0" w:color="auto"/>
              <w:right w:val="single" w:sz="4" w:space="0" w:color="auto"/>
            </w:tcBorders>
            <w:vAlign w:val="center"/>
          </w:tcPr>
          <w:p w14:paraId="063C6CBA" w14:textId="77777777" w:rsidR="001E243F" w:rsidRDefault="00490894">
            <w:pPr>
              <w:rPr>
                <w:rFonts w:ascii="宋体" w:eastAsia="宋体" w:hAnsi="宋体"/>
                <w:kern w:val="0"/>
                <w:szCs w:val="21"/>
              </w:rPr>
            </w:pPr>
            <w:r>
              <w:rPr>
                <w:rFonts w:ascii="宋体" w:hAnsi="宋体" w:hint="eastAsia"/>
              </w:rPr>
              <w:t>不高于第三章“投标人须知前附表”第</w:t>
            </w:r>
            <w:r>
              <w:rPr>
                <w:rFonts w:ascii="宋体" w:hAnsi="宋体" w:hint="eastAsia"/>
              </w:rPr>
              <w:t>3.2</w:t>
            </w:r>
            <w:r>
              <w:rPr>
                <w:rFonts w:ascii="宋体" w:hAnsi="宋体" w:hint="eastAsia"/>
              </w:rPr>
              <w:t>款载明的采购预算价。</w:t>
            </w:r>
          </w:p>
        </w:tc>
      </w:tr>
      <w:tr w:rsidR="001E243F" w14:paraId="063C6CC0" w14:textId="77777777">
        <w:trPr>
          <w:trHeight w:val="570"/>
        </w:trPr>
        <w:tc>
          <w:tcPr>
            <w:tcW w:w="835" w:type="dxa"/>
            <w:tcBorders>
              <w:top w:val="nil"/>
              <w:left w:val="single" w:sz="4" w:space="0" w:color="auto"/>
              <w:bottom w:val="nil"/>
              <w:right w:val="single" w:sz="4" w:space="0" w:color="auto"/>
            </w:tcBorders>
            <w:vAlign w:val="center"/>
          </w:tcPr>
          <w:p w14:paraId="063C6CBC" w14:textId="77777777" w:rsidR="001E243F" w:rsidRDefault="001E243F">
            <w:pPr>
              <w:adjustRightInd w:val="0"/>
              <w:spacing w:line="0" w:lineRule="atLeast"/>
              <w:jc w:val="center"/>
              <w:textAlignment w:val="baseline"/>
              <w:rPr>
                <w:rFonts w:ascii="宋体" w:eastAsia="宋体" w:hAnsi="宋体"/>
                <w:szCs w:val="21"/>
              </w:rPr>
            </w:pPr>
          </w:p>
        </w:tc>
        <w:tc>
          <w:tcPr>
            <w:tcW w:w="604" w:type="dxa"/>
            <w:tcBorders>
              <w:top w:val="nil"/>
              <w:left w:val="nil"/>
              <w:bottom w:val="nil"/>
              <w:right w:val="single" w:sz="4" w:space="0" w:color="auto"/>
            </w:tcBorders>
            <w:vAlign w:val="center"/>
          </w:tcPr>
          <w:p w14:paraId="063C6CBD" w14:textId="77777777" w:rsidR="001E243F" w:rsidRDefault="001E243F">
            <w:pPr>
              <w:adjustRightInd w:val="0"/>
              <w:spacing w:line="0" w:lineRule="atLeast"/>
              <w:jc w:val="center"/>
              <w:textAlignment w:val="baseline"/>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BE"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投标人名称</w:t>
            </w:r>
          </w:p>
        </w:tc>
        <w:tc>
          <w:tcPr>
            <w:tcW w:w="5858" w:type="dxa"/>
            <w:tcBorders>
              <w:top w:val="single" w:sz="4" w:space="0" w:color="auto"/>
              <w:left w:val="nil"/>
              <w:bottom w:val="single" w:sz="4" w:space="0" w:color="auto"/>
              <w:right w:val="single" w:sz="4" w:space="0" w:color="auto"/>
            </w:tcBorders>
            <w:vAlign w:val="center"/>
          </w:tcPr>
          <w:p w14:paraId="063C6CBF"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与营业执照一致</w:t>
            </w:r>
          </w:p>
        </w:tc>
      </w:tr>
      <w:tr w:rsidR="001E243F" w14:paraId="063C6CC5" w14:textId="77777777">
        <w:trPr>
          <w:trHeight w:val="630"/>
        </w:trPr>
        <w:tc>
          <w:tcPr>
            <w:tcW w:w="835" w:type="dxa"/>
            <w:tcBorders>
              <w:top w:val="nil"/>
              <w:left w:val="single" w:sz="4" w:space="0" w:color="auto"/>
              <w:bottom w:val="nil"/>
              <w:right w:val="single" w:sz="4" w:space="0" w:color="auto"/>
            </w:tcBorders>
            <w:vAlign w:val="center"/>
          </w:tcPr>
          <w:p w14:paraId="063C6CC1" w14:textId="77777777" w:rsidR="001E243F" w:rsidRDefault="001E243F">
            <w:pPr>
              <w:adjustRightInd w:val="0"/>
              <w:spacing w:line="0" w:lineRule="atLeast"/>
              <w:jc w:val="center"/>
              <w:textAlignment w:val="baseline"/>
              <w:rPr>
                <w:rFonts w:ascii="宋体" w:eastAsia="宋体" w:hAnsi="宋体"/>
                <w:szCs w:val="21"/>
              </w:rPr>
            </w:pPr>
          </w:p>
        </w:tc>
        <w:tc>
          <w:tcPr>
            <w:tcW w:w="604" w:type="dxa"/>
            <w:tcBorders>
              <w:top w:val="nil"/>
              <w:left w:val="nil"/>
              <w:bottom w:val="nil"/>
              <w:right w:val="single" w:sz="4" w:space="0" w:color="auto"/>
            </w:tcBorders>
            <w:vAlign w:val="center"/>
          </w:tcPr>
          <w:p w14:paraId="063C6CC2" w14:textId="77777777" w:rsidR="001E243F" w:rsidRDefault="001E243F">
            <w:pPr>
              <w:adjustRightInd w:val="0"/>
              <w:spacing w:line="0" w:lineRule="atLeast"/>
              <w:jc w:val="center"/>
              <w:textAlignment w:val="baseline"/>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C3" w14:textId="77777777" w:rsidR="001E243F" w:rsidRDefault="00490894">
            <w:pPr>
              <w:jc w:val="center"/>
              <w:rPr>
                <w:rFonts w:ascii="宋体" w:eastAsia="宋体" w:hAnsi="宋体"/>
                <w:szCs w:val="21"/>
              </w:rPr>
            </w:pPr>
            <w:r>
              <w:rPr>
                <w:rFonts w:ascii="宋体" w:hAnsi="宋体" w:hint="eastAsia"/>
              </w:rPr>
              <w:t>投标函签字盖章</w:t>
            </w:r>
          </w:p>
        </w:tc>
        <w:tc>
          <w:tcPr>
            <w:tcW w:w="5858" w:type="dxa"/>
            <w:tcBorders>
              <w:top w:val="single" w:sz="4" w:space="0" w:color="auto"/>
              <w:left w:val="nil"/>
              <w:bottom w:val="single" w:sz="4" w:space="0" w:color="auto"/>
              <w:right w:val="single" w:sz="4" w:space="0" w:color="auto"/>
            </w:tcBorders>
            <w:vAlign w:val="center"/>
          </w:tcPr>
          <w:p w14:paraId="063C6CC4" w14:textId="77777777" w:rsidR="001E243F" w:rsidRDefault="00490894">
            <w:pPr>
              <w:rPr>
                <w:rFonts w:ascii="宋体" w:eastAsia="宋体" w:hAnsi="宋体"/>
                <w:szCs w:val="21"/>
              </w:rPr>
            </w:pPr>
            <w:r>
              <w:rPr>
                <w:rFonts w:ascii="宋体" w:hAnsi="宋体" w:hint="eastAsia"/>
                <w:spacing w:val="1"/>
                <w:kern w:val="0"/>
              </w:rPr>
              <w:t>加盖单位章并有法定代表人或负责人或其授权委托人签字</w:t>
            </w:r>
          </w:p>
        </w:tc>
      </w:tr>
      <w:tr w:rsidR="001E243F" w14:paraId="063C6CCA" w14:textId="77777777">
        <w:trPr>
          <w:trHeight w:val="620"/>
        </w:trPr>
        <w:tc>
          <w:tcPr>
            <w:tcW w:w="835" w:type="dxa"/>
            <w:tcBorders>
              <w:top w:val="nil"/>
              <w:left w:val="single" w:sz="4" w:space="0" w:color="auto"/>
              <w:bottom w:val="nil"/>
              <w:right w:val="single" w:sz="4" w:space="0" w:color="auto"/>
            </w:tcBorders>
            <w:vAlign w:val="center"/>
          </w:tcPr>
          <w:p w14:paraId="063C6CC6" w14:textId="77777777" w:rsidR="001E243F" w:rsidRDefault="001E243F">
            <w:pPr>
              <w:adjustRightInd w:val="0"/>
              <w:spacing w:line="0" w:lineRule="atLeast"/>
              <w:jc w:val="center"/>
              <w:textAlignment w:val="baseline"/>
              <w:rPr>
                <w:rFonts w:ascii="宋体" w:eastAsia="宋体" w:hAnsi="宋体"/>
                <w:szCs w:val="21"/>
              </w:rPr>
            </w:pPr>
          </w:p>
        </w:tc>
        <w:tc>
          <w:tcPr>
            <w:tcW w:w="604" w:type="dxa"/>
            <w:tcBorders>
              <w:top w:val="nil"/>
              <w:left w:val="nil"/>
              <w:bottom w:val="nil"/>
              <w:right w:val="single" w:sz="4" w:space="0" w:color="auto"/>
            </w:tcBorders>
            <w:vAlign w:val="center"/>
          </w:tcPr>
          <w:p w14:paraId="063C6CC7" w14:textId="77777777" w:rsidR="001E243F" w:rsidRDefault="001E243F">
            <w:pPr>
              <w:adjustRightInd w:val="0"/>
              <w:spacing w:line="0" w:lineRule="atLeast"/>
              <w:jc w:val="center"/>
              <w:textAlignment w:val="baseline"/>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C8" w14:textId="77777777" w:rsidR="001E243F" w:rsidRDefault="00490894">
            <w:pPr>
              <w:jc w:val="center"/>
              <w:rPr>
                <w:rFonts w:ascii="宋体" w:eastAsia="宋体" w:hAnsi="宋体"/>
                <w:szCs w:val="21"/>
              </w:rPr>
            </w:pPr>
            <w:r>
              <w:rPr>
                <w:rFonts w:ascii="宋体" w:hAnsi="宋体" w:hint="eastAsia"/>
              </w:rPr>
              <w:t>投标文件格式</w:t>
            </w:r>
          </w:p>
        </w:tc>
        <w:tc>
          <w:tcPr>
            <w:tcW w:w="5858" w:type="dxa"/>
            <w:tcBorders>
              <w:top w:val="single" w:sz="4" w:space="0" w:color="auto"/>
              <w:left w:val="nil"/>
              <w:bottom w:val="single" w:sz="4" w:space="0" w:color="auto"/>
              <w:right w:val="single" w:sz="4" w:space="0" w:color="auto"/>
            </w:tcBorders>
            <w:vAlign w:val="center"/>
          </w:tcPr>
          <w:p w14:paraId="063C6CC9" w14:textId="77777777" w:rsidR="001E243F" w:rsidRDefault="00490894">
            <w:pPr>
              <w:rPr>
                <w:rFonts w:ascii="宋体" w:eastAsia="宋体" w:hAnsi="宋体"/>
                <w:szCs w:val="21"/>
              </w:rPr>
            </w:pPr>
            <w:r>
              <w:rPr>
                <w:rFonts w:ascii="宋体" w:hAnsi="宋体" w:hint="eastAsia"/>
              </w:rPr>
              <w:t>符合第六章“投标文件格式”的要求</w:t>
            </w:r>
          </w:p>
        </w:tc>
      </w:tr>
      <w:tr w:rsidR="001E243F" w14:paraId="063C6CCF" w14:textId="77777777">
        <w:trPr>
          <w:trHeight w:val="510"/>
        </w:trPr>
        <w:tc>
          <w:tcPr>
            <w:tcW w:w="835" w:type="dxa"/>
            <w:tcBorders>
              <w:top w:val="nil"/>
              <w:left w:val="single" w:sz="4" w:space="0" w:color="auto"/>
              <w:bottom w:val="nil"/>
              <w:right w:val="single" w:sz="4" w:space="0" w:color="auto"/>
            </w:tcBorders>
            <w:vAlign w:val="center"/>
          </w:tcPr>
          <w:p w14:paraId="063C6CCB" w14:textId="77777777" w:rsidR="001E243F" w:rsidRDefault="001E243F">
            <w:pPr>
              <w:adjustRightInd w:val="0"/>
              <w:spacing w:line="0" w:lineRule="atLeast"/>
              <w:jc w:val="center"/>
              <w:textAlignment w:val="baseline"/>
              <w:rPr>
                <w:rFonts w:ascii="宋体" w:eastAsia="宋体" w:hAnsi="宋体"/>
                <w:szCs w:val="21"/>
              </w:rPr>
            </w:pPr>
          </w:p>
        </w:tc>
        <w:tc>
          <w:tcPr>
            <w:tcW w:w="604" w:type="dxa"/>
            <w:tcBorders>
              <w:top w:val="nil"/>
              <w:left w:val="nil"/>
              <w:bottom w:val="nil"/>
              <w:right w:val="single" w:sz="4" w:space="0" w:color="auto"/>
            </w:tcBorders>
            <w:vAlign w:val="center"/>
          </w:tcPr>
          <w:p w14:paraId="063C6CCC" w14:textId="77777777" w:rsidR="001E243F" w:rsidRDefault="001E243F">
            <w:pPr>
              <w:adjustRightInd w:val="0"/>
              <w:spacing w:line="0" w:lineRule="atLeast"/>
              <w:jc w:val="center"/>
              <w:textAlignment w:val="baseline"/>
              <w:rPr>
                <w:rFonts w:ascii="宋体" w:eastAsia="宋体" w:hAnsi="宋体"/>
                <w:szCs w:val="21"/>
              </w:rPr>
            </w:pPr>
          </w:p>
        </w:tc>
        <w:tc>
          <w:tcPr>
            <w:tcW w:w="2183" w:type="dxa"/>
            <w:tcBorders>
              <w:top w:val="single" w:sz="4" w:space="0" w:color="auto"/>
              <w:left w:val="nil"/>
              <w:bottom w:val="single" w:sz="4" w:space="0" w:color="auto"/>
              <w:right w:val="single" w:sz="4" w:space="0" w:color="auto"/>
            </w:tcBorders>
            <w:vAlign w:val="center"/>
          </w:tcPr>
          <w:p w14:paraId="063C6CCD" w14:textId="77777777" w:rsidR="001E243F" w:rsidRDefault="00490894">
            <w:pPr>
              <w:adjustRightInd w:val="0"/>
              <w:spacing w:line="0" w:lineRule="atLeast"/>
              <w:jc w:val="center"/>
              <w:textAlignment w:val="baseline"/>
              <w:rPr>
                <w:rFonts w:ascii="宋体" w:eastAsia="宋体" w:hAnsi="宋体"/>
                <w:szCs w:val="21"/>
              </w:rPr>
            </w:pPr>
            <w:r>
              <w:rPr>
                <w:rFonts w:ascii="宋体" w:hAnsi="宋体" w:hint="eastAsia"/>
              </w:rPr>
              <w:t>报价唯一</w:t>
            </w:r>
          </w:p>
        </w:tc>
        <w:tc>
          <w:tcPr>
            <w:tcW w:w="5858" w:type="dxa"/>
            <w:tcBorders>
              <w:top w:val="single" w:sz="4" w:space="0" w:color="auto"/>
              <w:left w:val="nil"/>
              <w:bottom w:val="single" w:sz="4" w:space="0" w:color="auto"/>
              <w:right w:val="single" w:sz="4" w:space="0" w:color="auto"/>
            </w:tcBorders>
            <w:vAlign w:val="center"/>
          </w:tcPr>
          <w:p w14:paraId="063C6CCE" w14:textId="77777777" w:rsidR="001E243F" w:rsidRDefault="00490894">
            <w:pPr>
              <w:adjustRightInd w:val="0"/>
              <w:spacing w:line="0" w:lineRule="atLeast"/>
              <w:textAlignment w:val="baseline"/>
              <w:rPr>
                <w:rFonts w:ascii="宋体" w:eastAsia="宋体" w:hAnsi="宋体"/>
                <w:szCs w:val="21"/>
              </w:rPr>
            </w:pPr>
            <w:r>
              <w:rPr>
                <w:rFonts w:ascii="宋体" w:hAnsi="宋体" w:hint="eastAsia"/>
              </w:rPr>
              <w:t>只能有一个有效报价</w:t>
            </w:r>
          </w:p>
        </w:tc>
      </w:tr>
      <w:tr w:rsidR="001E243F" w14:paraId="063C6CD3" w14:textId="77777777">
        <w:trPr>
          <w:trHeight w:val="750"/>
        </w:trPr>
        <w:tc>
          <w:tcPr>
            <w:tcW w:w="1439" w:type="dxa"/>
            <w:gridSpan w:val="2"/>
            <w:tcBorders>
              <w:top w:val="single" w:sz="4" w:space="0" w:color="auto"/>
              <w:left w:val="single" w:sz="4" w:space="0" w:color="auto"/>
              <w:bottom w:val="single" w:sz="4" w:space="0" w:color="auto"/>
              <w:right w:val="single" w:sz="4" w:space="0" w:color="auto"/>
            </w:tcBorders>
            <w:vAlign w:val="center"/>
          </w:tcPr>
          <w:p w14:paraId="063C6CD0" w14:textId="77777777" w:rsidR="001E243F" w:rsidRDefault="00490894">
            <w:pPr>
              <w:spacing w:line="360" w:lineRule="exact"/>
              <w:jc w:val="center"/>
              <w:textAlignment w:val="baseline"/>
              <w:rPr>
                <w:rFonts w:ascii="宋体" w:eastAsia="宋体" w:hAnsi="宋体"/>
                <w:bCs/>
                <w:kern w:val="0"/>
                <w:szCs w:val="21"/>
              </w:rPr>
            </w:pPr>
            <w:r>
              <w:rPr>
                <w:rFonts w:ascii="宋体" w:hAnsi="宋体" w:hint="eastAsia"/>
                <w:bCs/>
              </w:rPr>
              <w:t>考核项目</w:t>
            </w:r>
          </w:p>
        </w:tc>
        <w:tc>
          <w:tcPr>
            <w:tcW w:w="2183" w:type="dxa"/>
            <w:tcBorders>
              <w:top w:val="single" w:sz="4" w:space="0" w:color="auto"/>
              <w:left w:val="single" w:sz="4" w:space="0" w:color="auto"/>
              <w:bottom w:val="single" w:sz="4" w:space="0" w:color="auto"/>
              <w:right w:val="single" w:sz="4" w:space="0" w:color="auto"/>
            </w:tcBorders>
            <w:vAlign w:val="center"/>
          </w:tcPr>
          <w:p w14:paraId="063C6CD1" w14:textId="77777777" w:rsidR="001E243F" w:rsidRDefault="00490894">
            <w:pPr>
              <w:spacing w:line="360" w:lineRule="exact"/>
              <w:jc w:val="center"/>
              <w:textAlignment w:val="baseline"/>
              <w:rPr>
                <w:rFonts w:ascii="宋体" w:eastAsia="宋体" w:hAnsi="宋体"/>
                <w:bCs/>
                <w:kern w:val="0"/>
                <w:szCs w:val="21"/>
              </w:rPr>
            </w:pPr>
            <w:r>
              <w:rPr>
                <w:rFonts w:ascii="宋体" w:hAnsi="宋体" w:hint="eastAsia"/>
                <w:bCs/>
              </w:rPr>
              <w:t>分值</w:t>
            </w:r>
          </w:p>
        </w:tc>
        <w:tc>
          <w:tcPr>
            <w:tcW w:w="5858" w:type="dxa"/>
            <w:tcBorders>
              <w:top w:val="single" w:sz="4" w:space="0" w:color="auto"/>
              <w:left w:val="single" w:sz="4" w:space="0" w:color="auto"/>
              <w:bottom w:val="single" w:sz="4" w:space="0" w:color="auto"/>
              <w:right w:val="single" w:sz="4" w:space="0" w:color="auto"/>
            </w:tcBorders>
            <w:vAlign w:val="center"/>
          </w:tcPr>
          <w:p w14:paraId="063C6CD2" w14:textId="77777777" w:rsidR="001E243F" w:rsidRDefault="00490894">
            <w:pPr>
              <w:spacing w:line="360" w:lineRule="exact"/>
              <w:ind w:firstLineChars="200" w:firstLine="420"/>
              <w:jc w:val="center"/>
              <w:textAlignment w:val="baseline"/>
              <w:rPr>
                <w:rFonts w:ascii="宋体" w:eastAsia="宋体" w:hAnsi="宋体"/>
                <w:bCs/>
                <w:kern w:val="0"/>
                <w:szCs w:val="21"/>
              </w:rPr>
            </w:pPr>
            <w:r>
              <w:rPr>
                <w:rFonts w:ascii="宋体" w:hAnsi="宋体" w:hint="eastAsia"/>
                <w:bCs/>
              </w:rPr>
              <w:t>评分标准</w:t>
            </w:r>
          </w:p>
        </w:tc>
      </w:tr>
      <w:tr w:rsidR="001E243F" w14:paraId="063C6CD8" w14:textId="77777777">
        <w:trPr>
          <w:trHeight w:val="90"/>
        </w:trPr>
        <w:tc>
          <w:tcPr>
            <w:tcW w:w="1439" w:type="dxa"/>
            <w:gridSpan w:val="2"/>
            <w:tcBorders>
              <w:top w:val="single" w:sz="4" w:space="0" w:color="auto"/>
              <w:left w:val="single" w:sz="4" w:space="0" w:color="auto"/>
              <w:bottom w:val="single" w:sz="4" w:space="0" w:color="auto"/>
              <w:right w:val="single" w:sz="4" w:space="0" w:color="auto"/>
            </w:tcBorders>
            <w:vAlign w:val="center"/>
          </w:tcPr>
          <w:p w14:paraId="063C6CD4" w14:textId="77777777" w:rsidR="001E243F" w:rsidRDefault="00490894">
            <w:pPr>
              <w:widowControl/>
              <w:spacing w:line="360" w:lineRule="exact"/>
              <w:jc w:val="center"/>
              <w:rPr>
                <w:rFonts w:ascii="宋体" w:eastAsia="宋体" w:hAnsi="宋体"/>
                <w:bCs/>
                <w:kern w:val="0"/>
                <w:szCs w:val="21"/>
              </w:rPr>
            </w:pPr>
            <w:r>
              <w:rPr>
                <w:rFonts w:ascii="宋体" w:hAnsi="宋体" w:hint="eastAsia"/>
                <w:bCs/>
                <w:kern w:val="0"/>
              </w:rPr>
              <w:t>总体</w:t>
            </w:r>
          </w:p>
        </w:tc>
        <w:tc>
          <w:tcPr>
            <w:tcW w:w="2183" w:type="dxa"/>
            <w:tcBorders>
              <w:top w:val="single" w:sz="4" w:space="0" w:color="auto"/>
              <w:left w:val="single" w:sz="4" w:space="0" w:color="auto"/>
              <w:bottom w:val="single" w:sz="4" w:space="0" w:color="auto"/>
              <w:right w:val="single" w:sz="4" w:space="0" w:color="auto"/>
            </w:tcBorders>
            <w:vAlign w:val="center"/>
          </w:tcPr>
          <w:p w14:paraId="063C6CD5" w14:textId="77777777" w:rsidR="001E243F" w:rsidRDefault="00490894">
            <w:pPr>
              <w:widowControl/>
              <w:spacing w:line="360" w:lineRule="exact"/>
              <w:jc w:val="center"/>
              <w:rPr>
                <w:rFonts w:ascii="宋体" w:eastAsia="宋体" w:hAnsi="宋体"/>
                <w:bCs/>
                <w:kern w:val="0"/>
                <w:szCs w:val="21"/>
              </w:rPr>
            </w:pPr>
            <w:r>
              <w:rPr>
                <w:rFonts w:ascii="宋体" w:hAnsi="宋体" w:hint="eastAsia"/>
                <w:bCs/>
                <w:kern w:val="0"/>
              </w:rPr>
              <w:t>100</w:t>
            </w:r>
            <w:r>
              <w:rPr>
                <w:rFonts w:ascii="宋体" w:hAnsi="宋体" w:hint="eastAsia"/>
                <w:bCs/>
                <w:kern w:val="0"/>
              </w:rPr>
              <w:t>分</w:t>
            </w:r>
          </w:p>
        </w:tc>
        <w:tc>
          <w:tcPr>
            <w:tcW w:w="5858" w:type="dxa"/>
            <w:tcBorders>
              <w:top w:val="single" w:sz="4" w:space="0" w:color="auto"/>
              <w:left w:val="single" w:sz="4" w:space="0" w:color="auto"/>
              <w:bottom w:val="single" w:sz="4" w:space="0" w:color="auto"/>
              <w:right w:val="single" w:sz="4" w:space="0" w:color="auto"/>
            </w:tcBorders>
            <w:vAlign w:val="center"/>
          </w:tcPr>
          <w:p w14:paraId="063C6CD6" w14:textId="77777777" w:rsidR="001E243F" w:rsidRDefault="00490894">
            <w:pPr>
              <w:widowControl/>
              <w:spacing w:line="360" w:lineRule="exact"/>
              <w:ind w:firstLineChars="100" w:firstLine="210"/>
              <w:jc w:val="left"/>
              <w:rPr>
                <w:rFonts w:ascii="宋体" w:hAnsi="宋体"/>
                <w:szCs w:val="21"/>
              </w:rPr>
            </w:pPr>
            <w:r>
              <w:rPr>
                <w:rFonts w:ascii="宋体" w:hAnsi="宋体" w:hint="eastAsia"/>
              </w:rPr>
              <w:t>商务部分：</w:t>
            </w:r>
            <w:r>
              <w:rPr>
                <w:rFonts w:hint="eastAsia"/>
              </w:rPr>
              <w:t>3</w:t>
            </w:r>
            <w:r>
              <w:rPr>
                <w:rFonts w:hint="eastAsia"/>
              </w:rPr>
              <w:t>0</w:t>
            </w:r>
            <w:r>
              <w:rPr>
                <w:rFonts w:ascii="宋体" w:hAnsi="宋体" w:hint="eastAsia"/>
              </w:rPr>
              <w:t>分，技术部分：</w:t>
            </w:r>
            <w:r>
              <w:rPr>
                <w:rFonts w:hint="eastAsia"/>
              </w:rPr>
              <w:t>45</w:t>
            </w:r>
            <w:r>
              <w:rPr>
                <w:rFonts w:ascii="宋体" w:hAnsi="宋体" w:hint="eastAsia"/>
              </w:rPr>
              <w:t>分，综合部分：</w:t>
            </w:r>
            <w:r>
              <w:rPr>
                <w:rFonts w:hint="eastAsia"/>
              </w:rPr>
              <w:t>25</w:t>
            </w:r>
            <w:r>
              <w:rPr>
                <w:rFonts w:ascii="宋体" w:hAnsi="宋体" w:hint="eastAsia"/>
              </w:rPr>
              <w:t>分</w:t>
            </w:r>
          </w:p>
          <w:p w14:paraId="063C6CD7" w14:textId="77777777" w:rsidR="001E243F" w:rsidRDefault="00490894">
            <w:pPr>
              <w:widowControl/>
              <w:spacing w:line="360" w:lineRule="exact"/>
              <w:ind w:firstLineChars="100" w:firstLine="210"/>
              <w:jc w:val="left"/>
              <w:rPr>
                <w:rFonts w:ascii="宋体" w:eastAsia="宋体" w:hAnsi="宋体"/>
                <w:szCs w:val="21"/>
              </w:rPr>
            </w:pPr>
            <w:r>
              <w:rPr>
                <w:rFonts w:ascii="宋体" w:hAnsi="宋体" w:hint="eastAsia"/>
              </w:rPr>
              <w:lastRenderedPageBreak/>
              <w:t>对招标分项评分、总分均保留两位小数，第三位小数四舍五入。</w:t>
            </w:r>
          </w:p>
        </w:tc>
      </w:tr>
      <w:tr w:rsidR="001E243F" w14:paraId="063C6CDF" w14:textId="77777777">
        <w:trPr>
          <w:trHeight w:val="1665"/>
        </w:trPr>
        <w:tc>
          <w:tcPr>
            <w:tcW w:w="1439" w:type="dxa"/>
            <w:gridSpan w:val="2"/>
            <w:tcBorders>
              <w:top w:val="single" w:sz="4" w:space="0" w:color="auto"/>
              <w:left w:val="single" w:sz="4" w:space="0" w:color="auto"/>
              <w:bottom w:val="single" w:sz="4" w:space="0" w:color="auto"/>
              <w:right w:val="single" w:sz="4" w:space="0" w:color="auto"/>
            </w:tcBorders>
            <w:vAlign w:val="center"/>
          </w:tcPr>
          <w:p w14:paraId="063C6CD9" w14:textId="77777777" w:rsidR="001E243F" w:rsidRDefault="00490894">
            <w:pPr>
              <w:widowControl/>
              <w:spacing w:line="360" w:lineRule="exact"/>
              <w:jc w:val="center"/>
              <w:rPr>
                <w:rFonts w:ascii="宋体" w:eastAsia="宋体" w:hAnsi="宋体"/>
                <w:bCs/>
                <w:kern w:val="0"/>
                <w:szCs w:val="21"/>
              </w:rPr>
            </w:pPr>
            <w:r>
              <w:rPr>
                <w:rFonts w:ascii="宋体" w:hAnsi="宋体" w:hint="eastAsia"/>
              </w:rPr>
              <w:lastRenderedPageBreak/>
              <w:t>商务部分</w:t>
            </w:r>
          </w:p>
        </w:tc>
        <w:tc>
          <w:tcPr>
            <w:tcW w:w="2183" w:type="dxa"/>
            <w:tcBorders>
              <w:top w:val="single" w:sz="4" w:space="0" w:color="auto"/>
              <w:left w:val="single" w:sz="4" w:space="0" w:color="auto"/>
              <w:bottom w:val="single" w:sz="4" w:space="0" w:color="auto"/>
              <w:right w:val="single" w:sz="4" w:space="0" w:color="auto"/>
            </w:tcBorders>
            <w:vAlign w:val="center"/>
          </w:tcPr>
          <w:p w14:paraId="063C6CDA" w14:textId="77777777" w:rsidR="001E243F" w:rsidRDefault="00490894">
            <w:pPr>
              <w:widowControl/>
              <w:spacing w:line="360" w:lineRule="exact"/>
              <w:jc w:val="center"/>
              <w:rPr>
                <w:rFonts w:ascii="宋体" w:eastAsia="宋体" w:hAnsi="宋体"/>
                <w:bCs/>
                <w:kern w:val="0"/>
                <w:szCs w:val="21"/>
              </w:rPr>
            </w:pPr>
            <w:r>
              <w:rPr>
                <w:rFonts w:ascii="宋体" w:hAnsi="宋体" w:hint="eastAsia"/>
                <w:bCs/>
              </w:rPr>
              <w:t>投标报价</w:t>
            </w:r>
            <w:r>
              <w:rPr>
                <w:rFonts w:ascii="宋体" w:hAnsi="宋体" w:hint="eastAsia"/>
                <w:bCs/>
                <w:kern w:val="0"/>
              </w:rPr>
              <w:t>3</w:t>
            </w:r>
            <w:r>
              <w:rPr>
                <w:rFonts w:ascii="宋体" w:hAnsi="宋体" w:hint="eastAsia"/>
                <w:bCs/>
                <w:kern w:val="0"/>
              </w:rPr>
              <w:t>0</w:t>
            </w:r>
            <w:r>
              <w:rPr>
                <w:rFonts w:ascii="宋体" w:hAnsi="宋体" w:hint="eastAsia"/>
                <w:bCs/>
                <w:kern w:val="0"/>
              </w:rPr>
              <w:t>分</w:t>
            </w:r>
          </w:p>
        </w:tc>
        <w:tc>
          <w:tcPr>
            <w:tcW w:w="5858" w:type="dxa"/>
            <w:tcBorders>
              <w:top w:val="single" w:sz="4" w:space="0" w:color="auto"/>
              <w:left w:val="single" w:sz="4" w:space="0" w:color="auto"/>
              <w:bottom w:val="single" w:sz="4" w:space="0" w:color="auto"/>
              <w:right w:val="single" w:sz="4" w:space="0" w:color="auto"/>
            </w:tcBorders>
            <w:vAlign w:val="center"/>
          </w:tcPr>
          <w:p w14:paraId="063C6CDB" w14:textId="77777777" w:rsidR="001E243F" w:rsidRDefault="00490894">
            <w:pPr>
              <w:spacing w:line="273" w:lineRule="auto"/>
              <w:rPr>
                <w:szCs w:val="21"/>
              </w:rPr>
            </w:pPr>
            <w:r>
              <w:rPr>
                <w:rFonts w:hint="eastAsia"/>
              </w:rPr>
              <w:t>1</w:t>
            </w:r>
            <w:r>
              <w:rPr>
                <w:rFonts w:ascii="宋体" w:hAnsi="宋体" w:hint="eastAsia"/>
              </w:rPr>
              <w:t>、投标报价明显低于其它投标报价，使得其投标报价可能低于其个别成本的，应当要求该投标人作出书面说明并提供相关证明材料。投标人不能合理说明或者不能提供相关证明材料的，由评标委员会认定该投标人以低于成本报价，其投标应作废标处理。</w:t>
            </w:r>
          </w:p>
          <w:p w14:paraId="063C6CDC" w14:textId="77777777" w:rsidR="001E243F" w:rsidRDefault="00490894">
            <w:pPr>
              <w:spacing w:line="273" w:lineRule="auto"/>
            </w:pPr>
            <w:r>
              <w:rPr>
                <w:rFonts w:hint="eastAsia"/>
              </w:rPr>
              <w:t>2</w:t>
            </w:r>
            <w:r>
              <w:rPr>
                <w:rFonts w:ascii="宋体" w:hAnsi="宋体" w:hint="eastAsia"/>
              </w:rPr>
              <w:t>、投标报价不高于采购预算价为有效投标报价，最终报价得分采用低价优先法计算，即满足采购文件要求且报价最低的报价为评标基准价。</w:t>
            </w:r>
          </w:p>
          <w:p w14:paraId="063C6CDD" w14:textId="77777777" w:rsidR="001E243F" w:rsidRDefault="00490894">
            <w:pPr>
              <w:spacing w:line="273" w:lineRule="auto"/>
            </w:pPr>
            <w:r>
              <w:rPr>
                <w:rFonts w:hint="eastAsia"/>
              </w:rPr>
              <w:t>3</w:t>
            </w:r>
            <w:r>
              <w:rPr>
                <w:rFonts w:ascii="宋体" w:hAnsi="宋体" w:hint="eastAsia"/>
              </w:rPr>
              <w:t>、满足招标文件实质性要求且投标价格最低的投标报价为评标基准价，其价格分为满分</w:t>
            </w:r>
            <w:r>
              <w:rPr>
                <w:rFonts w:hint="eastAsia"/>
              </w:rPr>
              <w:t>3</w:t>
            </w:r>
            <w:r>
              <w:rPr>
                <w:rFonts w:hint="eastAsia"/>
              </w:rPr>
              <w:t>0</w:t>
            </w:r>
            <w:r>
              <w:rPr>
                <w:rFonts w:ascii="宋体" w:hAnsi="宋体" w:hint="eastAsia"/>
              </w:rPr>
              <w:t>分。投标报价得分</w:t>
            </w:r>
            <w:r>
              <w:rPr>
                <w:rFonts w:hint="eastAsia"/>
              </w:rPr>
              <w:t>=(</w:t>
            </w:r>
            <w:r>
              <w:rPr>
                <w:rFonts w:ascii="宋体" w:hAnsi="宋体" w:hint="eastAsia"/>
              </w:rPr>
              <w:t>评标基准价</w:t>
            </w:r>
            <w:r>
              <w:rPr>
                <w:rFonts w:hint="eastAsia"/>
              </w:rPr>
              <w:t>/</w:t>
            </w:r>
            <w:r>
              <w:rPr>
                <w:rFonts w:ascii="宋体" w:hAnsi="宋体" w:hint="eastAsia"/>
              </w:rPr>
              <w:t>投标报价</w:t>
            </w:r>
            <w:r>
              <w:rPr>
                <w:rFonts w:hint="eastAsia"/>
              </w:rPr>
              <w:t>)</w:t>
            </w:r>
            <w:r>
              <w:rPr>
                <w:rFonts w:ascii="宋体" w:hAnsi="宋体" w:hint="eastAsia"/>
              </w:rPr>
              <w:t>×</w:t>
            </w:r>
            <w:r>
              <w:rPr>
                <w:rFonts w:hint="eastAsia"/>
              </w:rPr>
              <w:t>3</w:t>
            </w:r>
            <w:r>
              <w:rPr>
                <w:rFonts w:hint="eastAsia"/>
              </w:rPr>
              <w:t>0</w:t>
            </w:r>
            <w:r>
              <w:rPr>
                <w:rFonts w:ascii="宋体" w:hAnsi="宋体" w:hint="eastAsia"/>
              </w:rPr>
              <w:t>（最终得分计算保留小数点两位）</w:t>
            </w:r>
          </w:p>
          <w:p w14:paraId="063C6CDE" w14:textId="77777777" w:rsidR="001E243F" w:rsidRDefault="001E243F">
            <w:pPr>
              <w:spacing w:line="273" w:lineRule="auto"/>
              <w:rPr>
                <w:rFonts w:ascii="宋体" w:eastAsia="宋体" w:hAnsi="宋体"/>
                <w:szCs w:val="21"/>
              </w:rPr>
            </w:pPr>
          </w:p>
        </w:tc>
      </w:tr>
      <w:tr w:rsidR="001E243F" w14:paraId="063C6CF9" w14:textId="77777777">
        <w:trPr>
          <w:trHeight w:val="892"/>
        </w:trPr>
        <w:tc>
          <w:tcPr>
            <w:tcW w:w="1439" w:type="dxa"/>
            <w:gridSpan w:val="2"/>
            <w:tcBorders>
              <w:top w:val="single" w:sz="4" w:space="0" w:color="auto"/>
              <w:left w:val="single" w:sz="4" w:space="0" w:color="auto"/>
              <w:bottom w:val="single" w:sz="4" w:space="0" w:color="auto"/>
              <w:right w:val="single" w:sz="4" w:space="0" w:color="auto"/>
            </w:tcBorders>
            <w:vAlign w:val="center"/>
          </w:tcPr>
          <w:p w14:paraId="063C6CE0" w14:textId="77777777" w:rsidR="001E243F" w:rsidRDefault="00490894">
            <w:pPr>
              <w:widowControl/>
              <w:spacing w:line="360" w:lineRule="exact"/>
              <w:jc w:val="center"/>
              <w:rPr>
                <w:rFonts w:ascii="宋体" w:eastAsia="宋体" w:hAnsi="宋体"/>
                <w:szCs w:val="21"/>
              </w:rPr>
            </w:pPr>
            <w:r>
              <w:rPr>
                <w:rFonts w:ascii="宋体" w:hAnsi="宋体" w:hint="eastAsia"/>
                <w:bCs/>
              </w:rPr>
              <w:t>技术部分</w:t>
            </w:r>
          </w:p>
        </w:tc>
        <w:tc>
          <w:tcPr>
            <w:tcW w:w="2183" w:type="dxa"/>
            <w:tcBorders>
              <w:top w:val="single" w:sz="4" w:space="0" w:color="auto"/>
              <w:left w:val="single" w:sz="4" w:space="0" w:color="auto"/>
              <w:bottom w:val="single" w:sz="4" w:space="0" w:color="auto"/>
              <w:right w:val="single" w:sz="4" w:space="0" w:color="auto"/>
            </w:tcBorders>
            <w:vAlign w:val="center"/>
          </w:tcPr>
          <w:p w14:paraId="063C6CE1" w14:textId="77777777" w:rsidR="001E243F" w:rsidRDefault="00490894">
            <w:pPr>
              <w:pStyle w:val="21"/>
              <w:ind w:leftChars="0" w:left="0" w:firstLineChars="0" w:firstLine="0"/>
            </w:pPr>
            <w:r>
              <w:rPr>
                <w:rFonts w:ascii="宋体" w:hint="eastAsia"/>
              </w:rPr>
              <w:t>技术和服务水平（</w:t>
            </w:r>
            <w:r>
              <w:rPr>
                <w:rFonts w:ascii="宋体" w:hint="eastAsia"/>
              </w:rPr>
              <w:t>45</w:t>
            </w:r>
            <w:r>
              <w:rPr>
                <w:rFonts w:ascii="宋体" w:hint="eastAsia"/>
              </w:rPr>
              <w:t>分）</w:t>
            </w:r>
          </w:p>
        </w:tc>
        <w:tc>
          <w:tcPr>
            <w:tcW w:w="5858" w:type="dxa"/>
            <w:tcBorders>
              <w:top w:val="single" w:sz="4" w:space="0" w:color="auto"/>
              <w:left w:val="single" w:sz="4" w:space="0" w:color="auto"/>
              <w:bottom w:val="single" w:sz="4" w:space="0" w:color="auto"/>
              <w:right w:val="single" w:sz="4" w:space="0" w:color="auto"/>
            </w:tcBorders>
            <w:vAlign w:val="center"/>
          </w:tcPr>
          <w:p w14:paraId="063C6CE2" w14:textId="77777777" w:rsidR="001E243F" w:rsidRDefault="00490894">
            <w:pPr>
              <w:pStyle w:val="a0"/>
              <w:spacing w:line="360" w:lineRule="auto"/>
              <w:ind w:left="63" w:right="63"/>
              <w:jc w:val="left"/>
            </w:pPr>
            <w:r>
              <w:rPr>
                <w:rFonts w:hint="eastAsia"/>
              </w:rPr>
              <w:t>1</w:t>
            </w:r>
            <w:r>
              <w:rPr>
                <w:rFonts w:hint="eastAsia"/>
              </w:rPr>
              <w:t>投标货物技术性能及产品功能全部满足招标文件要求得基本分</w:t>
            </w:r>
            <w:r>
              <w:rPr>
                <w:rFonts w:hint="eastAsia"/>
              </w:rPr>
              <w:t>15</w:t>
            </w:r>
            <w:r>
              <w:rPr>
                <w:rFonts w:hint="eastAsia"/>
              </w:rPr>
              <w:t>分；</w:t>
            </w:r>
            <w:r>
              <w:rPr>
                <w:rFonts w:hint="eastAsia"/>
              </w:rPr>
              <w:t>一标段</w:t>
            </w:r>
            <w:r>
              <w:rPr>
                <w:rFonts w:hint="eastAsia"/>
              </w:rPr>
              <w:t>投标人投标产品每出现一处负偏离扣</w:t>
            </w:r>
            <w:r>
              <w:rPr>
                <w:rFonts w:hint="eastAsia"/>
              </w:rPr>
              <w:t>1.5</w:t>
            </w:r>
            <w:r>
              <w:rPr>
                <w:rFonts w:hint="eastAsia"/>
              </w:rPr>
              <w:t>分，扣完为止。★核心产品不允许偏离</w:t>
            </w:r>
            <w:r>
              <w:rPr>
                <w:rFonts w:hint="eastAsia"/>
              </w:rPr>
              <w:t>；</w:t>
            </w:r>
            <w:r>
              <w:rPr>
                <w:rFonts w:hint="eastAsia"/>
              </w:rPr>
              <w:t>二标段</w:t>
            </w:r>
            <w:r>
              <w:rPr>
                <w:rFonts w:hint="eastAsia"/>
              </w:rPr>
              <w:t>投标人投标产品每出现一处负偏离扣</w:t>
            </w:r>
            <w:r>
              <w:rPr>
                <w:rFonts w:hint="eastAsia"/>
              </w:rPr>
              <w:t>1.5</w:t>
            </w:r>
            <w:r>
              <w:rPr>
                <w:rFonts w:hint="eastAsia"/>
              </w:rPr>
              <w:t>分，扣完为止。核心产品不允许偏离</w:t>
            </w:r>
            <w:r>
              <w:rPr>
                <w:rFonts w:hint="eastAsia"/>
              </w:rPr>
              <w:t>；</w:t>
            </w:r>
            <w:r>
              <w:rPr>
                <w:rFonts w:hint="eastAsia"/>
              </w:rPr>
              <w:t>三标段</w:t>
            </w:r>
            <w:r>
              <w:rPr>
                <w:rFonts w:hint="eastAsia"/>
              </w:rPr>
              <w:t>投标人投标产品每出现一处负偏离扣</w:t>
            </w:r>
            <w:r>
              <w:rPr>
                <w:rFonts w:hint="eastAsia"/>
              </w:rPr>
              <w:t>3</w:t>
            </w:r>
            <w:r>
              <w:rPr>
                <w:rFonts w:hint="eastAsia"/>
              </w:rPr>
              <w:t>分，扣完为止。核心产品不允许偏离</w:t>
            </w:r>
            <w:r>
              <w:rPr>
                <w:rFonts w:hint="eastAsia"/>
              </w:rPr>
              <w:t>；</w:t>
            </w:r>
            <w:r>
              <w:rPr>
                <w:rFonts w:hint="eastAsia"/>
              </w:rPr>
              <w:t>四标段</w:t>
            </w:r>
            <w:r>
              <w:rPr>
                <w:rFonts w:hint="eastAsia"/>
              </w:rPr>
              <w:t>投标人投标产品每出现一处负偏离扣</w:t>
            </w:r>
            <w:r>
              <w:rPr>
                <w:rFonts w:hint="eastAsia"/>
              </w:rPr>
              <w:t>1</w:t>
            </w:r>
            <w:r>
              <w:rPr>
                <w:rFonts w:hint="eastAsia"/>
              </w:rPr>
              <w:t>分，扣完为止。核心产品不允许偏离</w:t>
            </w:r>
            <w:r>
              <w:rPr>
                <w:rFonts w:hint="eastAsia"/>
              </w:rPr>
              <w:t>；</w:t>
            </w:r>
            <w:r>
              <w:rPr>
                <w:rFonts w:hint="eastAsia"/>
              </w:rPr>
              <w:t>五标段</w:t>
            </w:r>
            <w:r>
              <w:rPr>
                <w:rFonts w:hint="eastAsia"/>
              </w:rPr>
              <w:t>投标人投标产品每出现一处负偏离扣</w:t>
            </w:r>
            <w:r>
              <w:rPr>
                <w:rFonts w:hint="eastAsia"/>
              </w:rPr>
              <w:t>3</w:t>
            </w:r>
            <w:r>
              <w:rPr>
                <w:rFonts w:hint="eastAsia"/>
              </w:rPr>
              <w:t>分，扣完为止。核心产品不允许偏离</w:t>
            </w:r>
            <w:r>
              <w:rPr>
                <w:rFonts w:hint="eastAsia"/>
              </w:rPr>
              <w:t>；</w:t>
            </w:r>
          </w:p>
          <w:p w14:paraId="063C6CE3" w14:textId="77777777" w:rsidR="001E243F" w:rsidRDefault="00490894">
            <w:pPr>
              <w:pStyle w:val="a0"/>
              <w:spacing w:line="360" w:lineRule="auto"/>
              <w:ind w:left="63" w:right="63"/>
              <w:jc w:val="left"/>
            </w:pPr>
            <w:r>
              <w:rPr>
                <w:rFonts w:hint="eastAsia"/>
              </w:rPr>
              <w:t>技术负偏离情形包含技术指标不满足要求及未按照参数要求中提供相应技术资料证明文件的情形。</w:t>
            </w:r>
          </w:p>
          <w:p w14:paraId="063C6CE4" w14:textId="77777777" w:rsidR="001E243F" w:rsidRDefault="00490894">
            <w:pPr>
              <w:pStyle w:val="a0"/>
              <w:spacing w:line="360" w:lineRule="auto"/>
              <w:ind w:left="63" w:right="63"/>
              <w:jc w:val="left"/>
            </w:pPr>
            <w:r>
              <w:rPr>
                <w:rFonts w:hint="eastAsia"/>
              </w:rPr>
              <w:t>2</w:t>
            </w:r>
            <w:r>
              <w:rPr>
                <w:rFonts w:hint="eastAsia"/>
              </w:rPr>
              <w:t>根据供应商的项目组织实施方案（包括：实施前期工作、供货安排、人员配备、时间安排、工具配备等）合理性、可实施性、时效性等进行打分。实施过程中所需的工具、材料均由中标人负责。</w:t>
            </w:r>
          </w:p>
          <w:p w14:paraId="063C6CE5" w14:textId="77777777" w:rsidR="001E243F" w:rsidRDefault="00490894">
            <w:pPr>
              <w:pStyle w:val="a0"/>
              <w:spacing w:line="360" w:lineRule="auto"/>
              <w:ind w:left="63" w:right="63"/>
              <w:jc w:val="left"/>
            </w:pPr>
            <w:r>
              <w:rPr>
                <w:rFonts w:hint="eastAsia"/>
              </w:rPr>
              <w:t>（</w:t>
            </w:r>
            <w:r>
              <w:rPr>
                <w:rFonts w:hint="eastAsia"/>
              </w:rPr>
              <w:t>1</w:t>
            </w:r>
            <w:r>
              <w:rPr>
                <w:rFonts w:hint="eastAsia"/>
              </w:rPr>
              <w:t>）实施前期工作方案优的得</w:t>
            </w:r>
            <w:r>
              <w:rPr>
                <w:rFonts w:hint="eastAsia"/>
              </w:rPr>
              <w:t>2.5</w:t>
            </w:r>
            <w:r>
              <w:rPr>
                <w:rFonts w:hint="eastAsia"/>
              </w:rPr>
              <w:t>分，一般的得</w:t>
            </w:r>
            <w:r>
              <w:rPr>
                <w:rFonts w:hint="eastAsia"/>
              </w:rPr>
              <w:t>2</w:t>
            </w:r>
            <w:r>
              <w:rPr>
                <w:rFonts w:hint="eastAsia"/>
              </w:rPr>
              <w:t>分，差的得</w:t>
            </w:r>
            <w:r>
              <w:rPr>
                <w:rFonts w:hint="eastAsia"/>
              </w:rPr>
              <w:t>1</w:t>
            </w:r>
            <w:r>
              <w:rPr>
                <w:rFonts w:hint="eastAsia"/>
              </w:rPr>
              <w:t>分，缺项</w:t>
            </w:r>
            <w:r>
              <w:rPr>
                <w:rFonts w:hint="eastAsia"/>
              </w:rPr>
              <w:t>0</w:t>
            </w:r>
            <w:r>
              <w:rPr>
                <w:rFonts w:hint="eastAsia"/>
              </w:rPr>
              <w:t>分。</w:t>
            </w:r>
          </w:p>
          <w:p w14:paraId="063C6CE6" w14:textId="77777777" w:rsidR="001E243F" w:rsidRDefault="00490894">
            <w:pPr>
              <w:pStyle w:val="a0"/>
              <w:spacing w:line="360" w:lineRule="auto"/>
              <w:ind w:left="63" w:right="63"/>
              <w:jc w:val="left"/>
            </w:pPr>
            <w:r>
              <w:rPr>
                <w:rFonts w:hint="eastAsia"/>
              </w:rPr>
              <w:lastRenderedPageBreak/>
              <w:t>（</w:t>
            </w:r>
            <w:r>
              <w:rPr>
                <w:rFonts w:hint="eastAsia"/>
              </w:rPr>
              <w:t>2</w:t>
            </w:r>
            <w:r>
              <w:rPr>
                <w:rFonts w:hint="eastAsia"/>
              </w:rPr>
              <w:t>）供货安排工作方案优的得</w:t>
            </w:r>
            <w:r>
              <w:rPr>
                <w:rFonts w:hint="eastAsia"/>
              </w:rPr>
              <w:t>2.5</w:t>
            </w:r>
            <w:r>
              <w:rPr>
                <w:rFonts w:hint="eastAsia"/>
              </w:rPr>
              <w:t>分，一般的得</w:t>
            </w:r>
            <w:r>
              <w:rPr>
                <w:rFonts w:hint="eastAsia"/>
              </w:rPr>
              <w:t>2</w:t>
            </w:r>
            <w:r>
              <w:rPr>
                <w:rFonts w:hint="eastAsia"/>
              </w:rPr>
              <w:t>分，差的得</w:t>
            </w:r>
            <w:r>
              <w:rPr>
                <w:rFonts w:hint="eastAsia"/>
              </w:rPr>
              <w:t>1</w:t>
            </w:r>
            <w:r>
              <w:rPr>
                <w:rFonts w:hint="eastAsia"/>
              </w:rPr>
              <w:t>分，缺项</w:t>
            </w:r>
            <w:r>
              <w:rPr>
                <w:rFonts w:hint="eastAsia"/>
              </w:rPr>
              <w:t>0</w:t>
            </w:r>
            <w:r>
              <w:rPr>
                <w:rFonts w:hint="eastAsia"/>
              </w:rPr>
              <w:t>分。</w:t>
            </w:r>
          </w:p>
          <w:p w14:paraId="063C6CE7" w14:textId="77777777" w:rsidR="001E243F" w:rsidRDefault="00490894">
            <w:pPr>
              <w:pStyle w:val="a0"/>
              <w:spacing w:line="360" w:lineRule="auto"/>
              <w:ind w:left="63" w:right="63"/>
              <w:jc w:val="left"/>
            </w:pPr>
            <w:r>
              <w:rPr>
                <w:rFonts w:hint="eastAsia"/>
              </w:rPr>
              <w:t>（</w:t>
            </w:r>
            <w:r>
              <w:rPr>
                <w:rFonts w:hint="eastAsia"/>
              </w:rPr>
              <w:t>3</w:t>
            </w:r>
            <w:r>
              <w:rPr>
                <w:rFonts w:hint="eastAsia"/>
              </w:rPr>
              <w:t>）人员配备工作方案优的得</w:t>
            </w:r>
            <w:r>
              <w:rPr>
                <w:rFonts w:hint="eastAsia"/>
              </w:rPr>
              <w:t>2.5</w:t>
            </w:r>
            <w:r>
              <w:rPr>
                <w:rFonts w:hint="eastAsia"/>
              </w:rPr>
              <w:t>分，一般的得</w:t>
            </w:r>
            <w:r>
              <w:rPr>
                <w:rFonts w:hint="eastAsia"/>
              </w:rPr>
              <w:t>2</w:t>
            </w:r>
            <w:r>
              <w:rPr>
                <w:rFonts w:hint="eastAsia"/>
              </w:rPr>
              <w:t>分，差的得</w:t>
            </w:r>
            <w:r>
              <w:rPr>
                <w:rFonts w:hint="eastAsia"/>
              </w:rPr>
              <w:t>1</w:t>
            </w:r>
            <w:r>
              <w:rPr>
                <w:rFonts w:hint="eastAsia"/>
              </w:rPr>
              <w:t>分</w:t>
            </w:r>
            <w:r>
              <w:rPr>
                <w:rFonts w:hint="eastAsia"/>
              </w:rPr>
              <w:t>，缺项</w:t>
            </w:r>
            <w:r>
              <w:rPr>
                <w:rFonts w:hint="eastAsia"/>
              </w:rPr>
              <w:t>0</w:t>
            </w:r>
            <w:r>
              <w:rPr>
                <w:rFonts w:hint="eastAsia"/>
              </w:rPr>
              <w:t>分。</w:t>
            </w:r>
          </w:p>
          <w:p w14:paraId="063C6CE8" w14:textId="77777777" w:rsidR="001E243F" w:rsidRDefault="00490894">
            <w:pPr>
              <w:pStyle w:val="a0"/>
              <w:spacing w:line="360" w:lineRule="auto"/>
              <w:ind w:left="63" w:right="63"/>
              <w:jc w:val="left"/>
            </w:pPr>
            <w:r>
              <w:rPr>
                <w:rFonts w:hint="eastAsia"/>
              </w:rPr>
              <w:t>（</w:t>
            </w:r>
            <w:r>
              <w:rPr>
                <w:rFonts w:hint="eastAsia"/>
              </w:rPr>
              <w:t>4</w:t>
            </w:r>
            <w:r>
              <w:rPr>
                <w:rFonts w:hint="eastAsia"/>
              </w:rPr>
              <w:t>）时间安排工作方案优的得</w:t>
            </w:r>
            <w:r>
              <w:rPr>
                <w:rFonts w:hint="eastAsia"/>
              </w:rPr>
              <w:t>2.5</w:t>
            </w:r>
            <w:r>
              <w:rPr>
                <w:rFonts w:hint="eastAsia"/>
              </w:rPr>
              <w:t>分，一般的得</w:t>
            </w:r>
            <w:r>
              <w:rPr>
                <w:rFonts w:hint="eastAsia"/>
              </w:rPr>
              <w:t>2</w:t>
            </w:r>
            <w:r>
              <w:rPr>
                <w:rFonts w:hint="eastAsia"/>
              </w:rPr>
              <w:t>分，差的得</w:t>
            </w:r>
            <w:r>
              <w:rPr>
                <w:rFonts w:hint="eastAsia"/>
              </w:rPr>
              <w:t>1</w:t>
            </w:r>
            <w:r>
              <w:rPr>
                <w:rFonts w:hint="eastAsia"/>
              </w:rPr>
              <w:t>分，缺项</w:t>
            </w:r>
            <w:r>
              <w:rPr>
                <w:rFonts w:hint="eastAsia"/>
              </w:rPr>
              <w:t>0</w:t>
            </w:r>
            <w:r>
              <w:rPr>
                <w:rFonts w:hint="eastAsia"/>
              </w:rPr>
              <w:t>分。</w:t>
            </w:r>
          </w:p>
          <w:p w14:paraId="063C6CE9" w14:textId="77777777" w:rsidR="001E243F" w:rsidRDefault="00490894">
            <w:pPr>
              <w:pStyle w:val="a0"/>
              <w:spacing w:line="360" w:lineRule="auto"/>
              <w:ind w:left="63" w:right="63"/>
              <w:jc w:val="left"/>
            </w:pPr>
            <w:r>
              <w:rPr>
                <w:rFonts w:hint="eastAsia"/>
              </w:rPr>
              <w:t>（</w:t>
            </w:r>
            <w:r>
              <w:rPr>
                <w:rFonts w:hint="eastAsia"/>
              </w:rPr>
              <w:t>5</w:t>
            </w:r>
            <w:r>
              <w:rPr>
                <w:rFonts w:hint="eastAsia"/>
              </w:rPr>
              <w:t>）工具配备工作方案优的得</w:t>
            </w:r>
            <w:r>
              <w:rPr>
                <w:rFonts w:hint="eastAsia"/>
              </w:rPr>
              <w:t>3</w:t>
            </w:r>
            <w:r>
              <w:rPr>
                <w:rFonts w:hint="eastAsia"/>
              </w:rPr>
              <w:t>分，一般的得</w:t>
            </w:r>
            <w:r>
              <w:rPr>
                <w:rFonts w:hint="eastAsia"/>
              </w:rPr>
              <w:t>2</w:t>
            </w:r>
            <w:r>
              <w:rPr>
                <w:rFonts w:hint="eastAsia"/>
              </w:rPr>
              <w:t>分，差的得</w:t>
            </w:r>
            <w:r>
              <w:rPr>
                <w:rFonts w:hint="eastAsia"/>
              </w:rPr>
              <w:t>1</w:t>
            </w:r>
            <w:r>
              <w:rPr>
                <w:rFonts w:hint="eastAsia"/>
              </w:rPr>
              <w:t>分，缺项</w:t>
            </w:r>
            <w:r>
              <w:rPr>
                <w:rFonts w:hint="eastAsia"/>
              </w:rPr>
              <w:t>0</w:t>
            </w:r>
            <w:r>
              <w:rPr>
                <w:rFonts w:hint="eastAsia"/>
              </w:rPr>
              <w:t>分。</w:t>
            </w:r>
          </w:p>
          <w:p w14:paraId="063C6CEA" w14:textId="77777777" w:rsidR="001E243F" w:rsidRDefault="00490894">
            <w:r>
              <w:rPr>
                <w:rFonts w:hint="eastAsia"/>
              </w:rPr>
              <w:t>3.</w:t>
            </w:r>
            <w:r>
              <w:rPr>
                <w:rFonts w:hint="eastAsia"/>
              </w:rPr>
              <w:t>产品性能（</w:t>
            </w:r>
            <w:r>
              <w:rPr>
                <w:rFonts w:hint="eastAsia"/>
              </w:rPr>
              <w:t xml:space="preserve">8 </w:t>
            </w:r>
            <w:r>
              <w:rPr>
                <w:rFonts w:hint="eastAsia"/>
              </w:rPr>
              <w:t>分）</w:t>
            </w:r>
          </w:p>
          <w:p w14:paraId="063C6CEB" w14:textId="77777777" w:rsidR="001E243F" w:rsidRDefault="00490894">
            <w:r>
              <w:rPr>
                <w:rFonts w:hint="eastAsia"/>
              </w:rPr>
              <w:t>对投标产品的整体性能及质量可靠性进行综合比较：技术</w:t>
            </w:r>
          </w:p>
          <w:p w14:paraId="063C6CEC" w14:textId="77777777" w:rsidR="001E243F" w:rsidRDefault="00490894">
            <w:pPr>
              <w:pStyle w:val="a0"/>
              <w:ind w:left="63" w:right="63"/>
            </w:pPr>
            <w:r>
              <w:rPr>
                <w:rFonts w:hint="eastAsia"/>
              </w:rPr>
              <w:t>工艺水平先进、质量可靠、耐用性佳、整体性能好，得</w:t>
            </w:r>
            <w:r>
              <w:rPr>
                <w:rFonts w:hint="eastAsia"/>
              </w:rPr>
              <w:t xml:space="preserve"> 8</w:t>
            </w:r>
          </w:p>
          <w:p w14:paraId="063C6CED" w14:textId="77777777" w:rsidR="001E243F" w:rsidRDefault="00490894">
            <w:pPr>
              <w:pStyle w:val="a0"/>
              <w:ind w:left="63" w:right="63"/>
            </w:pPr>
            <w:r>
              <w:rPr>
                <w:rFonts w:hint="eastAsia"/>
              </w:rPr>
              <w:t>分；技术工艺水平能满足要求、质量能满足要求、耐用性</w:t>
            </w:r>
          </w:p>
          <w:p w14:paraId="063C6CEE" w14:textId="77777777" w:rsidR="001E243F" w:rsidRDefault="00490894">
            <w:pPr>
              <w:pStyle w:val="a0"/>
              <w:ind w:left="63" w:right="63"/>
            </w:pPr>
            <w:r>
              <w:rPr>
                <w:rFonts w:hint="eastAsia"/>
              </w:rPr>
              <w:t>较好、整体性能可以满足要求的，得</w:t>
            </w:r>
            <w:r>
              <w:rPr>
                <w:rFonts w:hint="eastAsia"/>
              </w:rPr>
              <w:t xml:space="preserve"> 5 </w:t>
            </w:r>
            <w:r>
              <w:rPr>
                <w:rFonts w:hint="eastAsia"/>
              </w:rPr>
              <w:t>分；技术工艺水</w:t>
            </w:r>
          </w:p>
          <w:p w14:paraId="063C6CEF" w14:textId="77777777" w:rsidR="001E243F" w:rsidRDefault="00490894">
            <w:pPr>
              <w:pStyle w:val="a0"/>
              <w:ind w:left="63" w:right="63"/>
            </w:pPr>
            <w:r>
              <w:rPr>
                <w:rFonts w:hint="eastAsia"/>
              </w:rPr>
              <w:t>平低、质量可靠性差、耐用性一般、整体性低的，得</w:t>
            </w:r>
            <w:r>
              <w:rPr>
                <w:rFonts w:hint="eastAsia"/>
              </w:rPr>
              <w:t xml:space="preserve"> 2</w:t>
            </w:r>
          </w:p>
          <w:p w14:paraId="063C6CF0" w14:textId="77777777" w:rsidR="001E243F" w:rsidRDefault="00490894">
            <w:pPr>
              <w:pStyle w:val="a0"/>
              <w:ind w:left="63" w:right="63"/>
            </w:pPr>
            <w:r>
              <w:rPr>
                <w:rFonts w:hint="eastAsia"/>
              </w:rPr>
              <w:t>分，缺项不得分；</w:t>
            </w:r>
          </w:p>
          <w:p w14:paraId="063C6CF1" w14:textId="77777777" w:rsidR="001E243F" w:rsidRDefault="001E243F"/>
          <w:p w14:paraId="063C6CF2" w14:textId="77777777" w:rsidR="001E243F" w:rsidRDefault="00490894">
            <w:pPr>
              <w:pStyle w:val="a0"/>
              <w:ind w:left="63" w:right="63"/>
              <w:jc w:val="both"/>
            </w:pPr>
            <w:r>
              <w:rPr>
                <w:rFonts w:hint="eastAsia"/>
              </w:rPr>
              <w:t>4.</w:t>
            </w:r>
            <w:r>
              <w:rPr>
                <w:rFonts w:hint="eastAsia"/>
              </w:rPr>
              <w:t>质量保证与控制措施（</w:t>
            </w:r>
            <w:r>
              <w:rPr>
                <w:rFonts w:hint="eastAsia"/>
              </w:rPr>
              <w:t>9</w:t>
            </w:r>
            <w:r>
              <w:rPr>
                <w:rFonts w:hint="eastAsia"/>
              </w:rPr>
              <w:t>分）</w:t>
            </w:r>
          </w:p>
          <w:p w14:paraId="063C6CF3" w14:textId="77777777" w:rsidR="001E243F" w:rsidRDefault="00490894">
            <w:r>
              <w:rPr>
                <w:rFonts w:hint="eastAsia"/>
              </w:rPr>
              <w:t>供应商拟定的质量保证与控制措施齐全完善、详细、切实</w:t>
            </w:r>
          </w:p>
          <w:p w14:paraId="063C6CF4" w14:textId="77777777" w:rsidR="001E243F" w:rsidRDefault="00490894">
            <w:r>
              <w:rPr>
                <w:rFonts w:hint="eastAsia"/>
              </w:rPr>
              <w:t>可行，科学合理，能满足且优于招标文件要求的得</w:t>
            </w:r>
            <w:r>
              <w:rPr>
                <w:rFonts w:hint="eastAsia"/>
              </w:rPr>
              <w:t xml:space="preserve"> </w:t>
            </w:r>
            <w:r>
              <w:rPr>
                <w:rFonts w:hint="eastAsia"/>
              </w:rPr>
              <w:t>9</w:t>
            </w:r>
            <w:r>
              <w:rPr>
                <w:rFonts w:hint="eastAsia"/>
              </w:rPr>
              <w:t>分；</w:t>
            </w:r>
          </w:p>
          <w:p w14:paraId="063C6CF5" w14:textId="77777777" w:rsidR="001E243F" w:rsidRDefault="00490894">
            <w:r>
              <w:rPr>
                <w:rFonts w:hint="eastAsia"/>
              </w:rPr>
              <w:t>投标人拟定的质量保证与控制措施可以满足招标文件要</w:t>
            </w:r>
          </w:p>
          <w:p w14:paraId="063C6CF6" w14:textId="77777777" w:rsidR="001E243F" w:rsidRDefault="00490894">
            <w:r>
              <w:rPr>
                <w:rFonts w:hint="eastAsia"/>
              </w:rPr>
              <w:t>求、但描述简单、基本可行，较合理的得</w:t>
            </w:r>
            <w:r>
              <w:rPr>
                <w:rFonts w:hint="eastAsia"/>
              </w:rPr>
              <w:t xml:space="preserve"> 6 </w:t>
            </w:r>
            <w:r>
              <w:rPr>
                <w:rFonts w:hint="eastAsia"/>
              </w:rPr>
              <w:t>分；投标人</w:t>
            </w:r>
          </w:p>
          <w:p w14:paraId="063C6CF7" w14:textId="77777777" w:rsidR="001E243F" w:rsidRDefault="00490894">
            <w:r>
              <w:rPr>
                <w:rFonts w:hint="eastAsia"/>
              </w:rPr>
              <w:t>拟定的质量保证与控制措施可行性有瑕疵，存在不合理之</w:t>
            </w:r>
          </w:p>
          <w:p w14:paraId="063C6CF8" w14:textId="77777777" w:rsidR="001E243F" w:rsidRDefault="00490894">
            <w:r>
              <w:rPr>
                <w:rFonts w:hint="eastAsia"/>
              </w:rPr>
              <w:t>处的得</w:t>
            </w:r>
            <w:r>
              <w:rPr>
                <w:rFonts w:hint="eastAsia"/>
              </w:rPr>
              <w:t xml:space="preserve"> 3 </w:t>
            </w:r>
            <w:r>
              <w:rPr>
                <w:rFonts w:hint="eastAsia"/>
              </w:rPr>
              <w:t>分；缺项不得分</w:t>
            </w:r>
          </w:p>
        </w:tc>
      </w:tr>
      <w:tr w:rsidR="001E243F" w14:paraId="063C6D01" w14:textId="77777777">
        <w:trPr>
          <w:trHeight w:val="3902"/>
        </w:trPr>
        <w:tc>
          <w:tcPr>
            <w:tcW w:w="1439" w:type="dxa"/>
            <w:gridSpan w:val="2"/>
            <w:vMerge w:val="restart"/>
            <w:tcBorders>
              <w:top w:val="nil"/>
              <w:left w:val="single" w:sz="4" w:space="0" w:color="auto"/>
              <w:bottom w:val="single" w:sz="4" w:space="0" w:color="auto"/>
              <w:right w:val="single" w:sz="4" w:space="0" w:color="auto"/>
            </w:tcBorders>
            <w:vAlign w:val="center"/>
          </w:tcPr>
          <w:p w14:paraId="063C6CFA" w14:textId="77777777" w:rsidR="001E243F" w:rsidRDefault="00490894">
            <w:pPr>
              <w:spacing w:line="360" w:lineRule="auto"/>
              <w:jc w:val="center"/>
              <w:rPr>
                <w:rFonts w:ascii="宋体" w:eastAsia="宋体" w:hAnsi="宋体"/>
                <w:bCs/>
                <w:szCs w:val="21"/>
              </w:rPr>
            </w:pPr>
            <w:r>
              <w:rPr>
                <w:rFonts w:ascii="宋体" w:hAnsi="宋体" w:hint="eastAsia"/>
              </w:rPr>
              <w:lastRenderedPageBreak/>
              <w:t>综合部分（</w:t>
            </w:r>
            <w:r>
              <w:rPr>
                <w:rFonts w:hint="eastAsia"/>
              </w:rPr>
              <w:t>25</w:t>
            </w:r>
            <w:r>
              <w:rPr>
                <w:rFonts w:ascii="宋体" w:hAnsi="宋体" w:hint="eastAsia"/>
              </w:rPr>
              <w:t>分）</w:t>
            </w:r>
          </w:p>
        </w:tc>
        <w:tc>
          <w:tcPr>
            <w:tcW w:w="2183" w:type="dxa"/>
            <w:tcBorders>
              <w:top w:val="single" w:sz="4" w:space="0" w:color="auto"/>
              <w:left w:val="single" w:sz="4" w:space="0" w:color="auto"/>
              <w:bottom w:val="single" w:sz="4" w:space="0" w:color="auto"/>
              <w:right w:val="single" w:sz="4" w:space="0" w:color="auto"/>
            </w:tcBorders>
            <w:vAlign w:val="center"/>
          </w:tcPr>
          <w:p w14:paraId="063C6CFB" w14:textId="77777777" w:rsidR="001E243F" w:rsidRDefault="00490894">
            <w:pPr>
              <w:widowControl/>
              <w:spacing w:line="360" w:lineRule="exact"/>
              <w:jc w:val="center"/>
              <w:rPr>
                <w:rFonts w:ascii="宋体" w:eastAsia="宋体" w:hAnsi="宋体"/>
                <w:bCs/>
                <w:kern w:val="0"/>
                <w:szCs w:val="21"/>
              </w:rPr>
            </w:pPr>
            <w:r>
              <w:rPr>
                <w:rFonts w:ascii="宋体" w:hAnsi="宋体" w:hint="eastAsia"/>
              </w:rPr>
              <w:t>综合实力</w:t>
            </w:r>
            <w:r>
              <w:rPr>
                <w:rFonts w:ascii="宋体" w:hAnsi="宋体" w:hint="eastAsia"/>
              </w:rPr>
              <w:t>12</w:t>
            </w:r>
            <w:r>
              <w:rPr>
                <w:rFonts w:ascii="宋体" w:hAnsi="宋体" w:hint="eastAsia"/>
              </w:rPr>
              <w:t>分</w:t>
            </w:r>
          </w:p>
        </w:tc>
        <w:tc>
          <w:tcPr>
            <w:tcW w:w="5858" w:type="dxa"/>
            <w:tcBorders>
              <w:top w:val="single" w:sz="4" w:space="0" w:color="auto"/>
              <w:left w:val="single" w:sz="4" w:space="0" w:color="auto"/>
              <w:bottom w:val="single" w:sz="4" w:space="0" w:color="auto"/>
              <w:right w:val="single" w:sz="4" w:space="0" w:color="auto"/>
            </w:tcBorders>
            <w:vAlign w:val="center"/>
          </w:tcPr>
          <w:p w14:paraId="063C6CFC" w14:textId="77777777" w:rsidR="001E243F" w:rsidRDefault="00490894">
            <w:pPr>
              <w:pStyle w:val="a0"/>
              <w:spacing w:line="360" w:lineRule="auto"/>
              <w:ind w:leftChars="0" w:left="0" w:right="63"/>
              <w:jc w:val="left"/>
            </w:pPr>
            <w:r>
              <w:rPr>
                <w:rFonts w:hint="eastAsia"/>
              </w:rPr>
              <w:t>1.</w:t>
            </w:r>
            <w:r>
              <w:rPr>
                <w:rFonts w:hint="eastAsia"/>
              </w:rPr>
              <w:t>供应商或者制造商</w:t>
            </w:r>
            <w:r>
              <w:rPr>
                <w:rFonts w:hint="eastAsia"/>
              </w:rPr>
              <w:t>提供</w:t>
            </w:r>
            <w:r>
              <w:rPr>
                <w:rFonts w:hint="eastAsia"/>
              </w:rPr>
              <w:t>201</w:t>
            </w:r>
            <w:r>
              <w:rPr>
                <w:rFonts w:hint="eastAsia"/>
              </w:rPr>
              <w:t>9</w:t>
            </w:r>
            <w:r>
              <w:rPr>
                <w:rFonts w:hint="eastAsia"/>
              </w:rPr>
              <w:t>年以来同类产品供货合同的，每一个合同文件得</w:t>
            </w:r>
            <w:r>
              <w:rPr>
                <w:rFonts w:hint="eastAsia"/>
              </w:rPr>
              <w:t>3</w:t>
            </w:r>
            <w:r>
              <w:rPr>
                <w:rFonts w:hint="eastAsia"/>
              </w:rPr>
              <w:t>分，最多得</w:t>
            </w:r>
            <w:r>
              <w:rPr>
                <w:rFonts w:hint="eastAsia"/>
              </w:rPr>
              <w:t>6</w:t>
            </w:r>
            <w:r>
              <w:rPr>
                <w:rFonts w:hint="eastAsia"/>
              </w:rPr>
              <w:t>分；未提供合同原件或原件复印件不对应者不得分。</w:t>
            </w:r>
          </w:p>
          <w:p w14:paraId="063C6CFD" w14:textId="77777777" w:rsidR="001E243F" w:rsidRDefault="00490894">
            <w:pPr>
              <w:rPr>
                <w:rFonts w:ascii="宋体" w:hAnsi="宋体" w:cs="宋体"/>
                <w:sz w:val="24"/>
              </w:rPr>
            </w:pPr>
            <w:r>
              <w:rPr>
                <w:rFonts w:ascii="宋体" w:hAnsi="宋体" w:cs="宋体" w:hint="eastAsia"/>
                <w:sz w:val="24"/>
              </w:rPr>
              <w:t>2</w:t>
            </w:r>
            <w:r>
              <w:rPr>
                <w:rFonts w:ascii="宋体" w:hAnsi="宋体" w:cs="宋体" w:hint="eastAsia"/>
                <w:sz w:val="24"/>
              </w:rPr>
              <w:t>、供应商或者制造商具有质量管理体系认证证书、环境管理体系认证证书、职业健康安全管理体系认证证书的每有</w:t>
            </w:r>
            <w:r>
              <w:rPr>
                <w:rFonts w:ascii="宋体" w:hAnsi="宋体" w:cs="宋体" w:hint="eastAsia"/>
                <w:sz w:val="24"/>
              </w:rPr>
              <w:t xml:space="preserve"> 1 </w:t>
            </w:r>
            <w:r>
              <w:rPr>
                <w:rFonts w:ascii="宋体" w:hAnsi="宋体" w:cs="宋体" w:hint="eastAsia"/>
                <w:sz w:val="24"/>
              </w:rPr>
              <w:t>个得</w:t>
            </w:r>
            <w:r>
              <w:rPr>
                <w:rFonts w:ascii="宋体" w:hAnsi="宋体" w:cs="宋体" w:hint="eastAsia"/>
                <w:sz w:val="24"/>
              </w:rPr>
              <w:t xml:space="preserve"> 2</w:t>
            </w:r>
            <w:r>
              <w:rPr>
                <w:rFonts w:ascii="宋体" w:hAnsi="宋体" w:cs="宋体" w:hint="eastAsia"/>
                <w:sz w:val="24"/>
              </w:rPr>
              <w:t>分，</w:t>
            </w:r>
          </w:p>
          <w:p w14:paraId="063C6CFE" w14:textId="77777777" w:rsidR="001E243F" w:rsidRDefault="00490894">
            <w:pPr>
              <w:rPr>
                <w:rFonts w:ascii="宋体" w:hAnsi="宋体" w:cs="宋体"/>
                <w:sz w:val="24"/>
              </w:rPr>
            </w:pPr>
            <w:r>
              <w:rPr>
                <w:rFonts w:ascii="宋体" w:hAnsi="宋体" w:cs="宋体" w:hint="eastAsia"/>
                <w:sz w:val="24"/>
              </w:rPr>
              <w:t>最多得</w:t>
            </w:r>
            <w:r>
              <w:rPr>
                <w:rFonts w:ascii="宋体" w:hAnsi="宋体" w:cs="宋体" w:hint="eastAsia"/>
                <w:sz w:val="24"/>
              </w:rPr>
              <w:t xml:space="preserve"> 6 </w:t>
            </w:r>
            <w:r>
              <w:rPr>
                <w:rFonts w:ascii="宋体" w:hAnsi="宋体" w:cs="宋体" w:hint="eastAsia"/>
                <w:sz w:val="24"/>
              </w:rPr>
              <w:t>分。</w:t>
            </w:r>
          </w:p>
          <w:p w14:paraId="063C6CFF" w14:textId="77777777" w:rsidR="001E243F" w:rsidRDefault="00490894">
            <w:pPr>
              <w:rPr>
                <w:rFonts w:ascii="宋体" w:hAnsi="宋体" w:cs="宋体"/>
                <w:sz w:val="24"/>
              </w:rPr>
            </w:pPr>
            <w:r>
              <w:rPr>
                <w:rFonts w:ascii="宋体" w:hAnsi="宋体" w:cs="宋体" w:hint="eastAsia"/>
                <w:sz w:val="24"/>
              </w:rPr>
              <w:t>备注：</w:t>
            </w:r>
            <w:r>
              <w:rPr>
                <w:rFonts w:ascii="宋体" w:hAnsi="宋体" w:cs="宋体" w:hint="eastAsia"/>
                <w:sz w:val="24"/>
              </w:rPr>
              <w:t xml:space="preserve"> </w:t>
            </w:r>
            <w:r>
              <w:rPr>
                <w:rFonts w:ascii="宋体" w:hAnsi="宋体" w:cs="宋体" w:hint="eastAsia"/>
                <w:sz w:val="24"/>
              </w:rPr>
              <w:t>证书须在有效期内，否则不得分。</w:t>
            </w:r>
          </w:p>
          <w:p w14:paraId="063C6D00" w14:textId="77777777" w:rsidR="001E243F" w:rsidRDefault="001E243F"/>
        </w:tc>
      </w:tr>
      <w:tr w:rsidR="001E243F" w14:paraId="063C6D07" w14:textId="77777777">
        <w:trPr>
          <w:trHeight w:val="813"/>
        </w:trPr>
        <w:tc>
          <w:tcPr>
            <w:tcW w:w="1439" w:type="dxa"/>
            <w:gridSpan w:val="2"/>
            <w:vMerge/>
            <w:tcBorders>
              <w:top w:val="nil"/>
              <w:left w:val="single" w:sz="4" w:space="0" w:color="auto"/>
              <w:bottom w:val="single" w:sz="4" w:space="0" w:color="auto"/>
              <w:right w:val="single" w:sz="4" w:space="0" w:color="auto"/>
            </w:tcBorders>
            <w:vAlign w:val="center"/>
          </w:tcPr>
          <w:p w14:paraId="063C6D02" w14:textId="77777777" w:rsidR="001E243F" w:rsidRDefault="001E243F">
            <w:pPr>
              <w:widowControl/>
              <w:jc w:val="left"/>
              <w:rPr>
                <w:rFonts w:ascii="宋体" w:eastAsia="宋体" w:hAnsi="宋体"/>
                <w:bCs/>
                <w:szCs w:val="21"/>
              </w:rPr>
            </w:pPr>
          </w:p>
        </w:tc>
        <w:tc>
          <w:tcPr>
            <w:tcW w:w="2183" w:type="dxa"/>
            <w:tcBorders>
              <w:top w:val="single" w:sz="4" w:space="0" w:color="auto"/>
              <w:left w:val="single" w:sz="4" w:space="0" w:color="auto"/>
              <w:bottom w:val="single" w:sz="4" w:space="0" w:color="auto"/>
              <w:right w:val="single" w:sz="4" w:space="0" w:color="auto"/>
            </w:tcBorders>
            <w:vAlign w:val="center"/>
          </w:tcPr>
          <w:p w14:paraId="063C6D03" w14:textId="77777777" w:rsidR="001E243F" w:rsidRDefault="00490894">
            <w:pPr>
              <w:widowControl/>
              <w:spacing w:line="360" w:lineRule="exact"/>
              <w:jc w:val="center"/>
              <w:rPr>
                <w:rFonts w:ascii="宋体" w:hAnsi="宋体"/>
                <w:bCs/>
                <w:kern w:val="0"/>
                <w:szCs w:val="21"/>
              </w:rPr>
            </w:pPr>
            <w:r>
              <w:rPr>
                <w:rFonts w:ascii="宋体" w:hAnsi="宋体" w:hint="eastAsia"/>
                <w:bCs/>
                <w:kern w:val="0"/>
              </w:rPr>
              <w:t>售后服务</w:t>
            </w:r>
          </w:p>
          <w:p w14:paraId="063C6D04" w14:textId="77777777" w:rsidR="001E243F" w:rsidRDefault="00490894">
            <w:pPr>
              <w:spacing w:line="360" w:lineRule="auto"/>
              <w:jc w:val="center"/>
              <w:rPr>
                <w:rFonts w:ascii="宋体" w:eastAsia="宋体" w:hAnsi="宋体"/>
                <w:szCs w:val="21"/>
              </w:rPr>
            </w:pPr>
            <w:r>
              <w:rPr>
                <w:rFonts w:ascii="宋体" w:hAnsi="宋体" w:hint="eastAsia"/>
                <w:bCs/>
                <w:kern w:val="0"/>
              </w:rPr>
              <w:t>（</w:t>
            </w:r>
            <w:r>
              <w:rPr>
                <w:rFonts w:ascii="宋体" w:hAnsi="宋体" w:hint="eastAsia"/>
                <w:bCs/>
                <w:kern w:val="0"/>
              </w:rPr>
              <w:t>13</w:t>
            </w:r>
            <w:r>
              <w:rPr>
                <w:rFonts w:ascii="宋体" w:hAnsi="宋体" w:hint="eastAsia"/>
                <w:bCs/>
                <w:kern w:val="0"/>
              </w:rPr>
              <w:t>分）</w:t>
            </w:r>
          </w:p>
        </w:tc>
        <w:tc>
          <w:tcPr>
            <w:tcW w:w="5858" w:type="dxa"/>
            <w:tcBorders>
              <w:top w:val="single" w:sz="4" w:space="0" w:color="auto"/>
              <w:left w:val="single" w:sz="4" w:space="0" w:color="auto"/>
              <w:bottom w:val="single" w:sz="4" w:space="0" w:color="auto"/>
              <w:right w:val="single" w:sz="4" w:space="0" w:color="auto"/>
            </w:tcBorders>
            <w:vAlign w:val="center"/>
          </w:tcPr>
          <w:p w14:paraId="063C6D05" w14:textId="77777777" w:rsidR="001E243F" w:rsidRDefault="00490894">
            <w:pPr>
              <w:spacing w:line="360" w:lineRule="auto"/>
              <w:rPr>
                <w:rFonts w:ascii="宋体" w:hAnsi="宋体"/>
                <w:szCs w:val="21"/>
              </w:rPr>
            </w:pPr>
            <w:r>
              <w:rPr>
                <w:rFonts w:ascii="宋体" w:hAnsi="宋体" w:hint="eastAsia"/>
              </w:rPr>
              <w:t>1.</w:t>
            </w:r>
            <w:r>
              <w:rPr>
                <w:rFonts w:ascii="宋体" w:hAnsi="宋体" w:hint="eastAsia"/>
              </w:rPr>
              <w:t>响应招标文件中售后服务要求，根据各供应商的售后方案中产品质保期、响应时间，服务保障体系、售后人员的配备及现场服务措施进行比较。优得</w:t>
            </w:r>
            <w:r>
              <w:rPr>
                <w:rFonts w:ascii="宋体" w:hAnsi="宋体" w:hint="eastAsia"/>
              </w:rPr>
              <w:t xml:space="preserve"> </w:t>
            </w:r>
            <w:r>
              <w:rPr>
                <w:rFonts w:ascii="宋体" w:hAnsi="宋体" w:hint="eastAsia"/>
              </w:rPr>
              <w:t>7</w:t>
            </w:r>
            <w:r>
              <w:rPr>
                <w:rFonts w:ascii="宋体" w:hAnsi="宋体" w:hint="eastAsia"/>
              </w:rPr>
              <w:t>分；良得</w:t>
            </w:r>
            <w:r>
              <w:rPr>
                <w:rFonts w:ascii="宋体" w:hAnsi="宋体" w:hint="eastAsia"/>
              </w:rPr>
              <w:t xml:space="preserve"> </w:t>
            </w:r>
            <w:r>
              <w:rPr>
                <w:rFonts w:ascii="宋体" w:hAnsi="宋体" w:hint="eastAsia"/>
              </w:rPr>
              <w:t>4</w:t>
            </w:r>
            <w:r>
              <w:rPr>
                <w:rFonts w:ascii="宋体" w:hAnsi="宋体" w:hint="eastAsia"/>
              </w:rPr>
              <w:t xml:space="preserve"> </w:t>
            </w:r>
            <w:r>
              <w:rPr>
                <w:rFonts w:ascii="宋体" w:hAnsi="宋体" w:hint="eastAsia"/>
              </w:rPr>
              <w:t>分；差得</w:t>
            </w:r>
            <w:r>
              <w:rPr>
                <w:rFonts w:ascii="宋体" w:hAnsi="宋体" w:hint="eastAsia"/>
              </w:rPr>
              <w:t xml:space="preserve"> </w:t>
            </w:r>
            <w:r>
              <w:rPr>
                <w:rFonts w:ascii="宋体" w:hAnsi="宋体" w:hint="eastAsia"/>
              </w:rPr>
              <w:t>2</w:t>
            </w:r>
            <w:r>
              <w:rPr>
                <w:rFonts w:ascii="宋体" w:hAnsi="宋体" w:hint="eastAsia"/>
              </w:rPr>
              <w:t xml:space="preserve"> </w:t>
            </w:r>
            <w:r>
              <w:rPr>
                <w:rFonts w:ascii="宋体" w:hAnsi="宋体" w:hint="eastAsia"/>
              </w:rPr>
              <w:t>分，未提供得</w:t>
            </w:r>
            <w:r>
              <w:rPr>
                <w:rFonts w:ascii="宋体" w:hAnsi="宋体" w:hint="eastAsia"/>
              </w:rPr>
              <w:t xml:space="preserve"> 0 </w:t>
            </w:r>
            <w:r>
              <w:rPr>
                <w:rFonts w:ascii="宋体" w:hAnsi="宋体" w:hint="eastAsia"/>
              </w:rPr>
              <w:t>分。</w:t>
            </w:r>
          </w:p>
          <w:p w14:paraId="063C6D06" w14:textId="77777777" w:rsidR="001E243F" w:rsidRDefault="00490894">
            <w:pPr>
              <w:spacing w:line="360" w:lineRule="auto"/>
              <w:rPr>
                <w:rFonts w:ascii="宋体" w:eastAsia="宋体" w:hAnsi="宋体"/>
                <w:szCs w:val="21"/>
              </w:rPr>
            </w:pPr>
            <w:r>
              <w:rPr>
                <w:rFonts w:ascii="宋体" w:hAnsi="宋体" w:hint="eastAsia"/>
              </w:rPr>
              <w:t>2.</w:t>
            </w:r>
            <w:r>
              <w:rPr>
                <w:rFonts w:ascii="宋体" w:hAnsi="宋体" w:hint="eastAsia"/>
              </w:rPr>
              <w:t>提供的优惠承诺条件能为采购人带来实实在在的优惠并有切实可行的方案，评标委员会根据方案中提供的优惠承诺条件的多少和可实现的程度给与评分。</w:t>
            </w:r>
            <w:r>
              <w:rPr>
                <w:rFonts w:ascii="宋体" w:hAnsi="宋体" w:hint="eastAsia"/>
              </w:rPr>
              <w:t xml:space="preserve"> </w:t>
            </w:r>
            <w:r>
              <w:rPr>
                <w:rFonts w:ascii="宋体" w:hAnsi="宋体" w:hint="eastAsia"/>
              </w:rPr>
              <w:t>优得</w:t>
            </w:r>
            <w:r>
              <w:rPr>
                <w:rFonts w:ascii="宋体" w:hAnsi="宋体" w:hint="eastAsia"/>
              </w:rPr>
              <w:t>6</w:t>
            </w:r>
            <w:r>
              <w:rPr>
                <w:rFonts w:ascii="宋体" w:hAnsi="宋体" w:hint="eastAsia"/>
              </w:rPr>
              <w:t>分；良得</w:t>
            </w:r>
            <w:r>
              <w:rPr>
                <w:rFonts w:ascii="宋体" w:hAnsi="宋体" w:hint="eastAsia"/>
              </w:rPr>
              <w:t>4</w:t>
            </w:r>
            <w:r>
              <w:rPr>
                <w:rFonts w:ascii="宋体" w:hAnsi="宋体" w:hint="eastAsia"/>
              </w:rPr>
              <w:t>分；差得</w:t>
            </w:r>
            <w:r>
              <w:rPr>
                <w:rFonts w:ascii="宋体" w:hAnsi="宋体" w:hint="eastAsia"/>
              </w:rPr>
              <w:t>2</w:t>
            </w:r>
            <w:r>
              <w:rPr>
                <w:rFonts w:ascii="宋体" w:hAnsi="宋体" w:hint="eastAsia"/>
              </w:rPr>
              <w:t>分：未提供得</w:t>
            </w:r>
            <w:r>
              <w:rPr>
                <w:rFonts w:ascii="宋体" w:hAnsi="宋体" w:hint="eastAsia"/>
              </w:rPr>
              <w:t>0</w:t>
            </w:r>
            <w:r>
              <w:rPr>
                <w:rFonts w:ascii="宋体" w:hAnsi="宋体" w:hint="eastAsia"/>
              </w:rPr>
              <w:t>分</w:t>
            </w:r>
          </w:p>
        </w:tc>
      </w:tr>
      <w:tr w:rsidR="001E243F" w14:paraId="063C6D09" w14:textId="77777777">
        <w:trPr>
          <w:trHeight w:val="732"/>
        </w:trPr>
        <w:tc>
          <w:tcPr>
            <w:tcW w:w="9480" w:type="dxa"/>
            <w:gridSpan w:val="4"/>
            <w:tcBorders>
              <w:top w:val="single" w:sz="4" w:space="0" w:color="auto"/>
              <w:left w:val="single" w:sz="4" w:space="0" w:color="auto"/>
              <w:bottom w:val="single" w:sz="4" w:space="0" w:color="auto"/>
              <w:right w:val="single" w:sz="4" w:space="0" w:color="auto"/>
            </w:tcBorders>
            <w:vAlign w:val="center"/>
          </w:tcPr>
          <w:p w14:paraId="063C6D08" w14:textId="77777777" w:rsidR="001E243F" w:rsidRDefault="00490894">
            <w:pPr>
              <w:spacing w:line="360" w:lineRule="exact"/>
              <w:jc w:val="center"/>
              <w:rPr>
                <w:rFonts w:ascii="宋体" w:eastAsia="宋体" w:hAnsi="宋体"/>
                <w:bCs/>
                <w:kern w:val="0"/>
                <w:szCs w:val="21"/>
              </w:rPr>
            </w:pPr>
            <w:r>
              <w:rPr>
                <w:rFonts w:ascii="宋体" w:hAnsi="宋体" w:hint="eastAsia"/>
                <w:b/>
                <w:color w:val="000000"/>
                <w:sz w:val="24"/>
              </w:rPr>
              <w:t>评标时以投标截止时间前填报上传企业诚信库信息为准，未提供不得分。</w:t>
            </w:r>
          </w:p>
        </w:tc>
      </w:tr>
    </w:tbl>
    <w:p w14:paraId="063C6D0A" w14:textId="77777777" w:rsidR="001E243F" w:rsidRDefault="00490894">
      <w:pPr>
        <w:pStyle w:val="21"/>
        <w:ind w:leftChars="0" w:left="0" w:firstLineChars="0" w:firstLine="0"/>
      </w:pPr>
      <w:bookmarkStart w:id="71" w:name="_Toc8162"/>
      <w:bookmarkStart w:id="72" w:name="_Toc14773"/>
      <w:bookmarkEnd w:id="71"/>
      <w:r>
        <w:rPr>
          <w:rFonts w:hint="eastAsia"/>
        </w:rPr>
        <w:t xml:space="preserve"> </w:t>
      </w:r>
      <w:bookmarkEnd w:id="72"/>
    </w:p>
    <w:p w14:paraId="063C6D0B" w14:textId="77777777" w:rsidR="001E243F" w:rsidRDefault="00490894">
      <w:pPr>
        <w:pStyle w:val="1"/>
        <w:rPr>
          <w:rFonts w:ascii="宋体" w:hAnsi="宋体"/>
        </w:rPr>
      </w:pPr>
      <w:r>
        <w:rPr>
          <w:rFonts w:ascii="宋体" w:hAnsi="宋体" w:hint="eastAsia"/>
        </w:rPr>
        <w:t xml:space="preserve"> </w:t>
      </w:r>
    </w:p>
    <w:p w14:paraId="063C6D0C" w14:textId="77777777" w:rsidR="001E243F" w:rsidRDefault="001E243F">
      <w:pPr>
        <w:rPr>
          <w:rFonts w:ascii="宋体" w:hAnsi="宋体"/>
        </w:rPr>
      </w:pPr>
    </w:p>
    <w:p w14:paraId="063C6D0D" w14:textId="77777777" w:rsidR="001E243F" w:rsidRDefault="001E243F">
      <w:pPr>
        <w:rPr>
          <w:rFonts w:ascii="宋体" w:hAnsi="宋体"/>
        </w:rPr>
      </w:pPr>
    </w:p>
    <w:p w14:paraId="063C6D0E" w14:textId="77777777" w:rsidR="001E243F" w:rsidRDefault="001E243F">
      <w:pPr>
        <w:rPr>
          <w:rFonts w:ascii="宋体" w:hAnsi="宋体"/>
        </w:rPr>
      </w:pPr>
    </w:p>
    <w:p w14:paraId="063C6D0F" w14:textId="77777777" w:rsidR="001E243F" w:rsidRDefault="001E243F">
      <w:pPr>
        <w:rPr>
          <w:rFonts w:ascii="宋体" w:hAnsi="宋体"/>
        </w:rPr>
      </w:pPr>
    </w:p>
    <w:p w14:paraId="063C6D10" w14:textId="77777777" w:rsidR="001E243F" w:rsidRDefault="001E243F">
      <w:pPr>
        <w:rPr>
          <w:rFonts w:ascii="宋体" w:hAnsi="宋体"/>
        </w:rPr>
      </w:pPr>
    </w:p>
    <w:p w14:paraId="063C6D11" w14:textId="77777777" w:rsidR="001E243F" w:rsidRDefault="00490894">
      <w:pPr>
        <w:rPr>
          <w:rFonts w:ascii="宋体" w:hAnsi="宋体"/>
        </w:rPr>
      </w:pPr>
      <w:r>
        <w:rPr>
          <w:rFonts w:ascii="宋体" w:hAnsi="宋体" w:hint="eastAsia"/>
        </w:rPr>
        <w:t xml:space="preserve"> </w:t>
      </w:r>
    </w:p>
    <w:p w14:paraId="063C6D12" w14:textId="77777777" w:rsidR="001E243F" w:rsidRDefault="00490894">
      <w:pPr>
        <w:pStyle w:val="af4"/>
        <w:ind w:firstLine="420"/>
      </w:pPr>
      <w:r>
        <w:rPr>
          <w:rFonts w:hint="eastAsia"/>
        </w:rPr>
        <w:t xml:space="preserve"> </w:t>
      </w:r>
    </w:p>
    <w:p w14:paraId="063C6D13" w14:textId="77777777" w:rsidR="001E243F" w:rsidRDefault="00490894">
      <w:pPr>
        <w:pStyle w:val="1"/>
        <w:jc w:val="center"/>
        <w:rPr>
          <w:rFonts w:ascii="宋体" w:hAnsi="宋体"/>
        </w:rPr>
      </w:pPr>
      <w:bookmarkStart w:id="73" w:name="_Toc6833"/>
      <w:bookmarkEnd w:id="73"/>
      <w:r>
        <w:rPr>
          <w:rFonts w:ascii="宋体" w:hAnsi="宋体" w:hint="eastAsia"/>
        </w:rPr>
        <w:t>第五章</w:t>
      </w:r>
      <w:r>
        <w:rPr>
          <w:rFonts w:ascii="宋体" w:hAnsi="宋体" w:hint="eastAsia"/>
        </w:rPr>
        <w:t xml:space="preserve"> </w:t>
      </w:r>
      <w:r>
        <w:rPr>
          <w:rFonts w:ascii="宋体" w:hAnsi="宋体" w:hint="eastAsia"/>
        </w:rPr>
        <w:t>政府采购合同（仅供参考）</w:t>
      </w:r>
    </w:p>
    <w:p w14:paraId="063C6D14" w14:textId="77777777" w:rsidR="001E243F" w:rsidRDefault="00490894">
      <w:pPr>
        <w:widowControl/>
        <w:wordWrap w:val="0"/>
        <w:snapToGrid w:val="0"/>
        <w:spacing w:line="400" w:lineRule="exact"/>
        <w:ind w:firstLineChars="200" w:firstLine="482"/>
        <w:jc w:val="center"/>
        <w:rPr>
          <w:rFonts w:ascii="宋体" w:hAnsi="宋体"/>
          <w:b/>
          <w:bCs/>
          <w:sz w:val="36"/>
          <w:szCs w:val="36"/>
        </w:rPr>
      </w:pPr>
      <w:r>
        <w:rPr>
          <w:rFonts w:ascii="宋体" w:hAnsi="宋体" w:hint="eastAsia"/>
          <w:b/>
          <w:kern w:val="0"/>
          <w:sz w:val="24"/>
        </w:rPr>
        <w:t>（</w:t>
      </w:r>
      <w:r>
        <w:rPr>
          <w:rFonts w:ascii="宋体" w:hAnsi="宋体" w:hint="eastAsia"/>
          <w:kern w:val="0"/>
          <w:sz w:val="24"/>
        </w:rPr>
        <w:t>采购人可根据采购项目的实际情况增减条款和内容</w:t>
      </w:r>
      <w:r>
        <w:rPr>
          <w:rFonts w:ascii="宋体" w:hAnsi="宋体" w:hint="eastAsia"/>
          <w:b/>
          <w:kern w:val="0"/>
          <w:sz w:val="24"/>
        </w:rPr>
        <w:t>）</w:t>
      </w:r>
    </w:p>
    <w:p w14:paraId="063C6D15" w14:textId="77777777" w:rsidR="001E243F" w:rsidRDefault="00490894">
      <w:pPr>
        <w:pStyle w:val="ae"/>
        <w:wordWrap w:val="0"/>
        <w:snapToGrid w:val="0"/>
        <w:spacing w:before="0" w:beforeAutospacing="0" w:after="0" w:afterAutospacing="0" w:line="360" w:lineRule="auto"/>
        <w:rPr>
          <w:rFonts w:cs="仿宋_GB2312"/>
          <w:sz w:val="21"/>
          <w:szCs w:val="21"/>
        </w:rPr>
      </w:pPr>
      <w:r>
        <w:rPr>
          <w:rFonts w:cs="仿宋_GB2312" w:hint="eastAsia"/>
          <w:sz w:val="21"/>
          <w:szCs w:val="21"/>
        </w:rPr>
        <w:t xml:space="preserve"> </w:t>
      </w:r>
    </w:p>
    <w:p w14:paraId="063C6D16"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合同编号：</w:t>
      </w:r>
      <w:r>
        <w:rPr>
          <w:rFonts w:cs="仿宋_GB2312" w:hint="eastAsia"/>
          <w:sz w:val="21"/>
          <w:szCs w:val="21"/>
        </w:rPr>
        <w:t xml:space="preserve">              </w:t>
      </w:r>
    </w:p>
    <w:p w14:paraId="063C6D17"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lastRenderedPageBreak/>
        <w:t>供方：</w:t>
      </w:r>
      <w:r>
        <w:rPr>
          <w:rFonts w:cs="仿宋_GB2312" w:hint="eastAsia"/>
          <w:sz w:val="21"/>
          <w:szCs w:val="21"/>
        </w:rPr>
        <w:t xml:space="preserve">                                  </w:t>
      </w:r>
      <w:r>
        <w:rPr>
          <w:rFonts w:cs="仿宋_GB2312" w:hint="eastAsia"/>
          <w:sz w:val="21"/>
          <w:szCs w:val="21"/>
        </w:rPr>
        <w:t>签约时间：</w:t>
      </w:r>
      <w:r>
        <w:rPr>
          <w:rFonts w:cs="仿宋_GB2312" w:hint="eastAsia"/>
          <w:sz w:val="21"/>
          <w:szCs w:val="21"/>
        </w:rPr>
        <w:t xml:space="preserve">    </w:t>
      </w:r>
      <w:r>
        <w:rPr>
          <w:rFonts w:cs="仿宋_GB2312" w:hint="eastAsia"/>
          <w:sz w:val="21"/>
          <w:szCs w:val="21"/>
        </w:rPr>
        <w:t>年</w:t>
      </w:r>
      <w:r>
        <w:rPr>
          <w:rFonts w:cs="仿宋_GB2312" w:hint="eastAsia"/>
          <w:sz w:val="21"/>
          <w:szCs w:val="21"/>
        </w:rPr>
        <w:t xml:space="preserve">   </w:t>
      </w:r>
      <w:r>
        <w:rPr>
          <w:rFonts w:cs="仿宋_GB2312" w:hint="eastAsia"/>
          <w:sz w:val="21"/>
          <w:szCs w:val="21"/>
        </w:rPr>
        <w:t>月</w:t>
      </w:r>
      <w:r>
        <w:rPr>
          <w:rFonts w:cs="仿宋_GB2312" w:hint="eastAsia"/>
          <w:sz w:val="21"/>
          <w:szCs w:val="21"/>
        </w:rPr>
        <w:t xml:space="preserve">   </w:t>
      </w:r>
      <w:r>
        <w:rPr>
          <w:rFonts w:cs="仿宋_GB2312" w:hint="eastAsia"/>
          <w:sz w:val="21"/>
          <w:szCs w:val="21"/>
        </w:rPr>
        <w:t>日</w:t>
      </w:r>
    </w:p>
    <w:p w14:paraId="063C6D18"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需方：</w:t>
      </w:r>
      <w:r>
        <w:rPr>
          <w:rFonts w:cs="仿宋_GB2312" w:hint="eastAsia"/>
          <w:sz w:val="21"/>
          <w:szCs w:val="21"/>
        </w:rPr>
        <w:t xml:space="preserve">                                  </w:t>
      </w:r>
      <w:r>
        <w:rPr>
          <w:rFonts w:cs="仿宋_GB2312" w:hint="eastAsia"/>
          <w:sz w:val="21"/>
          <w:szCs w:val="21"/>
        </w:rPr>
        <w:t>签约地点：西峡</w:t>
      </w:r>
    </w:p>
    <w:p w14:paraId="063C6D19"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供、需双方依据</w:t>
      </w:r>
      <w:r>
        <w:rPr>
          <w:rFonts w:cs="仿宋_GB2312" w:hint="eastAsia"/>
          <w:sz w:val="21"/>
          <w:szCs w:val="21"/>
        </w:rPr>
        <w:t xml:space="preserve">   </w:t>
      </w:r>
      <w:r>
        <w:rPr>
          <w:rFonts w:cs="仿宋_GB2312" w:hint="eastAsia"/>
          <w:sz w:val="21"/>
          <w:szCs w:val="21"/>
        </w:rPr>
        <w:t>签发的</w:t>
      </w:r>
      <w:r>
        <w:rPr>
          <w:rFonts w:cs="仿宋_GB2312" w:hint="eastAsia"/>
          <w:sz w:val="21"/>
          <w:szCs w:val="21"/>
        </w:rPr>
        <w:t xml:space="preserve">     [</w:t>
      </w:r>
      <w:r>
        <w:rPr>
          <w:rFonts w:cs="仿宋_GB2312" w:hint="eastAsia"/>
          <w:sz w:val="21"/>
          <w:szCs w:val="21"/>
        </w:rPr>
        <w:t>采购编号：</w:t>
      </w:r>
      <w:r>
        <w:rPr>
          <w:rFonts w:cs="仿宋_GB2312" w:hint="eastAsia"/>
          <w:sz w:val="21"/>
          <w:szCs w:val="21"/>
        </w:rPr>
        <w:t xml:space="preserve"> ]</w:t>
      </w:r>
      <w:r>
        <w:rPr>
          <w:rFonts w:cs="仿宋_GB2312" w:hint="eastAsia"/>
          <w:sz w:val="21"/>
          <w:szCs w:val="21"/>
        </w:rPr>
        <w:t>中标通知书，根据《中华人民共和国合同法》等有关规定以及需方采购文件和供方投标文件的内容，供需双方经友好协商，现达成以下条款：</w:t>
      </w:r>
    </w:p>
    <w:p w14:paraId="063C6D1A"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一、合同标的</w:t>
      </w:r>
      <w:r>
        <w:rPr>
          <w:rFonts w:cs="仿宋_GB2312" w:hint="eastAsia"/>
          <w:sz w:val="21"/>
          <w:szCs w:val="21"/>
        </w:rPr>
        <w:t>与价款</w:t>
      </w:r>
    </w:p>
    <w:p w14:paraId="063C6D1B"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本合同所指货物为需方</w:t>
      </w:r>
      <w:r>
        <w:rPr>
          <w:rFonts w:cs="仿宋_GB2312" w:hint="eastAsia"/>
          <w:sz w:val="21"/>
          <w:szCs w:val="21"/>
        </w:rPr>
        <w:t xml:space="preserve">        </w:t>
      </w:r>
      <w:r>
        <w:rPr>
          <w:rFonts w:cs="仿宋_GB2312" w:hint="eastAsia"/>
          <w:sz w:val="21"/>
          <w:szCs w:val="21"/>
        </w:rPr>
        <w:t>（主要技术参数及配置见附件一、附件二），合同总价款为人民币</w:t>
      </w:r>
      <w:r>
        <w:rPr>
          <w:rFonts w:cs="仿宋_GB2312" w:hint="eastAsia"/>
          <w:sz w:val="21"/>
          <w:szCs w:val="21"/>
        </w:rPr>
        <w:t xml:space="preserve">      </w:t>
      </w:r>
      <w:r>
        <w:rPr>
          <w:rFonts w:cs="仿宋_GB2312" w:hint="eastAsia"/>
          <w:sz w:val="21"/>
          <w:szCs w:val="21"/>
        </w:rPr>
        <w:t>万元（大写：</w:t>
      </w:r>
      <w:r>
        <w:rPr>
          <w:rFonts w:cs="仿宋_GB2312" w:hint="eastAsia"/>
          <w:sz w:val="21"/>
          <w:szCs w:val="21"/>
        </w:rPr>
        <w:t xml:space="preserve">     </w:t>
      </w:r>
      <w:r>
        <w:rPr>
          <w:rFonts w:cs="仿宋_GB2312" w:hint="eastAsia"/>
          <w:sz w:val="21"/>
          <w:szCs w:val="21"/>
        </w:rPr>
        <w:t>整）（含税）。</w:t>
      </w:r>
    </w:p>
    <w:p w14:paraId="063C6D1C"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二、货物质量要求与售后服务要求</w:t>
      </w:r>
    </w:p>
    <w:p w14:paraId="063C6D1D"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供方应保证货物是全新、未使用过的，并完全符合强制性的国家技术质量规范和本合同附件一与附件二规定的质量、规格、性能及技术规范等的要求。</w:t>
      </w:r>
    </w:p>
    <w:p w14:paraId="063C6D1E"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售后服务要求按采购文件及投标文件相应条款执行。</w:t>
      </w:r>
    </w:p>
    <w:p w14:paraId="063C6D1F"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三、合同履行的地点及进度</w:t>
      </w:r>
    </w:p>
    <w:p w14:paraId="063C6D20"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合同签字盖章生效后，供方应于</w:t>
      </w:r>
      <w:r>
        <w:rPr>
          <w:rFonts w:cs="仿宋_GB2312" w:hint="eastAsia"/>
          <w:sz w:val="21"/>
          <w:szCs w:val="21"/>
        </w:rPr>
        <w:t xml:space="preserve">      </w:t>
      </w:r>
      <w:r>
        <w:rPr>
          <w:rFonts w:cs="仿宋_GB2312" w:hint="eastAsia"/>
          <w:sz w:val="21"/>
          <w:szCs w:val="21"/>
        </w:rPr>
        <w:t>年</w:t>
      </w:r>
      <w:r>
        <w:rPr>
          <w:rFonts w:cs="仿宋_GB2312" w:hint="eastAsia"/>
          <w:sz w:val="21"/>
          <w:szCs w:val="21"/>
        </w:rPr>
        <w:t xml:space="preserve">      </w:t>
      </w:r>
      <w:r>
        <w:rPr>
          <w:rFonts w:cs="仿宋_GB2312" w:hint="eastAsia"/>
          <w:sz w:val="21"/>
          <w:szCs w:val="21"/>
        </w:rPr>
        <w:t>月</w:t>
      </w:r>
      <w:r>
        <w:rPr>
          <w:rFonts w:cs="仿宋_GB2312" w:hint="eastAsia"/>
          <w:sz w:val="21"/>
          <w:szCs w:val="21"/>
        </w:rPr>
        <w:t xml:space="preserve">      </w:t>
      </w:r>
      <w:r>
        <w:rPr>
          <w:rFonts w:cs="仿宋_GB2312" w:hint="eastAsia"/>
          <w:sz w:val="21"/>
          <w:szCs w:val="21"/>
        </w:rPr>
        <w:t>日前将合同条款中的全部货物运送到</w:t>
      </w:r>
      <w:r>
        <w:rPr>
          <w:rFonts w:cs="仿宋_GB2312" w:hint="eastAsia"/>
          <w:sz w:val="21"/>
          <w:szCs w:val="21"/>
          <w:u w:val="single"/>
        </w:rPr>
        <w:t xml:space="preserve">    </w:t>
      </w:r>
      <w:r>
        <w:rPr>
          <w:rFonts w:cs="仿宋_GB2312" w:hint="eastAsia"/>
          <w:sz w:val="21"/>
          <w:szCs w:val="21"/>
        </w:rPr>
        <w:t xml:space="preserve"> </w:t>
      </w:r>
      <w:r>
        <w:rPr>
          <w:rFonts w:cs="仿宋_GB2312" w:hint="eastAsia"/>
          <w:sz w:val="21"/>
          <w:szCs w:val="21"/>
        </w:rPr>
        <w:t>指定地点（实际到货日期为需方国资部门收到到货开箱验收报告的日期），并于</w:t>
      </w:r>
      <w:r>
        <w:rPr>
          <w:rFonts w:cs="仿宋_GB2312" w:hint="eastAsia"/>
          <w:sz w:val="21"/>
          <w:szCs w:val="21"/>
        </w:rPr>
        <w:t xml:space="preserve">      </w:t>
      </w:r>
      <w:r>
        <w:rPr>
          <w:rFonts w:cs="仿宋_GB2312" w:hint="eastAsia"/>
          <w:sz w:val="21"/>
          <w:szCs w:val="21"/>
        </w:rPr>
        <w:t>年</w:t>
      </w:r>
      <w:r>
        <w:rPr>
          <w:rFonts w:cs="仿宋_GB2312" w:hint="eastAsia"/>
          <w:sz w:val="21"/>
          <w:szCs w:val="21"/>
        </w:rPr>
        <w:t xml:space="preserve">      </w:t>
      </w:r>
      <w:r>
        <w:rPr>
          <w:rFonts w:cs="仿宋_GB2312" w:hint="eastAsia"/>
          <w:sz w:val="21"/>
          <w:szCs w:val="21"/>
        </w:rPr>
        <w:t>月</w:t>
      </w:r>
      <w:r>
        <w:rPr>
          <w:rFonts w:cs="仿宋_GB2312" w:hint="eastAsia"/>
          <w:sz w:val="21"/>
          <w:szCs w:val="21"/>
        </w:rPr>
        <w:t xml:space="preserve">      </w:t>
      </w:r>
      <w:r>
        <w:rPr>
          <w:rFonts w:cs="仿宋_GB2312" w:hint="eastAsia"/>
          <w:sz w:val="21"/>
          <w:szCs w:val="21"/>
        </w:rPr>
        <w:t>日前按需方要求完成货物的安装、调试和人员培训。所发生的费用由供方负责。需方应在货物到达指定地点后，提供符合安装条件的场地、电源、环境等。</w:t>
      </w:r>
    </w:p>
    <w:p w14:paraId="063C6D21"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四、技术资料</w:t>
      </w:r>
    </w:p>
    <w:p w14:paraId="063C6D22"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合同生效后</w:t>
      </w:r>
      <w:r>
        <w:rPr>
          <w:rFonts w:cs="仿宋_GB2312" w:hint="eastAsia"/>
          <w:sz w:val="21"/>
          <w:szCs w:val="21"/>
        </w:rPr>
        <w:t>7</w:t>
      </w:r>
      <w:r>
        <w:rPr>
          <w:rFonts w:cs="仿宋_GB2312" w:hint="eastAsia"/>
          <w:sz w:val="21"/>
          <w:szCs w:val="21"/>
        </w:rPr>
        <w:t>天之内，供方应将每套货物的中文技术资料一套（如目录索引、操作手册、使用指南、维修指南（或）服务手册）寄给需方。另外一套完整的上述资料供方应包装好随同每批货物装箱发运。</w:t>
      </w:r>
    </w:p>
    <w:p w14:paraId="063C6D23"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五、使用合同文件和资料</w:t>
      </w:r>
    </w:p>
    <w:p w14:paraId="063C6D24"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事先未经需方书面同意，供方不得将由需方或代表需方提供的有关合同或任何合同条文、规格、计划、模型等提供给与履行本合同无关的任何其它人。即使向与履行本合同有关的人员提供，也应注意保密并限于履行合同所必需的范围。</w:t>
      </w:r>
    </w:p>
    <w:p w14:paraId="063C6D25"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六、检验和测试</w:t>
      </w:r>
    </w:p>
    <w:p w14:paraId="063C6D26"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w:t>
      </w:r>
      <w:r>
        <w:rPr>
          <w:rFonts w:cs="仿宋_GB2312" w:hint="eastAsia"/>
          <w:sz w:val="21"/>
          <w:szCs w:val="21"/>
        </w:rPr>
        <w:t>24</w:t>
      </w:r>
      <w:r>
        <w:rPr>
          <w:rFonts w:cs="仿宋_GB2312" w:hint="eastAsia"/>
          <w:sz w:val="21"/>
          <w:szCs w:val="21"/>
        </w:rPr>
        <w:t>小时内解决问题</w:t>
      </w:r>
      <w:r>
        <w:rPr>
          <w:rFonts w:cs="仿宋_GB2312" w:hint="eastAsia"/>
          <w:sz w:val="21"/>
          <w:szCs w:val="21"/>
        </w:rPr>
        <w:t>。</w:t>
      </w:r>
    </w:p>
    <w:p w14:paraId="063C6D27"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如果供方在收到通知后</w:t>
      </w:r>
      <w:r>
        <w:rPr>
          <w:rFonts w:cs="仿宋_GB2312" w:hint="eastAsia"/>
          <w:sz w:val="21"/>
          <w:szCs w:val="21"/>
        </w:rPr>
        <w:t>7</w:t>
      </w:r>
      <w:r>
        <w:rPr>
          <w:rFonts w:cs="仿宋_GB2312" w:hint="eastAsia"/>
          <w:sz w:val="21"/>
          <w:szCs w:val="21"/>
        </w:rPr>
        <w:t>天内没有解决问题，需方可采取必要的补救措施，但由此引发的风险和费用均由供方承担。</w:t>
      </w:r>
    </w:p>
    <w:p w14:paraId="063C6D28"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如供、需双方对货物的质量发生争议，可委托具有国家规定相关资质的第三方检验机构检验，检验和测试不论在何处发生，一切费用均由供方承担。</w:t>
      </w:r>
    </w:p>
    <w:p w14:paraId="063C6D29"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七、验收</w:t>
      </w:r>
    </w:p>
    <w:p w14:paraId="063C6D2A"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lastRenderedPageBreak/>
        <w:t>供方在货物到达目的地后应按要求及时填写到货开箱验收报告，需方在安装调试、人员培训完毕，且成套货物正常运行后应在</w:t>
      </w:r>
      <w:r>
        <w:rPr>
          <w:rFonts w:cs="仿宋_GB2312" w:hint="eastAsia"/>
          <w:sz w:val="21"/>
          <w:szCs w:val="21"/>
        </w:rPr>
        <w:t>30</w:t>
      </w:r>
      <w:r>
        <w:rPr>
          <w:rFonts w:cs="仿宋_GB2312" w:hint="eastAsia"/>
          <w:sz w:val="21"/>
          <w:szCs w:val="21"/>
        </w:rPr>
        <w:t>个工作日内完成验收。</w:t>
      </w:r>
    </w:p>
    <w:p w14:paraId="063C6D2B"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需方严格按合同内容进行验收，供方不得随意变更合同中的货物品牌、型号、规格等。如因特殊原因需要变更，则必须向需方递交书面变更申请</w:t>
      </w:r>
      <w:r>
        <w:rPr>
          <w:rFonts w:cs="仿宋_GB2312" w:hint="eastAsia"/>
          <w:sz w:val="21"/>
          <w:szCs w:val="21"/>
        </w:rPr>
        <w:t>，并经同意后方可更换，供方应承担因更换而支付的一切费用。未经需方同意而进行变更，需方有权不予验收，并视为违约行为，同时要求供方按原合同执行。因更换而造成逾期交货，仍按逾期交货处理。</w:t>
      </w:r>
    </w:p>
    <w:p w14:paraId="063C6D2C"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八、人员培训</w:t>
      </w:r>
    </w:p>
    <w:p w14:paraId="063C6D2D"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供方免费对需方人员进行技术培训。</w:t>
      </w:r>
    </w:p>
    <w:p w14:paraId="063C6D2E"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九、付款方式及期限</w:t>
      </w:r>
    </w:p>
    <w:p w14:paraId="063C6D2F"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付款期限和比例按照采购文件规定。</w:t>
      </w:r>
    </w:p>
    <w:p w14:paraId="063C6D30"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十、供、需双方应严格遵守需方招标文件中的投标要求和投标人须知，如有违反，按投标要求和投标人须知规定予以处理。</w:t>
      </w:r>
    </w:p>
    <w:p w14:paraId="063C6D31"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十一、采购文件及其修改、投标文件及其修改、澄清以及本合同书的附件均为本合同的组成部分。其效力顺序为：首先，本合同书及其</w:t>
      </w:r>
      <w:r>
        <w:rPr>
          <w:rFonts w:cs="仿宋_GB2312" w:hint="eastAsia"/>
          <w:sz w:val="21"/>
          <w:szCs w:val="21"/>
        </w:rPr>
        <w:t>附件，其次，采购文件及其修改，再次，投标文件及其修改、澄清。</w:t>
      </w:r>
    </w:p>
    <w:p w14:paraId="063C6D32"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十二、违约与索赔</w:t>
      </w:r>
    </w:p>
    <w:p w14:paraId="063C6D33"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供方未按期交付货物的，应向需方偿付违约金，违约金按每周迟交货物交货价的</w:t>
      </w:r>
      <w:r>
        <w:rPr>
          <w:rFonts w:cs="仿宋_GB2312" w:hint="eastAsia"/>
          <w:sz w:val="21"/>
          <w:szCs w:val="21"/>
        </w:rPr>
        <w:t>0.5%</w:t>
      </w:r>
      <w:r>
        <w:rPr>
          <w:rFonts w:cs="仿宋_GB2312" w:hint="eastAsia"/>
          <w:sz w:val="21"/>
          <w:szCs w:val="21"/>
        </w:rPr>
        <w:t>计收。该违约金的最高限额为迟交货物合同价的</w:t>
      </w:r>
      <w:r>
        <w:rPr>
          <w:rFonts w:cs="仿宋_GB2312" w:hint="eastAsia"/>
          <w:sz w:val="21"/>
          <w:szCs w:val="21"/>
        </w:rPr>
        <w:t>5%</w:t>
      </w:r>
      <w:r>
        <w:rPr>
          <w:rFonts w:cs="仿宋_GB2312" w:hint="eastAsia"/>
          <w:sz w:val="21"/>
          <w:szCs w:val="21"/>
        </w:rPr>
        <w:t>。一周按</w:t>
      </w:r>
      <w:r>
        <w:rPr>
          <w:rFonts w:cs="仿宋_GB2312" w:hint="eastAsia"/>
          <w:sz w:val="21"/>
          <w:szCs w:val="21"/>
        </w:rPr>
        <w:t>7</w:t>
      </w:r>
      <w:r>
        <w:rPr>
          <w:rFonts w:cs="仿宋_GB2312" w:hint="eastAsia"/>
          <w:sz w:val="21"/>
          <w:szCs w:val="21"/>
        </w:rPr>
        <w:t>天计算，不足</w:t>
      </w:r>
      <w:r>
        <w:rPr>
          <w:rFonts w:cs="仿宋_GB2312" w:hint="eastAsia"/>
          <w:sz w:val="21"/>
          <w:szCs w:val="21"/>
        </w:rPr>
        <w:t>7</w:t>
      </w:r>
      <w:r>
        <w:rPr>
          <w:rFonts w:cs="仿宋_GB2312" w:hint="eastAsia"/>
          <w:sz w:val="21"/>
          <w:szCs w:val="21"/>
        </w:rPr>
        <w:t>天按一周计算。如果达到最高限额，需方有权解除合同，同时保留向供方追诉的权利。</w:t>
      </w:r>
    </w:p>
    <w:p w14:paraId="063C6D34"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供方不能交付货物的，应向需方偿付合同总额</w:t>
      </w:r>
      <w:r>
        <w:rPr>
          <w:rFonts w:cs="仿宋_GB2312" w:hint="eastAsia"/>
          <w:sz w:val="21"/>
          <w:szCs w:val="21"/>
        </w:rPr>
        <w:t>5%</w:t>
      </w:r>
      <w:r>
        <w:rPr>
          <w:rFonts w:cs="仿宋_GB2312" w:hint="eastAsia"/>
          <w:sz w:val="21"/>
          <w:szCs w:val="21"/>
        </w:rPr>
        <w:t>的违约金，同时需方有权解除合同。需方无正当理由拒收货物，应向供方偿付拒收货物款额总值</w:t>
      </w:r>
      <w:r>
        <w:rPr>
          <w:rFonts w:cs="仿宋_GB2312" w:hint="eastAsia"/>
          <w:sz w:val="21"/>
          <w:szCs w:val="21"/>
        </w:rPr>
        <w:t>5%</w:t>
      </w:r>
      <w:r>
        <w:rPr>
          <w:rFonts w:cs="仿宋_GB2312" w:hint="eastAsia"/>
          <w:sz w:val="21"/>
          <w:szCs w:val="21"/>
        </w:rPr>
        <w:t>的违约金。</w:t>
      </w:r>
    </w:p>
    <w:p w14:paraId="063C6D35"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如果供方对货物的偏差负有责任，而需方在规定的检验、安装、调试、</w:t>
      </w:r>
      <w:r>
        <w:rPr>
          <w:rFonts w:cs="仿宋_GB2312" w:hint="eastAsia"/>
          <w:sz w:val="21"/>
          <w:szCs w:val="21"/>
        </w:rPr>
        <w:t>验收和质量保证期内提出了索赔，供方应按照需方同意的下列一种或几种方式解决索赔事宜：</w:t>
      </w:r>
    </w:p>
    <w:p w14:paraId="063C6D36"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1.</w:t>
      </w:r>
      <w:r>
        <w:rPr>
          <w:rFonts w:cs="仿宋_GB2312" w:hint="eastAsia"/>
          <w:sz w:val="21"/>
          <w:szCs w:val="21"/>
        </w:rPr>
        <w:t>供方同意退货并用合同规定的货币将货款退还给需方，并承担由此发生的一切损失和费用，包括利息、银行手续费、运费、保险费、检验费、仓储费、装卸费以及为看管和保护退回货物所需的其它必要费用。</w:t>
      </w:r>
    </w:p>
    <w:p w14:paraId="063C6D37"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2.</w:t>
      </w:r>
      <w:r>
        <w:rPr>
          <w:rFonts w:cs="仿宋_GB2312" w:hint="eastAsia"/>
          <w:sz w:val="21"/>
          <w:szCs w:val="21"/>
        </w:rPr>
        <w:t>根据货物的偏差情况、损坏程度以及需方所遭受损失的金额，经需供双方商定降低货物的价格。</w:t>
      </w:r>
    </w:p>
    <w:p w14:paraId="063C6D38"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3.</w:t>
      </w:r>
      <w:r>
        <w:rPr>
          <w:rFonts w:cs="仿宋_GB2312" w:hint="eastAsia"/>
          <w:sz w:val="21"/>
          <w:szCs w:val="21"/>
        </w:rPr>
        <w:t>用符合合同规定的规格、质量和性能要求的新零件、部件和（或）货物来更换有缺陷的部分和（或）修补缺陷部分，供方应承担一切费用和风险并负担需方蒙受的全部</w:t>
      </w:r>
      <w:r>
        <w:rPr>
          <w:rFonts w:cs="仿宋_GB2312" w:hint="eastAsia"/>
          <w:sz w:val="21"/>
          <w:szCs w:val="21"/>
        </w:rPr>
        <w:t>直接损失费用。同时，供方应延长所更换货物的质量保证期。</w:t>
      </w:r>
    </w:p>
    <w:p w14:paraId="063C6D39"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如果在需方发出索赔通知后三十（</w:t>
      </w:r>
      <w:r>
        <w:rPr>
          <w:rFonts w:cs="仿宋_GB2312" w:hint="eastAsia"/>
          <w:sz w:val="21"/>
          <w:szCs w:val="21"/>
        </w:rPr>
        <w:t>30</w:t>
      </w:r>
      <w:r>
        <w:rPr>
          <w:rFonts w:cs="仿宋_GB2312" w:hint="eastAsia"/>
          <w:sz w:val="21"/>
          <w:szCs w:val="21"/>
        </w:rPr>
        <w:t>）天内，供方未作答复，需方所选择的上述索赔方式之一应视为已被供方接受。如供方未能在需方发出索赔通知后三十（</w:t>
      </w:r>
      <w:r>
        <w:rPr>
          <w:rFonts w:cs="仿宋_GB2312" w:hint="eastAsia"/>
          <w:sz w:val="21"/>
          <w:szCs w:val="21"/>
        </w:rPr>
        <w:t>30</w:t>
      </w:r>
      <w:r>
        <w:rPr>
          <w:rFonts w:cs="仿宋_GB2312" w:hint="eastAsia"/>
          <w:sz w:val="21"/>
          <w:szCs w:val="21"/>
        </w:rPr>
        <w:t>）天内或需方同意的延长期限内，按照需方同意的上述规定的任何一种方法解决索赔事宜，需方将从合同货款中扣回索赔金额。</w:t>
      </w:r>
    </w:p>
    <w:p w14:paraId="063C6D3A"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需方将根据违约严重程度视情况将供方列入需方的不良诚信记录名单，并向政府有关部门报送不良诚信记录。</w:t>
      </w:r>
    </w:p>
    <w:p w14:paraId="063C6D3B"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lastRenderedPageBreak/>
        <w:t>十三、本合同签订和履行适用中华人民共和国法律，因履行合同发生的争议，由供需双方直接协商解决，如协商不成向合同签订地人民法院诉讼。</w:t>
      </w:r>
    </w:p>
    <w:p w14:paraId="063C6D3C"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十四、本合同未尽事宜，供需双方可签订补充协议，与本合同具有同等法律效力。</w:t>
      </w:r>
    </w:p>
    <w:p w14:paraId="063C6D3D"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十五、合同生效及其他</w:t>
      </w:r>
    </w:p>
    <w:p w14:paraId="063C6D3E"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供方应无需提供履约保证金。</w:t>
      </w:r>
    </w:p>
    <w:p w14:paraId="063C6D3F"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本合同经双方代表签字、加盖公章后生效。本合同（共</w:t>
      </w:r>
      <w:r>
        <w:rPr>
          <w:rFonts w:cs="仿宋_GB2312" w:hint="eastAsia"/>
          <w:sz w:val="21"/>
          <w:szCs w:val="21"/>
        </w:rPr>
        <w:t xml:space="preserve">      </w:t>
      </w:r>
      <w:r>
        <w:rPr>
          <w:rFonts w:cs="仿宋_GB2312" w:hint="eastAsia"/>
          <w:sz w:val="21"/>
          <w:szCs w:val="21"/>
        </w:rPr>
        <w:t>页）一式</w:t>
      </w:r>
      <w:r>
        <w:rPr>
          <w:rFonts w:cs="仿宋_GB2312" w:hint="eastAsia"/>
          <w:sz w:val="21"/>
          <w:szCs w:val="21"/>
        </w:rPr>
        <w:t xml:space="preserve">  </w:t>
      </w:r>
      <w:r>
        <w:rPr>
          <w:rFonts w:cs="仿宋_GB2312" w:hint="eastAsia"/>
          <w:sz w:val="21"/>
          <w:szCs w:val="21"/>
        </w:rPr>
        <w:t>份，需方四份，供方</w:t>
      </w:r>
      <w:r>
        <w:rPr>
          <w:rFonts w:cs="仿宋_GB2312" w:hint="eastAsia"/>
          <w:sz w:val="21"/>
          <w:szCs w:val="21"/>
        </w:rPr>
        <w:t xml:space="preserve">      </w:t>
      </w:r>
      <w:r>
        <w:rPr>
          <w:rFonts w:cs="仿宋_GB2312" w:hint="eastAsia"/>
          <w:sz w:val="21"/>
          <w:szCs w:val="21"/>
        </w:rPr>
        <w:t>份，招标公司二份。</w:t>
      </w:r>
    </w:p>
    <w:p w14:paraId="063C6D40"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 xml:space="preserve"> </w:t>
      </w:r>
    </w:p>
    <w:p w14:paraId="063C6D41"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供方（开户名）：</w:t>
      </w:r>
      <w:r>
        <w:rPr>
          <w:rFonts w:cs="仿宋_GB2312" w:hint="eastAsia"/>
          <w:sz w:val="21"/>
          <w:szCs w:val="21"/>
        </w:rPr>
        <w:t xml:space="preserve">                    </w:t>
      </w:r>
      <w:r>
        <w:rPr>
          <w:rFonts w:cs="仿宋_GB2312" w:hint="eastAsia"/>
          <w:sz w:val="21"/>
          <w:szCs w:val="21"/>
        </w:rPr>
        <w:t>需方（开户名）：</w:t>
      </w:r>
    </w:p>
    <w:p w14:paraId="063C6D42"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地址：</w:t>
      </w:r>
      <w:r>
        <w:rPr>
          <w:rFonts w:cs="仿宋_GB2312" w:hint="eastAsia"/>
          <w:sz w:val="21"/>
          <w:szCs w:val="21"/>
        </w:rPr>
        <w:t xml:space="preserve">                          </w:t>
      </w:r>
      <w:r>
        <w:rPr>
          <w:rFonts w:cs="仿宋_GB2312" w:hint="eastAsia"/>
          <w:sz w:val="21"/>
          <w:szCs w:val="21"/>
        </w:rPr>
        <w:t xml:space="preserve">    </w:t>
      </w:r>
      <w:r>
        <w:rPr>
          <w:rFonts w:cs="仿宋_GB2312" w:hint="eastAsia"/>
          <w:sz w:val="21"/>
          <w:szCs w:val="21"/>
        </w:rPr>
        <w:t>地址：</w:t>
      </w:r>
    </w:p>
    <w:p w14:paraId="063C6D43"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 xml:space="preserve">                                    </w:t>
      </w:r>
      <w:r>
        <w:rPr>
          <w:rFonts w:cs="仿宋_GB2312" w:hint="eastAsia"/>
          <w:sz w:val="21"/>
          <w:szCs w:val="21"/>
        </w:rPr>
        <w:t>委托代理人：（签字）</w:t>
      </w:r>
    </w:p>
    <w:p w14:paraId="063C6D44"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委托代理人（签字）：</w:t>
      </w:r>
      <w:r>
        <w:rPr>
          <w:rFonts w:cs="仿宋_GB2312" w:hint="eastAsia"/>
          <w:sz w:val="21"/>
          <w:szCs w:val="21"/>
        </w:rPr>
        <w:t xml:space="preserve">                </w:t>
      </w:r>
      <w:r>
        <w:rPr>
          <w:rFonts w:cs="仿宋_GB2312" w:hint="eastAsia"/>
          <w:sz w:val="21"/>
          <w:szCs w:val="21"/>
        </w:rPr>
        <w:t>技术联系人签字：</w:t>
      </w:r>
    </w:p>
    <w:p w14:paraId="063C6D45"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电话：固话</w:t>
      </w:r>
      <w:r>
        <w:rPr>
          <w:rFonts w:cs="仿宋_GB2312" w:hint="eastAsia"/>
          <w:sz w:val="21"/>
          <w:szCs w:val="21"/>
        </w:rPr>
        <w:t>+</w:t>
      </w:r>
      <w:r>
        <w:rPr>
          <w:rFonts w:cs="仿宋_GB2312" w:hint="eastAsia"/>
          <w:sz w:val="21"/>
          <w:szCs w:val="21"/>
        </w:rPr>
        <w:t>手机</w:t>
      </w:r>
      <w:r>
        <w:rPr>
          <w:rFonts w:cs="仿宋_GB2312" w:hint="eastAsia"/>
          <w:sz w:val="21"/>
          <w:szCs w:val="21"/>
        </w:rPr>
        <w:t xml:space="preserve">                     </w:t>
      </w:r>
      <w:r>
        <w:rPr>
          <w:rFonts w:cs="仿宋_GB2312" w:hint="eastAsia"/>
          <w:sz w:val="21"/>
          <w:szCs w:val="21"/>
        </w:rPr>
        <w:t>电话：</w:t>
      </w:r>
      <w:r>
        <w:rPr>
          <w:rFonts w:cs="仿宋_GB2312" w:hint="eastAsia"/>
          <w:sz w:val="21"/>
          <w:szCs w:val="21"/>
        </w:rPr>
        <w:t xml:space="preserve">       </w:t>
      </w:r>
    </w:p>
    <w:p w14:paraId="063C6D46"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开户行：</w:t>
      </w:r>
      <w:r>
        <w:rPr>
          <w:rFonts w:cs="仿宋_GB2312" w:hint="eastAsia"/>
          <w:sz w:val="21"/>
          <w:szCs w:val="21"/>
        </w:rPr>
        <w:t xml:space="preserve">                            </w:t>
      </w:r>
      <w:r>
        <w:rPr>
          <w:rFonts w:cs="仿宋_GB2312" w:hint="eastAsia"/>
          <w:sz w:val="21"/>
          <w:szCs w:val="21"/>
        </w:rPr>
        <w:t>开户行：</w:t>
      </w:r>
      <w:r>
        <w:rPr>
          <w:rFonts w:cs="仿宋_GB2312" w:hint="eastAsia"/>
          <w:sz w:val="21"/>
          <w:szCs w:val="21"/>
        </w:rPr>
        <w:t xml:space="preserve">       </w:t>
      </w:r>
    </w:p>
    <w:p w14:paraId="063C6D47"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银行帐号：</w:t>
      </w:r>
      <w:r>
        <w:rPr>
          <w:rFonts w:cs="仿宋_GB2312" w:hint="eastAsia"/>
          <w:sz w:val="21"/>
          <w:szCs w:val="21"/>
        </w:rPr>
        <w:t xml:space="preserve">                          </w:t>
      </w:r>
      <w:r>
        <w:rPr>
          <w:rFonts w:cs="仿宋_GB2312" w:hint="eastAsia"/>
          <w:sz w:val="21"/>
          <w:szCs w:val="21"/>
        </w:rPr>
        <w:t>银行帐号：</w:t>
      </w:r>
      <w:r>
        <w:rPr>
          <w:rFonts w:cs="仿宋_GB2312" w:hint="eastAsia"/>
          <w:sz w:val="21"/>
          <w:szCs w:val="21"/>
        </w:rPr>
        <w:t xml:space="preserve"> </w:t>
      </w:r>
    </w:p>
    <w:p w14:paraId="063C6D48"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 xml:space="preserve"> </w:t>
      </w:r>
    </w:p>
    <w:p w14:paraId="063C6D49"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 xml:space="preserve"> </w:t>
      </w:r>
    </w:p>
    <w:p w14:paraId="063C6D4A"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 xml:space="preserve"> </w:t>
      </w:r>
    </w:p>
    <w:p w14:paraId="063C6D4B"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附件</w:t>
      </w:r>
    </w:p>
    <w:p w14:paraId="063C6D4C"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一、货物规格报价一览表</w:t>
      </w:r>
    </w:p>
    <w:p w14:paraId="063C6D4D"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二、货物主要技术参数</w:t>
      </w:r>
    </w:p>
    <w:p w14:paraId="063C6D4E"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三、售后服务计划书</w:t>
      </w:r>
    </w:p>
    <w:p w14:paraId="063C6D4F" w14:textId="77777777" w:rsidR="001E243F" w:rsidRDefault="00490894">
      <w:pPr>
        <w:pStyle w:val="ae"/>
        <w:wordWrap w:val="0"/>
        <w:snapToGrid w:val="0"/>
        <w:spacing w:before="0" w:beforeAutospacing="0" w:after="0" w:afterAutospacing="0" w:line="360" w:lineRule="auto"/>
        <w:ind w:firstLineChars="200" w:firstLine="420"/>
        <w:rPr>
          <w:rFonts w:cs="仿宋_GB2312"/>
          <w:sz w:val="21"/>
          <w:szCs w:val="21"/>
        </w:rPr>
      </w:pPr>
      <w:r>
        <w:rPr>
          <w:rFonts w:cs="仿宋_GB2312" w:hint="eastAsia"/>
          <w:sz w:val="21"/>
          <w:szCs w:val="21"/>
        </w:rPr>
        <w:t>四、</w:t>
      </w:r>
      <w:r>
        <w:rPr>
          <w:rFonts w:cs="仿宋_GB2312" w:hint="eastAsia"/>
          <w:sz w:val="21"/>
          <w:szCs w:val="21"/>
        </w:rPr>
        <w:t>到货开箱验收报告</w:t>
      </w:r>
    </w:p>
    <w:p w14:paraId="063C6D50" w14:textId="77777777" w:rsidR="001E243F" w:rsidRDefault="00490894">
      <w:pPr>
        <w:pStyle w:val="ae"/>
        <w:wordWrap w:val="0"/>
        <w:snapToGrid w:val="0"/>
        <w:spacing w:before="0" w:beforeAutospacing="0" w:after="0" w:afterAutospacing="0" w:line="360" w:lineRule="auto"/>
        <w:rPr>
          <w:sz w:val="21"/>
          <w:szCs w:val="21"/>
        </w:rPr>
      </w:pPr>
      <w:r>
        <w:rPr>
          <w:rFonts w:cs="仿宋_GB2312" w:hint="eastAsia"/>
          <w:sz w:val="21"/>
          <w:szCs w:val="21"/>
        </w:rPr>
        <w:br w:type="page"/>
      </w:r>
      <w:r>
        <w:rPr>
          <w:rFonts w:hint="eastAsia"/>
          <w:sz w:val="21"/>
          <w:szCs w:val="21"/>
        </w:rPr>
        <w:lastRenderedPageBreak/>
        <w:t>附件一</w:t>
      </w:r>
      <w:r>
        <w:rPr>
          <w:rFonts w:hint="eastAsia"/>
          <w:sz w:val="21"/>
          <w:szCs w:val="21"/>
        </w:rPr>
        <w:t xml:space="preserve">               </w:t>
      </w:r>
    </w:p>
    <w:p w14:paraId="063C6D51"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货物规格报价一览表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2628"/>
        <w:gridCol w:w="3780"/>
        <w:gridCol w:w="900"/>
        <w:gridCol w:w="1008"/>
        <w:gridCol w:w="1140"/>
      </w:tblGrid>
      <w:tr w:rsidR="001E243F" w14:paraId="063C6D5A" w14:textId="77777777">
        <w:trPr>
          <w:trHeight w:val="765"/>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52" w14:textId="77777777" w:rsidR="001E243F" w:rsidRDefault="00490894">
            <w:pPr>
              <w:pStyle w:val="ae"/>
              <w:wordWrap w:val="0"/>
              <w:snapToGrid w:val="0"/>
              <w:spacing w:before="0" w:beforeAutospacing="0" w:after="0" w:afterAutospacing="0" w:line="320" w:lineRule="exact"/>
              <w:jc w:val="center"/>
              <w:rPr>
                <w:rFonts w:cs="Times New Roman"/>
                <w:sz w:val="21"/>
                <w:szCs w:val="21"/>
              </w:rPr>
            </w:pPr>
            <w:r>
              <w:rPr>
                <w:rFonts w:cs="Times New Roman" w:hint="eastAsia"/>
                <w:sz w:val="21"/>
                <w:szCs w:val="21"/>
              </w:rPr>
              <w:t>序号</w:t>
            </w:r>
          </w:p>
        </w:tc>
        <w:tc>
          <w:tcPr>
            <w:tcW w:w="2628" w:type="dxa"/>
            <w:tcBorders>
              <w:top w:val="single" w:sz="4" w:space="0" w:color="auto"/>
              <w:left w:val="single" w:sz="4" w:space="0" w:color="auto"/>
              <w:bottom w:val="single" w:sz="4" w:space="0" w:color="auto"/>
              <w:right w:val="single" w:sz="4" w:space="0" w:color="auto"/>
            </w:tcBorders>
            <w:vAlign w:val="center"/>
          </w:tcPr>
          <w:p w14:paraId="063C6D53"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货物名称</w:t>
            </w:r>
          </w:p>
        </w:tc>
        <w:tc>
          <w:tcPr>
            <w:tcW w:w="3780" w:type="dxa"/>
            <w:tcBorders>
              <w:top w:val="single" w:sz="4" w:space="0" w:color="auto"/>
              <w:left w:val="single" w:sz="4" w:space="0" w:color="auto"/>
              <w:bottom w:val="single" w:sz="4" w:space="0" w:color="auto"/>
              <w:right w:val="single" w:sz="4" w:space="0" w:color="auto"/>
            </w:tcBorders>
            <w:vAlign w:val="center"/>
          </w:tcPr>
          <w:p w14:paraId="063C6D54"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品牌型号及制造商</w:t>
            </w:r>
          </w:p>
        </w:tc>
        <w:tc>
          <w:tcPr>
            <w:tcW w:w="900" w:type="dxa"/>
            <w:tcBorders>
              <w:top w:val="single" w:sz="4" w:space="0" w:color="auto"/>
              <w:left w:val="single" w:sz="4" w:space="0" w:color="auto"/>
              <w:bottom w:val="single" w:sz="4" w:space="0" w:color="auto"/>
              <w:right w:val="single" w:sz="4" w:space="0" w:color="auto"/>
            </w:tcBorders>
            <w:vAlign w:val="center"/>
          </w:tcPr>
          <w:p w14:paraId="063C6D55" w14:textId="77777777" w:rsidR="001E243F" w:rsidRDefault="00490894">
            <w:pPr>
              <w:pStyle w:val="ae"/>
              <w:wordWrap w:val="0"/>
              <w:snapToGrid w:val="0"/>
              <w:spacing w:before="0" w:beforeAutospacing="0" w:after="0" w:afterAutospacing="0" w:line="320" w:lineRule="exact"/>
              <w:rPr>
                <w:rFonts w:cs="Times New Roman"/>
                <w:sz w:val="21"/>
                <w:szCs w:val="21"/>
              </w:rPr>
            </w:pPr>
            <w:r>
              <w:rPr>
                <w:rFonts w:cs="Times New Roman" w:hint="eastAsia"/>
                <w:sz w:val="21"/>
                <w:szCs w:val="21"/>
              </w:rPr>
              <w:t>数量</w:t>
            </w:r>
          </w:p>
        </w:tc>
        <w:tc>
          <w:tcPr>
            <w:tcW w:w="1008" w:type="dxa"/>
            <w:tcBorders>
              <w:top w:val="single" w:sz="4" w:space="0" w:color="auto"/>
              <w:left w:val="single" w:sz="4" w:space="0" w:color="auto"/>
              <w:bottom w:val="single" w:sz="4" w:space="0" w:color="auto"/>
              <w:right w:val="single" w:sz="4" w:space="0" w:color="auto"/>
            </w:tcBorders>
            <w:vAlign w:val="center"/>
          </w:tcPr>
          <w:p w14:paraId="063C6D56" w14:textId="77777777" w:rsidR="001E243F" w:rsidRDefault="00490894">
            <w:pPr>
              <w:pStyle w:val="ae"/>
              <w:wordWrap w:val="0"/>
              <w:snapToGrid w:val="0"/>
              <w:spacing w:before="0" w:beforeAutospacing="0" w:after="0" w:afterAutospacing="0" w:line="320" w:lineRule="exact"/>
              <w:jc w:val="center"/>
              <w:rPr>
                <w:rFonts w:cs="Times New Roman"/>
                <w:sz w:val="21"/>
                <w:szCs w:val="21"/>
              </w:rPr>
            </w:pPr>
            <w:r>
              <w:rPr>
                <w:rFonts w:cs="Times New Roman" w:hint="eastAsia"/>
                <w:sz w:val="21"/>
                <w:szCs w:val="21"/>
              </w:rPr>
              <w:t>单价</w:t>
            </w:r>
          </w:p>
          <w:p w14:paraId="063C6D57" w14:textId="77777777" w:rsidR="001E243F" w:rsidRDefault="00490894">
            <w:pPr>
              <w:pStyle w:val="ae"/>
              <w:wordWrap w:val="0"/>
              <w:snapToGrid w:val="0"/>
              <w:spacing w:before="0" w:beforeAutospacing="0" w:after="0" w:afterAutospacing="0" w:line="320" w:lineRule="exact"/>
              <w:rPr>
                <w:rFonts w:cs="Times New Roman"/>
                <w:sz w:val="21"/>
                <w:szCs w:val="21"/>
              </w:rPr>
            </w:pPr>
            <w:r>
              <w:rPr>
                <w:rFonts w:cs="Times New Roman" w:hint="eastAsia"/>
                <w:sz w:val="21"/>
                <w:szCs w:val="21"/>
              </w:rPr>
              <w:t xml:space="preserve"> </w:t>
            </w:r>
            <w:r>
              <w:rPr>
                <w:rFonts w:cs="Times New Roman" w:hint="eastAsia"/>
                <w:sz w:val="21"/>
                <w:szCs w:val="21"/>
              </w:rPr>
              <w:t>（元）</w:t>
            </w:r>
          </w:p>
        </w:tc>
        <w:tc>
          <w:tcPr>
            <w:tcW w:w="1140" w:type="dxa"/>
            <w:tcBorders>
              <w:top w:val="single" w:sz="4" w:space="0" w:color="auto"/>
              <w:left w:val="single" w:sz="4" w:space="0" w:color="auto"/>
              <w:bottom w:val="single" w:sz="4" w:space="0" w:color="auto"/>
              <w:right w:val="single" w:sz="4" w:space="0" w:color="auto"/>
            </w:tcBorders>
            <w:vAlign w:val="center"/>
          </w:tcPr>
          <w:p w14:paraId="063C6D58" w14:textId="77777777" w:rsidR="001E243F" w:rsidRDefault="00490894">
            <w:pPr>
              <w:pStyle w:val="ae"/>
              <w:wordWrap w:val="0"/>
              <w:snapToGrid w:val="0"/>
              <w:spacing w:before="0" w:beforeAutospacing="0" w:after="0" w:afterAutospacing="0" w:line="320" w:lineRule="exact"/>
              <w:jc w:val="center"/>
              <w:rPr>
                <w:rFonts w:cs="Times New Roman"/>
                <w:sz w:val="21"/>
                <w:szCs w:val="21"/>
              </w:rPr>
            </w:pPr>
            <w:r>
              <w:rPr>
                <w:rFonts w:cs="Times New Roman" w:hint="eastAsia"/>
                <w:sz w:val="21"/>
                <w:szCs w:val="21"/>
              </w:rPr>
              <w:t>合计</w:t>
            </w:r>
          </w:p>
          <w:p w14:paraId="063C6D59" w14:textId="77777777" w:rsidR="001E243F" w:rsidRDefault="00490894">
            <w:pPr>
              <w:pStyle w:val="ae"/>
              <w:wordWrap w:val="0"/>
              <w:snapToGrid w:val="0"/>
              <w:spacing w:before="0" w:beforeAutospacing="0" w:after="0" w:afterAutospacing="0" w:line="320" w:lineRule="exact"/>
              <w:rPr>
                <w:rFonts w:cs="Times New Roman"/>
                <w:sz w:val="21"/>
                <w:szCs w:val="21"/>
              </w:rPr>
            </w:pPr>
            <w:r>
              <w:rPr>
                <w:rFonts w:cs="Times New Roman" w:hint="eastAsia"/>
                <w:sz w:val="21"/>
                <w:szCs w:val="21"/>
              </w:rPr>
              <w:t xml:space="preserve"> </w:t>
            </w:r>
            <w:r>
              <w:rPr>
                <w:rFonts w:cs="Times New Roman" w:hint="eastAsia"/>
                <w:sz w:val="21"/>
                <w:szCs w:val="21"/>
              </w:rPr>
              <w:t>（元）</w:t>
            </w:r>
          </w:p>
        </w:tc>
      </w:tr>
      <w:tr w:rsidR="001E243F" w14:paraId="063C6D61" w14:textId="77777777">
        <w:trPr>
          <w:trHeight w:val="449"/>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5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1</w:t>
            </w:r>
          </w:p>
        </w:tc>
        <w:tc>
          <w:tcPr>
            <w:tcW w:w="2628" w:type="dxa"/>
            <w:tcBorders>
              <w:top w:val="single" w:sz="4" w:space="0" w:color="auto"/>
              <w:left w:val="single" w:sz="4" w:space="0" w:color="auto"/>
              <w:bottom w:val="single" w:sz="4" w:space="0" w:color="auto"/>
              <w:right w:val="single" w:sz="4" w:space="0" w:color="auto"/>
            </w:tcBorders>
            <w:vAlign w:val="center"/>
          </w:tcPr>
          <w:p w14:paraId="063C6D5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5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5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5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6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68"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62"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2</w:t>
            </w:r>
          </w:p>
        </w:tc>
        <w:tc>
          <w:tcPr>
            <w:tcW w:w="2628" w:type="dxa"/>
            <w:tcBorders>
              <w:top w:val="single" w:sz="4" w:space="0" w:color="auto"/>
              <w:left w:val="single" w:sz="4" w:space="0" w:color="auto"/>
              <w:bottom w:val="single" w:sz="4" w:space="0" w:color="auto"/>
              <w:right w:val="single" w:sz="4" w:space="0" w:color="auto"/>
            </w:tcBorders>
            <w:vAlign w:val="center"/>
          </w:tcPr>
          <w:p w14:paraId="063C6D6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6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6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6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6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6F"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6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6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6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6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6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6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76"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7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7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7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7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7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7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7D"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7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7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7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7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7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7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84"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7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7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8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8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8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8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8B"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8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8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8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8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8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8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92"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8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8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8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8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9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9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99"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9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9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9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9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9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9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A0"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9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9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9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9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9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9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A7"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A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A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A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A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A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A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AE"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A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A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A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A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A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A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B5"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A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B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B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B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B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B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BC"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B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B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B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B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B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B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C3"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BD"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B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B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C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C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C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CA" w14:textId="77777777">
        <w:trPr>
          <w:trHeight w:val="628"/>
          <w:jc w:val="center"/>
        </w:trPr>
        <w:tc>
          <w:tcPr>
            <w:tcW w:w="875" w:type="dxa"/>
            <w:tcBorders>
              <w:top w:val="single" w:sz="4" w:space="0" w:color="auto"/>
              <w:left w:val="single" w:sz="4" w:space="0" w:color="auto"/>
              <w:bottom w:val="single" w:sz="4" w:space="0" w:color="auto"/>
              <w:right w:val="single" w:sz="4" w:space="0" w:color="auto"/>
            </w:tcBorders>
            <w:vAlign w:val="center"/>
          </w:tcPr>
          <w:p w14:paraId="063C6DC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28" w:type="dxa"/>
            <w:tcBorders>
              <w:top w:val="single" w:sz="4" w:space="0" w:color="auto"/>
              <w:left w:val="single" w:sz="4" w:space="0" w:color="auto"/>
              <w:bottom w:val="single" w:sz="4" w:space="0" w:color="auto"/>
              <w:right w:val="single" w:sz="4" w:space="0" w:color="auto"/>
            </w:tcBorders>
            <w:vAlign w:val="center"/>
          </w:tcPr>
          <w:p w14:paraId="063C6DC5"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3780" w:type="dxa"/>
            <w:tcBorders>
              <w:top w:val="single" w:sz="4" w:space="0" w:color="auto"/>
              <w:left w:val="single" w:sz="4" w:space="0" w:color="auto"/>
              <w:bottom w:val="single" w:sz="4" w:space="0" w:color="auto"/>
              <w:right w:val="single" w:sz="4" w:space="0" w:color="auto"/>
            </w:tcBorders>
            <w:vAlign w:val="center"/>
          </w:tcPr>
          <w:p w14:paraId="063C6DC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14:paraId="063C6DC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008" w:type="dxa"/>
            <w:tcBorders>
              <w:top w:val="single" w:sz="4" w:space="0" w:color="auto"/>
              <w:left w:val="single" w:sz="4" w:space="0" w:color="auto"/>
              <w:bottom w:val="single" w:sz="4" w:space="0" w:color="auto"/>
              <w:right w:val="single" w:sz="4" w:space="0" w:color="auto"/>
            </w:tcBorders>
            <w:vAlign w:val="center"/>
          </w:tcPr>
          <w:p w14:paraId="063C6DC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C6DC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CD" w14:textId="77777777">
        <w:trPr>
          <w:cantSplit/>
          <w:trHeight w:val="397"/>
          <w:jc w:val="center"/>
        </w:trPr>
        <w:tc>
          <w:tcPr>
            <w:tcW w:w="9191" w:type="dxa"/>
            <w:gridSpan w:val="5"/>
            <w:tcBorders>
              <w:top w:val="single" w:sz="4" w:space="0" w:color="auto"/>
              <w:left w:val="single" w:sz="4" w:space="0" w:color="auto"/>
              <w:bottom w:val="single" w:sz="4" w:space="0" w:color="auto"/>
              <w:right w:val="single" w:sz="4" w:space="0" w:color="auto"/>
            </w:tcBorders>
            <w:vAlign w:val="center"/>
          </w:tcPr>
          <w:p w14:paraId="063C6DC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合计：</w:t>
            </w:r>
          </w:p>
        </w:tc>
        <w:tc>
          <w:tcPr>
            <w:tcW w:w="1140" w:type="dxa"/>
            <w:tcBorders>
              <w:top w:val="single" w:sz="4" w:space="0" w:color="auto"/>
              <w:left w:val="single" w:sz="4" w:space="0" w:color="auto"/>
              <w:bottom w:val="single" w:sz="4" w:space="0" w:color="auto"/>
              <w:right w:val="single" w:sz="4" w:space="0" w:color="auto"/>
            </w:tcBorders>
            <w:vAlign w:val="center"/>
          </w:tcPr>
          <w:p w14:paraId="063C6DC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bl>
    <w:p w14:paraId="063C6DCE"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CF"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D0"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D1"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D2"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D3"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DD4"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lastRenderedPageBreak/>
        <w:t>附件二</w:t>
      </w:r>
    </w:p>
    <w:p w14:paraId="063C6DD5"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货物主要技术参数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4"/>
        <w:gridCol w:w="8568"/>
      </w:tblGrid>
      <w:tr w:rsidR="001E243F" w14:paraId="063C6DD8"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D6" w14:textId="77777777" w:rsidR="001E243F" w:rsidRDefault="00490894">
            <w:pPr>
              <w:pStyle w:val="ae"/>
              <w:wordWrap w:val="0"/>
              <w:snapToGrid w:val="0"/>
              <w:spacing w:before="0" w:beforeAutospacing="0" w:after="0" w:afterAutospacing="0" w:line="320" w:lineRule="exact"/>
              <w:rPr>
                <w:rFonts w:cs="Times New Roman"/>
                <w:sz w:val="21"/>
                <w:szCs w:val="21"/>
              </w:rPr>
            </w:pPr>
            <w:r>
              <w:rPr>
                <w:rFonts w:cs="Times New Roman" w:hint="eastAsia"/>
                <w:sz w:val="21"/>
                <w:szCs w:val="21"/>
              </w:rPr>
              <w:t>货物名称</w:t>
            </w:r>
          </w:p>
        </w:tc>
        <w:tc>
          <w:tcPr>
            <w:tcW w:w="8568" w:type="dxa"/>
            <w:tcBorders>
              <w:top w:val="single" w:sz="4" w:space="0" w:color="000000"/>
              <w:left w:val="single" w:sz="4" w:space="0" w:color="000000"/>
              <w:bottom w:val="single" w:sz="4" w:space="0" w:color="000000"/>
              <w:right w:val="single" w:sz="4" w:space="0" w:color="000000"/>
            </w:tcBorders>
            <w:vAlign w:val="center"/>
          </w:tcPr>
          <w:p w14:paraId="063C6DD7"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技术参数</w:t>
            </w:r>
          </w:p>
        </w:tc>
      </w:tr>
      <w:tr w:rsidR="001E243F" w14:paraId="063C6DE1"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D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DA"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 xml:space="preserve">1. </w:t>
            </w:r>
            <w:r>
              <w:rPr>
                <w:rFonts w:cs="Times New Roman" w:hint="eastAsia"/>
                <w:sz w:val="21"/>
                <w:szCs w:val="21"/>
              </w:rPr>
              <w:t>…</w:t>
            </w:r>
            <w:r>
              <w:rPr>
                <w:rFonts w:cs="Times New Roman" w:hint="eastAsia"/>
                <w:sz w:val="21"/>
                <w:szCs w:val="21"/>
              </w:rPr>
              <w:t xml:space="preserve"> </w:t>
            </w:r>
            <w:r>
              <w:rPr>
                <w:rFonts w:cs="Times New Roman" w:hint="eastAsia"/>
                <w:sz w:val="21"/>
                <w:szCs w:val="21"/>
              </w:rPr>
              <w:t>……………。</w:t>
            </w:r>
          </w:p>
          <w:p w14:paraId="063C6DD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 xml:space="preserve">2. </w:t>
            </w:r>
            <w:r>
              <w:rPr>
                <w:rFonts w:cs="Times New Roman" w:hint="eastAsia"/>
                <w:sz w:val="21"/>
                <w:szCs w:val="21"/>
              </w:rPr>
              <w:t>…</w:t>
            </w:r>
            <w:r>
              <w:rPr>
                <w:rFonts w:cs="Times New Roman" w:hint="eastAsia"/>
                <w:sz w:val="21"/>
                <w:szCs w:val="21"/>
              </w:rPr>
              <w:t xml:space="preserve"> </w:t>
            </w:r>
            <w:r>
              <w:rPr>
                <w:rFonts w:cs="Times New Roman" w:hint="eastAsia"/>
                <w:sz w:val="21"/>
                <w:szCs w:val="21"/>
              </w:rPr>
              <w:t>……………。</w:t>
            </w:r>
          </w:p>
          <w:p w14:paraId="063C6DDC"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w:t>
            </w:r>
          </w:p>
          <w:p w14:paraId="063C6DDD"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w:t>
            </w:r>
          </w:p>
          <w:p w14:paraId="063C6DD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w:t>
            </w:r>
          </w:p>
          <w:p w14:paraId="063C6DDF"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w:t>
            </w:r>
          </w:p>
          <w:p w14:paraId="063C6DE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E5"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E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E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E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E9"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E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E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E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ED"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E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E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E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F1"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E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E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F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F5"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F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F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F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F9"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F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F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F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DFD"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F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F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DF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01"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DF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DF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0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05"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0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0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0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09"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0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0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0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0D"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0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0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0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11"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0E"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0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1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15"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1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13"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1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19"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16"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1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1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1D" w14:textId="77777777">
        <w:trPr>
          <w:jc w:val="center"/>
        </w:trPr>
        <w:tc>
          <w:tcPr>
            <w:tcW w:w="1094" w:type="dxa"/>
            <w:tcBorders>
              <w:top w:val="single" w:sz="4" w:space="0" w:color="000000"/>
              <w:left w:val="single" w:sz="4" w:space="0" w:color="000000"/>
              <w:bottom w:val="single" w:sz="4" w:space="0" w:color="000000"/>
              <w:right w:val="single" w:sz="4" w:space="0" w:color="000000"/>
            </w:tcBorders>
          </w:tcPr>
          <w:p w14:paraId="063C6E1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8568" w:type="dxa"/>
            <w:tcBorders>
              <w:top w:val="single" w:sz="4" w:space="0" w:color="000000"/>
              <w:left w:val="single" w:sz="4" w:space="0" w:color="000000"/>
              <w:bottom w:val="single" w:sz="4" w:space="0" w:color="000000"/>
              <w:right w:val="single" w:sz="4" w:space="0" w:color="000000"/>
            </w:tcBorders>
            <w:vAlign w:val="center"/>
          </w:tcPr>
          <w:p w14:paraId="063C6E1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1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bl>
    <w:p w14:paraId="063C6E1E"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E1F"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E20"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 xml:space="preserve"> </w:t>
      </w:r>
    </w:p>
    <w:p w14:paraId="063C6E21" w14:textId="77777777" w:rsidR="001E243F" w:rsidRDefault="00490894">
      <w:pPr>
        <w:pStyle w:val="ae"/>
        <w:wordWrap w:val="0"/>
        <w:snapToGrid w:val="0"/>
        <w:spacing w:before="0" w:beforeAutospacing="0" w:after="0" w:afterAutospacing="0" w:line="360" w:lineRule="auto"/>
        <w:rPr>
          <w:sz w:val="21"/>
          <w:szCs w:val="21"/>
        </w:rPr>
      </w:pPr>
      <w:r>
        <w:rPr>
          <w:rFonts w:hint="eastAsia"/>
          <w:sz w:val="21"/>
          <w:szCs w:val="21"/>
        </w:rPr>
        <w:lastRenderedPageBreak/>
        <w:t>附件三</w:t>
      </w:r>
      <w:r>
        <w:rPr>
          <w:rFonts w:hint="eastAsia"/>
          <w:sz w:val="21"/>
          <w:szCs w:val="21"/>
        </w:rPr>
        <w:t xml:space="preserve">            </w:t>
      </w:r>
    </w:p>
    <w:p w14:paraId="063C6E22"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售后服务计划书</w:t>
      </w:r>
    </w:p>
    <w:p w14:paraId="063C6E23"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1.</w:t>
      </w:r>
    </w:p>
    <w:p w14:paraId="063C6E24"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2.</w:t>
      </w:r>
    </w:p>
    <w:p w14:paraId="063C6E25"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3.</w:t>
      </w:r>
    </w:p>
    <w:p w14:paraId="063C6E26"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 xml:space="preserve">4. </w:t>
      </w:r>
    </w:p>
    <w:p w14:paraId="063C6E27"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5.</w:t>
      </w:r>
      <w:r>
        <w:rPr>
          <w:rFonts w:hint="eastAsia"/>
          <w:sz w:val="21"/>
          <w:szCs w:val="21"/>
        </w:rPr>
        <w:t>售后单位及电话</w:t>
      </w:r>
    </w:p>
    <w:p w14:paraId="063C6E28"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售后单位名称：</w:t>
      </w:r>
    </w:p>
    <w:p w14:paraId="063C6E29"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联系人：</w:t>
      </w:r>
    </w:p>
    <w:p w14:paraId="063C6E2A" w14:textId="77777777" w:rsidR="001E243F" w:rsidRDefault="00490894">
      <w:pPr>
        <w:pStyle w:val="ae"/>
        <w:wordWrap w:val="0"/>
        <w:snapToGrid w:val="0"/>
        <w:spacing w:before="0" w:beforeAutospacing="0" w:after="0" w:afterAutospacing="0" w:line="360" w:lineRule="auto"/>
        <w:ind w:firstLineChars="200" w:firstLine="420"/>
        <w:rPr>
          <w:sz w:val="21"/>
          <w:szCs w:val="21"/>
        </w:rPr>
      </w:pPr>
      <w:r>
        <w:rPr>
          <w:rFonts w:hint="eastAsia"/>
          <w:sz w:val="21"/>
          <w:szCs w:val="21"/>
        </w:rPr>
        <w:t>电话：固话</w:t>
      </w:r>
      <w:r>
        <w:rPr>
          <w:rFonts w:hint="eastAsia"/>
          <w:sz w:val="21"/>
          <w:szCs w:val="21"/>
        </w:rPr>
        <w:t>+</w:t>
      </w:r>
      <w:r>
        <w:rPr>
          <w:rFonts w:hint="eastAsia"/>
          <w:sz w:val="21"/>
          <w:szCs w:val="21"/>
        </w:rPr>
        <w:t>手机</w:t>
      </w:r>
    </w:p>
    <w:p w14:paraId="063C6E2B"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2C"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2D"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2E"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2F"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0"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1"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2"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3"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4"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5"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6"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7"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8"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9"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A"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B"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C"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D"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E"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3F"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0"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1"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2"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3"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4"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5"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6"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7"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8"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t xml:space="preserve"> </w:t>
      </w:r>
    </w:p>
    <w:p w14:paraId="063C6E49" w14:textId="77777777" w:rsidR="001E243F" w:rsidRDefault="00490894">
      <w:pPr>
        <w:pStyle w:val="ae"/>
        <w:wordWrap w:val="0"/>
        <w:snapToGrid w:val="0"/>
        <w:spacing w:before="0" w:beforeAutospacing="0" w:after="0" w:afterAutospacing="0" w:line="320" w:lineRule="exact"/>
        <w:rPr>
          <w:sz w:val="21"/>
          <w:szCs w:val="21"/>
        </w:rPr>
      </w:pPr>
      <w:r>
        <w:rPr>
          <w:rFonts w:hint="eastAsia"/>
          <w:sz w:val="21"/>
          <w:szCs w:val="21"/>
        </w:rPr>
        <w:lastRenderedPageBreak/>
        <w:t>附件四</w:t>
      </w:r>
    </w:p>
    <w:p w14:paraId="063C6E4A"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到货开箱验收报告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345"/>
        <w:gridCol w:w="2245"/>
        <w:gridCol w:w="2618"/>
        <w:gridCol w:w="1258"/>
        <w:gridCol w:w="1378"/>
      </w:tblGrid>
      <w:tr w:rsidR="001E243F" w14:paraId="063C6E4D" w14:textId="77777777">
        <w:trPr>
          <w:trHeight w:val="680"/>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4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供应商</w:t>
            </w:r>
          </w:p>
        </w:tc>
        <w:tc>
          <w:tcPr>
            <w:tcW w:w="7499" w:type="dxa"/>
            <w:gridSpan w:val="4"/>
            <w:tcBorders>
              <w:top w:val="single" w:sz="4" w:space="0" w:color="auto"/>
              <w:left w:val="nil"/>
              <w:bottom w:val="single" w:sz="4" w:space="0" w:color="auto"/>
              <w:right w:val="single" w:sz="4" w:space="0" w:color="auto"/>
            </w:tcBorders>
            <w:vAlign w:val="center"/>
          </w:tcPr>
          <w:p w14:paraId="063C6E4C"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50" w14:textId="77777777">
        <w:trPr>
          <w:trHeight w:val="680"/>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4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使用单位</w:t>
            </w:r>
          </w:p>
        </w:tc>
        <w:tc>
          <w:tcPr>
            <w:tcW w:w="7499" w:type="dxa"/>
            <w:gridSpan w:val="4"/>
            <w:tcBorders>
              <w:top w:val="single" w:sz="4" w:space="0" w:color="auto"/>
              <w:left w:val="nil"/>
              <w:bottom w:val="single" w:sz="4" w:space="0" w:color="auto"/>
              <w:right w:val="single" w:sz="4" w:space="0" w:color="auto"/>
            </w:tcBorders>
            <w:vAlign w:val="center"/>
          </w:tcPr>
          <w:p w14:paraId="063C6E4F"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55" w14:textId="77777777">
        <w:trPr>
          <w:trHeight w:val="680"/>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51"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合同号</w:t>
            </w:r>
          </w:p>
        </w:tc>
        <w:tc>
          <w:tcPr>
            <w:tcW w:w="2245" w:type="dxa"/>
            <w:tcBorders>
              <w:top w:val="single" w:sz="4" w:space="0" w:color="auto"/>
              <w:left w:val="nil"/>
              <w:bottom w:val="single" w:sz="4" w:space="0" w:color="auto"/>
              <w:right w:val="single" w:sz="4" w:space="0" w:color="auto"/>
            </w:tcBorders>
            <w:vAlign w:val="center"/>
          </w:tcPr>
          <w:p w14:paraId="063C6E52"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18" w:type="dxa"/>
            <w:tcBorders>
              <w:top w:val="single" w:sz="4" w:space="0" w:color="auto"/>
              <w:left w:val="nil"/>
              <w:bottom w:val="single" w:sz="4" w:space="0" w:color="auto"/>
              <w:right w:val="single" w:sz="4" w:space="0" w:color="auto"/>
            </w:tcBorders>
            <w:vAlign w:val="center"/>
          </w:tcPr>
          <w:p w14:paraId="063C6E53"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主要货物名称</w:t>
            </w:r>
          </w:p>
        </w:tc>
        <w:tc>
          <w:tcPr>
            <w:tcW w:w="2636" w:type="dxa"/>
            <w:gridSpan w:val="2"/>
            <w:tcBorders>
              <w:top w:val="single" w:sz="4" w:space="0" w:color="auto"/>
              <w:left w:val="nil"/>
              <w:bottom w:val="single" w:sz="4" w:space="0" w:color="auto"/>
              <w:right w:val="single" w:sz="4" w:space="0" w:color="auto"/>
            </w:tcBorders>
            <w:vAlign w:val="center"/>
          </w:tcPr>
          <w:p w14:paraId="063C6E54"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5C" w14:textId="77777777">
        <w:trPr>
          <w:trHeight w:val="1061"/>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56"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合同规定</w:t>
            </w:r>
          </w:p>
          <w:p w14:paraId="063C6E57"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到货日期</w:t>
            </w:r>
          </w:p>
        </w:tc>
        <w:tc>
          <w:tcPr>
            <w:tcW w:w="2245" w:type="dxa"/>
            <w:tcBorders>
              <w:top w:val="single" w:sz="4" w:space="0" w:color="auto"/>
              <w:left w:val="nil"/>
              <w:bottom w:val="single" w:sz="4" w:space="0" w:color="auto"/>
              <w:right w:val="single" w:sz="4" w:space="0" w:color="auto"/>
            </w:tcBorders>
            <w:vAlign w:val="center"/>
          </w:tcPr>
          <w:p w14:paraId="063C6E58"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c>
          <w:tcPr>
            <w:tcW w:w="2618" w:type="dxa"/>
            <w:tcBorders>
              <w:top w:val="single" w:sz="4" w:space="0" w:color="auto"/>
              <w:left w:val="nil"/>
              <w:bottom w:val="single" w:sz="4" w:space="0" w:color="auto"/>
              <w:right w:val="single" w:sz="4" w:space="0" w:color="auto"/>
            </w:tcBorders>
            <w:vAlign w:val="center"/>
          </w:tcPr>
          <w:p w14:paraId="063C6E59"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实际到货日期</w:t>
            </w:r>
          </w:p>
          <w:p w14:paraId="063C6E5A"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w:t>
            </w:r>
            <w:r>
              <w:rPr>
                <w:rFonts w:cs="Times New Roman" w:hint="eastAsia"/>
                <w:sz w:val="21"/>
                <w:szCs w:val="21"/>
              </w:rPr>
              <w:t>即报送此表的日期，由国资处填写</w:t>
            </w:r>
            <w:r>
              <w:rPr>
                <w:rFonts w:cs="Times New Roman" w:hint="eastAsia"/>
                <w:sz w:val="21"/>
                <w:szCs w:val="21"/>
              </w:rPr>
              <w:t>)</w:t>
            </w:r>
          </w:p>
        </w:tc>
        <w:tc>
          <w:tcPr>
            <w:tcW w:w="2636" w:type="dxa"/>
            <w:gridSpan w:val="2"/>
            <w:tcBorders>
              <w:top w:val="single" w:sz="4" w:space="0" w:color="auto"/>
              <w:left w:val="nil"/>
              <w:bottom w:val="single" w:sz="4" w:space="0" w:color="auto"/>
              <w:right w:val="single" w:sz="4" w:space="0" w:color="auto"/>
            </w:tcBorders>
            <w:vAlign w:val="center"/>
          </w:tcPr>
          <w:p w14:paraId="063C6E5B"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tc>
      </w:tr>
      <w:tr w:rsidR="001E243F" w14:paraId="063C6E61" w14:textId="77777777">
        <w:trPr>
          <w:trHeight w:val="689"/>
          <w:jc w:val="center"/>
        </w:trPr>
        <w:tc>
          <w:tcPr>
            <w:tcW w:w="818" w:type="dxa"/>
            <w:vMerge w:val="restart"/>
            <w:tcBorders>
              <w:top w:val="nil"/>
              <w:left w:val="single" w:sz="4" w:space="0" w:color="auto"/>
              <w:bottom w:val="single" w:sz="4" w:space="0" w:color="auto"/>
              <w:right w:val="single" w:sz="4" w:space="0" w:color="auto"/>
            </w:tcBorders>
            <w:vAlign w:val="center"/>
          </w:tcPr>
          <w:p w14:paraId="063C6E5D" w14:textId="77777777" w:rsidR="001E243F" w:rsidRDefault="00490894">
            <w:pPr>
              <w:pStyle w:val="ae"/>
              <w:wordWrap w:val="0"/>
              <w:snapToGrid w:val="0"/>
              <w:spacing w:before="0" w:beforeAutospacing="0" w:after="0" w:afterAutospacing="0" w:line="320" w:lineRule="exact"/>
              <w:rPr>
                <w:rFonts w:cs="Times New Roman"/>
                <w:sz w:val="21"/>
                <w:szCs w:val="21"/>
              </w:rPr>
            </w:pPr>
            <w:r>
              <w:rPr>
                <w:rFonts w:cs="Times New Roman" w:hint="eastAsia"/>
                <w:sz w:val="21"/>
                <w:szCs w:val="21"/>
              </w:rPr>
              <w:t>验收情况说明</w:t>
            </w:r>
          </w:p>
        </w:tc>
        <w:tc>
          <w:tcPr>
            <w:tcW w:w="6208" w:type="dxa"/>
            <w:gridSpan w:val="3"/>
            <w:tcBorders>
              <w:top w:val="single" w:sz="4" w:space="0" w:color="auto"/>
              <w:left w:val="nil"/>
              <w:bottom w:val="single" w:sz="4" w:space="0" w:color="auto"/>
              <w:right w:val="single" w:sz="4" w:space="0" w:color="auto"/>
            </w:tcBorders>
            <w:vAlign w:val="center"/>
          </w:tcPr>
          <w:p w14:paraId="063C6E5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设备外包装情况</w:t>
            </w:r>
          </w:p>
        </w:tc>
        <w:tc>
          <w:tcPr>
            <w:tcW w:w="1258" w:type="dxa"/>
            <w:tcBorders>
              <w:top w:val="single" w:sz="4" w:space="0" w:color="auto"/>
              <w:left w:val="nil"/>
              <w:bottom w:val="single" w:sz="4" w:space="0" w:color="auto"/>
              <w:right w:val="single" w:sz="4" w:space="0" w:color="auto"/>
            </w:tcBorders>
            <w:vAlign w:val="center"/>
          </w:tcPr>
          <w:p w14:paraId="063C6E5F"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合格</w:t>
            </w:r>
          </w:p>
        </w:tc>
        <w:tc>
          <w:tcPr>
            <w:tcW w:w="1378" w:type="dxa"/>
            <w:tcBorders>
              <w:top w:val="single" w:sz="4" w:space="0" w:color="auto"/>
              <w:left w:val="nil"/>
              <w:bottom w:val="single" w:sz="4" w:space="0" w:color="auto"/>
              <w:right w:val="single" w:sz="4" w:space="0" w:color="auto"/>
            </w:tcBorders>
            <w:vAlign w:val="center"/>
          </w:tcPr>
          <w:p w14:paraId="063C6E60"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不合格</w:t>
            </w:r>
          </w:p>
        </w:tc>
      </w:tr>
      <w:tr w:rsidR="001E243F" w14:paraId="063C6E66" w14:textId="77777777">
        <w:trPr>
          <w:trHeight w:val="779"/>
          <w:jc w:val="center"/>
        </w:trPr>
        <w:tc>
          <w:tcPr>
            <w:tcW w:w="2163" w:type="dxa"/>
            <w:vMerge/>
            <w:tcBorders>
              <w:top w:val="nil"/>
              <w:left w:val="single" w:sz="4" w:space="0" w:color="auto"/>
              <w:bottom w:val="single" w:sz="4" w:space="0" w:color="auto"/>
              <w:right w:val="single" w:sz="4" w:space="0" w:color="auto"/>
            </w:tcBorders>
            <w:vAlign w:val="center"/>
          </w:tcPr>
          <w:p w14:paraId="063C6E62" w14:textId="77777777" w:rsidR="001E243F" w:rsidRDefault="001E243F">
            <w:pPr>
              <w:widowControl/>
              <w:jc w:val="left"/>
              <w:rPr>
                <w:rFonts w:ascii="宋体" w:eastAsia="宋体" w:hAnsi="宋体"/>
                <w:kern w:val="0"/>
                <w:szCs w:val="21"/>
              </w:rPr>
            </w:pPr>
          </w:p>
        </w:tc>
        <w:tc>
          <w:tcPr>
            <w:tcW w:w="6208" w:type="dxa"/>
            <w:gridSpan w:val="3"/>
            <w:tcBorders>
              <w:top w:val="single" w:sz="4" w:space="0" w:color="auto"/>
              <w:left w:val="nil"/>
              <w:bottom w:val="single" w:sz="4" w:space="0" w:color="auto"/>
              <w:right w:val="single" w:sz="4" w:space="0" w:color="auto"/>
            </w:tcBorders>
            <w:vAlign w:val="center"/>
          </w:tcPr>
          <w:p w14:paraId="063C6E63"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说明书、合格证、检验证、使用手册、维护手册、装箱清单等其它技术文档情况</w:t>
            </w:r>
          </w:p>
        </w:tc>
        <w:tc>
          <w:tcPr>
            <w:tcW w:w="1258" w:type="dxa"/>
            <w:tcBorders>
              <w:top w:val="single" w:sz="4" w:space="0" w:color="auto"/>
              <w:left w:val="nil"/>
              <w:bottom w:val="single" w:sz="4" w:space="0" w:color="auto"/>
              <w:right w:val="single" w:sz="4" w:space="0" w:color="auto"/>
            </w:tcBorders>
            <w:vAlign w:val="center"/>
          </w:tcPr>
          <w:p w14:paraId="063C6E64"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齐全</w:t>
            </w:r>
          </w:p>
        </w:tc>
        <w:tc>
          <w:tcPr>
            <w:tcW w:w="1378" w:type="dxa"/>
            <w:tcBorders>
              <w:top w:val="single" w:sz="4" w:space="0" w:color="auto"/>
              <w:left w:val="nil"/>
              <w:bottom w:val="single" w:sz="4" w:space="0" w:color="auto"/>
              <w:right w:val="single" w:sz="4" w:space="0" w:color="auto"/>
            </w:tcBorders>
            <w:vAlign w:val="center"/>
          </w:tcPr>
          <w:p w14:paraId="063C6E65"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不齐全</w:t>
            </w:r>
          </w:p>
        </w:tc>
      </w:tr>
      <w:tr w:rsidR="001E243F" w14:paraId="063C6E6B" w14:textId="77777777">
        <w:trPr>
          <w:trHeight w:val="749"/>
          <w:jc w:val="center"/>
        </w:trPr>
        <w:tc>
          <w:tcPr>
            <w:tcW w:w="2163" w:type="dxa"/>
            <w:vMerge/>
            <w:tcBorders>
              <w:top w:val="nil"/>
              <w:left w:val="single" w:sz="4" w:space="0" w:color="auto"/>
              <w:bottom w:val="single" w:sz="4" w:space="0" w:color="auto"/>
              <w:right w:val="single" w:sz="4" w:space="0" w:color="auto"/>
            </w:tcBorders>
            <w:vAlign w:val="center"/>
          </w:tcPr>
          <w:p w14:paraId="063C6E67" w14:textId="77777777" w:rsidR="001E243F" w:rsidRDefault="001E243F">
            <w:pPr>
              <w:widowControl/>
              <w:jc w:val="left"/>
              <w:rPr>
                <w:rFonts w:ascii="宋体" w:eastAsia="宋体" w:hAnsi="宋体"/>
                <w:kern w:val="0"/>
                <w:szCs w:val="21"/>
              </w:rPr>
            </w:pPr>
          </w:p>
        </w:tc>
        <w:tc>
          <w:tcPr>
            <w:tcW w:w="6208" w:type="dxa"/>
            <w:gridSpan w:val="3"/>
            <w:tcBorders>
              <w:top w:val="single" w:sz="4" w:space="0" w:color="auto"/>
              <w:left w:val="nil"/>
              <w:bottom w:val="single" w:sz="4" w:space="0" w:color="auto"/>
              <w:right w:val="single" w:sz="4" w:space="0" w:color="auto"/>
            </w:tcBorders>
            <w:vAlign w:val="center"/>
          </w:tcPr>
          <w:p w14:paraId="063C6E68"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设备外观质量（损伤、损坏、锈蚀情况）是否合格</w:t>
            </w:r>
          </w:p>
        </w:tc>
        <w:tc>
          <w:tcPr>
            <w:tcW w:w="1258" w:type="dxa"/>
            <w:tcBorders>
              <w:top w:val="single" w:sz="4" w:space="0" w:color="auto"/>
              <w:left w:val="nil"/>
              <w:bottom w:val="single" w:sz="4" w:space="0" w:color="auto"/>
              <w:right w:val="single" w:sz="4" w:space="0" w:color="auto"/>
            </w:tcBorders>
            <w:vAlign w:val="center"/>
          </w:tcPr>
          <w:p w14:paraId="063C6E69"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合格</w:t>
            </w:r>
          </w:p>
        </w:tc>
        <w:tc>
          <w:tcPr>
            <w:tcW w:w="1378" w:type="dxa"/>
            <w:tcBorders>
              <w:top w:val="single" w:sz="4" w:space="0" w:color="auto"/>
              <w:left w:val="nil"/>
              <w:bottom w:val="single" w:sz="4" w:space="0" w:color="auto"/>
              <w:right w:val="single" w:sz="4" w:space="0" w:color="auto"/>
            </w:tcBorders>
            <w:vAlign w:val="center"/>
          </w:tcPr>
          <w:p w14:paraId="063C6E6A"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不合格</w:t>
            </w:r>
          </w:p>
        </w:tc>
      </w:tr>
      <w:tr w:rsidR="001E243F" w14:paraId="063C6E70" w14:textId="77777777">
        <w:trPr>
          <w:trHeight w:val="734"/>
          <w:jc w:val="center"/>
        </w:trPr>
        <w:tc>
          <w:tcPr>
            <w:tcW w:w="2163" w:type="dxa"/>
            <w:vMerge/>
            <w:tcBorders>
              <w:top w:val="nil"/>
              <w:left w:val="single" w:sz="4" w:space="0" w:color="auto"/>
              <w:bottom w:val="single" w:sz="4" w:space="0" w:color="auto"/>
              <w:right w:val="single" w:sz="4" w:space="0" w:color="auto"/>
            </w:tcBorders>
            <w:vAlign w:val="center"/>
          </w:tcPr>
          <w:p w14:paraId="063C6E6C" w14:textId="77777777" w:rsidR="001E243F" w:rsidRDefault="001E243F">
            <w:pPr>
              <w:widowControl/>
              <w:jc w:val="left"/>
              <w:rPr>
                <w:rFonts w:ascii="宋体" w:eastAsia="宋体" w:hAnsi="宋体"/>
                <w:kern w:val="0"/>
                <w:szCs w:val="21"/>
              </w:rPr>
            </w:pPr>
          </w:p>
        </w:tc>
        <w:tc>
          <w:tcPr>
            <w:tcW w:w="6208" w:type="dxa"/>
            <w:gridSpan w:val="3"/>
            <w:tcBorders>
              <w:top w:val="single" w:sz="4" w:space="0" w:color="auto"/>
              <w:left w:val="nil"/>
              <w:bottom w:val="single" w:sz="4" w:space="0" w:color="auto"/>
              <w:right w:val="single" w:sz="4" w:space="0" w:color="auto"/>
            </w:tcBorders>
            <w:vAlign w:val="center"/>
          </w:tcPr>
          <w:p w14:paraId="063C6E6D"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设备主机、附件、零配件、工具等数量是否齐全（按合同、装箱单检查）</w:t>
            </w:r>
          </w:p>
        </w:tc>
        <w:tc>
          <w:tcPr>
            <w:tcW w:w="1258" w:type="dxa"/>
            <w:tcBorders>
              <w:top w:val="single" w:sz="4" w:space="0" w:color="auto"/>
              <w:left w:val="nil"/>
              <w:bottom w:val="single" w:sz="4" w:space="0" w:color="auto"/>
              <w:right w:val="single" w:sz="4" w:space="0" w:color="auto"/>
            </w:tcBorders>
            <w:vAlign w:val="center"/>
          </w:tcPr>
          <w:p w14:paraId="063C6E6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齐全</w:t>
            </w:r>
          </w:p>
        </w:tc>
        <w:tc>
          <w:tcPr>
            <w:tcW w:w="1378" w:type="dxa"/>
            <w:tcBorders>
              <w:top w:val="single" w:sz="4" w:space="0" w:color="auto"/>
              <w:left w:val="nil"/>
              <w:bottom w:val="single" w:sz="4" w:space="0" w:color="auto"/>
              <w:right w:val="single" w:sz="4" w:space="0" w:color="auto"/>
            </w:tcBorders>
            <w:vAlign w:val="center"/>
          </w:tcPr>
          <w:p w14:paraId="063C6E6F"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不齐全</w:t>
            </w:r>
          </w:p>
        </w:tc>
      </w:tr>
      <w:tr w:rsidR="001E243F" w14:paraId="063C6E75" w14:textId="77777777">
        <w:trPr>
          <w:trHeight w:val="779"/>
          <w:jc w:val="center"/>
        </w:trPr>
        <w:tc>
          <w:tcPr>
            <w:tcW w:w="2163" w:type="dxa"/>
            <w:vMerge/>
            <w:tcBorders>
              <w:top w:val="nil"/>
              <w:left w:val="single" w:sz="4" w:space="0" w:color="auto"/>
              <w:bottom w:val="single" w:sz="4" w:space="0" w:color="auto"/>
              <w:right w:val="single" w:sz="4" w:space="0" w:color="auto"/>
            </w:tcBorders>
            <w:vAlign w:val="center"/>
          </w:tcPr>
          <w:p w14:paraId="063C6E71" w14:textId="77777777" w:rsidR="001E243F" w:rsidRDefault="001E243F">
            <w:pPr>
              <w:widowControl/>
              <w:jc w:val="left"/>
              <w:rPr>
                <w:rFonts w:ascii="宋体" w:eastAsia="宋体" w:hAnsi="宋体"/>
                <w:kern w:val="0"/>
                <w:szCs w:val="21"/>
              </w:rPr>
            </w:pPr>
          </w:p>
        </w:tc>
        <w:tc>
          <w:tcPr>
            <w:tcW w:w="6208" w:type="dxa"/>
            <w:gridSpan w:val="3"/>
            <w:tcBorders>
              <w:top w:val="single" w:sz="4" w:space="0" w:color="auto"/>
              <w:left w:val="nil"/>
              <w:bottom w:val="single" w:sz="4" w:space="0" w:color="auto"/>
              <w:right w:val="single" w:sz="4" w:space="0" w:color="auto"/>
            </w:tcBorders>
            <w:vAlign w:val="center"/>
          </w:tcPr>
          <w:p w14:paraId="063C6E72"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设备名称、规格、型号、制造商是否完全符合合同要求（按采购合同检查）</w:t>
            </w:r>
          </w:p>
        </w:tc>
        <w:tc>
          <w:tcPr>
            <w:tcW w:w="1258" w:type="dxa"/>
            <w:tcBorders>
              <w:top w:val="single" w:sz="4" w:space="0" w:color="auto"/>
              <w:left w:val="nil"/>
              <w:bottom w:val="single" w:sz="4" w:space="0" w:color="auto"/>
              <w:right w:val="single" w:sz="4" w:space="0" w:color="auto"/>
            </w:tcBorders>
            <w:vAlign w:val="center"/>
          </w:tcPr>
          <w:p w14:paraId="063C6E73"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符合</w:t>
            </w:r>
          </w:p>
        </w:tc>
        <w:tc>
          <w:tcPr>
            <w:tcW w:w="1378" w:type="dxa"/>
            <w:tcBorders>
              <w:top w:val="single" w:sz="4" w:space="0" w:color="auto"/>
              <w:left w:val="nil"/>
              <w:bottom w:val="single" w:sz="4" w:space="0" w:color="auto"/>
              <w:right w:val="single" w:sz="4" w:space="0" w:color="auto"/>
            </w:tcBorders>
            <w:vAlign w:val="center"/>
          </w:tcPr>
          <w:p w14:paraId="063C6E74"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不符合</w:t>
            </w:r>
          </w:p>
        </w:tc>
      </w:tr>
      <w:tr w:rsidR="001E243F" w14:paraId="063C6E7C" w14:textId="77777777">
        <w:trPr>
          <w:trHeight w:val="1286"/>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76"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供应商</w:t>
            </w:r>
          </w:p>
          <w:p w14:paraId="063C6E77"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意见</w:t>
            </w:r>
          </w:p>
        </w:tc>
        <w:tc>
          <w:tcPr>
            <w:tcW w:w="7499" w:type="dxa"/>
            <w:gridSpan w:val="4"/>
            <w:tcBorders>
              <w:top w:val="single" w:sz="4" w:space="0" w:color="auto"/>
              <w:left w:val="nil"/>
              <w:bottom w:val="single" w:sz="4" w:space="0" w:color="auto"/>
              <w:right w:val="single" w:sz="4" w:space="0" w:color="auto"/>
            </w:tcBorders>
          </w:tcPr>
          <w:p w14:paraId="063C6E78"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（上述验收情况是否属实，有无其他说明）</w:t>
            </w:r>
          </w:p>
          <w:p w14:paraId="063C6E79"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7A"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7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代表（签字）：</w:t>
            </w:r>
            <w:r>
              <w:rPr>
                <w:rFonts w:cs="Times New Roman" w:hint="eastAsia"/>
                <w:sz w:val="21"/>
                <w:szCs w:val="21"/>
              </w:rPr>
              <w:t xml:space="preserve">                         </w:t>
            </w:r>
            <w:r>
              <w:rPr>
                <w:rFonts w:cs="Times New Roman" w:hint="eastAsia"/>
                <w:sz w:val="21"/>
                <w:szCs w:val="21"/>
              </w:rPr>
              <w:t>年</w:t>
            </w:r>
            <w:r>
              <w:rPr>
                <w:rFonts w:cs="Times New Roman" w:hint="eastAsia"/>
                <w:sz w:val="21"/>
                <w:szCs w:val="21"/>
              </w:rPr>
              <w:t xml:space="preserve">    </w:t>
            </w:r>
            <w:r>
              <w:rPr>
                <w:rFonts w:cs="Times New Roman" w:hint="eastAsia"/>
                <w:sz w:val="21"/>
                <w:szCs w:val="21"/>
              </w:rPr>
              <w:t>月</w:t>
            </w:r>
            <w:r>
              <w:rPr>
                <w:rFonts w:cs="Times New Roman" w:hint="eastAsia"/>
                <w:sz w:val="21"/>
                <w:szCs w:val="21"/>
              </w:rPr>
              <w:t xml:space="preserve">    </w:t>
            </w:r>
            <w:r>
              <w:rPr>
                <w:rFonts w:cs="Times New Roman" w:hint="eastAsia"/>
                <w:sz w:val="21"/>
                <w:szCs w:val="21"/>
              </w:rPr>
              <w:t>日</w:t>
            </w:r>
            <w:r>
              <w:rPr>
                <w:rFonts w:cs="Times New Roman" w:hint="eastAsia"/>
                <w:sz w:val="21"/>
                <w:szCs w:val="21"/>
              </w:rPr>
              <w:t xml:space="preserve">                                                       </w:t>
            </w:r>
          </w:p>
        </w:tc>
      </w:tr>
      <w:tr w:rsidR="001E243F" w14:paraId="063C6E83" w14:textId="77777777">
        <w:trPr>
          <w:trHeight w:val="1721"/>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7D"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使用单位</w:t>
            </w:r>
          </w:p>
          <w:p w14:paraId="063C6E7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意见</w:t>
            </w:r>
          </w:p>
        </w:tc>
        <w:tc>
          <w:tcPr>
            <w:tcW w:w="7499" w:type="dxa"/>
            <w:gridSpan w:val="4"/>
            <w:tcBorders>
              <w:top w:val="single" w:sz="4" w:space="0" w:color="auto"/>
              <w:left w:val="nil"/>
              <w:bottom w:val="single" w:sz="4" w:space="0" w:color="auto"/>
              <w:right w:val="single" w:sz="4" w:space="0" w:color="auto"/>
            </w:tcBorders>
          </w:tcPr>
          <w:p w14:paraId="063C6E7F"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（上述验收情况是否属实，有无其他说明）</w:t>
            </w:r>
          </w:p>
          <w:p w14:paraId="063C6E80"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81"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82"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负责人（签字）：</w:t>
            </w:r>
            <w:r>
              <w:rPr>
                <w:rFonts w:cs="Times New Roman" w:hint="eastAsia"/>
                <w:sz w:val="21"/>
                <w:szCs w:val="21"/>
              </w:rPr>
              <w:t xml:space="preserve">                        </w:t>
            </w:r>
            <w:r>
              <w:rPr>
                <w:rFonts w:cs="Times New Roman" w:hint="eastAsia"/>
                <w:sz w:val="21"/>
                <w:szCs w:val="21"/>
              </w:rPr>
              <w:t>年</w:t>
            </w:r>
            <w:r>
              <w:rPr>
                <w:rFonts w:cs="Times New Roman" w:hint="eastAsia"/>
                <w:sz w:val="21"/>
                <w:szCs w:val="21"/>
              </w:rPr>
              <w:t xml:space="preserve">    </w:t>
            </w:r>
            <w:r>
              <w:rPr>
                <w:rFonts w:cs="Times New Roman" w:hint="eastAsia"/>
                <w:sz w:val="21"/>
                <w:szCs w:val="21"/>
              </w:rPr>
              <w:t>月</w:t>
            </w:r>
            <w:r>
              <w:rPr>
                <w:rFonts w:cs="Times New Roman" w:hint="eastAsia"/>
                <w:sz w:val="21"/>
                <w:szCs w:val="21"/>
              </w:rPr>
              <w:t xml:space="preserve">    </w:t>
            </w:r>
            <w:r>
              <w:rPr>
                <w:rFonts w:cs="Times New Roman" w:hint="eastAsia"/>
                <w:sz w:val="21"/>
                <w:szCs w:val="21"/>
              </w:rPr>
              <w:t>日</w:t>
            </w:r>
          </w:p>
        </w:tc>
      </w:tr>
      <w:tr w:rsidR="001E243F" w14:paraId="063C6E89" w14:textId="77777777">
        <w:trPr>
          <w:trHeight w:val="1078"/>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84"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验收小组</w:t>
            </w:r>
          </w:p>
          <w:p w14:paraId="063C6E85"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成员意见</w:t>
            </w:r>
          </w:p>
        </w:tc>
        <w:tc>
          <w:tcPr>
            <w:tcW w:w="7499" w:type="dxa"/>
            <w:gridSpan w:val="4"/>
            <w:tcBorders>
              <w:top w:val="single" w:sz="4" w:space="0" w:color="auto"/>
              <w:left w:val="nil"/>
              <w:bottom w:val="single" w:sz="4" w:space="0" w:color="auto"/>
              <w:right w:val="single" w:sz="4" w:space="0" w:color="auto"/>
            </w:tcBorders>
          </w:tcPr>
          <w:p w14:paraId="063C6E86"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（单件十万元以上设备参与）</w:t>
            </w:r>
          </w:p>
          <w:p w14:paraId="063C6E87" w14:textId="77777777" w:rsidR="001E243F" w:rsidRDefault="001E243F">
            <w:pPr>
              <w:pStyle w:val="ae"/>
              <w:wordWrap w:val="0"/>
              <w:snapToGrid w:val="0"/>
              <w:spacing w:before="0" w:beforeAutospacing="0" w:after="0" w:afterAutospacing="0" w:line="320" w:lineRule="exact"/>
              <w:ind w:firstLineChars="200" w:firstLine="420"/>
              <w:rPr>
                <w:rFonts w:cs="Times New Roman"/>
                <w:sz w:val="21"/>
                <w:szCs w:val="21"/>
              </w:rPr>
            </w:pPr>
          </w:p>
          <w:p w14:paraId="063C6E88"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签名：</w:t>
            </w:r>
            <w:r>
              <w:rPr>
                <w:rFonts w:cs="Times New Roman" w:hint="eastAsia"/>
                <w:sz w:val="21"/>
                <w:szCs w:val="21"/>
              </w:rPr>
              <w:t xml:space="preserve">                              </w:t>
            </w:r>
            <w:r>
              <w:rPr>
                <w:rFonts w:cs="Times New Roman" w:hint="eastAsia"/>
                <w:sz w:val="21"/>
                <w:szCs w:val="21"/>
              </w:rPr>
              <w:t xml:space="preserve">   </w:t>
            </w:r>
            <w:r>
              <w:rPr>
                <w:rFonts w:cs="Times New Roman" w:hint="eastAsia"/>
                <w:sz w:val="21"/>
                <w:szCs w:val="21"/>
              </w:rPr>
              <w:t>年</w:t>
            </w:r>
            <w:r>
              <w:rPr>
                <w:rFonts w:cs="Times New Roman" w:hint="eastAsia"/>
                <w:sz w:val="21"/>
                <w:szCs w:val="21"/>
              </w:rPr>
              <w:t xml:space="preserve">    </w:t>
            </w:r>
            <w:r>
              <w:rPr>
                <w:rFonts w:cs="Times New Roman" w:hint="eastAsia"/>
                <w:sz w:val="21"/>
                <w:szCs w:val="21"/>
              </w:rPr>
              <w:t>月</w:t>
            </w:r>
            <w:r>
              <w:rPr>
                <w:rFonts w:cs="Times New Roman" w:hint="eastAsia"/>
                <w:sz w:val="21"/>
                <w:szCs w:val="21"/>
              </w:rPr>
              <w:t xml:space="preserve">    </w:t>
            </w:r>
            <w:r>
              <w:rPr>
                <w:rFonts w:cs="Times New Roman" w:hint="eastAsia"/>
                <w:sz w:val="21"/>
                <w:szCs w:val="21"/>
              </w:rPr>
              <w:t>日</w:t>
            </w:r>
          </w:p>
        </w:tc>
      </w:tr>
      <w:tr w:rsidR="001E243F" w14:paraId="063C6E8F" w14:textId="77777777">
        <w:trPr>
          <w:trHeight w:val="1559"/>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14:paraId="063C6E8A"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校档案室</w:t>
            </w:r>
          </w:p>
          <w:p w14:paraId="063C6E8B"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意见</w:t>
            </w:r>
          </w:p>
        </w:tc>
        <w:tc>
          <w:tcPr>
            <w:tcW w:w="7499" w:type="dxa"/>
            <w:gridSpan w:val="4"/>
            <w:tcBorders>
              <w:top w:val="single" w:sz="4" w:space="0" w:color="auto"/>
              <w:left w:val="nil"/>
              <w:bottom w:val="single" w:sz="4" w:space="0" w:color="auto"/>
              <w:right w:val="single" w:sz="4" w:space="0" w:color="auto"/>
            </w:tcBorders>
          </w:tcPr>
          <w:p w14:paraId="063C6E8C"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大型仪器设备存档资料：</w:t>
            </w:r>
          </w:p>
          <w:p w14:paraId="063C6E8D"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 xml:space="preserve"> </w:t>
            </w:r>
          </w:p>
          <w:p w14:paraId="063C6E8E" w14:textId="77777777" w:rsidR="001E243F" w:rsidRDefault="00490894">
            <w:pPr>
              <w:pStyle w:val="ae"/>
              <w:wordWrap w:val="0"/>
              <w:snapToGrid w:val="0"/>
              <w:spacing w:before="0" w:beforeAutospacing="0" w:after="0" w:afterAutospacing="0" w:line="320" w:lineRule="exact"/>
              <w:ind w:firstLineChars="200" w:firstLine="420"/>
              <w:rPr>
                <w:rFonts w:cs="Times New Roman"/>
                <w:sz w:val="21"/>
                <w:szCs w:val="21"/>
              </w:rPr>
            </w:pPr>
            <w:r>
              <w:rPr>
                <w:rFonts w:cs="Times New Roman" w:hint="eastAsia"/>
                <w:sz w:val="21"/>
                <w:szCs w:val="21"/>
              </w:rPr>
              <w:t>负责人（签字）：</w:t>
            </w:r>
            <w:r>
              <w:rPr>
                <w:rFonts w:cs="Times New Roman" w:hint="eastAsia"/>
                <w:sz w:val="21"/>
                <w:szCs w:val="21"/>
              </w:rPr>
              <w:t xml:space="preserve">                        </w:t>
            </w:r>
            <w:r>
              <w:rPr>
                <w:rFonts w:cs="Times New Roman" w:hint="eastAsia"/>
                <w:sz w:val="21"/>
                <w:szCs w:val="21"/>
              </w:rPr>
              <w:t>年</w:t>
            </w:r>
            <w:r>
              <w:rPr>
                <w:rFonts w:cs="Times New Roman" w:hint="eastAsia"/>
                <w:sz w:val="21"/>
                <w:szCs w:val="21"/>
              </w:rPr>
              <w:t xml:space="preserve">    </w:t>
            </w:r>
            <w:r>
              <w:rPr>
                <w:rFonts w:cs="Times New Roman" w:hint="eastAsia"/>
                <w:sz w:val="21"/>
                <w:szCs w:val="21"/>
              </w:rPr>
              <w:t>月</w:t>
            </w:r>
            <w:r>
              <w:rPr>
                <w:rFonts w:cs="Times New Roman" w:hint="eastAsia"/>
                <w:sz w:val="21"/>
                <w:szCs w:val="21"/>
              </w:rPr>
              <w:t xml:space="preserve">    </w:t>
            </w:r>
            <w:r>
              <w:rPr>
                <w:rFonts w:cs="Times New Roman" w:hint="eastAsia"/>
                <w:sz w:val="21"/>
                <w:szCs w:val="21"/>
              </w:rPr>
              <w:t>日</w:t>
            </w:r>
          </w:p>
        </w:tc>
      </w:tr>
    </w:tbl>
    <w:p w14:paraId="063C6E90" w14:textId="77777777" w:rsidR="001E243F" w:rsidRDefault="00490894">
      <w:pPr>
        <w:pStyle w:val="ae"/>
        <w:wordWrap w:val="0"/>
        <w:snapToGrid w:val="0"/>
        <w:spacing w:before="0" w:beforeAutospacing="0" w:after="0" w:afterAutospacing="0" w:line="320" w:lineRule="exact"/>
        <w:ind w:firstLineChars="200" w:firstLine="420"/>
        <w:rPr>
          <w:sz w:val="21"/>
          <w:szCs w:val="21"/>
        </w:rPr>
      </w:pPr>
      <w:r>
        <w:rPr>
          <w:rFonts w:hint="eastAsia"/>
          <w:sz w:val="21"/>
          <w:szCs w:val="21"/>
        </w:rPr>
        <w:t>注：本表填写完毕，请送交国资处资产管理科备查。</w:t>
      </w:r>
    </w:p>
    <w:p w14:paraId="063C6E91" w14:textId="77777777" w:rsidR="001E243F" w:rsidRDefault="00490894">
      <w:pPr>
        <w:pStyle w:val="1"/>
        <w:numPr>
          <w:ilvl w:val="0"/>
          <w:numId w:val="4"/>
        </w:numPr>
        <w:ind w:left="420"/>
        <w:jc w:val="center"/>
        <w:rPr>
          <w:rFonts w:ascii="宋体" w:hAnsi="宋体"/>
        </w:rPr>
      </w:pPr>
      <w:bookmarkStart w:id="74" w:name="_Toc27821"/>
      <w:bookmarkStart w:id="75" w:name="_Toc23365"/>
      <w:bookmarkEnd w:id="74"/>
      <w:r>
        <w:rPr>
          <w:rFonts w:ascii="宋体" w:hAnsi="宋体" w:hint="eastAsia"/>
        </w:rPr>
        <w:lastRenderedPageBreak/>
        <w:t xml:space="preserve"> </w:t>
      </w:r>
      <w:bookmarkStart w:id="76" w:name="_Toc25313"/>
      <w:bookmarkEnd w:id="75"/>
      <w:bookmarkEnd w:id="76"/>
      <w:r>
        <w:rPr>
          <w:rFonts w:ascii="宋体" w:hAnsi="宋体" w:hint="eastAsia"/>
        </w:rPr>
        <w:t>投标文件格式</w:t>
      </w:r>
    </w:p>
    <w:p w14:paraId="063C6E92" w14:textId="77777777" w:rsidR="001E243F" w:rsidRDefault="00490894">
      <w:pPr>
        <w:rPr>
          <w:rFonts w:ascii="宋体" w:hAnsi="宋体"/>
        </w:rPr>
      </w:pPr>
      <w:r>
        <w:rPr>
          <w:rFonts w:ascii="宋体" w:hAnsi="宋体" w:hint="eastAsia"/>
        </w:rPr>
        <w:t xml:space="preserve"> </w:t>
      </w:r>
    </w:p>
    <w:p w14:paraId="063C6E93" w14:textId="77777777" w:rsidR="001E243F" w:rsidRDefault="00490894">
      <w:pPr>
        <w:pStyle w:val="ae"/>
        <w:wordWrap w:val="0"/>
        <w:snapToGrid w:val="0"/>
        <w:spacing w:before="0" w:beforeAutospacing="0" w:after="0" w:afterAutospacing="0" w:line="400" w:lineRule="exact"/>
        <w:jc w:val="center"/>
        <w:rPr>
          <w:b/>
          <w:sz w:val="21"/>
          <w:szCs w:val="21"/>
        </w:rPr>
      </w:pPr>
      <w:r>
        <w:rPr>
          <w:rFonts w:hint="eastAsia"/>
          <w:b/>
          <w:sz w:val="36"/>
          <w:szCs w:val="36"/>
        </w:rPr>
        <w:t>目</w:t>
      </w:r>
      <w:r>
        <w:rPr>
          <w:rFonts w:hint="eastAsia"/>
          <w:b/>
          <w:sz w:val="36"/>
          <w:szCs w:val="36"/>
        </w:rPr>
        <w:t xml:space="preserve">    </w:t>
      </w:r>
      <w:r>
        <w:rPr>
          <w:rFonts w:hint="eastAsia"/>
          <w:b/>
          <w:sz w:val="36"/>
          <w:szCs w:val="36"/>
        </w:rPr>
        <w:t>录</w:t>
      </w:r>
    </w:p>
    <w:p w14:paraId="063C6E94" w14:textId="77777777" w:rsidR="001E243F" w:rsidRDefault="00490894">
      <w:pPr>
        <w:widowControl/>
        <w:wordWrap w:val="0"/>
        <w:spacing w:line="480" w:lineRule="auto"/>
        <w:ind w:firstLineChars="200" w:firstLine="560"/>
        <w:jc w:val="left"/>
        <w:rPr>
          <w:rFonts w:ascii="宋体" w:hAnsi="宋体"/>
          <w:sz w:val="28"/>
          <w:szCs w:val="28"/>
        </w:rPr>
      </w:pPr>
      <w:r>
        <w:rPr>
          <w:rFonts w:ascii="宋体" w:hAnsi="宋体" w:hint="eastAsia"/>
          <w:kern w:val="0"/>
          <w:sz w:val="28"/>
          <w:szCs w:val="28"/>
        </w:rPr>
        <w:t xml:space="preserve">1 </w:t>
      </w:r>
      <w:r>
        <w:rPr>
          <w:rFonts w:ascii="宋体" w:hAnsi="宋体" w:hint="eastAsia"/>
          <w:bCs/>
          <w:kern w:val="0"/>
          <w:sz w:val="28"/>
          <w:szCs w:val="28"/>
        </w:rPr>
        <w:t>投标文件封面</w:t>
      </w:r>
    </w:p>
    <w:p w14:paraId="063C6E95" w14:textId="77777777" w:rsidR="001E243F" w:rsidRDefault="00490894">
      <w:pPr>
        <w:widowControl/>
        <w:wordWrap w:val="0"/>
        <w:spacing w:line="480" w:lineRule="auto"/>
        <w:ind w:firstLineChars="200" w:firstLine="560"/>
        <w:jc w:val="left"/>
        <w:rPr>
          <w:rFonts w:ascii="宋体" w:hAnsi="宋体"/>
          <w:sz w:val="28"/>
          <w:szCs w:val="28"/>
        </w:rPr>
      </w:pPr>
      <w:r>
        <w:rPr>
          <w:rFonts w:ascii="宋体" w:hAnsi="宋体" w:hint="eastAsia"/>
          <w:kern w:val="0"/>
          <w:sz w:val="28"/>
          <w:szCs w:val="28"/>
        </w:rPr>
        <w:t xml:space="preserve">2 </w:t>
      </w:r>
      <w:r>
        <w:rPr>
          <w:rFonts w:ascii="宋体" w:hAnsi="宋体" w:hint="eastAsia"/>
          <w:kern w:val="0"/>
          <w:sz w:val="28"/>
          <w:szCs w:val="28"/>
        </w:rPr>
        <w:t>投标函</w:t>
      </w:r>
    </w:p>
    <w:p w14:paraId="063C6E96" w14:textId="77777777" w:rsidR="001E243F" w:rsidRDefault="00490894">
      <w:pPr>
        <w:widowControl/>
        <w:wordWrap w:val="0"/>
        <w:spacing w:line="480" w:lineRule="auto"/>
        <w:ind w:firstLineChars="200" w:firstLine="560"/>
        <w:jc w:val="left"/>
        <w:rPr>
          <w:rFonts w:ascii="宋体" w:hAnsi="宋体"/>
          <w:sz w:val="28"/>
          <w:szCs w:val="28"/>
        </w:rPr>
      </w:pPr>
      <w:r>
        <w:rPr>
          <w:rFonts w:ascii="宋体" w:hAnsi="宋体" w:hint="eastAsia"/>
          <w:kern w:val="0"/>
          <w:sz w:val="28"/>
          <w:szCs w:val="28"/>
        </w:rPr>
        <w:t xml:space="preserve">3 </w:t>
      </w:r>
      <w:r>
        <w:rPr>
          <w:rFonts w:ascii="宋体" w:hAnsi="宋体" w:hint="eastAsia"/>
          <w:kern w:val="0"/>
          <w:sz w:val="28"/>
          <w:szCs w:val="28"/>
        </w:rPr>
        <w:t>法定代表人或负责人身份证明</w:t>
      </w:r>
    </w:p>
    <w:p w14:paraId="063C6E97" w14:textId="77777777" w:rsidR="001E243F" w:rsidRDefault="00490894">
      <w:pPr>
        <w:widowControl/>
        <w:wordWrap w:val="0"/>
        <w:spacing w:line="480" w:lineRule="auto"/>
        <w:ind w:firstLineChars="200" w:firstLine="560"/>
        <w:jc w:val="left"/>
        <w:rPr>
          <w:rFonts w:ascii="宋体" w:hAnsi="宋体"/>
          <w:kern w:val="0"/>
          <w:sz w:val="28"/>
          <w:szCs w:val="28"/>
        </w:rPr>
      </w:pPr>
      <w:r>
        <w:rPr>
          <w:rFonts w:ascii="宋体" w:hAnsi="宋体" w:hint="eastAsia"/>
          <w:kern w:val="0"/>
          <w:sz w:val="28"/>
          <w:szCs w:val="28"/>
        </w:rPr>
        <w:t xml:space="preserve">4 </w:t>
      </w:r>
      <w:r>
        <w:rPr>
          <w:rFonts w:ascii="宋体" w:hAnsi="宋体" w:hint="eastAsia"/>
          <w:kern w:val="0"/>
          <w:sz w:val="28"/>
          <w:szCs w:val="28"/>
        </w:rPr>
        <w:t>法定代表人或负责人授权书</w:t>
      </w:r>
    </w:p>
    <w:p w14:paraId="063C6E98" w14:textId="77777777" w:rsidR="001E243F" w:rsidRDefault="00490894">
      <w:pPr>
        <w:widowControl/>
        <w:wordWrap w:val="0"/>
        <w:spacing w:line="480" w:lineRule="auto"/>
        <w:ind w:firstLineChars="200" w:firstLine="560"/>
        <w:jc w:val="left"/>
        <w:rPr>
          <w:rFonts w:ascii="宋体" w:hAnsi="宋体"/>
          <w:sz w:val="28"/>
          <w:szCs w:val="28"/>
        </w:rPr>
      </w:pPr>
      <w:r>
        <w:rPr>
          <w:rFonts w:ascii="宋体" w:hAnsi="宋体" w:hint="eastAsia"/>
          <w:kern w:val="0"/>
          <w:sz w:val="28"/>
          <w:szCs w:val="28"/>
        </w:rPr>
        <w:t>5</w:t>
      </w:r>
      <w:r>
        <w:rPr>
          <w:rFonts w:ascii="宋体" w:hAnsi="宋体" w:hint="eastAsia"/>
          <w:kern w:val="0"/>
          <w:sz w:val="28"/>
          <w:szCs w:val="28"/>
        </w:rPr>
        <w:t>投标一览表</w:t>
      </w:r>
    </w:p>
    <w:p w14:paraId="063C6E99" w14:textId="77777777" w:rsidR="001E243F" w:rsidRDefault="00490894">
      <w:pPr>
        <w:pStyle w:val="ae"/>
        <w:wordWrap w:val="0"/>
        <w:spacing w:before="0" w:beforeAutospacing="0" w:after="0" w:afterAutospacing="0" w:line="480" w:lineRule="auto"/>
        <w:rPr>
          <w:sz w:val="28"/>
          <w:szCs w:val="28"/>
        </w:rPr>
      </w:pPr>
      <w:r>
        <w:rPr>
          <w:rFonts w:hint="eastAsia"/>
          <w:sz w:val="28"/>
          <w:szCs w:val="28"/>
        </w:rPr>
        <w:t xml:space="preserve">    6 </w:t>
      </w:r>
      <w:r>
        <w:rPr>
          <w:rFonts w:hint="eastAsia"/>
          <w:sz w:val="28"/>
          <w:szCs w:val="28"/>
        </w:rPr>
        <w:t>证明文件及其他</w:t>
      </w:r>
    </w:p>
    <w:p w14:paraId="063C6E9A" w14:textId="77777777" w:rsidR="001E243F" w:rsidRDefault="00490894">
      <w:pPr>
        <w:pStyle w:val="ae"/>
        <w:wordWrap w:val="0"/>
        <w:spacing w:before="0" w:beforeAutospacing="0" w:after="0" w:afterAutospacing="0" w:line="480" w:lineRule="auto"/>
        <w:rPr>
          <w:sz w:val="28"/>
          <w:szCs w:val="28"/>
        </w:rPr>
      </w:pPr>
      <w:r>
        <w:rPr>
          <w:rFonts w:hint="eastAsia"/>
          <w:sz w:val="28"/>
          <w:szCs w:val="28"/>
        </w:rPr>
        <w:t xml:space="preserve">    7 </w:t>
      </w:r>
      <w:r>
        <w:rPr>
          <w:rFonts w:hint="eastAsia"/>
          <w:sz w:val="28"/>
          <w:szCs w:val="28"/>
        </w:rPr>
        <w:t>报价明细表</w:t>
      </w:r>
    </w:p>
    <w:p w14:paraId="063C6E9B" w14:textId="77777777" w:rsidR="001E243F" w:rsidRDefault="00490894">
      <w:pPr>
        <w:widowControl/>
        <w:wordWrap w:val="0"/>
        <w:spacing w:line="480" w:lineRule="auto"/>
        <w:ind w:firstLineChars="200" w:firstLine="560"/>
        <w:jc w:val="left"/>
        <w:rPr>
          <w:rFonts w:ascii="宋体" w:hAnsi="宋体"/>
          <w:sz w:val="28"/>
          <w:szCs w:val="28"/>
        </w:rPr>
      </w:pPr>
      <w:r>
        <w:rPr>
          <w:rFonts w:hint="eastAsia"/>
          <w:sz w:val="28"/>
          <w:szCs w:val="28"/>
        </w:rPr>
        <w:t xml:space="preserve">8 </w:t>
      </w:r>
      <w:r>
        <w:rPr>
          <w:rFonts w:ascii="宋体" w:hAnsi="宋体" w:hint="eastAsia"/>
          <w:sz w:val="28"/>
          <w:szCs w:val="28"/>
        </w:rPr>
        <w:t>货物主要技术指标和性能的详细说明及备件和专用工具清单。</w:t>
      </w:r>
    </w:p>
    <w:p w14:paraId="063C6E9C" w14:textId="77777777" w:rsidR="001E243F" w:rsidRDefault="00490894">
      <w:pPr>
        <w:widowControl/>
        <w:wordWrap w:val="0"/>
        <w:spacing w:line="480" w:lineRule="auto"/>
        <w:ind w:firstLineChars="200" w:firstLine="560"/>
        <w:jc w:val="left"/>
        <w:rPr>
          <w:rFonts w:ascii="宋体" w:hAnsi="宋体"/>
          <w:sz w:val="28"/>
          <w:szCs w:val="28"/>
        </w:rPr>
      </w:pPr>
      <w:r>
        <w:rPr>
          <w:rFonts w:hint="eastAsia"/>
          <w:sz w:val="28"/>
          <w:szCs w:val="28"/>
        </w:rPr>
        <w:t xml:space="preserve">9 </w:t>
      </w:r>
      <w:r>
        <w:rPr>
          <w:rFonts w:ascii="宋体" w:hAnsi="宋体" w:hint="eastAsia"/>
          <w:sz w:val="28"/>
          <w:szCs w:val="28"/>
        </w:rPr>
        <w:t>技术规格响应</w:t>
      </w:r>
    </w:p>
    <w:p w14:paraId="063C6E9D" w14:textId="77777777" w:rsidR="001E243F" w:rsidRDefault="00490894">
      <w:pPr>
        <w:widowControl/>
        <w:wordWrap w:val="0"/>
        <w:spacing w:line="480" w:lineRule="auto"/>
        <w:ind w:firstLineChars="200" w:firstLine="560"/>
        <w:jc w:val="left"/>
        <w:rPr>
          <w:rFonts w:ascii="宋体" w:hAnsi="宋体"/>
          <w:kern w:val="0"/>
          <w:sz w:val="28"/>
          <w:szCs w:val="28"/>
        </w:rPr>
      </w:pPr>
      <w:r>
        <w:rPr>
          <w:rFonts w:ascii="宋体" w:hAnsi="宋体" w:hint="eastAsia"/>
          <w:kern w:val="0"/>
          <w:sz w:val="28"/>
          <w:szCs w:val="28"/>
        </w:rPr>
        <w:t>10</w:t>
      </w:r>
      <w:r>
        <w:rPr>
          <w:rFonts w:ascii="宋体" w:hAnsi="宋体" w:hint="eastAsia"/>
          <w:kern w:val="0"/>
          <w:sz w:val="28"/>
          <w:szCs w:val="28"/>
        </w:rPr>
        <w:t>商务条款响应</w:t>
      </w:r>
      <w:r>
        <w:rPr>
          <w:rFonts w:ascii="宋体" w:hAnsi="宋体" w:hint="eastAsia"/>
          <w:kern w:val="0"/>
          <w:sz w:val="28"/>
          <w:szCs w:val="28"/>
        </w:rPr>
        <w:t>/</w:t>
      </w:r>
      <w:r>
        <w:rPr>
          <w:rFonts w:ascii="宋体" w:hAnsi="宋体" w:hint="eastAsia"/>
          <w:kern w:val="0"/>
          <w:sz w:val="28"/>
          <w:szCs w:val="28"/>
        </w:rPr>
        <w:t>偏离表</w:t>
      </w:r>
    </w:p>
    <w:p w14:paraId="063C6E9E" w14:textId="77777777" w:rsidR="001E243F" w:rsidRDefault="00490894">
      <w:pPr>
        <w:pStyle w:val="ae"/>
        <w:wordWrap w:val="0"/>
        <w:spacing w:before="0" w:beforeAutospacing="0" w:after="0" w:afterAutospacing="0" w:line="480" w:lineRule="auto"/>
        <w:ind w:firstLineChars="200" w:firstLine="560"/>
        <w:rPr>
          <w:sz w:val="28"/>
          <w:szCs w:val="28"/>
        </w:rPr>
      </w:pPr>
      <w:r>
        <w:rPr>
          <w:rFonts w:hint="eastAsia"/>
          <w:sz w:val="28"/>
          <w:szCs w:val="28"/>
        </w:rPr>
        <w:t xml:space="preserve">11 </w:t>
      </w:r>
      <w:r>
        <w:rPr>
          <w:rFonts w:hint="eastAsia"/>
          <w:sz w:val="28"/>
          <w:szCs w:val="28"/>
        </w:rPr>
        <w:t>服务承诺及保障</w:t>
      </w:r>
    </w:p>
    <w:p w14:paraId="063C6E9F" w14:textId="77777777" w:rsidR="001E243F" w:rsidRDefault="00490894">
      <w:pPr>
        <w:pStyle w:val="ae"/>
        <w:wordWrap w:val="0"/>
        <w:spacing w:before="0" w:beforeAutospacing="0" w:after="0" w:afterAutospacing="0" w:line="480" w:lineRule="auto"/>
        <w:ind w:firstLineChars="200" w:firstLine="560"/>
        <w:rPr>
          <w:sz w:val="28"/>
          <w:szCs w:val="28"/>
        </w:rPr>
      </w:pPr>
      <w:r>
        <w:rPr>
          <w:rFonts w:hint="eastAsia"/>
          <w:sz w:val="28"/>
          <w:szCs w:val="28"/>
        </w:rPr>
        <w:t>12</w:t>
      </w:r>
      <w:r>
        <w:rPr>
          <w:rFonts w:hint="eastAsia"/>
          <w:sz w:val="28"/>
          <w:szCs w:val="28"/>
        </w:rPr>
        <w:t>投标人认为需要补充的其他文件或资料</w:t>
      </w:r>
    </w:p>
    <w:p w14:paraId="063C6EA0" w14:textId="77777777" w:rsidR="001E243F" w:rsidRDefault="00490894">
      <w:pPr>
        <w:pStyle w:val="ae"/>
        <w:wordWrap w:val="0"/>
        <w:spacing w:before="0" w:beforeAutospacing="0" w:after="0" w:afterAutospacing="0" w:line="480" w:lineRule="auto"/>
        <w:ind w:firstLineChars="200" w:firstLine="560"/>
        <w:rPr>
          <w:sz w:val="28"/>
          <w:szCs w:val="28"/>
        </w:rPr>
      </w:pPr>
      <w:r>
        <w:rPr>
          <w:rFonts w:hint="eastAsia"/>
          <w:sz w:val="28"/>
          <w:szCs w:val="28"/>
        </w:rPr>
        <w:t xml:space="preserve"> </w:t>
      </w:r>
    </w:p>
    <w:p w14:paraId="063C6EA1" w14:textId="77777777" w:rsidR="001E243F" w:rsidRDefault="00490894">
      <w:pPr>
        <w:pStyle w:val="af"/>
        <w:ind w:left="63" w:right="63" w:firstLine="210"/>
      </w:pPr>
      <w:r>
        <w:rPr>
          <w:rFonts w:hint="eastAsia"/>
        </w:rPr>
        <w:t xml:space="preserve"> </w:t>
      </w:r>
    </w:p>
    <w:p w14:paraId="063C6EA2" w14:textId="77777777" w:rsidR="001E243F" w:rsidRDefault="00490894">
      <w:pPr>
        <w:pStyle w:val="1"/>
        <w:spacing w:line="240" w:lineRule="atLeast"/>
        <w:jc w:val="left"/>
        <w:rPr>
          <w:rFonts w:ascii="宋体" w:hAnsi="宋体"/>
          <w:sz w:val="28"/>
          <w:szCs w:val="28"/>
        </w:rPr>
      </w:pPr>
      <w:r>
        <w:rPr>
          <w:rFonts w:ascii="宋体" w:hAnsi="宋体" w:hint="eastAsia"/>
          <w:sz w:val="28"/>
          <w:szCs w:val="28"/>
        </w:rPr>
        <w:t xml:space="preserve"> </w:t>
      </w:r>
    </w:p>
    <w:p w14:paraId="063C6EA3" w14:textId="77777777" w:rsidR="001E243F" w:rsidRDefault="00490894">
      <w:pPr>
        <w:widowControl/>
        <w:wordWrap w:val="0"/>
        <w:snapToGrid w:val="0"/>
        <w:spacing w:before="100" w:beforeAutospacing="1" w:after="100" w:afterAutospacing="1" w:line="340" w:lineRule="exact"/>
        <w:jc w:val="left"/>
        <w:outlineLvl w:val="1"/>
        <w:rPr>
          <w:rFonts w:ascii="宋体" w:hAnsi="宋体"/>
          <w:b/>
          <w:kern w:val="0"/>
          <w:sz w:val="28"/>
          <w:szCs w:val="28"/>
        </w:rPr>
      </w:pPr>
      <w:r>
        <w:rPr>
          <w:rFonts w:ascii="宋体" w:hAnsi="宋体" w:hint="eastAsia"/>
          <w:b/>
          <w:kern w:val="0"/>
          <w:sz w:val="28"/>
          <w:szCs w:val="28"/>
        </w:rPr>
        <w:t xml:space="preserve"> </w:t>
      </w:r>
    </w:p>
    <w:p w14:paraId="063C6EA4" w14:textId="77777777" w:rsidR="001E243F" w:rsidRDefault="00490894">
      <w:pPr>
        <w:pStyle w:val="af4"/>
        <w:ind w:firstLine="562"/>
        <w:rPr>
          <w:b/>
          <w:kern w:val="0"/>
          <w:sz w:val="28"/>
          <w:szCs w:val="28"/>
        </w:rPr>
      </w:pPr>
      <w:r>
        <w:rPr>
          <w:rFonts w:hint="eastAsia"/>
          <w:b/>
          <w:kern w:val="0"/>
          <w:sz w:val="28"/>
          <w:szCs w:val="28"/>
        </w:rPr>
        <w:t xml:space="preserve"> </w:t>
      </w:r>
    </w:p>
    <w:p w14:paraId="063C6EA5" w14:textId="77777777" w:rsidR="001E243F" w:rsidRDefault="00490894">
      <w:pPr>
        <w:widowControl/>
        <w:wordWrap w:val="0"/>
        <w:snapToGrid w:val="0"/>
        <w:spacing w:before="100" w:beforeAutospacing="1" w:after="100" w:afterAutospacing="1" w:line="340" w:lineRule="exact"/>
        <w:outlineLvl w:val="1"/>
        <w:rPr>
          <w:rFonts w:ascii="宋体" w:hAnsi="宋体"/>
          <w:b/>
          <w:kern w:val="0"/>
          <w:sz w:val="28"/>
          <w:szCs w:val="28"/>
        </w:rPr>
      </w:pPr>
      <w:bookmarkStart w:id="77" w:name="_Toc19603"/>
      <w:bookmarkStart w:id="78" w:name="_Toc6057"/>
      <w:bookmarkStart w:id="79" w:name="_Toc3614"/>
      <w:bookmarkStart w:id="80" w:name="_Toc8410"/>
      <w:bookmarkStart w:id="81" w:name="_Toc8276"/>
      <w:bookmarkStart w:id="82" w:name="_Toc13121"/>
      <w:bookmarkStart w:id="83" w:name="_Toc11559"/>
      <w:bookmarkEnd w:id="77"/>
      <w:bookmarkEnd w:id="78"/>
      <w:bookmarkEnd w:id="79"/>
      <w:bookmarkEnd w:id="80"/>
      <w:bookmarkEnd w:id="81"/>
      <w:bookmarkEnd w:id="82"/>
      <w:r>
        <w:rPr>
          <w:rFonts w:ascii="宋体" w:hAnsi="宋体" w:hint="eastAsia"/>
          <w:b/>
          <w:kern w:val="0"/>
          <w:sz w:val="28"/>
          <w:szCs w:val="28"/>
        </w:rPr>
        <w:t xml:space="preserve"> </w:t>
      </w:r>
      <w:bookmarkEnd w:id="83"/>
    </w:p>
    <w:p w14:paraId="063C6EA6" w14:textId="77777777" w:rsidR="001E243F" w:rsidRDefault="001E243F">
      <w:pPr>
        <w:widowControl/>
        <w:wordWrap w:val="0"/>
        <w:snapToGrid w:val="0"/>
        <w:spacing w:before="100" w:beforeAutospacing="1" w:after="100" w:afterAutospacing="1" w:line="340" w:lineRule="exact"/>
        <w:outlineLvl w:val="1"/>
        <w:rPr>
          <w:rFonts w:ascii="宋体" w:hAnsi="宋体"/>
          <w:b/>
          <w:kern w:val="0"/>
          <w:sz w:val="28"/>
          <w:szCs w:val="28"/>
        </w:rPr>
      </w:pPr>
    </w:p>
    <w:p w14:paraId="063C6EA7" w14:textId="77777777" w:rsidR="001E243F" w:rsidRDefault="00490894">
      <w:pPr>
        <w:widowControl/>
        <w:wordWrap w:val="0"/>
        <w:snapToGrid w:val="0"/>
        <w:spacing w:before="100" w:beforeAutospacing="1" w:after="100" w:afterAutospacing="1" w:line="340" w:lineRule="exact"/>
        <w:outlineLvl w:val="1"/>
        <w:rPr>
          <w:rFonts w:ascii="宋体" w:hAnsi="宋体"/>
          <w:bCs/>
          <w:kern w:val="0"/>
          <w:sz w:val="28"/>
          <w:szCs w:val="28"/>
        </w:rPr>
      </w:pPr>
      <w:r>
        <w:rPr>
          <w:rFonts w:ascii="宋体" w:hAnsi="宋体" w:hint="eastAsia"/>
          <w:b/>
          <w:kern w:val="0"/>
          <w:sz w:val="28"/>
          <w:szCs w:val="28"/>
        </w:rPr>
        <w:lastRenderedPageBreak/>
        <w:t>1</w:t>
      </w:r>
      <w:r>
        <w:rPr>
          <w:rFonts w:ascii="宋体" w:hAnsi="宋体" w:hint="eastAsia"/>
          <w:b/>
          <w:kern w:val="0"/>
          <w:sz w:val="28"/>
          <w:szCs w:val="28"/>
        </w:rPr>
        <w:t>、</w:t>
      </w:r>
      <w:r>
        <w:rPr>
          <w:rFonts w:ascii="宋体" w:hAnsi="宋体" w:hint="eastAsia"/>
          <w:b/>
          <w:kern w:val="0"/>
          <w:sz w:val="28"/>
          <w:szCs w:val="28"/>
        </w:rPr>
        <w:t xml:space="preserve"> </w:t>
      </w:r>
      <w:r>
        <w:rPr>
          <w:rFonts w:ascii="宋体" w:hAnsi="宋体" w:hint="eastAsia"/>
          <w:b/>
          <w:kern w:val="0"/>
          <w:sz w:val="28"/>
          <w:szCs w:val="28"/>
        </w:rPr>
        <w:t>投标文件封面</w:t>
      </w:r>
    </w:p>
    <w:p w14:paraId="063C6EA8" w14:textId="77777777" w:rsidR="001E243F" w:rsidRDefault="00490894">
      <w:pPr>
        <w:widowControl/>
        <w:wordWrap w:val="0"/>
        <w:snapToGrid w:val="0"/>
        <w:spacing w:before="100" w:beforeAutospacing="1" w:after="100" w:afterAutospacing="1" w:line="400" w:lineRule="exact"/>
        <w:jc w:val="left"/>
        <w:outlineLvl w:val="1"/>
        <w:rPr>
          <w:rFonts w:ascii="宋体" w:hAnsi="宋体"/>
          <w:bCs/>
          <w:kern w:val="0"/>
          <w:u w:val="single"/>
        </w:rPr>
      </w:pPr>
      <w:r>
        <w:rPr>
          <w:rFonts w:ascii="宋体" w:hAnsi="宋体" w:hint="eastAsia"/>
          <w:bCs/>
          <w:kern w:val="0"/>
        </w:rPr>
        <w:t xml:space="preserve"> </w:t>
      </w:r>
    </w:p>
    <w:p w14:paraId="063C6EA9" w14:textId="77777777" w:rsidR="001E243F" w:rsidRDefault="00490894">
      <w:pPr>
        <w:widowControl/>
        <w:wordWrap w:val="0"/>
        <w:spacing w:before="100" w:beforeAutospacing="1" w:after="100" w:afterAutospacing="1" w:line="400" w:lineRule="exact"/>
        <w:ind w:firstLineChars="494" w:firstLine="1389"/>
        <w:rPr>
          <w:rFonts w:ascii="宋体" w:hAnsi="宋体"/>
          <w:b/>
          <w:kern w:val="0"/>
          <w:sz w:val="28"/>
          <w:szCs w:val="28"/>
          <w:u w:val="single"/>
        </w:rPr>
      </w:pPr>
      <w:r>
        <w:rPr>
          <w:rFonts w:ascii="宋体" w:hAnsi="宋体" w:hint="eastAsia"/>
          <w:b/>
          <w:kern w:val="0"/>
          <w:sz w:val="28"/>
          <w:szCs w:val="28"/>
          <w:u w:val="single"/>
        </w:rPr>
        <w:t xml:space="preserve">                              </w:t>
      </w:r>
      <w:r>
        <w:rPr>
          <w:rFonts w:ascii="宋体" w:hAnsi="宋体" w:hint="eastAsia"/>
          <w:b/>
          <w:kern w:val="0"/>
          <w:sz w:val="28"/>
          <w:szCs w:val="28"/>
          <w:u w:val="single"/>
        </w:rPr>
        <w:t>（项目名称）</w:t>
      </w:r>
    </w:p>
    <w:p w14:paraId="063C6EAA"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rPr>
      </w:pPr>
      <w:r>
        <w:rPr>
          <w:rFonts w:ascii="宋体" w:hAnsi="宋体" w:hint="eastAsia"/>
          <w:b/>
          <w:kern w:val="0"/>
          <w:sz w:val="28"/>
          <w:szCs w:val="28"/>
        </w:rPr>
        <w:t>采购编号：</w:t>
      </w:r>
      <w:r>
        <w:rPr>
          <w:rFonts w:ascii="宋体" w:hAnsi="宋体" w:hint="eastAsia"/>
          <w:b/>
          <w:kern w:val="0"/>
          <w:sz w:val="28"/>
          <w:szCs w:val="28"/>
          <w:u w:val="single"/>
        </w:rPr>
        <w:t xml:space="preserve">                  </w:t>
      </w:r>
    </w:p>
    <w:p w14:paraId="063C6EAB" w14:textId="77777777" w:rsidR="001E243F" w:rsidRDefault="00490894">
      <w:pPr>
        <w:widowControl/>
        <w:wordWrap w:val="0"/>
        <w:snapToGrid w:val="0"/>
        <w:spacing w:before="100" w:beforeAutospacing="1" w:after="100" w:afterAutospacing="1" w:line="400" w:lineRule="exact"/>
        <w:jc w:val="left"/>
        <w:outlineLvl w:val="1"/>
        <w:rPr>
          <w:rFonts w:ascii="宋体" w:hAnsi="宋体"/>
          <w:bCs/>
          <w:kern w:val="0"/>
          <w:sz w:val="28"/>
          <w:szCs w:val="28"/>
        </w:rPr>
      </w:pPr>
      <w:r>
        <w:rPr>
          <w:rFonts w:ascii="宋体" w:hAnsi="宋体" w:hint="eastAsia"/>
          <w:bCs/>
          <w:kern w:val="0"/>
          <w:sz w:val="28"/>
          <w:szCs w:val="28"/>
        </w:rPr>
        <w:t xml:space="preserve"> </w:t>
      </w:r>
    </w:p>
    <w:p w14:paraId="063C6EAC" w14:textId="77777777" w:rsidR="001E243F" w:rsidRDefault="00490894">
      <w:pPr>
        <w:widowControl/>
        <w:wordWrap w:val="0"/>
        <w:spacing w:before="100" w:beforeAutospacing="1" w:after="100" w:afterAutospacing="1" w:line="600" w:lineRule="auto"/>
        <w:ind w:firstLineChars="200" w:firstLine="562"/>
        <w:rPr>
          <w:rFonts w:ascii="宋体" w:hAnsi="宋体"/>
          <w:b/>
          <w:kern w:val="0"/>
          <w:sz w:val="28"/>
          <w:szCs w:val="28"/>
        </w:rPr>
      </w:pPr>
      <w:r>
        <w:rPr>
          <w:rFonts w:ascii="宋体" w:hAnsi="宋体" w:hint="eastAsia"/>
          <w:b/>
          <w:kern w:val="0"/>
          <w:sz w:val="28"/>
          <w:szCs w:val="28"/>
        </w:rPr>
        <w:t xml:space="preserve">                          </w:t>
      </w:r>
      <w:r>
        <w:rPr>
          <w:rFonts w:ascii="宋体" w:hAnsi="宋体" w:hint="eastAsia"/>
          <w:b/>
          <w:kern w:val="0"/>
          <w:sz w:val="28"/>
          <w:szCs w:val="28"/>
        </w:rPr>
        <w:t>投</w:t>
      </w:r>
      <w:r>
        <w:rPr>
          <w:rFonts w:ascii="宋体" w:hAnsi="宋体" w:hint="eastAsia"/>
          <w:b/>
          <w:kern w:val="0"/>
          <w:sz w:val="28"/>
          <w:szCs w:val="28"/>
        </w:rPr>
        <w:t xml:space="preserve">  </w:t>
      </w:r>
      <w:r>
        <w:rPr>
          <w:rFonts w:ascii="宋体" w:hAnsi="宋体" w:hint="eastAsia"/>
          <w:b/>
          <w:kern w:val="0"/>
          <w:sz w:val="28"/>
          <w:szCs w:val="28"/>
        </w:rPr>
        <w:t>标</w:t>
      </w:r>
      <w:r>
        <w:rPr>
          <w:rFonts w:ascii="宋体" w:hAnsi="宋体" w:hint="eastAsia"/>
          <w:b/>
          <w:kern w:val="0"/>
          <w:sz w:val="28"/>
          <w:szCs w:val="28"/>
        </w:rPr>
        <w:t xml:space="preserve">  </w:t>
      </w:r>
      <w:r>
        <w:rPr>
          <w:rFonts w:ascii="宋体" w:hAnsi="宋体" w:hint="eastAsia"/>
          <w:b/>
          <w:kern w:val="0"/>
          <w:sz w:val="28"/>
          <w:szCs w:val="28"/>
        </w:rPr>
        <w:t>文</w:t>
      </w:r>
      <w:r>
        <w:rPr>
          <w:rFonts w:ascii="宋体" w:hAnsi="宋体" w:hint="eastAsia"/>
          <w:b/>
          <w:kern w:val="0"/>
          <w:sz w:val="28"/>
          <w:szCs w:val="28"/>
        </w:rPr>
        <w:t xml:space="preserve">  </w:t>
      </w:r>
      <w:r>
        <w:rPr>
          <w:rFonts w:ascii="宋体" w:hAnsi="宋体" w:hint="eastAsia"/>
          <w:b/>
          <w:kern w:val="0"/>
          <w:sz w:val="28"/>
          <w:szCs w:val="28"/>
        </w:rPr>
        <w:t>件</w:t>
      </w:r>
    </w:p>
    <w:p w14:paraId="063C6EAD"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rPr>
      </w:pPr>
      <w:r>
        <w:rPr>
          <w:rFonts w:ascii="宋体" w:hAnsi="宋体" w:hint="eastAsia"/>
          <w:b/>
          <w:kern w:val="0"/>
          <w:sz w:val="28"/>
          <w:szCs w:val="28"/>
        </w:rPr>
        <w:t xml:space="preserve"> </w:t>
      </w:r>
    </w:p>
    <w:p w14:paraId="063C6EAE"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rPr>
      </w:pPr>
      <w:r>
        <w:rPr>
          <w:rFonts w:ascii="宋体" w:hAnsi="宋体" w:hint="eastAsia"/>
          <w:b/>
          <w:kern w:val="0"/>
          <w:sz w:val="28"/>
          <w:szCs w:val="28"/>
        </w:rPr>
        <w:t xml:space="preserve"> </w:t>
      </w:r>
    </w:p>
    <w:p w14:paraId="063C6EAF" w14:textId="77777777" w:rsidR="001E243F" w:rsidRDefault="00490894">
      <w:pPr>
        <w:widowControl/>
        <w:wordWrap w:val="0"/>
        <w:spacing w:before="100" w:beforeAutospacing="1" w:after="100" w:afterAutospacing="1" w:line="400" w:lineRule="exact"/>
        <w:jc w:val="left"/>
        <w:rPr>
          <w:rFonts w:ascii="宋体" w:hAnsi="宋体"/>
          <w:b/>
          <w:kern w:val="0"/>
          <w:sz w:val="28"/>
          <w:szCs w:val="28"/>
        </w:rPr>
      </w:pPr>
      <w:r>
        <w:rPr>
          <w:rFonts w:ascii="宋体" w:hAnsi="宋体" w:hint="eastAsia"/>
          <w:b/>
          <w:kern w:val="0"/>
          <w:sz w:val="28"/>
          <w:szCs w:val="28"/>
        </w:rPr>
        <w:t xml:space="preserve">     </w:t>
      </w:r>
    </w:p>
    <w:p w14:paraId="063C6EB0" w14:textId="77777777" w:rsidR="001E243F" w:rsidRDefault="00490894">
      <w:pPr>
        <w:pStyle w:val="Default"/>
        <w:rPr>
          <w:b/>
          <w:sz w:val="28"/>
          <w:szCs w:val="28"/>
        </w:rPr>
      </w:pPr>
      <w:r>
        <w:rPr>
          <w:rFonts w:hint="eastAsia"/>
          <w:b/>
          <w:sz w:val="28"/>
          <w:szCs w:val="28"/>
        </w:rPr>
        <w:t xml:space="preserve"> </w:t>
      </w:r>
    </w:p>
    <w:p w14:paraId="063C6EB1" w14:textId="77777777" w:rsidR="001E243F" w:rsidRDefault="00490894">
      <w:pPr>
        <w:pStyle w:val="Default"/>
        <w:rPr>
          <w:b/>
          <w:sz w:val="28"/>
          <w:szCs w:val="28"/>
        </w:rPr>
      </w:pPr>
      <w:r>
        <w:rPr>
          <w:rFonts w:hint="eastAsia"/>
          <w:b/>
          <w:sz w:val="28"/>
          <w:szCs w:val="28"/>
        </w:rPr>
        <w:t xml:space="preserve"> </w:t>
      </w:r>
    </w:p>
    <w:p w14:paraId="063C6EB2"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rPr>
      </w:pPr>
      <w:r>
        <w:rPr>
          <w:rFonts w:ascii="宋体" w:hAnsi="宋体" w:hint="eastAsia"/>
          <w:b/>
          <w:kern w:val="0"/>
          <w:sz w:val="28"/>
          <w:szCs w:val="28"/>
        </w:rPr>
        <w:t xml:space="preserve"> </w:t>
      </w:r>
    </w:p>
    <w:p w14:paraId="063C6EB3"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u w:val="single"/>
        </w:rPr>
      </w:pPr>
      <w:r>
        <w:rPr>
          <w:rFonts w:ascii="宋体" w:hAnsi="宋体" w:hint="eastAsia"/>
          <w:b/>
          <w:kern w:val="0"/>
          <w:sz w:val="28"/>
          <w:szCs w:val="28"/>
        </w:rPr>
        <w:t>投标人（全称及盖章）</w:t>
      </w:r>
      <w:r>
        <w:rPr>
          <w:rFonts w:ascii="宋体" w:hAnsi="宋体" w:hint="eastAsia"/>
          <w:b/>
          <w:kern w:val="0"/>
          <w:sz w:val="28"/>
          <w:szCs w:val="28"/>
        </w:rPr>
        <w:t xml:space="preserve"> </w:t>
      </w:r>
      <w:r>
        <w:rPr>
          <w:rFonts w:ascii="宋体" w:hAnsi="宋体" w:hint="eastAsia"/>
          <w:b/>
          <w:kern w:val="0"/>
          <w:sz w:val="28"/>
          <w:szCs w:val="28"/>
        </w:rPr>
        <w:t>：</w:t>
      </w:r>
      <w:r>
        <w:rPr>
          <w:rFonts w:ascii="宋体" w:hAnsi="宋体" w:hint="eastAsia"/>
          <w:b/>
          <w:kern w:val="0"/>
          <w:sz w:val="28"/>
          <w:szCs w:val="28"/>
          <w:u w:val="single"/>
        </w:rPr>
        <w:t xml:space="preserve">                </w:t>
      </w:r>
    </w:p>
    <w:p w14:paraId="063C6EB4" w14:textId="77777777" w:rsidR="001E243F" w:rsidRDefault="00490894">
      <w:pPr>
        <w:widowControl/>
        <w:wordWrap w:val="0"/>
        <w:spacing w:before="100" w:beforeAutospacing="1" w:after="100" w:afterAutospacing="1" w:line="400" w:lineRule="exact"/>
        <w:ind w:firstLineChars="494" w:firstLine="1389"/>
        <w:jc w:val="left"/>
        <w:rPr>
          <w:rFonts w:ascii="宋体" w:hAnsi="宋体"/>
          <w:b/>
          <w:kern w:val="0"/>
          <w:sz w:val="28"/>
          <w:szCs w:val="28"/>
          <w:u w:val="single"/>
        </w:rPr>
      </w:pPr>
      <w:r>
        <w:rPr>
          <w:rFonts w:ascii="宋体" w:hAnsi="宋体" w:hint="eastAsia"/>
          <w:b/>
          <w:kern w:val="0"/>
          <w:sz w:val="28"/>
          <w:szCs w:val="28"/>
        </w:rPr>
        <w:t>投标人代表（签字或盖章）：</w:t>
      </w:r>
      <w:r>
        <w:rPr>
          <w:rFonts w:ascii="宋体" w:hAnsi="宋体" w:hint="eastAsia"/>
          <w:b/>
          <w:kern w:val="0"/>
          <w:sz w:val="28"/>
          <w:szCs w:val="28"/>
          <w:u w:val="single"/>
        </w:rPr>
        <w:t xml:space="preserve">            </w:t>
      </w:r>
    </w:p>
    <w:p w14:paraId="063C6EB5" w14:textId="77777777" w:rsidR="001E243F" w:rsidRDefault="00490894">
      <w:pPr>
        <w:widowControl/>
        <w:wordWrap w:val="0"/>
        <w:spacing w:before="100" w:beforeAutospacing="1" w:after="100" w:afterAutospacing="1" w:line="400" w:lineRule="exact"/>
        <w:ind w:firstLineChars="200" w:firstLine="562"/>
        <w:jc w:val="left"/>
        <w:rPr>
          <w:rFonts w:ascii="宋体" w:hAnsi="宋体"/>
          <w:szCs w:val="21"/>
        </w:rPr>
      </w:pPr>
      <w:r>
        <w:rPr>
          <w:rFonts w:ascii="宋体" w:hAnsi="宋体" w:hint="eastAsia"/>
          <w:b/>
          <w:kern w:val="0"/>
          <w:sz w:val="28"/>
          <w:szCs w:val="28"/>
        </w:rPr>
        <w:t xml:space="preserve">      </w:t>
      </w:r>
      <w:r>
        <w:rPr>
          <w:rFonts w:ascii="宋体" w:hAnsi="宋体" w:hint="eastAsia"/>
          <w:b/>
          <w:kern w:val="0"/>
          <w:sz w:val="28"/>
          <w:szCs w:val="28"/>
        </w:rPr>
        <w:t>日</w:t>
      </w:r>
      <w:r>
        <w:rPr>
          <w:rFonts w:ascii="宋体" w:hAnsi="宋体" w:hint="eastAsia"/>
          <w:b/>
          <w:kern w:val="0"/>
          <w:sz w:val="28"/>
          <w:szCs w:val="28"/>
        </w:rPr>
        <w:t xml:space="preserve">                </w:t>
      </w:r>
      <w:r>
        <w:rPr>
          <w:rFonts w:ascii="宋体" w:hAnsi="宋体" w:hint="eastAsia"/>
          <w:b/>
          <w:kern w:val="0"/>
          <w:sz w:val="28"/>
          <w:szCs w:val="28"/>
        </w:rPr>
        <w:t>期</w:t>
      </w:r>
      <w:r>
        <w:rPr>
          <w:rFonts w:ascii="宋体" w:hAnsi="宋体" w:hint="eastAsia"/>
          <w:b/>
          <w:kern w:val="0"/>
          <w:sz w:val="28"/>
          <w:szCs w:val="28"/>
        </w:rPr>
        <w:t xml:space="preserve"> </w:t>
      </w:r>
      <w:r>
        <w:rPr>
          <w:rFonts w:ascii="宋体" w:hAnsi="宋体" w:hint="eastAsia"/>
          <w:b/>
          <w:kern w:val="0"/>
          <w:sz w:val="28"/>
          <w:szCs w:val="28"/>
        </w:rPr>
        <w:t>：</w:t>
      </w:r>
      <w:r>
        <w:rPr>
          <w:rFonts w:ascii="宋体" w:hAnsi="宋体" w:hint="eastAsia"/>
          <w:b/>
          <w:kern w:val="0"/>
          <w:sz w:val="28"/>
          <w:szCs w:val="28"/>
          <w:u w:val="single"/>
        </w:rPr>
        <w:t xml:space="preserve">  </w:t>
      </w:r>
      <w:r>
        <w:rPr>
          <w:rFonts w:ascii="宋体" w:hAnsi="宋体" w:hint="eastAsia"/>
          <w:b/>
          <w:kern w:val="0"/>
          <w:u w:val="single"/>
        </w:rPr>
        <w:t xml:space="preserve">              </w:t>
      </w:r>
    </w:p>
    <w:p w14:paraId="063C6EB6" w14:textId="77777777" w:rsidR="001E243F" w:rsidRDefault="001E243F">
      <w:pPr>
        <w:widowControl/>
        <w:wordWrap w:val="0"/>
        <w:spacing w:before="100" w:beforeAutospacing="1" w:after="100" w:afterAutospacing="1" w:line="400" w:lineRule="exact"/>
        <w:jc w:val="left"/>
        <w:rPr>
          <w:rFonts w:ascii="宋体" w:hAnsi="宋体"/>
          <w:b/>
          <w:kern w:val="0"/>
        </w:rPr>
      </w:pPr>
    </w:p>
    <w:p w14:paraId="063C6EB7" w14:textId="77777777" w:rsidR="001E243F" w:rsidRDefault="00490894">
      <w:pPr>
        <w:widowControl/>
        <w:wordWrap w:val="0"/>
        <w:spacing w:before="100" w:beforeAutospacing="1" w:after="100" w:afterAutospacing="1" w:line="400" w:lineRule="exact"/>
        <w:jc w:val="left"/>
        <w:rPr>
          <w:rFonts w:ascii="宋体" w:hAnsi="宋体"/>
          <w:b/>
          <w:kern w:val="0"/>
        </w:rPr>
      </w:pPr>
      <w:r>
        <w:rPr>
          <w:rFonts w:ascii="宋体" w:hAnsi="宋体" w:hint="eastAsia"/>
          <w:b/>
          <w:kern w:val="0"/>
        </w:rPr>
        <w:t xml:space="preserve"> </w:t>
      </w:r>
    </w:p>
    <w:p w14:paraId="063C6EB8" w14:textId="77777777" w:rsidR="001E243F" w:rsidRDefault="00490894">
      <w:pPr>
        <w:pStyle w:val="af4"/>
        <w:ind w:firstLine="422"/>
        <w:rPr>
          <w:b/>
          <w:kern w:val="0"/>
        </w:rPr>
      </w:pPr>
      <w:r>
        <w:rPr>
          <w:rFonts w:hint="eastAsia"/>
          <w:b/>
          <w:kern w:val="0"/>
        </w:rPr>
        <w:lastRenderedPageBreak/>
        <w:t xml:space="preserve"> </w:t>
      </w:r>
    </w:p>
    <w:p w14:paraId="063C6EB9" w14:textId="77777777" w:rsidR="001E243F" w:rsidRDefault="001E243F">
      <w:pPr>
        <w:pStyle w:val="af4"/>
        <w:ind w:firstLine="422"/>
        <w:rPr>
          <w:b/>
          <w:kern w:val="0"/>
        </w:rPr>
      </w:pPr>
    </w:p>
    <w:p w14:paraId="063C6EBA" w14:textId="77777777" w:rsidR="001E243F" w:rsidRDefault="001E243F">
      <w:pPr>
        <w:pStyle w:val="af4"/>
        <w:ind w:firstLine="422"/>
        <w:rPr>
          <w:b/>
          <w:kern w:val="0"/>
        </w:rPr>
      </w:pPr>
    </w:p>
    <w:p w14:paraId="063C6EBB" w14:textId="77777777" w:rsidR="001E243F" w:rsidRDefault="001E243F">
      <w:pPr>
        <w:pStyle w:val="af4"/>
        <w:ind w:firstLine="422"/>
        <w:rPr>
          <w:b/>
          <w:kern w:val="0"/>
        </w:rPr>
      </w:pPr>
    </w:p>
    <w:p w14:paraId="063C6EBC" w14:textId="77777777" w:rsidR="001E243F" w:rsidRDefault="00490894">
      <w:pPr>
        <w:widowControl/>
        <w:wordWrap w:val="0"/>
        <w:spacing w:before="100" w:beforeAutospacing="1" w:after="100" w:afterAutospacing="1" w:line="400" w:lineRule="exact"/>
        <w:ind w:firstLineChars="200" w:firstLine="562"/>
        <w:jc w:val="center"/>
        <w:rPr>
          <w:rFonts w:ascii="宋体" w:hAnsi="宋体"/>
          <w:sz w:val="28"/>
          <w:szCs w:val="28"/>
        </w:rPr>
      </w:pPr>
      <w:r>
        <w:rPr>
          <w:rFonts w:ascii="宋体" w:hAnsi="宋体" w:hint="eastAsia"/>
          <w:b/>
          <w:kern w:val="0"/>
          <w:sz w:val="28"/>
          <w:szCs w:val="28"/>
        </w:rPr>
        <w:t xml:space="preserve">2 </w:t>
      </w:r>
      <w:r>
        <w:rPr>
          <w:rFonts w:ascii="宋体" w:hAnsi="宋体" w:hint="eastAsia"/>
          <w:b/>
          <w:kern w:val="0"/>
          <w:sz w:val="28"/>
          <w:szCs w:val="28"/>
        </w:rPr>
        <w:t>投</w:t>
      </w:r>
      <w:r>
        <w:rPr>
          <w:rFonts w:ascii="宋体" w:hAnsi="宋体" w:hint="eastAsia"/>
          <w:b/>
          <w:kern w:val="0"/>
          <w:sz w:val="28"/>
          <w:szCs w:val="28"/>
        </w:rPr>
        <w:t xml:space="preserve">  </w:t>
      </w:r>
      <w:r>
        <w:rPr>
          <w:rFonts w:ascii="宋体" w:hAnsi="宋体" w:hint="eastAsia"/>
          <w:b/>
          <w:kern w:val="0"/>
          <w:sz w:val="28"/>
          <w:szCs w:val="28"/>
        </w:rPr>
        <w:t>标</w:t>
      </w:r>
      <w:r>
        <w:rPr>
          <w:rFonts w:ascii="宋体" w:hAnsi="宋体" w:hint="eastAsia"/>
          <w:b/>
          <w:kern w:val="0"/>
          <w:sz w:val="28"/>
          <w:szCs w:val="28"/>
        </w:rPr>
        <w:t xml:space="preserve">  </w:t>
      </w:r>
      <w:r>
        <w:rPr>
          <w:rFonts w:ascii="宋体" w:hAnsi="宋体" w:hint="eastAsia"/>
          <w:b/>
          <w:kern w:val="0"/>
          <w:sz w:val="28"/>
          <w:szCs w:val="28"/>
        </w:rPr>
        <w:t>函</w:t>
      </w:r>
    </w:p>
    <w:p w14:paraId="063C6EBD" w14:textId="77777777" w:rsidR="001E243F" w:rsidRDefault="00490894">
      <w:pPr>
        <w:widowControl/>
        <w:wordWrap w:val="0"/>
        <w:snapToGrid w:val="0"/>
        <w:spacing w:line="400" w:lineRule="exact"/>
        <w:jc w:val="left"/>
        <w:rPr>
          <w:rFonts w:ascii="宋体" w:hAnsi="宋体"/>
          <w:kern w:val="0"/>
          <w:sz w:val="28"/>
          <w:szCs w:val="28"/>
        </w:rPr>
      </w:pPr>
      <w:r>
        <w:rPr>
          <w:rFonts w:ascii="宋体" w:hAnsi="宋体" w:hint="eastAsia"/>
          <w:kern w:val="0"/>
          <w:sz w:val="28"/>
          <w:szCs w:val="28"/>
        </w:rPr>
        <w:t xml:space="preserve"> </w:t>
      </w:r>
    </w:p>
    <w:p w14:paraId="063C6EBE" w14:textId="77777777" w:rsidR="001E243F" w:rsidRDefault="00490894">
      <w:pPr>
        <w:widowControl/>
        <w:wordWrap w:val="0"/>
        <w:snapToGrid w:val="0"/>
        <w:spacing w:line="400" w:lineRule="exact"/>
        <w:jc w:val="left"/>
        <w:rPr>
          <w:rFonts w:ascii="宋体" w:hAnsi="宋体"/>
          <w:sz w:val="28"/>
          <w:szCs w:val="28"/>
        </w:rPr>
      </w:pPr>
      <w:r>
        <w:rPr>
          <w:rFonts w:ascii="宋体" w:hAnsi="宋体" w:hint="eastAsia"/>
          <w:kern w:val="0"/>
          <w:sz w:val="28"/>
          <w:szCs w:val="28"/>
        </w:rPr>
        <w:t>致：</w:t>
      </w:r>
      <w:r>
        <w:rPr>
          <w:rFonts w:ascii="宋体" w:hAnsi="宋体" w:hint="eastAsia"/>
          <w:kern w:val="0"/>
          <w:sz w:val="28"/>
          <w:szCs w:val="28"/>
          <w:u w:val="single"/>
        </w:rPr>
        <w:t xml:space="preserve">            </w:t>
      </w:r>
      <w:r>
        <w:rPr>
          <w:rFonts w:ascii="宋体" w:hAnsi="宋体" w:hint="eastAsia"/>
          <w:kern w:val="0"/>
          <w:sz w:val="28"/>
          <w:szCs w:val="28"/>
        </w:rPr>
        <w:t>（采购人）</w:t>
      </w:r>
    </w:p>
    <w:p w14:paraId="063C6EBF" w14:textId="77777777" w:rsidR="001E243F" w:rsidRDefault="00490894">
      <w:pPr>
        <w:widowControl/>
        <w:wordWrap w:val="0"/>
        <w:spacing w:line="400" w:lineRule="exact"/>
        <w:jc w:val="lef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（投标人名称）现委托</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（姓名）为我方代理人，参加贵方组织的</w:t>
      </w:r>
      <w:r>
        <w:rPr>
          <w:rFonts w:ascii="宋体" w:hAnsi="宋体" w:hint="eastAsia"/>
          <w:kern w:val="0"/>
          <w:sz w:val="28"/>
          <w:szCs w:val="28"/>
          <w:u w:val="single"/>
        </w:rPr>
        <w:t xml:space="preserve">                       </w:t>
      </w:r>
      <w:r>
        <w:rPr>
          <w:rFonts w:ascii="宋体" w:hAnsi="宋体" w:hint="eastAsia"/>
          <w:kern w:val="0"/>
          <w:sz w:val="28"/>
          <w:szCs w:val="28"/>
          <w:u w:val="single"/>
        </w:rPr>
        <w:t>项目</w:t>
      </w:r>
      <w:r>
        <w:rPr>
          <w:rFonts w:ascii="宋体" w:hAnsi="宋体" w:hint="eastAsia"/>
          <w:kern w:val="0"/>
          <w:sz w:val="28"/>
          <w:szCs w:val="28"/>
        </w:rPr>
        <w:t>（</w:t>
      </w:r>
      <w:r>
        <w:rPr>
          <w:rFonts w:ascii="宋体" w:hAnsi="宋体" w:hint="eastAsia"/>
          <w:kern w:val="0"/>
          <w:sz w:val="28"/>
          <w:szCs w:val="28"/>
          <w:u w:val="single"/>
        </w:rPr>
        <w:t>采购编号：</w:t>
      </w:r>
      <w:r>
        <w:rPr>
          <w:rFonts w:ascii="宋体" w:hAnsi="宋体" w:hint="eastAsia"/>
          <w:kern w:val="0"/>
          <w:sz w:val="28"/>
          <w:szCs w:val="28"/>
          <w:u w:val="single"/>
        </w:rPr>
        <w:t xml:space="preserve">        </w:t>
      </w:r>
      <w:r>
        <w:rPr>
          <w:rFonts w:ascii="宋体" w:hAnsi="宋体" w:hint="eastAsia"/>
          <w:kern w:val="0"/>
          <w:sz w:val="28"/>
          <w:szCs w:val="28"/>
        </w:rPr>
        <w:t>）的投标。</w:t>
      </w:r>
    </w:p>
    <w:p w14:paraId="063C6EC0"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1</w:t>
      </w:r>
      <w:r>
        <w:rPr>
          <w:rFonts w:ascii="宋体" w:hAnsi="宋体" w:hint="eastAsia"/>
          <w:kern w:val="0"/>
          <w:sz w:val="28"/>
          <w:szCs w:val="28"/>
        </w:rPr>
        <w:t>、投标一览表。</w:t>
      </w:r>
    </w:p>
    <w:p w14:paraId="063C6EC1"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2</w:t>
      </w:r>
      <w:r>
        <w:rPr>
          <w:rFonts w:ascii="宋体" w:hAnsi="宋体" w:hint="eastAsia"/>
          <w:kern w:val="0"/>
          <w:sz w:val="28"/>
          <w:szCs w:val="28"/>
        </w:rPr>
        <w:t>、供货范围清单。</w:t>
      </w:r>
    </w:p>
    <w:p w14:paraId="063C6EC2"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3</w:t>
      </w:r>
      <w:r>
        <w:rPr>
          <w:rFonts w:ascii="宋体" w:hAnsi="宋体" w:hint="eastAsia"/>
          <w:kern w:val="0"/>
          <w:sz w:val="28"/>
          <w:szCs w:val="28"/>
        </w:rPr>
        <w:t>、证明文件。</w:t>
      </w:r>
    </w:p>
    <w:p w14:paraId="063C6EC3"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4</w:t>
      </w:r>
      <w:r>
        <w:rPr>
          <w:rFonts w:ascii="宋体" w:hAnsi="宋体" w:hint="eastAsia"/>
          <w:kern w:val="0"/>
          <w:sz w:val="28"/>
          <w:szCs w:val="28"/>
        </w:rPr>
        <w:t>、抵制商业贿赂承诺。</w:t>
      </w:r>
    </w:p>
    <w:p w14:paraId="063C6EC4"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5</w:t>
      </w:r>
      <w:r>
        <w:rPr>
          <w:rFonts w:ascii="宋体" w:hAnsi="宋体" w:hint="eastAsia"/>
          <w:kern w:val="0"/>
          <w:sz w:val="28"/>
          <w:szCs w:val="28"/>
        </w:rPr>
        <w:t>、提供投标承诺函。</w:t>
      </w:r>
    </w:p>
    <w:p w14:paraId="063C6EC5" w14:textId="77777777" w:rsidR="001E243F" w:rsidRDefault="00490894">
      <w:pPr>
        <w:widowControl/>
        <w:wordWrap w:val="0"/>
        <w:snapToGrid w:val="0"/>
        <w:spacing w:line="400" w:lineRule="exact"/>
        <w:ind w:firstLineChars="200" w:firstLine="560"/>
        <w:jc w:val="left"/>
        <w:rPr>
          <w:rFonts w:ascii="宋体" w:hAnsi="宋体"/>
          <w:sz w:val="28"/>
          <w:szCs w:val="28"/>
        </w:rPr>
      </w:pPr>
      <w:r>
        <w:rPr>
          <w:rFonts w:ascii="宋体" w:hAnsi="宋体" w:hint="eastAsia"/>
          <w:kern w:val="0"/>
          <w:sz w:val="28"/>
          <w:szCs w:val="28"/>
        </w:rPr>
        <w:t>为便于贵方公正、择优地确定中标人及其投标产品和服务，我方就本次投标有关事项郑重声明并宣布同意如下：</w:t>
      </w:r>
    </w:p>
    <w:p w14:paraId="063C6EC6"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1</w:t>
      </w:r>
      <w:r>
        <w:rPr>
          <w:rFonts w:ascii="宋体" w:hAnsi="宋体" w:hint="eastAsia"/>
          <w:kern w:val="0"/>
          <w:sz w:val="28"/>
          <w:szCs w:val="28"/>
        </w:rPr>
        <w:t>、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14:paraId="063C6EC7" w14:textId="77777777" w:rsidR="001E243F" w:rsidRDefault="00490894">
      <w:pPr>
        <w:pStyle w:val="ae"/>
        <w:wordWrap w:val="0"/>
        <w:snapToGrid w:val="0"/>
        <w:spacing w:before="0" w:beforeAutospacing="0" w:after="0" w:afterAutospacing="0" w:line="400" w:lineRule="exact"/>
        <w:ind w:firstLineChars="200" w:firstLine="560"/>
        <w:rPr>
          <w:sz w:val="28"/>
          <w:szCs w:val="28"/>
        </w:rPr>
      </w:pPr>
      <w:r>
        <w:rPr>
          <w:rFonts w:hint="eastAsia"/>
          <w:sz w:val="28"/>
          <w:szCs w:val="28"/>
        </w:rPr>
        <w:t>2</w:t>
      </w:r>
      <w:r>
        <w:rPr>
          <w:rFonts w:hint="eastAsia"/>
          <w:sz w:val="28"/>
          <w:szCs w:val="28"/>
        </w:rPr>
        <w:t>、我方承诺在投标活动中提供的各种材料真实有效。</w:t>
      </w:r>
    </w:p>
    <w:p w14:paraId="063C6EC8" w14:textId="77777777" w:rsidR="001E243F" w:rsidRDefault="00490894">
      <w:pPr>
        <w:widowControl/>
        <w:wordWrap w:val="0"/>
        <w:snapToGrid w:val="0"/>
        <w:spacing w:line="400" w:lineRule="exact"/>
        <w:ind w:firstLineChars="200" w:firstLine="560"/>
        <w:jc w:val="left"/>
        <w:rPr>
          <w:rFonts w:ascii="宋体" w:hAnsi="宋体"/>
          <w:sz w:val="28"/>
          <w:szCs w:val="28"/>
        </w:rPr>
      </w:pPr>
      <w:r>
        <w:rPr>
          <w:rFonts w:ascii="宋体" w:hAnsi="宋体" w:hint="eastAsia"/>
          <w:kern w:val="0"/>
          <w:sz w:val="28"/>
          <w:szCs w:val="28"/>
        </w:rPr>
        <w:t>3</w:t>
      </w:r>
      <w:r>
        <w:rPr>
          <w:rFonts w:ascii="宋体" w:hAnsi="宋体" w:hint="eastAsia"/>
          <w:kern w:val="0"/>
          <w:sz w:val="28"/>
          <w:szCs w:val="28"/>
        </w:rPr>
        <w:t>、我方同意在投标文件有效期内（</w:t>
      </w:r>
      <w:r>
        <w:rPr>
          <w:rFonts w:ascii="宋体" w:hAnsi="宋体" w:hint="eastAsia"/>
          <w:kern w:val="0"/>
          <w:sz w:val="28"/>
          <w:szCs w:val="28"/>
        </w:rPr>
        <w:t>60</w:t>
      </w:r>
      <w:r>
        <w:rPr>
          <w:rFonts w:ascii="宋体" w:hAnsi="宋体" w:hint="eastAsia"/>
          <w:kern w:val="0"/>
          <w:sz w:val="28"/>
          <w:szCs w:val="28"/>
        </w:rPr>
        <w:t>日历天）遵守本投标文件中的承诺且在此期限期满之前均具有约束力。如果我方中标，投标文件有效期与合同履行期相同。</w:t>
      </w:r>
    </w:p>
    <w:p w14:paraId="063C6EC9" w14:textId="77777777" w:rsidR="001E243F" w:rsidRDefault="00490894">
      <w:pPr>
        <w:widowControl/>
        <w:wordWrap w:val="0"/>
        <w:snapToGrid w:val="0"/>
        <w:spacing w:line="400" w:lineRule="exact"/>
        <w:ind w:firstLineChars="200" w:firstLine="560"/>
        <w:jc w:val="left"/>
        <w:rPr>
          <w:rFonts w:ascii="宋体" w:hAnsi="宋体"/>
          <w:sz w:val="28"/>
          <w:szCs w:val="28"/>
        </w:rPr>
      </w:pPr>
      <w:r>
        <w:rPr>
          <w:rFonts w:ascii="宋体" w:hAnsi="宋体" w:hint="eastAsia"/>
          <w:kern w:val="0"/>
          <w:sz w:val="28"/>
          <w:szCs w:val="28"/>
        </w:rPr>
        <w:t>4</w:t>
      </w:r>
      <w:r>
        <w:rPr>
          <w:rFonts w:ascii="宋体" w:hAnsi="宋体" w:hint="eastAsia"/>
          <w:kern w:val="0"/>
          <w:sz w:val="28"/>
          <w:szCs w:val="28"/>
        </w:rPr>
        <w:t>、我方已详细审查全部招标文件，包括修改文件（如有的话）和有关附件，将自行承担因对全部招标文件理解不正确或误解而产生的相应后果。</w:t>
      </w:r>
    </w:p>
    <w:p w14:paraId="063C6ECA"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5</w:t>
      </w:r>
      <w:r>
        <w:rPr>
          <w:rFonts w:ascii="宋体" w:hAnsi="宋体" w:hint="eastAsia"/>
          <w:kern w:val="0"/>
          <w:sz w:val="28"/>
          <w:szCs w:val="28"/>
        </w:rPr>
        <w:t>、我方理解并遵守招标文件的全部规定，接受招标文件中政府采购合同的全部条款且无任何异议。</w:t>
      </w:r>
    </w:p>
    <w:p w14:paraId="063C6ECB" w14:textId="77777777" w:rsidR="001E243F" w:rsidRDefault="00490894">
      <w:pPr>
        <w:pStyle w:val="ae"/>
        <w:wordWrap w:val="0"/>
        <w:snapToGrid w:val="0"/>
        <w:spacing w:before="0" w:beforeAutospacing="0" w:after="0" w:afterAutospacing="0" w:line="400" w:lineRule="exact"/>
        <w:ind w:firstLineChars="200" w:firstLine="560"/>
        <w:rPr>
          <w:sz w:val="28"/>
          <w:szCs w:val="28"/>
        </w:rPr>
      </w:pPr>
      <w:r>
        <w:rPr>
          <w:rFonts w:hint="eastAsia"/>
          <w:sz w:val="28"/>
          <w:szCs w:val="28"/>
        </w:rPr>
        <w:t>6</w:t>
      </w:r>
      <w:r>
        <w:rPr>
          <w:rFonts w:hint="eastAsia"/>
          <w:sz w:val="28"/>
          <w:szCs w:val="28"/>
        </w:rPr>
        <w:t>、如果我方代表</w:t>
      </w:r>
      <w:r>
        <w:rPr>
          <w:rFonts w:hint="eastAsia"/>
          <w:bCs/>
          <w:sz w:val="28"/>
          <w:szCs w:val="28"/>
        </w:rPr>
        <w:t>未按时参加开标的，视同放弃开标监督权利，认可开标结果。</w:t>
      </w:r>
    </w:p>
    <w:p w14:paraId="063C6ECC" w14:textId="77777777" w:rsidR="001E243F" w:rsidRDefault="00490894">
      <w:pPr>
        <w:widowControl/>
        <w:wordWrap w:val="0"/>
        <w:snapToGrid w:val="0"/>
        <w:spacing w:line="400" w:lineRule="exact"/>
        <w:ind w:firstLineChars="200" w:firstLine="560"/>
        <w:jc w:val="left"/>
        <w:rPr>
          <w:rFonts w:ascii="宋体" w:hAnsi="宋体"/>
          <w:sz w:val="28"/>
          <w:szCs w:val="28"/>
        </w:rPr>
      </w:pPr>
      <w:r>
        <w:rPr>
          <w:rFonts w:ascii="宋体" w:hAnsi="宋体" w:hint="eastAsia"/>
          <w:kern w:val="0"/>
          <w:sz w:val="28"/>
          <w:szCs w:val="28"/>
        </w:rPr>
        <w:t>7</w:t>
      </w:r>
      <w:r>
        <w:rPr>
          <w:rFonts w:ascii="宋体" w:hAnsi="宋体" w:hint="eastAsia"/>
          <w:kern w:val="0"/>
          <w:sz w:val="28"/>
          <w:szCs w:val="28"/>
        </w:rPr>
        <w:t>、如果被确定为中标人，我方同意按招标文件的规定领取中标通知书并缴纳服务费</w:t>
      </w:r>
      <w:r>
        <w:rPr>
          <w:rFonts w:ascii="宋体" w:hAnsi="宋体" w:hint="eastAsia"/>
          <w:kern w:val="0"/>
          <w:sz w:val="28"/>
          <w:szCs w:val="28"/>
        </w:rPr>
        <w:t>。否则，视为我方中标后自动放弃中标资格，承担由此引起的一切后果。</w:t>
      </w:r>
    </w:p>
    <w:p w14:paraId="063C6ECD"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lastRenderedPageBreak/>
        <w:t>8</w:t>
      </w:r>
      <w:r>
        <w:rPr>
          <w:rFonts w:ascii="宋体" w:hAnsi="宋体" w:hint="eastAsia"/>
          <w:kern w:val="0"/>
          <w:sz w:val="28"/>
          <w:szCs w:val="28"/>
        </w:rPr>
        <w:t>、如果被确定为中标人，我方同意在领取中标通知书之日起</w:t>
      </w:r>
      <w:r>
        <w:rPr>
          <w:rFonts w:ascii="宋体" w:hAnsi="宋体" w:hint="eastAsia"/>
          <w:kern w:val="0"/>
          <w:sz w:val="28"/>
          <w:szCs w:val="28"/>
          <w:u w:val="single"/>
        </w:rPr>
        <w:t xml:space="preserve"> 30 </w:t>
      </w:r>
      <w:r>
        <w:rPr>
          <w:rFonts w:ascii="宋体" w:hAnsi="宋体" w:hint="eastAsia"/>
          <w:kern w:val="0"/>
          <w:sz w:val="28"/>
          <w:szCs w:val="28"/>
        </w:rPr>
        <w:t>日内，按照招标文件的规定与采购人签订采购合同。否则，视为我方中标后无正当理由不与采购人签订合同并承担相应法律责任。</w:t>
      </w:r>
    </w:p>
    <w:p w14:paraId="063C6ECE" w14:textId="77777777" w:rsidR="001E243F" w:rsidRDefault="00490894">
      <w:pPr>
        <w:pStyle w:val="ae"/>
        <w:wordWrap w:val="0"/>
        <w:snapToGrid w:val="0"/>
        <w:spacing w:before="0" w:beforeAutospacing="0" w:after="0" w:afterAutospacing="0" w:line="400" w:lineRule="exact"/>
        <w:ind w:firstLineChars="200" w:firstLine="560"/>
        <w:rPr>
          <w:sz w:val="28"/>
          <w:szCs w:val="28"/>
        </w:rPr>
      </w:pPr>
      <w:r>
        <w:rPr>
          <w:rFonts w:hint="eastAsia"/>
          <w:sz w:val="28"/>
          <w:szCs w:val="28"/>
        </w:rPr>
        <w:t>9</w:t>
      </w:r>
      <w:r>
        <w:rPr>
          <w:rFonts w:hint="eastAsia"/>
          <w:sz w:val="28"/>
          <w:szCs w:val="28"/>
        </w:rPr>
        <w:t>、以上事项如有虚假或隐瞒，我方愿意承担一切后果和责任。</w:t>
      </w:r>
    </w:p>
    <w:p w14:paraId="063C6ECF"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10</w:t>
      </w:r>
      <w:r>
        <w:rPr>
          <w:rFonts w:ascii="宋体" w:hAnsi="宋体" w:hint="eastAsia"/>
          <w:kern w:val="0"/>
          <w:sz w:val="28"/>
          <w:szCs w:val="28"/>
        </w:rPr>
        <w:t>、与本投标有关的一切正式往来通讯请寄：</w:t>
      </w:r>
    </w:p>
    <w:p w14:paraId="063C6ED0"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rPr>
        <w:t>地址：</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 xml:space="preserve"> </w:t>
      </w:r>
      <w:r>
        <w:rPr>
          <w:rFonts w:ascii="宋体" w:hAnsi="宋体" w:hint="eastAsia"/>
          <w:kern w:val="0"/>
          <w:sz w:val="28"/>
          <w:szCs w:val="28"/>
        </w:rPr>
        <w:t>邮编：</w:t>
      </w:r>
      <w:r>
        <w:rPr>
          <w:rFonts w:ascii="宋体" w:hAnsi="宋体" w:hint="eastAsia"/>
          <w:kern w:val="0"/>
          <w:sz w:val="28"/>
          <w:szCs w:val="28"/>
        </w:rPr>
        <w:t xml:space="preserve"> </w:t>
      </w:r>
      <w:r>
        <w:rPr>
          <w:rFonts w:ascii="宋体" w:hAnsi="宋体" w:hint="eastAsia"/>
          <w:kern w:val="0"/>
          <w:sz w:val="28"/>
          <w:szCs w:val="28"/>
          <w:u w:val="single"/>
        </w:rPr>
        <w:t xml:space="preserve">                 </w:t>
      </w:r>
    </w:p>
    <w:p w14:paraId="063C6ED1" w14:textId="77777777" w:rsidR="001E243F" w:rsidRDefault="00490894">
      <w:pPr>
        <w:widowControl/>
        <w:wordWrap w:val="0"/>
        <w:spacing w:line="400" w:lineRule="exact"/>
        <w:ind w:firstLineChars="200" w:firstLine="560"/>
        <w:jc w:val="lef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rPr>
        <w:t>电话：</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 xml:space="preserve"> </w:t>
      </w:r>
      <w:r>
        <w:rPr>
          <w:rFonts w:ascii="宋体" w:hAnsi="宋体" w:hint="eastAsia"/>
          <w:kern w:val="0"/>
          <w:sz w:val="28"/>
          <w:szCs w:val="28"/>
        </w:rPr>
        <w:t>邮箱：</w:t>
      </w:r>
      <w:r>
        <w:rPr>
          <w:rFonts w:ascii="宋体" w:hAnsi="宋体" w:hint="eastAsia"/>
          <w:kern w:val="0"/>
          <w:sz w:val="28"/>
          <w:szCs w:val="28"/>
        </w:rPr>
        <w:t xml:space="preserve"> </w:t>
      </w:r>
      <w:r>
        <w:rPr>
          <w:rFonts w:ascii="宋体" w:hAnsi="宋体" w:hint="eastAsia"/>
          <w:kern w:val="0"/>
          <w:sz w:val="28"/>
          <w:szCs w:val="28"/>
          <w:u w:val="single"/>
        </w:rPr>
        <w:t xml:space="preserve">                 </w:t>
      </w:r>
    </w:p>
    <w:p w14:paraId="063C6ED2" w14:textId="77777777" w:rsidR="001E243F" w:rsidRDefault="00490894">
      <w:pPr>
        <w:widowControl/>
        <w:wordWrap w:val="0"/>
        <w:spacing w:line="400" w:lineRule="exact"/>
        <w:ind w:firstLineChars="200" w:firstLine="560"/>
        <w:rPr>
          <w:rFonts w:ascii="宋体" w:hAnsi="宋体"/>
          <w:kern w:val="0"/>
          <w:sz w:val="28"/>
          <w:szCs w:val="28"/>
        </w:rPr>
      </w:pPr>
      <w:r>
        <w:rPr>
          <w:rFonts w:ascii="宋体" w:hAnsi="宋体" w:hint="eastAsia"/>
          <w:kern w:val="0"/>
          <w:sz w:val="28"/>
          <w:szCs w:val="28"/>
        </w:rPr>
        <w:t xml:space="preserve">  </w:t>
      </w:r>
    </w:p>
    <w:p w14:paraId="063C6ED3" w14:textId="77777777" w:rsidR="001E243F" w:rsidRDefault="00490894">
      <w:pPr>
        <w:widowControl/>
        <w:wordWrap w:val="0"/>
        <w:spacing w:line="400" w:lineRule="exact"/>
        <w:ind w:firstLineChars="200" w:firstLine="560"/>
        <w:rPr>
          <w:rFonts w:ascii="宋体" w:hAnsi="宋体"/>
          <w:kern w:val="0"/>
          <w:sz w:val="28"/>
          <w:szCs w:val="28"/>
        </w:rPr>
      </w:pPr>
      <w:r>
        <w:rPr>
          <w:rFonts w:ascii="宋体" w:hAnsi="宋体" w:hint="eastAsia"/>
          <w:kern w:val="0"/>
          <w:sz w:val="28"/>
          <w:szCs w:val="28"/>
        </w:rPr>
        <w:t xml:space="preserve"> </w:t>
      </w:r>
    </w:p>
    <w:p w14:paraId="063C6ED4" w14:textId="77777777" w:rsidR="001E243F" w:rsidRDefault="00490894">
      <w:pPr>
        <w:widowControl/>
        <w:wordWrap w:val="0"/>
        <w:spacing w:line="400" w:lineRule="exact"/>
        <w:ind w:firstLineChars="200" w:firstLine="560"/>
        <w:rPr>
          <w:rFonts w:ascii="宋体" w:hAnsi="宋体"/>
          <w:kern w:val="0"/>
          <w:sz w:val="28"/>
          <w:szCs w:val="28"/>
        </w:rPr>
      </w:pPr>
      <w:r>
        <w:rPr>
          <w:rFonts w:ascii="宋体" w:hAnsi="宋体" w:hint="eastAsia"/>
          <w:kern w:val="0"/>
          <w:sz w:val="28"/>
          <w:szCs w:val="28"/>
        </w:rPr>
        <w:t xml:space="preserve"> </w:t>
      </w:r>
    </w:p>
    <w:p w14:paraId="063C6ED5" w14:textId="77777777" w:rsidR="001E243F" w:rsidRDefault="00490894">
      <w:pPr>
        <w:widowControl/>
        <w:wordWrap w:val="0"/>
        <w:spacing w:line="400" w:lineRule="exact"/>
        <w:ind w:firstLineChars="200" w:firstLine="560"/>
        <w:rPr>
          <w:rFonts w:ascii="宋体" w:hAnsi="宋体"/>
          <w:kern w:val="0"/>
          <w:sz w:val="28"/>
          <w:szCs w:val="28"/>
          <w:u w:val="single"/>
        </w:rPr>
      </w:pPr>
      <w:r>
        <w:rPr>
          <w:rFonts w:ascii="宋体" w:hAnsi="宋体" w:hint="eastAsia"/>
          <w:kern w:val="0"/>
          <w:sz w:val="28"/>
          <w:szCs w:val="28"/>
        </w:rPr>
        <w:t>投标人代表（签字或盖章）：</w:t>
      </w:r>
      <w:r>
        <w:rPr>
          <w:rFonts w:ascii="宋体" w:hAnsi="宋体" w:hint="eastAsia"/>
          <w:kern w:val="0"/>
          <w:sz w:val="28"/>
          <w:szCs w:val="28"/>
        </w:rPr>
        <w:t xml:space="preserve"> </w:t>
      </w:r>
      <w:r>
        <w:rPr>
          <w:rFonts w:ascii="宋体" w:hAnsi="宋体" w:hint="eastAsia"/>
          <w:kern w:val="0"/>
          <w:sz w:val="28"/>
          <w:szCs w:val="28"/>
          <w:u w:val="single"/>
        </w:rPr>
        <w:t xml:space="preserve">                </w:t>
      </w:r>
    </w:p>
    <w:p w14:paraId="063C6ED6"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ED7"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ED8"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ED9"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EDA"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投标人：</w:t>
      </w:r>
      <w:r>
        <w:rPr>
          <w:rFonts w:ascii="宋体" w:hAnsi="宋体" w:hint="eastAsia"/>
          <w:kern w:val="0"/>
          <w:sz w:val="28"/>
          <w:szCs w:val="28"/>
          <w:u w:val="single"/>
        </w:rPr>
        <w:t xml:space="preserve">                       </w:t>
      </w:r>
      <w:r>
        <w:rPr>
          <w:rFonts w:ascii="宋体" w:hAnsi="宋体" w:hint="eastAsia"/>
          <w:kern w:val="0"/>
          <w:sz w:val="28"/>
          <w:szCs w:val="28"/>
        </w:rPr>
        <w:t>（全称并盖章）</w:t>
      </w:r>
      <w:r>
        <w:rPr>
          <w:rFonts w:ascii="宋体" w:hAnsi="宋体" w:hint="eastAsia"/>
          <w:kern w:val="0"/>
          <w:sz w:val="28"/>
          <w:szCs w:val="28"/>
        </w:rPr>
        <w:t xml:space="preserve">  </w:t>
      </w:r>
    </w:p>
    <w:p w14:paraId="063C6EDB" w14:textId="77777777" w:rsidR="001E243F" w:rsidRDefault="00490894">
      <w:pPr>
        <w:widowControl/>
        <w:wordWrap w:val="0"/>
        <w:spacing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EDC" w14:textId="77777777" w:rsidR="001E243F" w:rsidRDefault="00490894">
      <w:pPr>
        <w:widowControl/>
        <w:wordWrap w:val="0"/>
        <w:spacing w:line="400" w:lineRule="exact"/>
        <w:ind w:firstLineChars="1900" w:firstLine="5320"/>
        <w:jc w:val="left"/>
        <w:rPr>
          <w:rFonts w:ascii="宋体" w:hAnsi="宋体"/>
          <w:kern w:val="0"/>
          <w:sz w:val="28"/>
          <w:szCs w:val="28"/>
        </w:rPr>
      </w:pPr>
      <w:r>
        <w:rPr>
          <w:rFonts w:ascii="宋体" w:hAnsi="宋体" w:hint="eastAsia"/>
          <w:kern w:val="0"/>
          <w:sz w:val="28"/>
          <w:szCs w:val="28"/>
        </w:rPr>
        <w:t xml:space="preserve"> </w:t>
      </w:r>
    </w:p>
    <w:p w14:paraId="063C6EDD" w14:textId="77777777" w:rsidR="001E243F" w:rsidRDefault="00490894">
      <w:pPr>
        <w:widowControl/>
        <w:wordWrap w:val="0"/>
        <w:spacing w:line="400" w:lineRule="exact"/>
        <w:ind w:firstLineChars="1900" w:firstLine="5320"/>
        <w:jc w:val="left"/>
        <w:rPr>
          <w:rFonts w:ascii="宋体" w:hAnsi="宋体"/>
          <w:kern w:val="0"/>
          <w:sz w:val="28"/>
          <w:szCs w:val="28"/>
        </w:rPr>
      </w:pPr>
      <w:r>
        <w:rPr>
          <w:rFonts w:ascii="宋体" w:hAnsi="宋体" w:hint="eastAsia"/>
          <w:kern w:val="0"/>
          <w:sz w:val="28"/>
          <w:szCs w:val="28"/>
        </w:rPr>
        <w:t xml:space="preserve"> </w:t>
      </w:r>
    </w:p>
    <w:p w14:paraId="063C6EDE" w14:textId="77777777" w:rsidR="001E243F" w:rsidRDefault="00490894">
      <w:pPr>
        <w:widowControl/>
        <w:wordWrap w:val="0"/>
        <w:spacing w:line="400" w:lineRule="exact"/>
        <w:ind w:firstLineChars="1900" w:firstLine="5320"/>
        <w:jc w:val="left"/>
        <w:rPr>
          <w:rFonts w:ascii="宋体" w:hAnsi="宋体"/>
          <w:kern w:val="0"/>
          <w:sz w:val="28"/>
          <w:szCs w:val="28"/>
        </w:rPr>
      </w:pPr>
      <w:r>
        <w:rPr>
          <w:rFonts w:ascii="宋体" w:hAnsi="宋体" w:hint="eastAsia"/>
          <w:kern w:val="0"/>
          <w:sz w:val="28"/>
          <w:szCs w:val="28"/>
        </w:rPr>
        <w:t xml:space="preserve">     </w:t>
      </w:r>
      <w:r>
        <w:rPr>
          <w:rFonts w:ascii="宋体" w:hAnsi="宋体" w:hint="eastAsia"/>
          <w:bCs/>
          <w:kern w:val="0"/>
          <w:sz w:val="28"/>
          <w:szCs w:val="28"/>
          <w:u w:val="single"/>
        </w:rPr>
        <w:t xml:space="preserve">     </w:t>
      </w:r>
      <w:r>
        <w:rPr>
          <w:rFonts w:ascii="宋体" w:hAnsi="宋体" w:hint="eastAsia"/>
          <w:kern w:val="0"/>
          <w:sz w:val="28"/>
          <w:szCs w:val="28"/>
        </w:rPr>
        <w:t>年</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月</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日</w:t>
      </w:r>
    </w:p>
    <w:p w14:paraId="063C6EDF"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0"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1"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2"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3"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4"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5" w14:textId="77777777" w:rsidR="001E243F" w:rsidRDefault="00490894">
      <w:pPr>
        <w:widowControl/>
        <w:wordWrap w:val="0"/>
        <w:snapToGrid w:val="0"/>
        <w:spacing w:before="50" w:after="50" w:line="400" w:lineRule="exact"/>
        <w:jc w:val="left"/>
        <w:rPr>
          <w:rFonts w:ascii="宋体" w:hAnsi="宋体"/>
          <w:b/>
          <w:kern w:val="0"/>
          <w:sz w:val="28"/>
          <w:szCs w:val="28"/>
        </w:rPr>
      </w:pPr>
      <w:r>
        <w:rPr>
          <w:rFonts w:ascii="宋体" w:hAnsi="宋体" w:hint="eastAsia"/>
          <w:b/>
          <w:kern w:val="0"/>
          <w:sz w:val="28"/>
          <w:szCs w:val="28"/>
        </w:rPr>
        <w:t xml:space="preserve"> </w:t>
      </w:r>
    </w:p>
    <w:p w14:paraId="063C6EE6" w14:textId="77777777" w:rsidR="001E243F" w:rsidRDefault="00490894">
      <w:pPr>
        <w:pStyle w:val="21"/>
        <w:ind w:firstLine="562"/>
        <w:rPr>
          <w:rFonts w:ascii="宋体"/>
          <w:b/>
          <w:kern w:val="0"/>
          <w:sz w:val="28"/>
          <w:szCs w:val="28"/>
        </w:rPr>
      </w:pPr>
      <w:r>
        <w:rPr>
          <w:rFonts w:ascii="宋体" w:hint="eastAsia"/>
          <w:b/>
          <w:kern w:val="0"/>
          <w:sz w:val="28"/>
          <w:szCs w:val="28"/>
        </w:rPr>
        <w:t xml:space="preserve"> </w:t>
      </w:r>
    </w:p>
    <w:p w14:paraId="063C6EE7" w14:textId="77777777" w:rsidR="001E243F" w:rsidRDefault="00490894">
      <w:pPr>
        <w:pStyle w:val="21"/>
        <w:ind w:firstLine="562"/>
        <w:rPr>
          <w:rFonts w:ascii="宋体"/>
          <w:b/>
          <w:kern w:val="0"/>
          <w:sz w:val="28"/>
          <w:szCs w:val="28"/>
        </w:rPr>
      </w:pPr>
      <w:r>
        <w:rPr>
          <w:rFonts w:ascii="宋体" w:hint="eastAsia"/>
          <w:b/>
          <w:kern w:val="0"/>
          <w:sz w:val="28"/>
          <w:szCs w:val="28"/>
        </w:rPr>
        <w:t xml:space="preserve"> </w:t>
      </w:r>
    </w:p>
    <w:p w14:paraId="063C6EE8" w14:textId="77777777" w:rsidR="001E243F" w:rsidRDefault="00490894">
      <w:pPr>
        <w:pStyle w:val="21"/>
        <w:ind w:firstLine="562"/>
        <w:rPr>
          <w:rFonts w:ascii="宋体"/>
          <w:b/>
          <w:kern w:val="0"/>
          <w:sz w:val="28"/>
          <w:szCs w:val="28"/>
        </w:rPr>
      </w:pPr>
      <w:r>
        <w:rPr>
          <w:rFonts w:ascii="宋体" w:hint="eastAsia"/>
          <w:b/>
          <w:kern w:val="0"/>
          <w:sz w:val="28"/>
          <w:szCs w:val="28"/>
        </w:rPr>
        <w:t xml:space="preserve"> </w:t>
      </w:r>
    </w:p>
    <w:p w14:paraId="063C6EE9" w14:textId="77777777" w:rsidR="001E243F" w:rsidRDefault="00490894">
      <w:pPr>
        <w:jc w:val="center"/>
        <w:rPr>
          <w:rFonts w:ascii="宋体" w:eastAsia="宋体" w:hAnsi="宋体"/>
        </w:rPr>
      </w:pPr>
      <w:bookmarkStart w:id="84" w:name="_Toc4481"/>
      <w:r>
        <w:rPr>
          <w:rFonts w:ascii="宋体" w:eastAsia="宋体" w:hAnsi="宋体" w:hint="eastAsia"/>
          <w:sz w:val="28"/>
          <w:szCs w:val="28"/>
        </w:rPr>
        <w:lastRenderedPageBreak/>
        <w:t xml:space="preserve">3 </w:t>
      </w:r>
      <w:r>
        <w:rPr>
          <w:rFonts w:ascii="宋体" w:eastAsia="宋体" w:hAnsi="宋体" w:hint="eastAsia"/>
          <w:sz w:val="28"/>
          <w:szCs w:val="28"/>
        </w:rPr>
        <w:t>法定代表人或负责人身份证明</w:t>
      </w:r>
      <w:bookmarkEnd w:id="84"/>
    </w:p>
    <w:p w14:paraId="063C6EEA" w14:textId="77777777" w:rsidR="001E243F" w:rsidRDefault="00490894">
      <w:pPr>
        <w:spacing w:line="360" w:lineRule="auto"/>
        <w:ind w:firstLineChars="200" w:firstLine="480"/>
        <w:rPr>
          <w:rFonts w:ascii="宋体" w:eastAsia="宋体" w:hAnsi="宋体"/>
          <w:sz w:val="24"/>
          <w:u w:val="single"/>
        </w:rPr>
      </w:pPr>
      <w:bookmarkStart w:id="85" w:name="_Toc256691626"/>
      <w:bookmarkStart w:id="86" w:name="_Toc256695502"/>
      <w:bookmarkEnd w:id="85"/>
      <w:r>
        <w:rPr>
          <w:rFonts w:ascii="宋体" w:hAnsi="宋体" w:hint="eastAsia"/>
          <w:sz w:val="24"/>
        </w:rPr>
        <w:t>投标人名称：</w:t>
      </w:r>
      <w:bookmarkEnd w:id="86"/>
      <w:r>
        <w:rPr>
          <w:rFonts w:ascii="宋体" w:hAnsi="宋体" w:hint="eastAsia"/>
          <w:sz w:val="24"/>
          <w:u w:val="single"/>
        </w:rPr>
        <w:t xml:space="preserve">                       </w:t>
      </w:r>
    </w:p>
    <w:p w14:paraId="063C6EEB" w14:textId="77777777" w:rsidR="001E243F" w:rsidRDefault="00490894">
      <w:pPr>
        <w:spacing w:line="360" w:lineRule="auto"/>
        <w:ind w:firstLineChars="200" w:firstLine="480"/>
        <w:rPr>
          <w:rFonts w:ascii="宋体" w:hAnsi="宋体"/>
          <w:sz w:val="24"/>
          <w:u w:val="single"/>
        </w:rPr>
      </w:pPr>
      <w:bookmarkStart w:id="87" w:name="_Toc256695503"/>
      <w:bookmarkStart w:id="88" w:name="_Toc256691627"/>
      <w:bookmarkEnd w:id="87"/>
      <w:r>
        <w:rPr>
          <w:rFonts w:ascii="宋体" w:hAnsi="宋体" w:hint="eastAsia"/>
          <w:sz w:val="24"/>
        </w:rPr>
        <w:t>单位性质：</w:t>
      </w:r>
      <w:bookmarkEnd w:id="88"/>
      <w:r>
        <w:rPr>
          <w:rFonts w:ascii="宋体" w:hAnsi="宋体" w:hint="eastAsia"/>
          <w:sz w:val="24"/>
          <w:u w:val="single"/>
        </w:rPr>
        <w:t xml:space="preserve">                         </w:t>
      </w:r>
    </w:p>
    <w:p w14:paraId="063C6EEC" w14:textId="77777777" w:rsidR="001E243F" w:rsidRDefault="00490894">
      <w:pPr>
        <w:spacing w:line="360" w:lineRule="auto"/>
        <w:ind w:firstLineChars="200" w:firstLine="480"/>
        <w:rPr>
          <w:rFonts w:ascii="宋体" w:hAnsi="宋体"/>
          <w:sz w:val="24"/>
          <w:u w:val="single"/>
        </w:rPr>
      </w:pPr>
      <w:bookmarkStart w:id="89" w:name="_Toc256695504"/>
      <w:bookmarkStart w:id="90" w:name="_Toc256691628"/>
      <w:bookmarkEnd w:id="89"/>
      <w:r>
        <w:rPr>
          <w:rFonts w:ascii="宋体" w:hAnsi="宋体" w:hint="eastAsia"/>
          <w:sz w:val="24"/>
        </w:rPr>
        <w:t>地址：</w:t>
      </w:r>
      <w:bookmarkEnd w:id="90"/>
      <w:r>
        <w:rPr>
          <w:rFonts w:ascii="宋体" w:hAnsi="宋体" w:hint="eastAsia"/>
          <w:sz w:val="24"/>
          <w:u w:val="single"/>
        </w:rPr>
        <w:t xml:space="preserve">                             </w:t>
      </w:r>
    </w:p>
    <w:p w14:paraId="063C6EED" w14:textId="77777777" w:rsidR="001E243F" w:rsidRDefault="00490894">
      <w:pPr>
        <w:spacing w:line="360" w:lineRule="auto"/>
        <w:ind w:firstLineChars="200" w:firstLine="480"/>
        <w:rPr>
          <w:rFonts w:ascii="宋体" w:hAnsi="宋体"/>
          <w:sz w:val="24"/>
          <w:u w:val="single"/>
        </w:rPr>
      </w:pPr>
      <w:bookmarkStart w:id="91" w:name="_Toc256691629"/>
      <w:bookmarkStart w:id="92" w:name="_Toc256695505"/>
      <w:bookmarkEnd w:id="91"/>
      <w:r>
        <w:rPr>
          <w:rFonts w:ascii="宋体" w:hAnsi="宋体" w:hint="eastAsia"/>
          <w:sz w:val="24"/>
        </w:rPr>
        <w:t>成立时间：</w:t>
      </w:r>
      <w:bookmarkEnd w:id="92"/>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063C6EEE" w14:textId="77777777" w:rsidR="001E243F" w:rsidRDefault="00490894">
      <w:pPr>
        <w:spacing w:line="360" w:lineRule="auto"/>
        <w:ind w:firstLineChars="200" w:firstLine="480"/>
        <w:rPr>
          <w:rFonts w:ascii="宋体" w:hAnsi="宋体"/>
          <w:sz w:val="24"/>
          <w:u w:val="single"/>
        </w:rPr>
      </w:pPr>
      <w:bookmarkStart w:id="93" w:name="_Toc256691630"/>
      <w:bookmarkStart w:id="94" w:name="_Toc256695506"/>
      <w:bookmarkEnd w:id="93"/>
      <w:r>
        <w:rPr>
          <w:rFonts w:ascii="宋体" w:hAnsi="宋体" w:hint="eastAsia"/>
          <w:sz w:val="24"/>
        </w:rPr>
        <w:t>经营期限：</w:t>
      </w:r>
      <w:bookmarkEnd w:id="94"/>
      <w:r>
        <w:rPr>
          <w:rFonts w:ascii="宋体" w:hAnsi="宋体" w:hint="eastAsia"/>
          <w:sz w:val="24"/>
          <w:u w:val="single"/>
        </w:rPr>
        <w:t xml:space="preserve">                         </w:t>
      </w:r>
    </w:p>
    <w:p w14:paraId="063C6EEF" w14:textId="77777777" w:rsidR="001E243F" w:rsidRDefault="00490894">
      <w:pPr>
        <w:spacing w:line="360" w:lineRule="auto"/>
        <w:ind w:firstLineChars="200" w:firstLine="480"/>
        <w:rPr>
          <w:rFonts w:ascii="宋体" w:hAnsi="宋体"/>
          <w:sz w:val="24"/>
        </w:rPr>
      </w:pPr>
      <w:bookmarkStart w:id="95" w:name="_Toc256691631"/>
      <w:bookmarkStart w:id="96" w:name="_Toc256695507"/>
      <w:bookmarkEnd w:id="95"/>
      <w:r>
        <w:rPr>
          <w:rFonts w:ascii="宋体" w:hAnsi="宋体" w:hint="eastAsia"/>
          <w:sz w:val="24"/>
        </w:rPr>
        <w:t>姓名：</w:t>
      </w:r>
      <w:bookmarkEnd w:id="96"/>
      <w:r>
        <w:rPr>
          <w:rFonts w:ascii="宋体" w:hAnsi="宋体" w:hint="eastAsia"/>
          <w:sz w:val="24"/>
          <w:u w:val="single"/>
        </w:rPr>
        <w:t xml:space="preserve">          </w:t>
      </w:r>
      <w:r>
        <w:rPr>
          <w:rFonts w:ascii="宋体" w:hAnsi="宋体" w:hint="eastAsia"/>
          <w:sz w:val="24"/>
        </w:rPr>
        <w:t xml:space="preserve">  </w:t>
      </w:r>
      <w:r>
        <w:rPr>
          <w:rFonts w:ascii="宋体" w:hAnsi="宋体" w:hint="eastAsia"/>
          <w:sz w:val="24"/>
        </w:rPr>
        <w:t>性别：</w:t>
      </w:r>
      <w:r>
        <w:rPr>
          <w:rFonts w:ascii="宋体" w:hAnsi="宋体" w:hint="eastAsia"/>
          <w:sz w:val="24"/>
          <w:u w:val="single"/>
        </w:rPr>
        <w:t xml:space="preserve">         </w:t>
      </w:r>
      <w:r>
        <w:rPr>
          <w:rFonts w:ascii="宋体" w:hAnsi="宋体" w:hint="eastAsia"/>
          <w:sz w:val="24"/>
        </w:rPr>
        <w:t xml:space="preserve">  </w:t>
      </w:r>
      <w:r>
        <w:rPr>
          <w:rFonts w:ascii="宋体" w:hAnsi="宋体" w:hint="eastAsia"/>
          <w:sz w:val="24"/>
        </w:rPr>
        <w:t>年龄：</w:t>
      </w:r>
      <w:r>
        <w:rPr>
          <w:rFonts w:ascii="宋体" w:hAnsi="宋体" w:hint="eastAsia"/>
          <w:sz w:val="24"/>
          <w:u w:val="single"/>
        </w:rPr>
        <w:t xml:space="preserve">      </w:t>
      </w:r>
      <w:r>
        <w:rPr>
          <w:rFonts w:ascii="宋体" w:hAnsi="宋体" w:hint="eastAsia"/>
          <w:sz w:val="24"/>
        </w:rPr>
        <w:t xml:space="preserve"> </w:t>
      </w:r>
      <w:r>
        <w:rPr>
          <w:rFonts w:ascii="宋体" w:hAnsi="宋体" w:hint="eastAsia"/>
          <w:sz w:val="24"/>
        </w:rPr>
        <w:t>身份证号码：</w:t>
      </w:r>
      <w:r>
        <w:rPr>
          <w:rFonts w:ascii="宋体" w:hAnsi="宋体" w:hint="eastAsia"/>
          <w:sz w:val="24"/>
          <w:u w:val="single"/>
        </w:rPr>
        <w:t xml:space="preserve">                   </w:t>
      </w:r>
    </w:p>
    <w:p w14:paraId="063C6EF0" w14:textId="77777777" w:rsidR="001E243F" w:rsidRDefault="00490894">
      <w:pPr>
        <w:spacing w:line="360" w:lineRule="auto"/>
        <w:ind w:firstLineChars="200" w:firstLine="480"/>
        <w:rPr>
          <w:rFonts w:ascii="宋体" w:hAnsi="宋体"/>
          <w:sz w:val="24"/>
        </w:rPr>
      </w:pPr>
      <w:bookmarkStart w:id="97" w:name="_Toc256691632"/>
      <w:bookmarkStart w:id="98" w:name="_Toc256695508"/>
      <w:bookmarkEnd w:id="97"/>
      <w:r>
        <w:rPr>
          <w:rFonts w:ascii="宋体" w:hAnsi="宋体" w:hint="eastAsia"/>
          <w:sz w:val="24"/>
        </w:rPr>
        <w:t>职务：</w:t>
      </w:r>
      <w:bookmarkEnd w:id="98"/>
      <w:r>
        <w:rPr>
          <w:rFonts w:ascii="宋体" w:hAnsi="宋体" w:hint="eastAsia"/>
          <w:sz w:val="24"/>
          <w:u w:val="single"/>
        </w:rPr>
        <w:t xml:space="preserve">               </w:t>
      </w:r>
      <w:r>
        <w:rPr>
          <w:rFonts w:ascii="宋体" w:hAnsi="宋体" w:hint="eastAsia"/>
          <w:sz w:val="24"/>
        </w:rPr>
        <w:t xml:space="preserve">  </w:t>
      </w:r>
      <w:r>
        <w:rPr>
          <w:rFonts w:ascii="宋体" w:hAnsi="宋体" w:hint="eastAsia"/>
          <w:sz w:val="24"/>
        </w:rPr>
        <w:t>系</w:t>
      </w:r>
      <w:r>
        <w:rPr>
          <w:rFonts w:ascii="宋体" w:hAnsi="宋体" w:hint="eastAsia"/>
          <w:sz w:val="24"/>
          <w:u w:val="single"/>
        </w:rPr>
        <w:t xml:space="preserve">                   </w:t>
      </w:r>
      <w:r>
        <w:rPr>
          <w:rFonts w:ascii="宋体" w:hAnsi="宋体" w:hint="eastAsia"/>
          <w:sz w:val="24"/>
        </w:rPr>
        <w:t>（投标</w:t>
      </w:r>
      <w:r>
        <w:rPr>
          <w:rFonts w:ascii="宋体" w:hAnsi="宋体" w:hint="eastAsia"/>
          <w:sz w:val="24"/>
        </w:rPr>
        <w:t>人名称）的法定代表人。</w:t>
      </w:r>
    </w:p>
    <w:p w14:paraId="063C6EF1" w14:textId="77777777" w:rsidR="001E243F" w:rsidRDefault="00490894">
      <w:pPr>
        <w:spacing w:line="360" w:lineRule="auto"/>
        <w:ind w:firstLineChars="200" w:firstLine="480"/>
        <w:rPr>
          <w:rFonts w:ascii="宋体" w:hAnsi="宋体"/>
          <w:sz w:val="24"/>
        </w:rPr>
      </w:pPr>
      <w:bookmarkStart w:id="99" w:name="_Toc256691633"/>
      <w:bookmarkStart w:id="100" w:name="_Toc256695509"/>
      <w:bookmarkEnd w:id="99"/>
      <w:r>
        <w:rPr>
          <w:rFonts w:ascii="宋体" w:hAnsi="宋体" w:hint="eastAsia"/>
          <w:sz w:val="24"/>
        </w:rPr>
        <w:t>特此证明。</w:t>
      </w:r>
      <w:bookmarkEnd w:id="100"/>
    </w:p>
    <w:tbl>
      <w:tblPr>
        <w:tblW w:w="8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3"/>
      </w:tblGrid>
      <w:tr w:rsidR="001E243F" w14:paraId="063C6EF3" w14:textId="77777777">
        <w:trPr>
          <w:trHeight w:val="2817"/>
          <w:jc w:val="center"/>
        </w:trPr>
        <w:tc>
          <w:tcPr>
            <w:tcW w:w="8113" w:type="dxa"/>
            <w:tcBorders>
              <w:top w:val="single" w:sz="4" w:space="0" w:color="auto"/>
              <w:left w:val="single" w:sz="4" w:space="0" w:color="auto"/>
              <w:bottom w:val="single" w:sz="4" w:space="0" w:color="auto"/>
              <w:right w:val="single" w:sz="4" w:space="0" w:color="auto"/>
            </w:tcBorders>
            <w:vAlign w:val="center"/>
          </w:tcPr>
          <w:p w14:paraId="063C6EF2" w14:textId="77777777" w:rsidR="001E243F" w:rsidRDefault="00490894">
            <w:pPr>
              <w:spacing w:line="360" w:lineRule="auto"/>
              <w:jc w:val="center"/>
              <w:rPr>
                <w:rFonts w:ascii="宋体" w:eastAsia="宋体" w:hAnsi="宋体"/>
                <w:b/>
                <w:szCs w:val="21"/>
              </w:rPr>
            </w:pPr>
            <w:r>
              <w:rPr>
                <w:rFonts w:ascii="宋体" w:hAnsi="宋体" w:hint="eastAsia"/>
                <w:b/>
              </w:rPr>
              <w:t>附：法定代表人或负责人身份证（正反面）</w:t>
            </w:r>
          </w:p>
        </w:tc>
      </w:tr>
    </w:tbl>
    <w:p w14:paraId="063C6EF4" w14:textId="77777777" w:rsidR="001E243F" w:rsidRDefault="00490894">
      <w:pPr>
        <w:spacing w:line="360" w:lineRule="auto"/>
        <w:ind w:right="105" w:firstLineChars="200" w:firstLine="480"/>
        <w:jc w:val="right"/>
        <w:rPr>
          <w:rFonts w:ascii="宋体" w:hAnsi="宋体" w:cs="Times New Roman"/>
          <w:sz w:val="24"/>
        </w:rPr>
      </w:pPr>
      <w:bookmarkStart w:id="101" w:name="_Toc256695510"/>
      <w:bookmarkStart w:id="102" w:name="_Toc256691634"/>
      <w:bookmarkEnd w:id="101"/>
      <w:r>
        <w:rPr>
          <w:rFonts w:ascii="宋体" w:hAnsi="宋体" w:hint="eastAsia"/>
          <w:sz w:val="24"/>
        </w:rPr>
        <w:t xml:space="preserve"> </w:t>
      </w:r>
      <w:bookmarkEnd w:id="102"/>
    </w:p>
    <w:p w14:paraId="063C6EF5" w14:textId="77777777" w:rsidR="001E243F" w:rsidRDefault="00490894">
      <w:pPr>
        <w:spacing w:line="360" w:lineRule="auto"/>
        <w:ind w:right="105" w:firstLineChars="200" w:firstLine="480"/>
        <w:jc w:val="right"/>
        <w:rPr>
          <w:rFonts w:ascii="宋体" w:hAnsi="宋体"/>
          <w:sz w:val="24"/>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（电子签章）</w:t>
      </w:r>
      <w:r>
        <w:rPr>
          <w:rFonts w:ascii="宋体" w:hAnsi="宋体" w:hint="eastAsia"/>
          <w:sz w:val="24"/>
        </w:rPr>
        <w:t xml:space="preserve"> </w:t>
      </w:r>
    </w:p>
    <w:p w14:paraId="063C6EF6" w14:textId="77777777" w:rsidR="001E243F" w:rsidRDefault="00490894">
      <w:pPr>
        <w:wordWrap w:val="0"/>
        <w:spacing w:line="360" w:lineRule="auto"/>
        <w:ind w:firstLineChars="200" w:firstLine="480"/>
        <w:jc w:val="right"/>
        <w:rPr>
          <w:rFonts w:ascii="宋体" w:hAnsi="宋体"/>
          <w:sz w:val="24"/>
        </w:rPr>
      </w:pPr>
      <w:bookmarkStart w:id="103" w:name="_Toc256691635"/>
      <w:bookmarkStart w:id="104" w:name="_Toc256695511"/>
      <w:bookmarkEnd w:id="103"/>
      <w:r>
        <w:rPr>
          <w:rFonts w:ascii="宋体" w:hAnsi="宋体" w:hint="eastAsia"/>
          <w:sz w:val="24"/>
        </w:rPr>
        <w:t>年</w:t>
      </w:r>
      <w:bookmarkEnd w:id="104"/>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063C6EF7"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8"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9"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A"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B"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C"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D"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E"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EFF" w14:textId="77777777" w:rsidR="001E243F" w:rsidRDefault="001E243F">
      <w:pPr>
        <w:widowControl/>
        <w:wordWrap w:val="0"/>
        <w:snapToGrid w:val="0"/>
        <w:spacing w:before="50" w:after="50" w:line="400" w:lineRule="exact"/>
        <w:ind w:firstLineChars="200" w:firstLine="562"/>
        <w:jc w:val="left"/>
        <w:rPr>
          <w:rFonts w:ascii="宋体" w:hAnsi="宋体"/>
          <w:b/>
          <w:kern w:val="0"/>
          <w:sz w:val="28"/>
          <w:szCs w:val="28"/>
        </w:rPr>
      </w:pPr>
    </w:p>
    <w:p w14:paraId="063C6F00"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01"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02"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lastRenderedPageBreak/>
        <w:t xml:space="preserve"> </w:t>
      </w:r>
    </w:p>
    <w:p w14:paraId="063C6F03" w14:textId="77777777" w:rsidR="001E243F" w:rsidRDefault="00490894">
      <w:pPr>
        <w:pStyle w:val="ae"/>
        <w:wordWrap w:val="0"/>
        <w:spacing w:before="0" w:beforeAutospacing="0" w:after="0" w:afterAutospacing="0" w:line="400" w:lineRule="exact"/>
        <w:jc w:val="center"/>
        <w:rPr>
          <w:sz w:val="28"/>
          <w:szCs w:val="28"/>
        </w:rPr>
      </w:pPr>
      <w:r>
        <w:rPr>
          <w:rFonts w:hint="eastAsia"/>
          <w:b/>
          <w:sz w:val="28"/>
          <w:szCs w:val="28"/>
        </w:rPr>
        <w:t>4</w:t>
      </w:r>
      <w:r>
        <w:rPr>
          <w:rFonts w:hint="eastAsia"/>
          <w:b/>
          <w:sz w:val="28"/>
          <w:szCs w:val="28"/>
        </w:rPr>
        <w:t>法定代表人或负责人授权书</w:t>
      </w:r>
    </w:p>
    <w:p w14:paraId="063C6F04" w14:textId="77777777" w:rsidR="001E243F" w:rsidRDefault="00490894">
      <w:pPr>
        <w:widowControl/>
        <w:wordWrap w:val="0"/>
        <w:snapToGrid w:val="0"/>
        <w:spacing w:before="100" w:beforeAutospacing="1" w:after="100" w:afterAutospacing="1" w:line="400" w:lineRule="exact"/>
        <w:jc w:val="left"/>
        <w:rPr>
          <w:rFonts w:ascii="宋体" w:hAnsi="宋体"/>
          <w:sz w:val="28"/>
          <w:szCs w:val="28"/>
        </w:rPr>
      </w:pPr>
      <w:r>
        <w:rPr>
          <w:rFonts w:ascii="宋体" w:hAnsi="宋体" w:hint="eastAsia"/>
          <w:bCs/>
          <w:kern w:val="0"/>
          <w:sz w:val="28"/>
          <w:szCs w:val="28"/>
        </w:rPr>
        <w:t>致：</w:t>
      </w:r>
      <w:r>
        <w:rPr>
          <w:rFonts w:ascii="宋体" w:hAnsi="宋体" w:hint="eastAsia"/>
          <w:kern w:val="0"/>
          <w:sz w:val="28"/>
          <w:szCs w:val="28"/>
          <w:u w:val="single"/>
        </w:rPr>
        <w:t xml:space="preserve">               </w:t>
      </w:r>
      <w:r>
        <w:rPr>
          <w:rFonts w:ascii="宋体" w:hAnsi="宋体" w:hint="eastAsia"/>
          <w:kern w:val="0"/>
          <w:sz w:val="28"/>
          <w:szCs w:val="28"/>
        </w:rPr>
        <w:t>（采购人）</w:t>
      </w:r>
      <w:r>
        <w:rPr>
          <w:rFonts w:ascii="宋体" w:hAnsi="宋体" w:hint="eastAsia"/>
          <w:b/>
          <w:kern w:val="0"/>
          <w:sz w:val="28"/>
          <w:szCs w:val="28"/>
        </w:rPr>
        <w:t xml:space="preserve"> </w:t>
      </w:r>
    </w:p>
    <w:p w14:paraId="063C6F05"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我</w:t>
      </w:r>
      <w:r>
        <w:rPr>
          <w:rFonts w:ascii="宋体" w:hAnsi="宋体" w:hint="eastAsia"/>
          <w:kern w:val="0"/>
          <w:sz w:val="28"/>
          <w:szCs w:val="28"/>
          <w:u w:val="single"/>
        </w:rPr>
        <w:t xml:space="preserve">                 </w:t>
      </w:r>
      <w:r>
        <w:rPr>
          <w:rFonts w:ascii="宋体" w:hAnsi="宋体" w:hint="eastAsia"/>
          <w:kern w:val="0"/>
          <w:sz w:val="28"/>
          <w:szCs w:val="28"/>
        </w:rPr>
        <w:t>姓名）系</w:t>
      </w:r>
      <w:r>
        <w:rPr>
          <w:rFonts w:ascii="宋体" w:hAnsi="宋体" w:hint="eastAsia"/>
          <w:kern w:val="0"/>
          <w:sz w:val="28"/>
          <w:szCs w:val="28"/>
          <w:u w:val="single"/>
        </w:rPr>
        <w:t xml:space="preserve">                   </w:t>
      </w:r>
      <w:r>
        <w:rPr>
          <w:rFonts w:ascii="宋体" w:hAnsi="宋体" w:hint="eastAsia"/>
          <w:kern w:val="0"/>
          <w:sz w:val="28"/>
          <w:szCs w:val="28"/>
        </w:rPr>
        <w:t>（投标人名称）的法定代表人</w:t>
      </w:r>
      <w:r>
        <w:rPr>
          <w:rFonts w:ascii="宋体" w:hAnsi="宋体" w:hint="eastAsia"/>
          <w:bCs/>
          <w:sz w:val="28"/>
          <w:szCs w:val="28"/>
        </w:rPr>
        <w:t>或负责人</w:t>
      </w:r>
      <w:r>
        <w:rPr>
          <w:rFonts w:ascii="宋体" w:hAnsi="宋体" w:hint="eastAsia"/>
          <w:kern w:val="0"/>
          <w:sz w:val="28"/>
          <w:szCs w:val="28"/>
        </w:rPr>
        <w:t>，现委托</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（姓名）为我方代理人。代理人根据本授权，以我方的名义参加</w:t>
      </w:r>
      <w:r>
        <w:rPr>
          <w:rFonts w:ascii="宋体" w:hAnsi="宋体" w:hint="eastAsia"/>
          <w:kern w:val="0"/>
          <w:sz w:val="28"/>
          <w:szCs w:val="28"/>
          <w:u w:val="single"/>
        </w:rPr>
        <w:t xml:space="preserve">                </w:t>
      </w:r>
      <w:r>
        <w:rPr>
          <w:rFonts w:ascii="宋体" w:hAnsi="宋体" w:hint="eastAsia"/>
          <w:kern w:val="0"/>
          <w:sz w:val="28"/>
          <w:szCs w:val="28"/>
          <w:u w:val="single"/>
        </w:rPr>
        <w:t>项目</w:t>
      </w:r>
      <w:r>
        <w:rPr>
          <w:rFonts w:ascii="宋体" w:hAnsi="宋体" w:hint="eastAsia"/>
          <w:kern w:val="0"/>
          <w:sz w:val="28"/>
          <w:szCs w:val="28"/>
        </w:rPr>
        <w:t>（</w:t>
      </w:r>
      <w:r>
        <w:rPr>
          <w:rFonts w:ascii="宋体" w:hAnsi="宋体" w:hint="eastAsia"/>
          <w:kern w:val="0"/>
          <w:sz w:val="28"/>
          <w:szCs w:val="28"/>
          <w:u w:val="single"/>
        </w:rPr>
        <w:t>采购编号：</w:t>
      </w:r>
      <w:r>
        <w:rPr>
          <w:rFonts w:ascii="宋体" w:hAnsi="宋体" w:hint="eastAsia"/>
          <w:kern w:val="0"/>
          <w:sz w:val="28"/>
          <w:szCs w:val="28"/>
          <w:u w:val="single"/>
        </w:rPr>
        <w:t xml:space="preserve">        </w:t>
      </w:r>
      <w:r>
        <w:rPr>
          <w:rFonts w:ascii="宋体" w:hAnsi="宋体" w:hint="eastAsia"/>
          <w:kern w:val="0"/>
          <w:sz w:val="28"/>
          <w:szCs w:val="28"/>
        </w:rPr>
        <w:t xml:space="preserve"> </w:t>
      </w:r>
      <w:r>
        <w:rPr>
          <w:rFonts w:ascii="宋体" w:hAnsi="宋体" w:hint="eastAsia"/>
          <w:kern w:val="0"/>
          <w:sz w:val="28"/>
          <w:szCs w:val="28"/>
        </w:rPr>
        <w:t>）的投标活动，并代表我方全权办理针对上述项目的投标、开标、评标、签约等具体事务和签署相关文件。</w:t>
      </w:r>
    </w:p>
    <w:p w14:paraId="063C6F06"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我方对代理人的签名负全部责任。在撤销授权的书面通知以前，本授权书一直有效。代理人在授权书有效期内签署的所有文件不因授权的撤销而失效。</w:t>
      </w:r>
    </w:p>
    <w:p w14:paraId="063C6F07"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如果本次采购活动现场变更采购方式，本授权书有效。</w:t>
      </w:r>
    </w:p>
    <w:p w14:paraId="063C6F08"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代理人无转委托权。</w:t>
      </w:r>
    </w:p>
    <w:p w14:paraId="063C6F09" w14:textId="77777777" w:rsidR="001E243F" w:rsidRDefault="00490894">
      <w:pPr>
        <w:pStyle w:val="ae"/>
        <w:wordWrap w:val="0"/>
        <w:snapToGrid w:val="0"/>
        <w:spacing w:before="0" w:beforeAutospacing="0" w:after="0" w:afterAutospacing="0" w:line="400" w:lineRule="exact"/>
        <w:ind w:firstLineChars="200" w:firstLine="560"/>
        <w:rPr>
          <w:sz w:val="28"/>
          <w:szCs w:val="28"/>
        </w:rPr>
      </w:pPr>
      <w:r>
        <w:rPr>
          <w:rFonts w:hint="eastAsia"/>
          <w:sz w:val="28"/>
          <w:szCs w:val="28"/>
        </w:rPr>
        <w:t>委托期限：</w:t>
      </w:r>
      <w:r>
        <w:rPr>
          <w:rFonts w:hint="eastAsia"/>
          <w:sz w:val="28"/>
          <w:szCs w:val="28"/>
          <w:u w:val="single"/>
        </w:rPr>
        <w:t xml:space="preserve">                                        </w:t>
      </w:r>
      <w:r>
        <w:rPr>
          <w:rFonts w:hint="eastAsia"/>
          <w:sz w:val="28"/>
          <w:szCs w:val="28"/>
          <w:u w:val="single"/>
        </w:rPr>
        <w:t xml:space="preserve">    </w:t>
      </w:r>
      <w:r>
        <w:rPr>
          <w:rFonts w:hint="eastAsia"/>
          <w:sz w:val="28"/>
          <w:szCs w:val="28"/>
        </w:rPr>
        <w:t xml:space="preserve"> </w:t>
      </w:r>
    </w:p>
    <w:p w14:paraId="063C6F0A"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kern w:val="0"/>
          <w:sz w:val="28"/>
          <w:szCs w:val="28"/>
        </w:rPr>
      </w:pPr>
      <w:r>
        <w:rPr>
          <w:rFonts w:ascii="宋体" w:hAnsi="宋体" w:hint="eastAsia"/>
          <w:kern w:val="0"/>
          <w:sz w:val="28"/>
          <w:szCs w:val="28"/>
        </w:rPr>
        <w:t>委托代理人（签字或盖章）：</w:t>
      </w:r>
      <w:r>
        <w:rPr>
          <w:rFonts w:ascii="宋体" w:hAnsi="宋体" w:hint="eastAsia"/>
          <w:kern w:val="0"/>
          <w:sz w:val="28"/>
          <w:szCs w:val="28"/>
          <w:u w:val="single"/>
        </w:rPr>
        <w:t xml:space="preserve">          </w:t>
      </w:r>
      <w:r>
        <w:rPr>
          <w:rFonts w:ascii="宋体" w:hAnsi="宋体" w:hint="eastAsia"/>
          <w:kern w:val="0"/>
          <w:sz w:val="28"/>
          <w:szCs w:val="28"/>
        </w:rPr>
        <w:t xml:space="preserve">           </w:t>
      </w:r>
    </w:p>
    <w:p w14:paraId="063C6F0B"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rPr>
        <w:t>法定代表人</w:t>
      </w:r>
      <w:r>
        <w:rPr>
          <w:rFonts w:ascii="宋体" w:hAnsi="宋体" w:hint="eastAsia"/>
          <w:bCs/>
          <w:sz w:val="28"/>
          <w:szCs w:val="28"/>
        </w:rPr>
        <w:t>或负责人</w:t>
      </w:r>
      <w:r>
        <w:rPr>
          <w:rFonts w:ascii="宋体" w:hAnsi="宋体" w:hint="eastAsia"/>
          <w:kern w:val="0"/>
          <w:sz w:val="28"/>
          <w:szCs w:val="28"/>
        </w:rPr>
        <w:t>（签字或盖章）：</w:t>
      </w:r>
      <w:r>
        <w:rPr>
          <w:rFonts w:ascii="宋体" w:hAnsi="宋体" w:hint="eastAsia"/>
          <w:kern w:val="0"/>
          <w:sz w:val="28"/>
          <w:szCs w:val="28"/>
          <w:u w:val="single"/>
        </w:rPr>
        <w:t xml:space="preserve">          </w:t>
      </w:r>
    </w:p>
    <w:p w14:paraId="063C6F0C"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kern w:val="0"/>
          <w:sz w:val="28"/>
          <w:szCs w:val="28"/>
        </w:rPr>
      </w:pPr>
      <w:r>
        <w:rPr>
          <w:rFonts w:ascii="宋体" w:hAnsi="宋体" w:hint="eastAsia"/>
          <w:kern w:val="0"/>
          <w:sz w:val="28"/>
          <w:szCs w:val="28"/>
        </w:rPr>
        <w:t>委托代理人身份证号码：</w:t>
      </w:r>
      <w:r>
        <w:rPr>
          <w:rFonts w:ascii="宋体" w:hAnsi="宋体" w:hint="eastAsia"/>
          <w:kern w:val="0"/>
          <w:sz w:val="28"/>
          <w:szCs w:val="28"/>
          <w:u w:val="single"/>
        </w:rPr>
        <w:t xml:space="preserve">                             </w:t>
      </w:r>
      <w:r>
        <w:rPr>
          <w:rFonts w:ascii="宋体" w:hAnsi="宋体" w:hint="eastAsia"/>
          <w:kern w:val="0"/>
          <w:sz w:val="28"/>
          <w:szCs w:val="28"/>
        </w:rPr>
        <w:t xml:space="preserve">           </w:t>
      </w:r>
    </w:p>
    <w:p w14:paraId="063C6F0D" w14:textId="77777777" w:rsidR="001E243F" w:rsidRDefault="00490894">
      <w:pPr>
        <w:widowControl/>
        <w:wordWrap w:val="0"/>
        <w:snapToGrid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附：委托代理人</w:t>
      </w:r>
      <w:r>
        <w:rPr>
          <w:rFonts w:ascii="宋体" w:hAnsi="宋体" w:hint="eastAsia"/>
          <w:bCs/>
          <w:kern w:val="0"/>
          <w:sz w:val="28"/>
          <w:szCs w:val="28"/>
        </w:rPr>
        <w:t>身份证复印件</w:t>
      </w:r>
      <w:r>
        <w:rPr>
          <w:rFonts w:ascii="宋体" w:hAnsi="宋体" w:hint="eastAsia"/>
          <w:color w:val="FF0000"/>
          <w:kern w:val="0"/>
          <w:sz w:val="28"/>
          <w:szCs w:val="28"/>
        </w:rPr>
        <w:t xml:space="preserve"> </w:t>
      </w:r>
      <w:r>
        <w:rPr>
          <w:rFonts w:ascii="宋体" w:hAnsi="宋体" w:hint="eastAsia"/>
          <w:kern w:val="0"/>
          <w:sz w:val="28"/>
          <w:szCs w:val="28"/>
        </w:rPr>
        <w:t xml:space="preserve">                       </w:t>
      </w:r>
    </w:p>
    <w:p w14:paraId="063C6F0E" w14:textId="77777777" w:rsidR="001E243F" w:rsidRDefault="00490894">
      <w:pPr>
        <w:widowControl/>
        <w:wordWrap w:val="0"/>
        <w:spacing w:before="100" w:beforeAutospacing="1" w:after="100" w:afterAutospacing="1" w:line="400" w:lineRule="exact"/>
        <w:ind w:firstLineChars="100" w:firstLine="280"/>
        <w:jc w:val="righ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rPr>
        <w:t>投标人：</w:t>
      </w:r>
      <w:r>
        <w:rPr>
          <w:rFonts w:ascii="宋体" w:hAnsi="宋体" w:hint="eastAsia"/>
          <w:kern w:val="0"/>
          <w:sz w:val="28"/>
          <w:szCs w:val="28"/>
          <w:u w:val="single"/>
        </w:rPr>
        <w:t xml:space="preserve">                 </w:t>
      </w:r>
      <w:r>
        <w:rPr>
          <w:rFonts w:ascii="宋体" w:hAnsi="宋体" w:hint="eastAsia"/>
          <w:kern w:val="0"/>
          <w:sz w:val="28"/>
          <w:szCs w:val="28"/>
        </w:rPr>
        <w:t>（全称并盖章）</w:t>
      </w:r>
    </w:p>
    <w:p w14:paraId="063C6F0F" w14:textId="77777777" w:rsidR="001E243F" w:rsidRDefault="00490894">
      <w:pPr>
        <w:widowControl/>
        <w:wordWrap w:val="0"/>
        <w:spacing w:before="100" w:beforeAutospacing="1" w:after="100" w:afterAutospacing="1" w:line="400" w:lineRule="exact"/>
        <w:ind w:firstLineChars="200" w:firstLine="560"/>
        <w:jc w:val="left"/>
        <w:rPr>
          <w:rFonts w:ascii="宋体" w:hAnsi="宋体"/>
          <w:sz w:val="28"/>
          <w:szCs w:val="28"/>
        </w:rPr>
      </w:pP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年</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月</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日</w:t>
      </w:r>
    </w:p>
    <w:p w14:paraId="063C6F10"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1"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2"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3"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4"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5" w14:textId="77777777" w:rsidR="001E243F" w:rsidRDefault="00490894">
      <w:pPr>
        <w:pStyle w:val="Default"/>
      </w:pPr>
      <w:r>
        <w:rPr>
          <w:rFonts w:hint="eastAsia"/>
        </w:rPr>
        <w:t xml:space="preserve"> </w:t>
      </w:r>
    </w:p>
    <w:p w14:paraId="063C6F16" w14:textId="77777777" w:rsidR="001E243F" w:rsidRDefault="001E243F"/>
    <w:p w14:paraId="063C6F17" w14:textId="77777777" w:rsidR="001E243F" w:rsidRDefault="001E243F"/>
    <w:p w14:paraId="063C6F18" w14:textId="77777777" w:rsidR="001E243F" w:rsidRDefault="00490894">
      <w:pPr>
        <w:widowControl/>
        <w:wordWrap w:val="0"/>
        <w:snapToGrid w:val="0"/>
        <w:spacing w:before="50" w:after="50" w:line="400" w:lineRule="exact"/>
        <w:ind w:firstLineChars="200" w:firstLine="562"/>
        <w:jc w:val="left"/>
        <w:rPr>
          <w:rFonts w:ascii="宋体" w:hAnsi="宋体"/>
          <w:b/>
          <w:kern w:val="0"/>
          <w:sz w:val="28"/>
          <w:szCs w:val="28"/>
        </w:rPr>
      </w:pPr>
      <w:r>
        <w:rPr>
          <w:rFonts w:ascii="宋体" w:hAnsi="宋体" w:hint="eastAsia"/>
          <w:b/>
          <w:kern w:val="0"/>
          <w:sz w:val="28"/>
          <w:szCs w:val="28"/>
        </w:rPr>
        <w:t xml:space="preserve"> </w:t>
      </w:r>
    </w:p>
    <w:p w14:paraId="063C6F19" w14:textId="77777777" w:rsidR="001E243F" w:rsidRDefault="00490894">
      <w:pPr>
        <w:widowControl/>
        <w:wordWrap w:val="0"/>
        <w:snapToGrid w:val="0"/>
        <w:spacing w:before="50" w:after="50" w:line="400" w:lineRule="exact"/>
        <w:ind w:firstLineChars="200" w:firstLine="562"/>
        <w:jc w:val="center"/>
        <w:rPr>
          <w:rFonts w:ascii="宋体" w:hAnsi="宋体"/>
          <w:sz w:val="28"/>
          <w:szCs w:val="28"/>
        </w:rPr>
      </w:pPr>
      <w:r>
        <w:rPr>
          <w:rFonts w:ascii="宋体" w:hAnsi="宋体" w:hint="eastAsia"/>
          <w:b/>
          <w:kern w:val="0"/>
          <w:sz w:val="28"/>
          <w:szCs w:val="28"/>
        </w:rPr>
        <w:t>5</w:t>
      </w:r>
      <w:r>
        <w:rPr>
          <w:rFonts w:ascii="宋体" w:hAnsi="宋体" w:hint="eastAsia"/>
          <w:b/>
          <w:kern w:val="0"/>
          <w:sz w:val="28"/>
          <w:szCs w:val="28"/>
        </w:rPr>
        <w:t>投标一览表</w:t>
      </w:r>
    </w:p>
    <w:p w14:paraId="063C6F1A" w14:textId="77777777" w:rsidR="001E243F" w:rsidRDefault="00490894">
      <w:pPr>
        <w:widowControl/>
        <w:wordWrap w:val="0"/>
        <w:snapToGrid w:val="0"/>
        <w:spacing w:before="50" w:after="50" w:line="400" w:lineRule="exact"/>
        <w:jc w:val="left"/>
        <w:rPr>
          <w:rFonts w:ascii="宋体" w:hAnsi="宋体"/>
          <w:kern w:val="0"/>
          <w:sz w:val="28"/>
          <w:szCs w:val="28"/>
        </w:rPr>
      </w:pPr>
      <w:r>
        <w:rPr>
          <w:rFonts w:ascii="宋体" w:hAnsi="宋体" w:hint="eastAsia"/>
          <w:kern w:val="0"/>
          <w:sz w:val="28"/>
          <w:szCs w:val="28"/>
        </w:rPr>
        <w:t xml:space="preserve">                                                          </w:t>
      </w:r>
      <w:r>
        <w:rPr>
          <w:rFonts w:ascii="宋体" w:hAnsi="宋体" w:hint="eastAsia"/>
          <w:kern w:val="0"/>
          <w:sz w:val="28"/>
          <w:szCs w:val="28"/>
        </w:rPr>
        <w:t>货币单位：元</w:t>
      </w: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3141"/>
        <w:gridCol w:w="5343"/>
      </w:tblGrid>
      <w:tr w:rsidR="001E243F" w14:paraId="063C6F1D" w14:textId="77777777">
        <w:trPr>
          <w:trHeight w:val="454"/>
          <w:jc w:val="center"/>
        </w:trPr>
        <w:tc>
          <w:tcPr>
            <w:tcW w:w="3141" w:type="dxa"/>
            <w:tcBorders>
              <w:top w:val="single" w:sz="4" w:space="0" w:color="auto"/>
              <w:left w:val="single" w:sz="4" w:space="0" w:color="auto"/>
              <w:bottom w:val="single" w:sz="4" w:space="0" w:color="auto"/>
              <w:right w:val="single" w:sz="4" w:space="0" w:color="auto"/>
            </w:tcBorders>
            <w:vAlign w:val="bottom"/>
          </w:tcPr>
          <w:p w14:paraId="063C6F1B" w14:textId="77777777" w:rsidR="001E243F" w:rsidRDefault="00490894">
            <w:pPr>
              <w:widowControl/>
              <w:snapToGrid w:val="0"/>
              <w:spacing w:before="50" w:after="50" w:line="400" w:lineRule="exact"/>
              <w:jc w:val="center"/>
              <w:rPr>
                <w:rFonts w:eastAsia="宋体"/>
                <w:sz w:val="28"/>
                <w:szCs w:val="28"/>
              </w:rPr>
            </w:pPr>
            <w:r>
              <w:rPr>
                <w:rFonts w:ascii="宋体" w:hAnsi="宋体" w:hint="eastAsia"/>
                <w:kern w:val="0"/>
                <w:sz w:val="28"/>
                <w:szCs w:val="28"/>
              </w:rPr>
              <w:t>投标人名称</w:t>
            </w:r>
          </w:p>
        </w:tc>
        <w:tc>
          <w:tcPr>
            <w:tcW w:w="5343" w:type="dxa"/>
            <w:tcBorders>
              <w:top w:val="single" w:sz="4" w:space="0" w:color="auto"/>
              <w:left w:val="nil"/>
              <w:bottom w:val="single" w:sz="4" w:space="0" w:color="auto"/>
              <w:right w:val="single" w:sz="4" w:space="0" w:color="auto"/>
            </w:tcBorders>
            <w:vAlign w:val="bottom"/>
          </w:tcPr>
          <w:p w14:paraId="063C6F1C" w14:textId="77777777" w:rsidR="001E243F" w:rsidRDefault="001E243F">
            <w:pPr>
              <w:widowControl/>
              <w:snapToGrid w:val="0"/>
              <w:spacing w:before="50" w:after="50" w:line="400" w:lineRule="exact"/>
              <w:jc w:val="center"/>
              <w:rPr>
                <w:rFonts w:eastAsia="宋体"/>
                <w:sz w:val="28"/>
                <w:szCs w:val="28"/>
              </w:rPr>
            </w:pPr>
          </w:p>
        </w:tc>
      </w:tr>
      <w:tr w:rsidR="001E243F" w14:paraId="063C6F20" w14:textId="77777777">
        <w:trPr>
          <w:cantSplit/>
          <w:trHeight w:val="454"/>
          <w:jc w:val="center"/>
        </w:trPr>
        <w:tc>
          <w:tcPr>
            <w:tcW w:w="3141" w:type="dxa"/>
            <w:tcBorders>
              <w:top w:val="single" w:sz="4" w:space="0" w:color="auto"/>
              <w:left w:val="single" w:sz="4" w:space="0" w:color="auto"/>
              <w:bottom w:val="inset" w:sz="6" w:space="0" w:color="auto"/>
              <w:right w:val="single" w:sz="4" w:space="0" w:color="auto"/>
            </w:tcBorders>
            <w:vAlign w:val="center"/>
          </w:tcPr>
          <w:p w14:paraId="063C6F1E"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投标总报价（大写）</w:t>
            </w:r>
          </w:p>
        </w:tc>
        <w:tc>
          <w:tcPr>
            <w:tcW w:w="5343" w:type="dxa"/>
            <w:tcBorders>
              <w:top w:val="single" w:sz="4" w:space="0" w:color="auto"/>
              <w:left w:val="nil"/>
              <w:bottom w:val="single" w:sz="4" w:space="0" w:color="auto"/>
              <w:right w:val="single" w:sz="4" w:space="0" w:color="auto"/>
            </w:tcBorders>
            <w:vAlign w:val="center"/>
          </w:tcPr>
          <w:p w14:paraId="063C6F1F" w14:textId="77777777" w:rsidR="001E243F" w:rsidRDefault="001E243F">
            <w:pPr>
              <w:spacing w:line="400" w:lineRule="exact"/>
              <w:rPr>
                <w:rFonts w:ascii="宋体" w:eastAsia="宋体" w:hAnsi="宋体"/>
                <w:sz w:val="28"/>
                <w:szCs w:val="28"/>
              </w:rPr>
            </w:pPr>
          </w:p>
        </w:tc>
      </w:tr>
      <w:tr w:rsidR="001E243F" w14:paraId="063C6F23" w14:textId="77777777">
        <w:trPr>
          <w:cantSplit/>
          <w:trHeight w:val="454"/>
          <w:jc w:val="center"/>
        </w:trPr>
        <w:tc>
          <w:tcPr>
            <w:tcW w:w="3141" w:type="dxa"/>
            <w:tcBorders>
              <w:top w:val="single" w:sz="4" w:space="0" w:color="auto"/>
              <w:left w:val="single" w:sz="4" w:space="0" w:color="auto"/>
              <w:bottom w:val="inset" w:sz="6" w:space="0" w:color="auto"/>
              <w:right w:val="single" w:sz="4" w:space="0" w:color="auto"/>
            </w:tcBorders>
            <w:vAlign w:val="center"/>
          </w:tcPr>
          <w:p w14:paraId="063C6F21"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投标总报价（小写）</w:t>
            </w:r>
          </w:p>
        </w:tc>
        <w:tc>
          <w:tcPr>
            <w:tcW w:w="5343" w:type="dxa"/>
            <w:tcBorders>
              <w:top w:val="single" w:sz="4" w:space="0" w:color="auto"/>
              <w:left w:val="nil"/>
              <w:bottom w:val="single" w:sz="4" w:space="0" w:color="auto"/>
              <w:right w:val="single" w:sz="4" w:space="0" w:color="auto"/>
            </w:tcBorders>
            <w:vAlign w:val="center"/>
          </w:tcPr>
          <w:p w14:paraId="063C6F22" w14:textId="77777777" w:rsidR="001E243F" w:rsidRDefault="001E243F">
            <w:pPr>
              <w:spacing w:line="400" w:lineRule="exact"/>
              <w:rPr>
                <w:rFonts w:ascii="宋体" w:eastAsia="宋体" w:hAnsi="宋体"/>
                <w:sz w:val="28"/>
                <w:szCs w:val="28"/>
              </w:rPr>
            </w:pPr>
          </w:p>
        </w:tc>
      </w:tr>
      <w:tr w:rsidR="001E243F" w14:paraId="063C6F26" w14:textId="77777777">
        <w:trPr>
          <w:cantSplit/>
          <w:trHeight w:val="451"/>
          <w:jc w:val="center"/>
        </w:trPr>
        <w:tc>
          <w:tcPr>
            <w:tcW w:w="3141" w:type="dxa"/>
            <w:tcBorders>
              <w:top w:val="single" w:sz="4" w:space="0" w:color="auto"/>
              <w:left w:val="single" w:sz="4" w:space="0" w:color="auto"/>
              <w:bottom w:val="inset" w:sz="6" w:space="0" w:color="auto"/>
              <w:right w:val="single" w:sz="4" w:space="0" w:color="auto"/>
            </w:tcBorders>
            <w:vAlign w:val="center"/>
          </w:tcPr>
          <w:p w14:paraId="063C6F24"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交货期</w:t>
            </w:r>
          </w:p>
        </w:tc>
        <w:tc>
          <w:tcPr>
            <w:tcW w:w="5343" w:type="dxa"/>
            <w:tcBorders>
              <w:top w:val="single" w:sz="4" w:space="0" w:color="auto"/>
              <w:left w:val="nil"/>
              <w:bottom w:val="single" w:sz="4" w:space="0" w:color="auto"/>
              <w:right w:val="single" w:sz="4" w:space="0" w:color="auto"/>
            </w:tcBorders>
            <w:vAlign w:val="center"/>
          </w:tcPr>
          <w:p w14:paraId="063C6F25" w14:textId="77777777" w:rsidR="001E243F" w:rsidRDefault="001E243F">
            <w:pPr>
              <w:spacing w:line="400" w:lineRule="exact"/>
              <w:rPr>
                <w:rFonts w:ascii="宋体" w:eastAsia="宋体" w:hAnsi="宋体"/>
                <w:sz w:val="28"/>
                <w:szCs w:val="28"/>
              </w:rPr>
            </w:pPr>
          </w:p>
        </w:tc>
      </w:tr>
      <w:tr w:rsidR="001E243F" w14:paraId="063C6F29" w14:textId="77777777">
        <w:trPr>
          <w:cantSplit/>
          <w:trHeight w:val="454"/>
          <w:jc w:val="center"/>
        </w:trPr>
        <w:tc>
          <w:tcPr>
            <w:tcW w:w="3141" w:type="dxa"/>
            <w:tcBorders>
              <w:top w:val="single" w:sz="4" w:space="0" w:color="auto"/>
              <w:left w:val="single" w:sz="4" w:space="0" w:color="auto"/>
              <w:bottom w:val="single" w:sz="4" w:space="0" w:color="auto"/>
              <w:right w:val="single" w:sz="4" w:space="0" w:color="auto"/>
            </w:tcBorders>
            <w:vAlign w:val="center"/>
          </w:tcPr>
          <w:p w14:paraId="063C6F27"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质量保证期</w:t>
            </w:r>
          </w:p>
        </w:tc>
        <w:tc>
          <w:tcPr>
            <w:tcW w:w="5343" w:type="dxa"/>
            <w:tcBorders>
              <w:top w:val="single" w:sz="4" w:space="0" w:color="auto"/>
              <w:left w:val="nil"/>
              <w:bottom w:val="single" w:sz="4" w:space="0" w:color="auto"/>
              <w:right w:val="single" w:sz="4" w:space="0" w:color="auto"/>
            </w:tcBorders>
            <w:vAlign w:val="center"/>
          </w:tcPr>
          <w:p w14:paraId="063C6F28" w14:textId="77777777" w:rsidR="001E243F" w:rsidRDefault="001E243F">
            <w:pPr>
              <w:spacing w:line="400" w:lineRule="exact"/>
              <w:jc w:val="center"/>
              <w:rPr>
                <w:rFonts w:ascii="宋体" w:eastAsia="宋体" w:hAnsi="宋体"/>
                <w:sz w:val="28"/>
                <w:szCs w:val="28"/>
              </w:rPr>
            </w:pPr>
          </w:p>
        </w:tc>
      </w:tr>
      <w:tr w:rsidR="001E243F" w14:paraId="063C6F2C" w14:textId="77777777">
        <w:trPr>
          <w:cantSplit/>
          <w:trHeight w:val="454"/>
          <w:jc w:val="center"/>
        </w:trPr>
        <w:tc>
          <w:tcPr>
            <w:tcW w:w="3141" w:type="dxa"/>
            <w:tcBorders>
              <w:top w:val="single" w:sz="4" w:space="0" w:color="auto"/>
              <w:left w:val="single" w:sz="4" w:space="0" w:color="auto"/>
              <w:bottom w:val="single" w:sz="4" w:space="0" w:color="auto"/>
              <w:right w:val="single" w:sz="4" w:space="0" w:color="auto"/>
            </w:tcBorders>
            <w:vAlign w:val="center"/>
          </w:tcPr>
          <w:p w14:paraId="063C6F2A"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投标有效期</w:t>
            </w:r>
          </w:p>
        </w:tc>
        <w:tc>
          <w:tcPr>
            <w:tcW w:w="5343" w:type="dxa"/>
            <w:tcBorders>
              <w:top w:val="single" w:sz="4" w:space="0" w:color="auto"/>
              <w:left w:val="nil"/>
              <w:bottom w:val="single" w:sz="4" w:space="0" w:color="auto"/>
              <w:right w:val="single" w:sz="4" w:space="0" w:color="auto"/>
            </w:tcBorders>
            <w:vAlign w:val="center"/>
          </w:tcPr>
          <w:p w14:paraId="063C6F2B" w14:textId="77777777" w:rsidR="001E243F" w:rsidRDefault="001E243F">
            <w:pPr>
              <w:spacing w:line="400" w:lineRule="exact"/>
              <w:jc w:val="center"/>
              <w:rPr>
                <w:rFonts w:ascii="宋体" w:eastAsia="宋体" w:hAnsi="宋体"/>
                <w:sz w:val="28"/>
                <w:szCs w:val="28"/>
              </w:rPr>
            </w:pPr>
          </w:p>
        </w:tc>
      </w:tr>
      <w:tr w:rsidR="001E243F" w14:paraId="063C6F2F" w14:textId="77777777">
        <w:trPr>
          <w:cantSplit/>
          <w:trHeight w:val="454"/>
          <w:jc w:val="center"/>
        </w:trPr>
        <w:tc>
          <w:tcPr>
            <w:tcW w:w="3141" w:type="dxa"/>
            <w:tcBorders>
              <w:top w:val="single" w:sz="4" w:space="0" w:color="auto"/>
              <w:left w:val="single" w:sz="4" w:space="0" w:color="auto"/>
              <w:bottom w:val="single" w:sz="4" w:space="0" w:color="auto"/>
              <w:right w:val="single" w:sz="4" w:space="0" w:color="auto"/>
            </w:tcBorders>
            <w:vAlign w:val="center"/>
          </w:tcPr>
          <w:p w14:paraId="063C6F2D" w14:textId="77777777" w:rsidR="001E243F" w:rsidRDefault="00490894">
            <w:pPr>
              <w:spacing w:line="400" w:lineRule="exact"/>
              <w:jc w:val="center"/>
              <w:rPr>
                <w:rFonts w:ascii="宋体" w:eastAsia="宋体" w:hAnsi="宋体"/>
                <w:sz w:val="28"/>
                <w:szCs w:val="28"/>
              </w:rPr>
            </w:pPr>
            <w:r>
              <w:rPr>
                <w:rFonts w:ascii="宋体" w:hAnsi="宋体" w:hint="eastAsia"/>
                <w:sz w:val="28"/>
                <w:szCs w:val="28"/>
              </w:rPr>
              <w:t>其他声明</w:t>
            </w:r>
          </w:p>
        </w:tc>
        <w:tc>
          <w:tcPr>
            <w:tcW w:w="5343" w:type="dxa"/>
            <w:tcBorders>
              <w:top w:val="single" w:sz="4" w:space="0" w:color="auto"/>
              <w:left w:val="nil"/>
              <w:bottom w:val="single" w:sz="4" w:space="0" w:color="auto"/>
              <w:right w:val="single" w:sz="4" w:space="0" w:color="auto"/>
            </w:tcBorders>
            <w:vAlign w:val="center"/>
          </w:tcPr>
          <w:p w14:paraId="063C6F2E" w14:textId="77777777" w:rsidR="001E243F" w:rsidRDefault="001E243F">
            <w:pPr>
              <w:spacing w:line="400" w:lineRule="exact"/>
              <w:jc w:val="center"/>
              <w:rPr>
                <w:rFonts w:ascii="宋体" w:eastAsia="宋体" w:hAnsi="宋体"/>
                <w:sz w:val="28"/>
                <w:szCs w:val="28"/>
              </w:rPr>
            </w:pPr>
          </w:p>
        </w:tc>
      </w:tr>
    </w:tbl>
    <w:p w14:paraId="063C6F30" w14:textId="77777777" w:rsidR="001E243F" w:rsidRDefault="00490894">
      <w:pPr>
        <w:widowControl/>
        <w:wordWrap w:val="0"/>
        <w:snapToGrid w:val="0"/>
        <w:spacing w:before="50" w:after="50" w:line="400" w:lineRule="exact"/>
        <w:jc w:val="left"/>
        <w:rPr>
          <w:rFonts w:ascii="宋体" w:hAnsi="宋体" w:cs="Times New Roman"/>
          <w:sz w:val="28"/>
          <w:szCs w:val="28"/>
        </w:rPr>
      </w:pPr>
      <w:r>
        <w:rPr>
          <w:rFonts w:ascii="宋体" w:hAnsi="宋体" w:hint="eastAsia"/>
          <w:sz w:val="28"/>
          <w:szCs w:val="28"/>
        </w:rPr>
        <w:t xml:space="preserve"> </w:t>
      </w:r>
    </w:p>
    <w:p w14:paraId="063C6F31" w14:textId="77777777" w:rsidR="001E243F" w:rsidRDefault="00490894">
      <w:pPr>
        <w:widowControl/>
        <w:wordWrap w:val="0"/>
        <w:snapToGrid w:val="0"/>
        <w:spacing w:before="50" w:after="50" w:line="400" w:lineRule="exact"/>
        <w:ind w:firstLineChars="200" w:firstLine="560"/>
        <w:jc w:val="left"/>
        <w:rPr>
          <w:rFonts w:ascii="宋体" w:hAnsi="宋体"/>
          <w:sz w:val="28"/>
          <w:szCs w:val="28"/>
        </w:rPr>
      </w:pPr>
      <w:r>
        <w:rPr>
          <w:rFonts w:ascii="宋体" w:hAnsi="宋体" w:hint="eastAsia"/>
          <w:kern w:val="0"/>
          <w:sz w:val="28"/>
          <w:szCs w:val="28"/>
        </w:rPr>
        <w:t>注</w:t>
      </w:r>
      <w:r>
        <w:rPr>
          <w:rFonts w:ascii="宋体" w:hAnsi="宋体" w:hint="eastAsia"/>
          <w:kern w:val="0"/>
          <w:sz w:val="28"/>
          <w:szCs w:val="28"/>
        </w:rPr>
        <w:t>:1</w:t>
      </w:r>
      <w:r>
        <w:rPr>
          <w:rFonts w:ascii="宋体" w:hAnsi="宋体" w:hint="eastAsia"/>
          <w:kern w:val="0"/>
          <w:sz w:val="28"/>
          <w:szCs w:val="28"/>
        </w:rPr>
        <w:t>、凡需用专用耗材的专用设备类采购项目，应按招标文件规定的耗材量或按耗材的常规试用量提供报价。</w:t>
      </w:r>
    </w:p>
    <w:p w14:paraId="063C6F32" w14:textId="77777777" w:rsidR="001E243F" w:rsidRDefault="00490894">
      <w:pPr>
        <w:widowControl/>
        <w:wordWrap w:val="0"/>
        <w:snapToGrid w:val="0"/>
        <w:spacing w:before="50" w:after="50" w:line="400" w:lineRule="exact"/>
        <w:ind w:firstLineChars="200" w:firstLine="560"/>
        <w:jc w:val="left"/>
        <w:rPr>
          <w:rFonts w:ascii="宋体" w:hAnsi="宋体"/>
          <w:sz w:val="28"/>
          <w:szCs w:val="28"/>
        </w:rPr>
      </w:pPr>
      <w:r>
        <w:rPr>
          <w:rFonts w:ascii="宋体" w:hAnsi="宋体" w:hint="eastAsia"/>
          <w:kern w:val="0"/>
          <w:sz w:val="28"/>
          <w:szCs w:val="28"/>
        </w:rPr>
        <w:t>2</w:t>
      </w:r>
      <w:r>
        <w:rPr>
          <w:rFonts w:ascii="宋体" w:hAnsi="宋体" w:hint="eastAsia"/>
          <w:kern w:val="0"/>
          <w:sz w:val="28"/>
          <w:szCs w:val="28"/>
        </w:rPr>
        <w:t>、投标费用包括项目实施所需的人工费、服务费、运输费、安装调试费、税费、服务费及其他一切费用。</w:t>
      </w:r>
    </w:p>
    <w:p w14:paraId="063C6F33" w14:textId="77777777" w:rsidR="001E243F" w:rsidRDefault="00490894">
      <w:pPr>
        <w:widowControl/>
        <w:wordWrap w:val="0"/>
        <w:snapToGrid w:val="0"/>
        <w:spacing w:before="50" w:after="50" w:line="400" w:lineRule="exact"/>
        <w:ind w:firstLineChars="200" w:firstLine="560"/>
        <w:jc w:val="left"/>
        <w:rPr>
          <w:rFonts w:ascii="宋体" w:hAnsi="宋体"/>
          <w:sz w:val="28"/>
          <w:szCs w:val="28"/>
        </w:rPr>
      </w:pPr>
      <w:r>
        <w:rPr>
          <w:rFonts w:ascii="宋体" w:hAnsi="宋体" w:hint="eastAsia"/>
          <w:kern w:val="0"/>
          <w:sz w:val="28"/>
          <w:szCs w:val="28"/>
        </w:rPr>
        <w:t>3</w:t>
      </w:r>
      <w:r>
        <w:rPr>
          <w:rFonts w:ascii="宋体" w:hAnsi="宋体" w:hint="eastAsia"/>
          <w:kern w:val="0"/>
          <w:sz w:val="28"/>
          <w:szCs w:val="28"/>
        </w:rPr>
        <w:t>、以上报价应与“报价明细表”中的报价相一致。</w:t>
      </w:r>
    </w:p>
    <w:p w14:paraId="063C6F34" w14:textId="77777777" w:rsidR="001E243F" w:rsidRDefault="00490894">
      <w:pPr>
        <w:widowControl/>
        <w:wordWrap w:val="0"/>
        <w:snapToGrid w:val="0"/>
        <w:spacing w:before="50" w:after="50" w:line="400" w:lineRule="exact"/>
        <w:ind w:firstLineChars="200" w:firstLine="560"/>
        <w:jc w:val="left"/>
        <w:rPr>
          <w:rFonts w:ascii="宋体" w:hAnsi="宋体"/>
          <w:sz w:val="28"/>
          <w:szCs w:val="28"/>
        </w:rPr>
      </w:pPr>
      <w:r>
        <w:rPr>
          <w:rFonts w:ascii="宋体" w:hAnsi="宋体" w:hint="eastAsia"/>
          <w:kern w:val="0"/>
          <w:sz w:val="28"/>
          <w:szCs w:val="28"/>
        </w:rPr>
        <w:t>4</w:t>
      </w:r>
      <w:r>
        <w:rPr>
          <w:rFonts w:ascii="宋体" w:hAnsi="宋体" w:hint="eastAsia"/>
          <w:kern w:val="0"/>
          <w:sz w:val="28"/>
          <w:szCs w:val="28"/>
        </w:rPr>
        <w:t>、投标人按格式填列，不得自行更改。否则引起的不利后果由投标人承担。</w:t>
      </w:r>
    </w:p>
    <w:p w14:paraId="063C6F35" w14:textId="77777777" w:rsidR="001E243F" w:rsidRDefault="00490894">
      <w:pPr>
        <w:widowControl/>
        <w:wordWrap w:val="0"/>
        <w:snapToGrid w:val="0"/>
        <w:spacing w:before="50" w:after="50"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F36" w14:textId="77777777" w:rsidR="001E243F" w:rsidRDefault="00490894">
      <w:pPr>
        <w:widowControl/>
        <w:wordWrap w:val="0"/>
        <w:snapToGrid w:val="0"/>
        <w:spacing w:before="50" w:after="50" w:line="400" w:lineRule="exact"/>
        <w:ind w:firstLineChars="300" w:firstLine="840"/>
        <w:jc w:val="left"/>
        <w:rPr>
          <w:rFonts w:ascii="宋体" w:hAnsi="宋体"/>
          <w:kern w:val="0"/>
          <w:sz w:val="28"/>
          <w:szCs w:val="28"/>
        </w:rPr>
      </w:pPr>
      <w:r>
        <w:rPr>
          <w:rFonts w:ascii="宋体" w:hAnsi="宋体" w:hint="eastAsia"/>
          <w:kern w:val="0"/>
          <w:sz w:val="28"/>
          <w:szCs w:val="28"/>
        </w:rPr>
        <w:t xml:space="preserve"> </w:t>
      </w:r>
    </w:p>
    <w:p w14:paraId="063C6F37" w14:textId="77777777" w:rsidR="001E243F" w:rsidRDefault="00490894">
      <w:pPr>
        <w:widowControl/>
        <w:wordWrap w:val="0"/>
        <w:snapToGrid w:val="0"/>
        <w:spacing w:before="50" w:after="50" w:line="400" w:lineRule="exact"/>
        <w:ind w:firstLineChars="300" w:firstLine="840"/>
        <w:jc w:val="left"/>
        <w:rPr>
          <w:rFonts w:ascii="宋体" w:hAnsi="宋体"/>
          <w:sz w:val="28"/>
          <w:szCs w:val="28"/>
        </w:rPr>
      </w:pPr>
      <w:r>
        <w:rPr>
          <w:rFonts w:ascii="宋体" w:hAnsi="宋体" w:hint="eastAsia"/>
          <w:kern w:val="0"/>
          <w:sz w:val="28"/>
          <w:szCs w:val="28"/>
        </w:rPr>
        <w:t>投标人代表（签字或盖章）：</w:t>
      </w:r>
      <w:r>
        <w:rPr>
          <w:rFonts w:ascii="宋体" w:hAnsi="宋体" w:hint="eastAsia"/>
          <w:kern w:val="0"/>
          <w:sz w:val="28"/>
          <w:szCs w:val="28"/>
        </w:rPr>
        <w:t xml:space="preserve"> </w:t>
      </w:r>
      <w:r>
        <w:rPr>
          <w:rFonts w:ascii="宋体" w:hAnsi="宋体" w:hint="eastAsia"/>
          <w:kern w:val="0"/>
          <w:sz w:val="28"/>
          <w:szCs w:val="28"/>
          <w:u w:val="single"/>
        </w:rPr>
        <w:t xml:space="preserve">              </w:t>
      </w:r>
    </w:p>
    <w:p w14:paraId="063C6F38" w14:textId="77777777" w:rsidR="001E243F" w:rsidRDefault="00490894">
      <w:pPr>
        <w:widowControl/>
        <w:wordWrap w:val="0"/>
        <w:spacing w:before="100" w:beforeAutospacing="1" w:after="100" w:afterAutospacing="1"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F39" w14:textId="77777777" w:rsidR="001E243F" w:rsidRDefault="00490894">
      <w:pPr>
        <w:widowControl/>
        <w:wordWrap w:val="0"/>
        <w:spacing w:before="100" w:beforeAutospacing="1" w:after="100" w:afterAutospacing="1" w:line="400" w:lineRule="exact"/>
        <w:ind w:firstLineChars="200" w:firstLine="560"/>
        <w:jc w:val="left"/>
        <w:rPr>
          <w:rFonts w:ascii="宋体" w:hAnsi="宋体"/>
          <w:kern w:val="0"/>
          <w:sz w:val="28"/>
          <w:szCs w:val="28"/>
        </w:rPr>
      </w:pPr>
      <w:r>
        <w:rPr>
          <w:rFonts w:ascii="宋体" w:hAnsi="宋体" w:hint="eastAsia"/>
          <w:kern w:val="0"/>
          <w:sz w:val="28"/>
          <w:szCs w:val="28"/>
        </w:rPr>
        <w:t xml:space="preserve"> </w:t>
      </w:r>
      <w:r>
        <w:rPr>
          <w:rFonts w:ascii="宋体" w:hAnsi="宋体" w:hint="eastAsia"/>
          <w:kern w:val="0"/>
          <w:sz w:val="28"/>
          <w:szCs w:val="28"/>
        </w:rPr>
        <w:t>投标人：</w:t>
      </w:r>
      <w:r>
        <w:rPr>
          <w:rFonts w:ascii="宋体" w:hAnsi="宋体" w:hint="eastAsia"/>
          <w:kern w:val="0"/>
          <w:sz w:val="28"/>
          <w:szCs w:val="28"/>
          <w:u w:val="single"/>
        </w:rPr>
        <w:t xml:space="preserve">                      </w:t>
      </w:r>
      <w:r>
        <w:rPr>
          <w:rFonts w:ascii="宋体" w:hAnsi="宋体" w:hint="eastAsia"/>
          <w:kern w:val="0"/>
          <w:sz w:val="28"/>
          <w:szCs w:val="28"/>
        </w:rPr>
        <w:t>（全称并盖章）</w:t>
      </w:r>
      <w:r>
        <w:rPr>
          <w:rFonts w:ascii="宋体" w:hAnsi="宋体" w:hint="eastAsia"/>
          <w:kern w:val="0"/>
          <w:sz w:val="28"/>
          <w:szCs w:val="28"/>
        </w:rPr>
        <w:t xml:space="preserve">                                                    </w:t>
      </w:r>
    </w:p>
    <w:p w14:paraId="063C6F3A" w14:textId="77777777" w:rsidR="001E243F" w:rsidRDefault="00490894">
      <w:pPr>
        <w:widowControl/>
        <w:wordWrap w:val="0"/>
        <w:spacing w:before="100" w:beforeAutospacing="1" w:after="100" w:afterAutospacing="1" w:line="400" w:lineRule="exact"/>
        <w:ind w:firstLineChars="1900" w:firstLine="5320"/>
        <w:jc w:val="left"/>
        <w:rPr>
          <w:rFonts w:ascii="宋体" w:hAnsi="宋体"/>
          <w:b/>
          <w:sz w:val="28"/>
          <w:szCs w:val="28"/>
        </w:rPr>
      </w:pP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bCs/>
          <w:kern w:val="0"/>
          <w:sz w:val="28"/>
          <w:szCs w:val="28"/>
          <w:u w:val="single"/>
        </w:rPr>
        <w:t xml:space="preserve">    </w:t>
      </w:r>
      <w:r>
        <w:rPr>
          <w:rFonts w:ascii="宋体" w:hAnsi="宋体" w:hint="eastAsia"/>
          <w:kern w:val="0"/>
          <w:sz w:val="28"/>
          <w:szCs w:val="28"/>
        </w:rPr>
        <w:t>年</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月</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日</w:t>
      </w:r>
    </w:p>
    <w:p w14:paraId="063C6F3B" w14:textId="77777777" w:rsidR="001E243F" w:rsidRDefault="00490894">
      <w:pPr>
        <w:pStyle w:val="ae"/>
        <w:wordWrap w:val="0"/>
        <w:spacing w:before="0" w:beforeAutospacing="0" w:after="0" w:afterAutospacing="0" w:line="400" w:lineRule="exact"/>
        <w:ind w:firstLineChars="200" w:firstLine="562"/>
        <w:rPr>
          <w:b/>
          <w:sz w:val="28"/>
          <w:szCs w:val="28"/>
        </w:rPr>
      </w:pPr>
      <w:r>
        <w:rPr>
          <w:rFonts w:hint="eastAsia"/>
          <w:b/>
          <w:sz w:val="28"/>
          <w:szCs w:val="28"/>
        </w:rPr>
        <w:t xml:space="preserve"> </w:t>
      </w:r>
    </w:p>
    <w:p w14:paraId="063C6F3C" w14:textId="77777777" w:rsidR="001E243F" w:rsidRDefault="00490894">
      <w:pPr>
        <w:pStyle w:val="ae"/>
        <w:wordWrap w:val="0"/>
        <w:spacing w:before="0" w:beforeAutospacing="0" w:after="0" w:afterAutospacing="0" w:line="400" w:lineRule="exact"/>
        <w:ind w:firstLineChars="200" w:firstLine="562"/>
        <w:rPr>
          <w:b/>
          <w:sz w:val="28"/>
          <w:szCs w:val="28"/>
        </w:rPr>
      </w:pPr>
      <w:r>
        <w:rPr>
          <w:rFonts w:hint="eastAsia"/>
          <w:b/>
          <w:sz w:val="28"/>
          <w:szCs w:val="28"/>
        </w:rPr>
        <w:t xml:space="preserve"> </w:t>
      </w:r>
    </w:p>
    <w:p w14:paraId="063C6F3D" w14:textId="77777777" w:rsidR="001E243F" w:rsidRDefault="00490894">
      <w:pPr>
        <w:pStyle w:val="ae"/>
        <w:wordWrap w:val="0"/>
        <w:spacing w:before="0" w:beforeAutospacing="0" w:after="0" w:afterAutospacing="0" w:line="400" w:lineRule="exact"/>
        <w:ind w:firstLineChars="200" w:firstLine="562"/>
        <w:rPr>
          <w:b/>
          <w:sz w:val="28"/>
          <w:szCs w:val="28"/>
        </w:rPr>
      </w:pPr>
      <w:r>
        <w:rPr>
          <w:rFonts w:hint="eastAsia"/>
          <w:b/>
          <w:sz w:val="28"/>
          <w:szCs w:val="28"/>
        </w:rPr>
        <w:t xml:space="preserve"> </w:t>
      </w:r>
    </w:p>
    <w:p w14:paraId="063C6F3E" w14:textId="77777777" w:rsidR="001E243F" w:rsidRDefault="001E243F">
      <w:pPr>
        <w:pStyle w:val="ae"/>
        <w:wordWrap w:val="0"/>
        <w:spacing w:before="0" w:beforeAutospacing="0" w:after="0" w:afterAutospacing="0" w:line="400" w:lineRule="exact"/>
        <w:rPr>
          <w:b/>
          <w:sz w:val="28"/>
          <w:szCs w:val="28"/>
        </w:rPr>
      </w:pPr>
    </w:p>
    <w:p w14:paraId="063C6F3F" w14:textId="77777777" w:rsidR="001E243F" w:rsidRDefault="00490894">
      <w:pPr>
        <w:pStyle w:val="ae"/>
        <w:wordWrap w:val="0"/>
        <w:spacing w:before="0" w:beforeAutospacing="0" w:after="0" w:afterAutospacing="0" w:line="400" w:lineRule="exact"/>
        <w:ind w:firstLineChars="200" w:firstLine="562"/>
        <w:rPr>
          <w:b/>
          <w:sz w:val="28"/>
          <w:szCs w:val="28"/>
        </w:rPr>
      </w:pPr>
      <w:r>
        <w:rPr>
          <w:rFonts w:hint="eastAsia"/>
          <w:b/>
          <w:sz w:val="28"/>
          <w:szCs w:val="28"/>
        </w:rPr>
        <w:t xml:space="preserve"> </w:t>
      </w:r>
    </w:p>
    <w:p w14:paraId="063C6F40"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6F41" w14:textId="77777777" w:rsidR="001E243F" w:rsidRDefault="00490894">
      <w:pPr>
        <w:pStyle w:val="ae"/>
        <w:wordWrap w:val="0"/>
        <w:snapToGrid w:val="0"/>
        <w:spacing w:before="0" w:beforeAutospacing="0" w:after="0" w:afterAutospacing="0" w:line="400" w:lineRule="exact"/>
        <w:jc w:val="center"/>
        <w:rPr>
          <w:color w:val="000000"/>
          <w:sz w:val="28"/>
          <w:szCs w:val="28"/>
        </w:rPr>
      </w:pPr>
      <w:r>
        <w:rPr>
          <w:rFonts w:hint="eastAsia"/>
          <w:b/>
          <w:sz w:val="28"/>
          <w:szCs w:val="28"/>
        </w:rPr>
        <w:t>6</w:t>
      </w:r>
      <w:r>
        <w:rPr>
          <w:rFonts w:hint="eastAsia"/>
          <w:b/>
          <w:color w:val="000000"/>
          <w:sz w:val="28"/>
          <w:szCs w:val="28"/>
        </w:rPr>
        <w:t>证明文件及其他</w:t>
      </w:r>
    </w:p>
    <w:p w14:paraId="063C6F42" w14:textId="77777777" w:rsidR="001E243F" w:rsidRDefault="00490894">
      <w:pPr>
        <w:widowControl/>
        <w:jc w:val="center"/>
        <w:rPr>
          <w:szCs w:val="21"/>
        </w:rPr>
      </w:pPr>
      <w:r>
        <w:rPr>
          <w:rFonts w:hint="eastAsia"/>
          <w:b/>
          <w:bCs/>
          <w:kern w:val="44"/>
          <w:sz w:val="32"/>
          <w:szCs w:val="32"/>
        </w:rPr>
        <w:t>6.1</w:t>
      </w:r>
      <w:r>
        <w:rPr>
          <w:rFonts w:ascii="宋体" w:hAnsi="宋体" w:hint="eastAsia"/>
          <w:b/>
          <w:bCs/>
          <w:kern w:val="44"/>
          <w:sz w:val="32"/>
          <w:szCs w:val="32"/>
        </w:rPr>
        <w:t>西峡县政府采购供应商信用承诺函</w:t>
      </w:r>
    </w:p>
    <w:p w14:paraId="063C6F43"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 xml:space="preserve"> </w:t>
      </w:r>
    </w:p>
    <w:p w14:paraId="063C6F44"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致</w:t>
      </w:r>
      <w:r>
        <w:rPr>
          <w:rFonts w:ascii="宋体" w:hAnsi="宋体" w:cs="黑体" w:hint="eastAsia"/>
          <w:kern w:val="0"/>
          <w:sz w:val="28"/>
          <w:szCs w:val="28"/>
        </w:rPr>
        <w:t>(</w:t>
      </w:r>
      <w:r>
        <w:rPr>
          <w:rFonts w:ascii="宋体" w:hAnsi="宋体" w:cs="黑体" w:hint="eastAsia"/>
          <w:kern w:val="0"/>
          <w:sz w:val="28"/>
          <w:szCs w:val="28"/>
        </w:rPr>
        <w:t>采购人或采购代理机构</w:t>
      </w:r>
      <w:r>
        <w:rPr>
          <w:rFonts w:ascii="宋体" w:hAnsi="宋体" w:cs="黑体" w:hint="eastAsia"/>
          <w:kern w:val="0"/>
          <w:sz w:val="28"/>
          <w:szCs w:val="28"/>
        </w:rPr>
        <w:t>)</w:t>
      </w:r>
      <w:r>
        <w:rPr>
          <w:rFonts w:ascii="宋体" w:hAnsi="宋体" w:cs="黑体" w:hint="eastAsia"/>
          <w:kern w:val="0"/>
          <w:sz w:val="28"/>
          <w:szCs w:val="28"/>
        </w:rPr>
        <w:t>：</w:t>
      </w:r>
      <w:r>
        <w:rPr>
          <w:rFonts w:ascii="宋体" w:hAnsi="宋体" w:cs="黑体" w:hint="eastAsia"/>
          <w:kern w:val="0"/>
          <w:sz w:val="28"/>
          <w:szCs w:val="28"/>
        </w:rPr>
        <w:t xml:space="preserve">        </w:t>
      </w:r>
      <w:r>
        <w:rPr>
          <w:rFonts w:ascii="宋体" w:hAnsi="宋体" w:cs="黑体" w:hint="eastAsia"/>
          <w:kern w:val="0"/>
          <w:sz w:val="28"/>
          <w:szCs w:val="28"/>
        </w:rPr>
        <w:t>单位名称</w:t>
      </w:r>
      <w:r>
        <w:rPr>
          <w:rFonts w:ascii="宋体" w:hAnsi="宋体" w:cs="黑体" w:hint="eastAsia"/>
          <w:kern w:val="0"/>
          <w:sz w:val="28"/>
          <w:szCs w:val="28"/>
        </w:rPr>
        <w:t>(</w:t>
      </w:r>
      <w:r>
        <w:rPr>
          <w:rFonts w:ascii="宋体" w:hAnsi="宋体" w:cs="黑体" w:hint="eastAsia"/>
          <w:kern w:val="0"/>
          <w:sz w:val="28"/>
          <w:szCs w:val="28"/>
        </w:rPr>
        <w:t>自然人姓名</w:t>
      </w:r>
      <w:r>
        <w:rPr>
          <w:rFonts w:ascii="宋体" w:hAnsi="宋体" w:cs="黑体" w:hint="eastAsia"/>
          <w:kern w:val="0"/>
          <w:sz w:val="28"/>
          <w:szCs w:val="28"/>
        </w:rPr>
        <w:t xml:space="preserve">):              </w:t>
      </w:r>
    </w:p>
    <w:p w14:paraId="063C6F45"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统一社会信用代码</w:t>
      </w:r>
      <w:r>
        <w:rPr>
          <w:rFonts w:ascii="宋体" w:hAnsi="宋体" w:cs="黑体" w:hint="eastAsia"/>
          <w:kern w:val="0"/>
          <w:sz w:val="28"/>
          <w:szCs w:val="28"/>
        </w:rPr>
        <w:t>(</w:t>
      </w:r>
      <w:r>
        <w:rPr>
          <w:rFonts w:ascii="宋体" w:hAnsi="宋体" w:cs="黑体" w:hint="eastAsia"/>
          <w:kern w:val="0"/>
          <w:sz w:val="28"/>
          <w:szCs w:val="28"/>
        </w:rPr>
        <w:t>身份证号码</w:t>
      </w:r>
      <w:r>
        <w:rPr>
          <w:rFonts w:ascii="宋体" w:hAnsi="宋体" w:cs="黑体" w:hint="eastAsia"/>
          <w:kern w:val="0"/>
          <w:sz w:val="28"/>
          <w:szCs w:val="28"/>
        </w:rPr>
        <w:t xml:space="preserve">):      </w:t>
      </w:r>
      <w:r>
        <w:rPr>
          <w:rFonts w:ascii="宋体" w:hAnsi="宋体" w:cs="黑体" w:hint="eastAsia"/>
          <w:kern w:val="0"/>
          <w:sz w:val="28"/>
          <w:szCs w:val="28"/>
        </w:rPr>
        <w:t>法定代表人</w:t>
      </w:r>
      <w:r>
        <w:rPr>
          <w:rFonts w:ascii="宋体" w:hAnsi="宋体" w:cs="黑体" w:hint="eastAsia"/>
          <w:kern w:val="0"/>
          <w:sz w:val="28"/>
          <w:szCs w:val="28"/>
        </w:rPr>
        <w:t>(</w:t>
      </w:r>
      <w:r>
        <w:rPr>
          <w:rFonts w:ascii="宋体" w:hAnsi="宋体" w:cs="黑体" w:hint="eastAsia"/>
          <w:kern w:val="0"/>
          <w:sz w:val="28"/>
          <w:szCs w:val="28"/>
        </w:rPr>
        <w:t>负责人</w:t>
      </w:r>
      <w:r>
        <w:rPr>
          <w:rFonts w:ascii="宋体" w:hAnsi="宋体" w:cs="黑体" w:hint="eastAsia"/>
          <w:kern w:val="0"/>
          <w:sz w:val="28"/>
          <w:szCs w:val="28"/>
        </w:rPr>
        <w:t xml:space="preserve">):         </w:t>
      </w:r>
    </w:p>
    <w:p w14:paraId="063C6F46"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联系地址和电话</w:t>
      </w:r>
      <w:r>
        <w:rPr>
          <w:rFonts w:ascii="宋体" w:hAnsi="宋体" w:cs="黑体" w:hint="eastAsia"/>
          <w:kern w:val="0"/>
          <w:sz w:val="28"/>
          <w:szCs w:val="28"/>
        </w:rPr>
        <w:t xml:space="preserve">:                                 </w:t>
      </w:r>
    </w:p>
    <w:p w14:paraId="063C6F47" w14:textId="77777777" w:rsidR="001E243F" w:rsidRDefault="00490894">
      <w:pPr>
        <w:spacing w:line="400" w:lineRule="exact"/>
        <w:ind w:firstLineChars="400" w:firstLine="1120"/>
        <w:rPr>
          <w:rFonts w:ascii="宋体" w:hAnsi="宋体" w:cs="黑体"/>
          <w:kern w:val="0"/>
          <w:sz w:val="28"/>
          <w:szCs w:val="28"/>
        </w:rPr>
      </w:pPr>
      <w:r>
        <w:rPr>
          <w:rFonts w:ascii="宋体" w:hAnsi="宋体" w:cs="黑体" w:hint="eastAsia"/>
          <w:kern w:val="0"/>
          <w:sz w:val="28"/>
          <w:szCs w:val="28"/>
        </w:rPr>
        <w:t>为维护公平、公正、公开的政府采购市场秩序</w:t>
      </w:r>
      <w:r>
        <w:rPr>
          <w:rFonts w:ascii="宋体" w:hAnsi="宋体" w:cs="黑体" w:hint="eastAsia"/>
          <w:kern w:val="0"/>
          <w:sz w:val="28"/>
          <w:szCs w:val="28"/>
        </w:rPr>
        <w:t>,</w:t>
      </w:r>
      <w:r>
        <w:rPr>
          <w:rFonts w:ascii="宋体" w:hAnsi="宋体" w:cs="黑体" w:hint="eastAsia"/>
          <w:kern w:val="0"/>
          <w:sz w:val="28"/>
          <w:szCs w:val="28"/>
        </w:rPr>
        <w:t>树立诚实守信的政府采购供应商形象</w:t>
      </w:r>
      <w:r>
        <w:rPr>
          <w:rFonts w:ascii="宋体" w:hAnsi="宋体" w:cs="黑体" w:hint="eastAsia"/>
          <w:kern w:val="0"/>
          <w:sz w:val="28"/>
          <w:szCs w:val="28"/>
        </w:rPr>
        <w:t>,</w:t>
      </w:r>
      <w:r>
        <w:rPr>
          <w:rFonts w:ascii="宋体" w:hAnsi="宋体" w:cs="黑体" w:hint="eastAsia"/>
          <w:kern w:val="0"/>
          <w:sz w:val="28"/>
          <w:szCs w:val="28"/>
        </w:rPr>
        <w:t>我单位</w:t>
      </w:r>
      <w:r>
        <w:rPr>
          <w:rFonts w:ascii="宋体" w:hAnsi="宋体" w:cs="黑体" w:hint="eastAsia"/>
          <w:kern w:val="0"/>
          <w:sz w:val="28"/>
          <w:szCs w:val="28"/>
        </w:rPr>
        <w:t>(</w:t>
      </w:r>
      <w:r>
        <w:rPr>
          <w:rFonts w:ascii="宋体" w:hAnsi="宋体" w:cs="黑体" w:hint="eastAsia"/>
          <w:kern w:val="0"/>
          <w:sz w:val="28"/>
          <w:szCs w:val="28"/>
        </w:rPr>
        <w:t>本人</w:t>
      </w:r>
      <w:r>
        <w:rPr>
          <w:rFonts w:ascii="宋体" w:hAnsi="宋体" w:cs="黑体" w:hint="eastAsia"/>
          <w:kern w:val="0"/>
          <w:sz w:val="28"/>
          <w:szCs w:val="28"/>
        </w:rPr>
        <w:t>)</w:t>
      </w:r>
      <w:r>
        <w:rPr>
          <w:rFonts w:ascii="宋体" w:hAnsi="宋体" w:cs="黑体" w:hint="eastAsia"/>
          <w:kern w:val="0"/>
          <w:sz w:val="28"/>
          <w:szCs w:val="28"/>
        </w:rPr>
        <w:t>自愿作出以下承诺</w:t>
      </w:r>
      <w:r>
        <w:rPr>
          <w:rFonts w:ascii="宋体" w:hAnsi="宋体" w:cs="黑体" w:hint="eastAsia"/>
          <w:kern w:val="0"/>
          <w:sz w:val="28"/>
          <w:szCs w:val="28"/>
        </w:rPr>
        <w:t xml:space="preserve">: </w:t>
      </w:r>
    </w:p>
    <w:p w14:paraId="063C6F48"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一、我单位</w:t>
      </w:r>
      <w:r>
        <w:rPr>
          <w:rFonts w:ascii="宋体" w:hAnsi="宋体" w:cs="黑体" w:hint="eastAsia"/>
          <w:kern w:val="0"/>
          <w:sz w:val="28"/>
          <w:szCs w:val="28"/>
        </w:rPr>
        <w:t>(</w:t>
      </w:r>
      <w:r>
        <w:rPr>
          <w:rFonts w:ascii="宋体" w:hAnsi="宋体" w:cs="黑体" w:hint="eastAsia"/>
          <w:kern w:val="0"/>
          <w:sz w:val="28"/>
          <w:szCs w:val="28"/>
        </w:rPr>
        <w:t>本人</w:t>
      </w:r>
      <w:r>
        <w:rPr>
          <w:rFonts w:ascii="宋体" w:hAnsi="宋体" w:cs="黑体" w:hint="eastAsia"/>
          <w:kern w:val="0"/>
          <w:sz w:val="28"/>
          <w:szCs w:val="28"/>
        </w:rPr>
        <w:t xml:space="preserve">) </w:t>
      </w:r>
      <w:r>
        <w:rPr>
          <w:rFonts w:ascii="宋体" w:hAnsi="宋体" w:cs="黑体" w:hint="eastAsia"/>
          <w:kern w:val="0"/>
          <w:sz w:val="28"/>
          <w:szCs w:val="28"/>
        </w:rPr>
        <w:t>自愿参加本次政府采购活动</w:t>
      </w:r>
      <w:r>
        <w:rPr>
          <w:rFonts w:ascii="宋体" w:hAnsi="宋体" w:cs="黑体" w:hint="eastAsia"/>
          <w:kern w:val="0"/>
          <w:sz w:val="28"/>
          <w:szCs w:val="28"/>
        </w:rPr>
        <w:t>,</w:t>
      </w:r>
      <w:r>
        <w:rPr>
          <w:rFonts w:ascii="宋体" w:hAnsi="宋体" w:cs="黑体" w:hint="eastAsia"/>
          <w:kern w:val="0"/>
          <w:sz w:val="28"/>
          <w:szCs w:val="28"/>
        </w:rPr>
        <w:t>严格遵守</w:t>
      </w:r>
      <w:r>
        <w:rPr>
          <w:rFonts w:ascii="宋体" w:hAnsi="宋体" w:cs="黑体" w:hint="eastAsia"/>
          <w:kern w:val="0"/>
          <w:sz w:val="28"/>
          <w:szCs w:val="28"/>
        </w:rPr>
        <w:t xml:space="preserve"> </w:t>
      </w:r>
      <w:r>
        <w:rPr>
          <w:rFonts w:ascii="宋体" w:hAnsi="宋体" w:cs="黑体" w:hint="eastAsia"/>
          <w:kern w:val="0"/>
          <w:sz w:val="28"/>
          <w:szCs w:val="28"/>
        </w:rPr>
        <w:t>《中华人民共和国政府采购法》及相关法律法规</w:t>
      </w:r>
      <w:r>
        <w:rPr>
          <w:rFonts w:ascii="宋体" w:hAnsi="宋体" w:cs="黑体" w:hint="eastAsia"/>
          <w:kern w:val="0"/>
          <w:sz w:val="28"/>
          <w:szCs w:val="28"/>
        </w:rPr>
        <w:t>,</w:t>
      </w:r>
      <w:r>
        <w:rPr>
          <w:rFonts w:ascii="宋体" w:hAnsi="宋体" w:cs="黑体" w:hint="eastAsia"/>
          <w:kern w:val="0"/>
          <w:sz w:val="28"/>
          <w:szCs w:val="28"/>
        </w:rPr>
        <w:t>依法诚信经</w:t>
      </w:r>
      <w:r>
        <w:rPr>
          <w:rFonts w:ascii="宋体" w:hAnsi="宋体" w:cs="黑体" w:hint="eastAsia"/>
          <w:kern w:val="0"/>
          <w:sz w:val="28"/>
          <w:szCs w:val="28"/>
        </w:rPr>
        <w:t xml:space="preserve"> </w:t>
      </w:r>
      <w:r>
        <w:rPr>
          <w:rFonts w:ascii="宋体" w:hAnsi="宋体" w:cs="黑体" w:hint="eastAsia"/>
          <w:kern w:val="0"/>
          <w:sz w:val="28"/>
          <w:szCs w:val="28"/>
        </w:rPr>
        <w:t>营。我单位</w:t>
      </w:r>
      <w:r>
        <w:rPr>
          <w:rFonts w:ascii="宋体" w:hAnsi="宋体" w:cs="黑体" w:hint="eastAsia"/>
          <w:kern w:val="0"/>
          <w:sz w:val="28"/>
          <w:szCs w:val="28"/>
        </w:rPr>
        <w:t xml:space="preserve"> (</w:t>
      </w:r>
      <w:r>
        <w:rPr>
          <w:rFonts w:ascii="宋体" w:hAnsi="宋体" w:cs="黑体" w:hint="eastAsia"/>
          <w:kern w:val="0"/>
          <w:sz w:val="28"/>
          <w:szCs w:val="28"/>
        </w:rPr>
        <w:t>本人</w:t>
      </w:r>
      <w:r>
        <w:rPr>
          <w:rFonts w:ascii="宋体" w:hAnsi="宋体" w:cs="黑体" w:hint="eastAsia"/>
          <w:kern w:val="0"/>
          <w:sz w:val="28"/>
          <w:szCs w:val="28"/>
        </w:rPr>
        <w:t xml:space="preserve">) </w:t>
      </w:r>
      <w:r>
        <w:rPr>
          <w:rFonts w:ascii="宋体" w:hAnsi="宋体" w:cs="黑体" w:hint="eastAsia"/>
          <w:kern w:val="0"/>
          <w:sz w:val="28"/>
          <w:szCs w:val="28"/>
        </w:rPr>
        <w:t>郑重承诺</w:t>
      </w:r>
      <w:r>
        <w:rPr>
          <w:rFonts w:ascii="宋体" w:hAnsi="宋体" w:cs="黑体" w:hint="eastAsia"/>
          <w:kern w:val="0"/>
          <w:sz w:val="28"/>
          <w:szCs w:val="28"/>
        </w:rPr>
        <w:t xml:space="preserve"> , </w:t>
      </w:r>
      <w:r>
        <w:rPr>
          <w:rFonts w:ascii="宋体" w:hAnsi="宋体" w:cs="黑体" w:hint="eastAsia"/>
          <w:kern w:val="0"/>
          <w:sz w:val="28"/>
          <w:szCs w:val="28"/>
        </w:rPr>
        <w:t>我单位</w:t>
      </w:r>
      <w:r>
        <w:rPr>
          <w:rFonts w:ascii="宋体" w:hAnsi="宋体" w:cs="黑体" w:hint="eastAsia"/>
          <w:kern w:val="0"/>
          <w:sz w:val="28"/>
          <w:szCs w:val="28"/>
        </w:rPr>
        <w:t xml:space="preserve"> (</w:t>
      </w:r>
      <w:r>
        <w:rPr>
          <w:rFonts w:ascii="宋体" w:hAnsi="宋体" w:cs="黑体" w:hint="eastAsia"/>
          <w:kern w:val="0"/>
          <w:sz w:val="28"/>
          <w:szCs w:val="28"/>
        </w:rPr>
        <w:t>本人</w:t>
      </w:r>
      <w:r>
        <w:rPr>
          <w:rFonts w:ascii="宋体" w:hAnsi="宋体" w:cs="黑体" w:hint="eastAsia"/>
          <w:kern w:val="0"/>
          <w:sz w:val="28"/>
          <w:szCs w:val="28"/>
        </w:rPr>
        <w:t xml:space="preserve">) </w:t>
      </w:r>
      <w:r>
        <w:rPr>
          <w:rFonts w:ascii="宋体" w:hAnsi="宋体" w:cs="黑体" w:hint="eastAsia"/>
          <w:kern w:val="0"/>
          <w:sz w:val="28"/>
          <w:szCs w:val="28"/>
        </w:rPr>
        <w:t>符合《中华人</w:t>
      </w:r>
      <w:r>
        <w:rPr>
          <w:rFonts w:ascii="宋体" w:hAnsi="宋体" w:cs="黑体" w:hint="eastAsia"/>
          <w:kern w:val="0"/>
          <w:sz w:val="28"/>
          <w:szCs w:val="28"/>
        </w:rPr>
        <w:t xml:space="preserve"> </w:t>
      </w:r>
    </w:p>
    <w:p w14:paraId="063C6F49" w14:textId="77777777" w:rsidR="001E243F" w:rsidRDefault="00490894">
      <w:pPr>
        <w:spacing w:line="400" w:lineRule="exact"/>
        <w:rPr>
          <w:rFonts w:ascii="宋体" w:hAnsi="宋体" w:cs="黑体"/>
          <w:kern w:val="0"/>
          <w:sz w:val="28"/>
          <w:szCs w:val="28"/>
        </w:rPr>
      </w:pPr>
      <w:r>
        <w:rPr>
          <w:rFonts w:ascii="宋体" w:hAnsi="宋体" w:cs="黑体" w:hint="eastAsia"/>
          <w:kern w:val="0"/>
          <w:sz w:val="28"/>
          <w:szCs w:val="28"/>
        </w:rPr>
        <w:t>民共和国政府采购法》第二十二条规定和采购文件、本</w:t>
      </w:r>
      <w:r>
        <w:rPr>
          <w:rFonts w:ascii="宋体" w:hAnsi="宋体" w:cs="黑体" w:hint="eastAsia"/>
          <w:kern w:val="0"/>
          <w:sz w:val="28"/>
          <w:szCs w:val="28"/>
        </w:rPr>
        <w:t>承诺书的条件</w:t>
      </w:r>
      <w:r>
        <w:rPr>
          <w:rFonts w:ascii="宋体" w:hAnsi="宋体" w:cs="黑体" w:hint="eastAsia"/>
          <w:kern w:val="0"/>
          <w:sz w:val="28"/>
          <w:szCs w:val="28"/>
        </w:rPr>
        <w:t xml:space="preserve">: </w:t>
      </w:r>
    </w:p>
    <w:p w14:paraId="063C6F4A"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（一）具有独立承担民事责任的能力</w:t>
      </w:r>
      <w:r>
        <w:rPr>
          <w:rFonts w:ascii="宋体" w:hAnsi="宋体" w:cs="黑体" w:hint="eastAsia"/>
          <w:kern w:val="0"/>
          <w:sz w:val="28"/>
          <w:szCs w:val="28"/>
        </w:rPr>
        <w:t xml:space="preserve">; </w:t>
      </w:r>
    </w:p>
    <w:p w14:paraId="063C6F4B"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（二）具有良好的商业信誉和健全的财务会计制度</w:t>
      </w:r>
      <w:r>
        <w:rPr>
          <w:rFonts w:ascii="宋体" w:hAnsi="宋体" w:cs="黑体" w:hint="eastAsia"/>
          <w:kern w:val="0"/>
          <w:sz w:val="28"/>
          <w:szCs w:val="28"/>
        </w:rPr>
        <w:t xml:space="preserve">; </w:t>
      </w:r>
    </w:p>
    <w:p w14:paraId="063C6F4C"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（三）具有履行合同所必需的设备和专业技术能力</w:t>
      </w:r>
      <w:r>
        <w:rPr>
          <w:rFonts w:ascii="宋体" w:hAnsi="宋体" w:cs="黑体" w:hint="eastAsia"/>
          <w:kern w:val="0"/>
          <w:sz w:val="28"/>
          <w:szCs w:val="28"/>
        </w:rPr>
        <w:t xml:space="preserve">; </w:t>
      </w:r>
    </w:p>
    <w:p w14:paraId="063C6F4D"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（四）有依法缴纳税收和社会保障资金的良好记录</w:t>
      </w:r>
      <w:r>
        <w:rPr>
          <w:rFonts w:ascii="宋体" w:hAnsi="宋体" w:cs="黑体" w:hint="eastAsia"/>
          <w:kern w:val="0"/>
          <w:sz w:val="28"/>
          <w:szCs w:val="28"/>
        </w:rPr>
        <w:t xml:space="preserve">; </w:t>
      </w:r>
    </w:p>
    <w:p w14:paraId="063C6F4E"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（五）参加政府采购活动前三年内</w:t>
      </w:r>
      <w:r>
        <w:rPr>
          <w:rFonts w:ascii="宋体" w:hAnsi="宋体" w:cs="黑体" w:hint="eastAsia"/>
          <w:kern w:val="0"/>
          <w:sz w:val="28"/>
          <w:szCs w:val="28"/>
        </w:rPr>
        <w:t>,</w:t>
      </w:r>
      <w:r>
        <w:rPr>
          <w:rFonts w:ascii="宋体" w:hAnsi="宋体" w:cs="黑体" w:hint="eastAsia"/>
          <w:kern w:val="0"/>
          <w:sz w:val="28"/>
          <w:szCs w:val="28"/>
        </w:rPr>
        <w:t>在经营活动中没有重大违法记录</w:t>
      </w:r>
      <w:r>
        <w:rPr>
          <w:rFonts w:ascii="宋体" w:hAnsi="宋体" w:cs="黑体" w:hint="eastAsia"/>
          <w:kern w:val="0"/>
          <w:sz w:val="28"/>
          <w:szCs w:val="28"/>
        </w:rPr>
        <w:t xml:space="preserve">; </w:t>
      </w:r>
    </w:p>
    <w:p w14:paraId="063C6F4F"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（六）未被列入经营异常名录或者严重违法失信名单、</w:t>
      </w:r>
      <w:r>
        <w:rPr>
          <w:rFonts w:ascii="宋体" w:hAnsi="宋体" w:cs="黑体" w:hint="eastAsia"/>
          <w:kern w:val="0"/>
          <w:sz w:val="28"/>
          <w:szCs w:val="28"/>
        </w:rPr>
        <w:t xml:space="preserve"> </w:t>
      </w:r>
      <w:r>
        <w:rPr>
          <w:rFonts w:ascii="宋体" w:hAnsi="宋体" w:cs="黑体" w:hint="eastAsia"/>
          <w:kern w:val="0"/>
          <w:sz w:val="28"/>
          <w:szCs w:val="28"/>
        </w:rPr>
        <w:t>失信被执行人、重大税收违法案件当事人名单、政府采购严重违</w:t>
      </w:r>
      <w:r>
        <w:rPr>
          <w:rFonts w:ascii="宋体" w:hAnsi="宋体" w:cs="黑体" w:hint="eastAsia"/>
          <w:kern w:val="0"/>
          <w:sz w:val="28"/>
          <w:szCs w:val="28"/>
        </w:rPr>
        <w:t xml:space="preserve"> </w:t>
      </w:r>
      <w:r>
        <w:rPr>
          <w:rFonts w:ascii="宋体" w:hAnsi="宋体" w:cs="黑体" w:hint="eastAsia"/>
          <w:kern w:val="0"/>
          <w:sz w:val="28"/>
          <w:szCs w:val="28"/>
        </w:rPr>
        <w:t>法失信行为记录名单</w:t>
      </w:r>
      <w:r>
        <w:rPr>
          <w:rFonts w:ascii="宋体" w:hAnsi="宋体" w:cs="黑体" w:hint="eastAsia"/>
          <w:kern w:val="0"/>
          <w:sz w:val="28"/>
          <w:szCs w:val="28"/>
        </w:rPr>
        <w:t>;-</w:t>
      </w:r>
    </w:p>
    <w:p w14:paraId="063C6F50"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（七）未被相关监管部门作出行政处罚且尚在处罚有效期</w:t>
      </w:r>
      <w:r>
        <w:rPr>
          <w:rFonts w:ascii="宋体" w:hAnsi="宋体" w:cs="黑体" w:hint="eastAsia"/>
          <w:kern w:val="0"/>
          <w:sz w:val="28"/>
          <w:szCs w:val="28"/>
        </w:rPr>
        <w:t xml:space="preserve"> </w:t>
      </w:r>
      <w:r>
        <w:rPr>
          <w:rFonts w:ascii="宋体" w:hAnsi="宋体" w:cs="黑体" w:hint="eastAsia"/>
          <w:kern w:val="0"/>
          <w:sz w:val="28"/>
          <w:szCs w:val="28"/>
        </w:rPr>
        <w:t>内；</w:t>
      </w:r>
    </w:p>
    <w:p w14:paraId="063C6F51"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（八）未曾作出虚假采购承诺</w:t>
      </w:r>
      <w:r>
        <w:rPr>
          <w:rFonts w:ascii="宋体" w:hAnsi="宋体" w:cs="黑体" w:hint="eastAsia"/>
          <w:kern w:val="0"/>
          <w:sz w:val="28"/>
          <w:szCs w:val="28"/>
        </w:rPr>
        <w:t xml:space="preserve">; </w:t>
      </w:r>
    </w:p>
    <w:p w14:paraId="063C6F52"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（九）符合法律、行</w:t>
      </w:r>
      <w:r>
        <w:rPr>
          <w:rFonts w:ascii="宋体" w:hAnsi="宋体" w:cs="黑体" w:hint="eastAsia"/>
          <w:kern w:val="0"/>
          <w:sz w:val="28"/>
          <w:szCs w:val="28"/>
        </w:rPr>
        <w:t>政法规规定的其他条件。</w:t>
      </w:r>
      <w:r>
        <w:rPr>
          <w:rFonts w:ascii="宋体" w:hAnsi="宋体" w:cs="黑体" w:hint="eastAsia"/>
          <w:kern w:val="0"/>
          <w:sz w:val="28"/>
          <w:szCs w:val="28"/>
        </w:rPr>
        <w:t xml:space="preserve"> </w:t>
      </w:r>
    </w:p>
    <w:p w14:paraId="063C6F53"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二、我单位</w:t>
      </w:r>
      <w:r>
        <w:rPr>
          <w:rFonts w:ascii="宋体" w:hAnsi="宋体" w:cs="黑体" w:hint="eastAsia"/>
          <w:kern w:val="0"/>
          <w:sz w:val="28"/>
          <w:szCs w:val="28"/>
        </w:rPr>
        <w:t>(</w:t>
      </w:r>
      <w:r>
        <w:rPr>
          <w:rFonts w:ascii="宋体" w:hAnsi="宋体" w:cs="黑体" w:hint="eastAsia"/>
          <w:kern w:val="0"/>
          <w:sz w:val="28"/>
          <w:szCs w:val="28"/>
        </w:rPr>
        <w:t>本人</w:t>
      </w:r>
      <w:r>
        <w:rPr>
          <w:rFonts w:ascii="宋体" w:hAnsi="宋体" w:cs="黑体" w:hint="eastAsia"/>
          <w:kern w:val="0"/>
          <w:sz w:val="28"/>
          <w:szCs w:val="28"/>
        </w:rPr>
        <w:t>)</w:t>
      </w:r>
      <w:r>
        <w:rPr>
          <w:rFonts w:ascii="宋体" w:hAnsi="宋体" w:cs="黑体" w:hint="eastAsia"/>
          <w:kern w:val="0"/>
          <w:sz w:val="28"/>
          <w:szCs w:val="28"/>
        </w:rPr>
        <w:t>保证上述承诺事项的真实性。如有弄虚作假或其他违法违规行为</w:t>
      </w:r>
      <w:r>
        <w:rPr>
          <w:rFonts w:ascii="宋体" w:hAnsi="宋体" w:cs="黑体" w:hint="eastAsia"/>
          <w:kern w:val="0"/>
          <w:sz w:val="28"/>
          <w:szCs w:val="28"/>
        </w:rPr>
        <w:t>,</w:t>
      </w:r>
      <w:r>
        <w:rPr>
          <w:rFonts w:ascii="宋体" w:hAnsi="宋体" w:cs="黑体" w:hint="eastAsia"/>
          <w:kern w:val="0"/>
          <w:sz w:val="28"/>
          <w:szCs w:val="28"/>
        </w:rPr>
        <w:t>自愿按照规定将违背承诺行为作为失信行为记录到社会信用信息平台</w:t>
      </w:r>
      <w:r>
        <w:rPr>
          <w:rFonts w:ascii="宋体" w:hAnsi="宋体" w:cs="黑体" w:hint="eastAsia"/>
          <w:kern w:val="0"/>
          <w:sz w:val="28"/>
          <w:szCs w:val="28"/>
        </w:rPr>
        <w:t>,</w:t>
      </w:r>
      <w:r>
        <w:rPr>
          <w:rFonts w:ascii="宋体" w:hAnsi="宋体" w:cs="黑体" w:hint="eastAsia"/>
          <w:kern w:val="0"/>
          <w:sz w:val="28"/>
          <w:szCs w:val="28"/>
        </w:rPr>
        <w:t>并视同为提供虚假材料谋</w:t>
      </w:r>
      <w:r>
        <w:rPr>
          <w:rFonts w:ascii="宋体" w:hAnsi="宋体" w:cs="黑体" w:hint="eastAsia"/>
          <w:kern w:val="0"/>
          <w:sz w:val="28"/>
          <w:szCs w:val="28"/>
        </w:rPr>
        <w:t xml:space="preserve"> </w:t>
      </w:r>
    </w:p>
    <w:p w14:paraId="063C6F54" w14:textId="77777777" w:rsidR="001E243F" w:rsidRDefault="00490894">
      <w:pPr>
        <w:spacing w:line="400" w:lineRule="exact"/>
        <w:rPr>
          <w:rFonts w:ascii="宋体" w:hAnsi="宋体" w:cs="黑体"/>
          <w:kern w:val="0"/>
          <w:sz w:val="28"/>
          <w:szCs w:val="28"/>
        </w:rPr>
      </w:pPr>
      <w:r>
        <w:rPr>
          <w:rFonts w:ascii="宋体" w:hAnsi="宋体" w:cs="黑体" w:hint="eastAsia"/>
          <w:kern w:val="0"/>
          <w:sz w:val="28"/>
          <w:szCs w:val="28"/>
        </w:rPr>
        <w:t>取中标、成交。按照《中华人民共和国政府采购法》第七十七条规定</w:t>
      </w:r>
      <w:r>
        <w:rPr>
          <w:rFonts w:ascii="宋体" w:hAnsi="宋体" w:cs="黑体" w:hint="eastAsia"/>
          <w:kern w:val="0"/>
          <w:sz w:val="28"/>
          <w:szCs w:val="28"/>
        </w:rPr>
        <w:t>,</w:t>
      </w:r>
      <w:r>
        <w:rPr>
          <w:rFonts w:ascii="宋体" w:hAnsi="宋体" w:cs="黑体" w:hint="eastAsia"/>
          <w:kern w:val="0"/>
          <w:sz w:val="28"/>
          <w:szCs w:val="28"/>
        </w:rPr>
        <w:t>处以采购金额千分之五以上千分之十以下的罚款</w:t>
      </w:r>
      <w:r>
        <w:rPr>
          <w:rFonts w:ascii="宋体" w:hAnsi="宋体" w:cs="黑体" w:hint="eastAsia"/>
          <w:kern w:val="0"/>
          <w:sz w:val="28"/>
          <w:szCs w:val="28"/>
        </w:rPr>
        <w:t>,</w:t>
      </w:r>
      <w:r>
        <w:rPr>
          <w:rFonts w:ascii="宋体" w:hAnsi="宋体" w:cs="黑体" w:hint="eastAsia"/>
          <w:kern w:val="0"/>
          <w:sz w:val="28"/>
          <w:szCs w:val="28"/>
        </w:rPr>
        <w:t>列入不良行为记录名单</w:t>
      </w:r>
      <w:r>
        <w:rPr>
          <w:rFonts w:ascii="宋体" w:hAnsi="宋体" w:cs="黑体" w:hint="eastAsia"/>
          <w:kern w:val="0"/>
          <w:sz w:val="28"/>
          <w:szCs w:val="28"/>
        </w:rPr>
        <w:t>,</w:t>
      </w:r>
      <w:r>
        <w:rPr>
          <w:rFonts w:ascii="宋体" w:hAnsi="宋体" w:cs="黑体" w:hint="eastAsia"/>
          <w:kern w:val="0"/>
          <w:sz w:val="28"/>
          <w:szCs w:val="28"/>
        </w:rPr>
        <w:t>在一至三年内禁止参加政府采购活动</w:t>
      </w:r>
      <w:r>
        <w:rPr>
          <w:rFonts w:ascii="宋体" w:hAnsi="宋体" w:cs="黑体" w:hint="eastAsia"/>
          <w:kern w:val="0"/>
          <w:sz w:val="28"/>
          <w:szCs w:val="28"/>
        </w:rPr>
        <w:t>,</w:t>
      </w:r>
      <w:r>
        <w:rPr>
          <w:rFonts w:ascii="宋体" w:hAnsi="宋体" w:cs="黑体" w:hint="eastAsia"/>
          <w:kern w:val="0"/>
          <w:sz w:val="28"/>
          <w:szCs w:val="28"/>
        </w:rPr>
        <w:t>有违法所得的</w:t>
      </w:r>
      <w:r>
        <w:rPr>
          <w:rFonts w:ascii="宋体" w:hAnsi="宋体" w:cs="黑体" w:hint="eastAsia"/>
          <w:kern w:val="0"/>
          <w:sz w:val="28"/>
          <w:szCs w:val="28"/>
        </w:rPr>
        <w:t>,</w:t>
      </w:r>
      <w:r>
        <w:rPr>
          <w:rFonts w:ascii="宋体" w:hAnsi="宋体" w:cs="黑体" w:hint="eastAsia"/>
          <w:kern w:val="0"/>
          <w:sz w:val="28"/>
          <w:szCs w:val="28"/>
        </w:rPr>
        <w:t>并处没收违法所得</w:t>
      </w:r>
      <w:r>
        <w:rPr>
          <w:rFonts w:ascii="宋体" w:hAnsi="宋体" w:cs="黑体" w:hint="eastAsia"/>
          <w:kern w:val="0"/>
          <w:sz w:val="28"/>
          <w:szCs w:val="28"/>
        </w:rPr>
        <w:t>,</w:t>
      </w:r>
      <w:r>
        <w:rPr>
          <w:rFonts w:ascii="宋体" w:hAnsi="宋体" w:cs="黑体" w:hint="eastAsia"/>
          <w:kern w:val="0"/>
          <w:sz w:val="28"/>
          <w:szCs w:val="28"/>
        </w:rPr>
        <w:t>情节严重的</w:t>
      </w:r>
      <w:r>
        <w:rPr>
          <w:rFonts w:ascii="宋体" w:hAnsi="宋体" w:cs="黑体" w:hint="eastAsia"/>
          <w:kern w:val="0"/>
          <w:sz w:val="28"/>
          <w:szCs w:val="28"/>
        </w:rPr>
        <w:t>,</w:t>
      </w:r>
      <w:r>
        <w:rPr>
          <w:rFonts w:ascii="宋体" w:hAnsi="宋体" w:cs="黑体" w:hint="eastAsia"/>
          <w:kern w:val="0"/>
          <w:sz w:val="28"/>
          <w:szCs w:val="28"/>
        </w:rPr>
        <w:t>由市场监管部门吊销营业执照</w:t>
      </w:r>
      <w:r>
        <w:rPr>
          <w:rFonts w:ascii="宋体" w:hAnsi="宋体" w:cs="黑体" w:hint="eastAsia"/>
          <w:kern w:val="0"/>
          <w:sz w:val="28"/>
          <w:szCs w:val="28"/>
        </w:rPr>
        <w:t>;</w:t>
      </w:r>
      <w:r>
        <w:rPr>
          <w:rFonts w:ascii="宋体" w:hAnsi="宋体" w:cs="黑体" w:hint="eastAsia"/>
          <w:kern w:val="0"/>
          <w:sz w:val="28"/>
          <w:szCs w:val="28"/>
        </w:rPr>
        <w:t>构成犯罪的</w:t>
      </w:r>
      <w:r>
        <w:rPr>
          <w:rFonts w:ascii="宋体" w:hAnsi="宋体" w:cs="黑体" w:hint="eastAsia"/>
          <w:kern w:val="0"/>
          <w:sz w:val="28"/>
          <w:szCs w:val="28"/>
        </w:rPr>
        <w:t>,</w:t>
      </w:r>
      <w:r>
        <w:rPr>
          <w:rFonts w:ascii="宋体" w:hAnsi="宋体" w:cs="黑体" w:hint="eastAsia"/>
          <w:kern w:val="0"/>
          <w:sz w:val="28"/>
          <w:szCs w:val="28"/>
        </w:rPr>
        <w:t>依法追究刑事责任。</w:t>
      </w:r>
      <w:r>
        <w:rPr>
          <w:rFonts w:ascii="宋体" w:hAnsi="宋体" w:cs="黑体" w:hint="eastAsia"/>
          <w:kern w:val="0"/>
          <w:sz w:val="28"/>
          <w:szCs w:val="28"/>
        </w:rPr>
        <w:t xml:space="preserve"> </w:t>
      </w:r>
    </w:p>
    <w:p w14:paraId="063C6F55"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供应商</w:t>
      </w:r>
      <w:r>
        <w:rPr>
          <w:rFonts w:ascii="宋体" w:hAnsi="宋体" w:cs="黑体" w:hint="eastAsia"/>
          <w:kern w:val="0"/>
          <w:sz w:val="28"/>
          <w:szCs w:val="28"/>
        </w:rPr>
        <w:t>(</w:t>
      </w:r>
      <w:r>
        <w:rPr>
          <w:rFonts w:ascii="宋体" w:hAnsi="宋体" w:cs="黑体" w:hint="eastAsia"/>
          <w:kern w:val="0"/>
          <w:sz w:val="28"/>
          <w:szCs w:val="28"/>
        </w:rPr>
        <w:t>电子印章</w:t>
      </w:r>
      <w:r>
        <w:rPr>
          <w:rFonts w:ascii="宋体" w:hAnsi="宋体" w:cs="黑体" w:hint="eastAsia"/>
          <w:kern w:val="0"/>
          <w:sz w:val="28"/>
          <w:szCs w:val="28"/>
        </w:rPr>
        <w:t xml:space="preserve">): </w:t>
      </w:r>
    </w:p>
    <w:p w14:paraId="063C6F56"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法定代表人、负责人、本人、或授</w:t>
      </w:r>
      <w:r>
        <w:rPr>
          <w:rFonts w:ascii="宋体" w:hAnsi="宋体" w:cs="黑体" w:hint="eastAsia"/>
          <w:kern w:val="0"/>
          <w:sz w:val="28"/>
          <w:szCs w:val="28"/>
        </w:rPr>
        <w:t>权代表</w:t>
      </w:r>
      <w:r>
        <w:rPr>
          <w:rFonts w:ascii="宋体" w:hAnsi="宋体" w:cs="黑体" w:hint="eastAsia"/>
          <w:kern w:val="0"/>
          <w:sz w:val="28"/>
          <w:szCs w:val="28"/>
        </w:rPr>
        <w:t>(</w:t>
      </w:r>
      <w:r>
        <w:rPr>
          <w:rFonts w:ascii="宋体" w:hAnsi="宋体" w:cs="黑体" w:hint="eastAsia"/>
          <w:kern w:val="0"/>
          <w:sz w:val="28"/>
          <w:szCs w:val="28"/>
        </w:rPr>
        <w:t>签字或电子印章</w:t>
      </w:r>
      <w:r>
        <w:rPr>
          <w:rFonts w:ascii="宋体" w:hAnsi="宋体" w:cs="黑体" w:hint="eastAsia"/>
          <w:kern w:val="0"/>
          <w:sz w:val="28"/>
          <w:szCs w:val="28"/>
        </w:rPr>
        <w:t xml:space="preserve">) : </w:t>
      </w:r>
    </w:p>
    <w:p w14:paraId="063C6F57"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lastRenderedPageBreak/>
        <w:t>日期</w:t>
      </w:r>
      <w:r>
        <w:rPr>
          <w:rFonts w:ascii="宋体" w:hAnsi="宋体" w:cs="黑体" w:hint="eastAsia"/>
          <w:kern w:val="0"/>
          <w:sz w:val="28"/>
          <w:szCs w:val="28"/>
        </w:rPr>
        <w:t xml:space="preserve">: </w:t>
      </w:r>
      <w:r>
        <w:rPr>
          <w:rFonts w:ascii="宋体" w:hAnsi="宋体" w:cs="黑体" w:hint="eastAsia"/>
          <w:kern w:val="0"/>
          <w:sz w:val="28"/>
          <w:szCs w:val="28"/>
        </w:rPr>
        <w:t>年</w:t>
      </w:r>
      <w:r>
        <w:rPr>
          <w:rFonts w:ascii="宋体" w:hAnsi="宋体" w:cs="黑体" w:hint="eastAsia"/>
          <w:kern w:val="0"/>
          <w:sz w:val="28"/>
          <w:szCs w:val="28"/>
        </w:rPr>
        <w:t xml:space="preserve"> </w:t>
      </w:r>
      <w:r>
        <w:rPr>
          <w:rFonts w:ascii="宋体" w:hAnsi="宋体" w:cs="黑体" w:hint="eastAsia"/>
          <w:kern w:val="0"/>
          <w:sz w:val="28"/>
          <w:szCs w:val="28"/>
        </w:rPr>
        <w:t>月</w:t>
      </w:r>
      <w:r>
        <w:rPr>
          <w:rFonts w:ascii="宋体" w:hAnsi="宋体" w:cs="黑体" w:hint="eastAsia"/>
          <w:kern w:val="0"/>
          <w:sz w:val="28"/>
          <w:szCs w:val="28"/>
        </w:rPr>
        <w:t xml:space="preserve"> </w:t>
      </w:r>
      <w:r>
        <w:rPr>
          <w:rFonts w:ascii="宋体" w:hAnsi="宋体" w:cs="黑体" w:hint="eastAsia"/>
          <w:kern w:val="0"/>
          <w:sz w:val="28"/>
          <w:szCs w:val="28"/>
        </w:rPr>
        <w:t>日</w:t>
      </w:r>
      <w:r>
        <w:rPr>
          <w:rFonts w:ascii="宋体" w:hAnsi="宋体" w:cs="黑体" w:hint="eastAsia"/>
          <w:kern w:val="0"/>
          <w:sz w:val="28"/>
          <w:szCs w:val="28"/>
        </w:rPr>
        <w:t xml:space="preserve"> </w:t>
      </w:r>
    </w:p>
    <w:p w14:paraId="063C6F58"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注</w:t>
      </w:r>
      <w:r>
        <w:rPr>
          <w:rFonts w:ascii="宋体" w:hAnsi="宋体" w:cs="黑体" w:hint="eastAsia"/>
          <w:kern w:val="0"/>
          <w:sz w:val="28"/>
          <w:szCs w:val="28"/>
        </w:rPr>
        <w:t>: 1.</w:t>
      </w:r>
      <w:r>
        <w:rPr>
          <w:rFonts w:ascii="宋体" w:hAnsi="宋体" w:cs="黑体" w:hint="eastAsia"/>
          <w:kern w:val="0"/>
          <w:sz w:val="28"/>
          <w:szCs w:val="28"/>
        </w:rPr>
        <w:t>投标人须在投标文件中按此模板提供承诺函</w:t>
      </w:r>
      <w:r>
        <w:rPr>
          <w:rFonts w:ascii="宋体" w:hAnsi="宋体" w:cs="黑体" w:hint="eastAsia"/>
          <w:kern w:val="0"/>
          <w:sz w:val="28"/>
          <w:szCs w:val="28"/>
        </w:rPr>
        <w:t>,</w:t>
      </w:r>
      <w:r>
        <w:rPr>
          <w:rFonts w:ascii="宋体" w:hAnsi="宋体" w:cs="黑体" w:hint="eastAsia"/>
          <w:kern w:val="0"/>
          <w:sz w:val="28"/>
          <w:szCs w:val="28"/>
        </w:rPr>
        <w:t>未提供视为未实质性响应招标文件要求</w:t>
      </w:r>
      <w:r>
        <w:rPr>
          <w:rFonts w:ascii="宋体" w:hAnsi="宋体" w:cs="黑体" w:hint="eastAsia"/>
          <w:kern w:val="0"/>
          <w:sz w:val="28"/>
          <w:szCs w:val="28"/>
        </w:rPr>
        <w:t>,</w:t>
      </w:r>
      <w:r>
        <w:rPr>
          <w:rFonts w:ascii="宋体" w:hAnsi="宋体" w:cs="黑体" w:hint="eastAsia"/>
          <w:kern w:val="0"/>
          <w:sz w:val="28"/>
          <w:szCs w:val="28"/>
        </w:rPr>
        <w:t>按无效投标处理。</w:t>
      </w:r>
      <w:r>
        <w:rPr>
          <w:rFonts w:ascii="宋体" w:hAnsi="宋体" w:cs="黑体" w:hint="eastAsia"/>
          <w:kern w:val="0"/>
          <w:sz w:val="28"/>
          <w:szCs w:val="28"/>
        </w:rPr>
        <w:t xml:space="preserve"> </w:t>
      </w:r>
    </w:p>
    <w:p w14:paraId="063C6F59"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2.</w:t>
      </w:r>
      <w:r>
        <w:rPr>
          <w:rFonts w:ascii="宋体" w:hAnsi="宋体" w:cs="黑体" w:hint="eastAsia"/>
          <w:kern w:val="0"/>
          <w:sz w:val="28"/>
          <w:szCs w:val="28"/>
        </w:rPr>
        <w:t>投标人的法定代表人或者授权代表的签字或盖章应真实、有效</w:t>
      </w:r>
      <w:r>
        <w:rPr>
          <w:rFonts w:ascii="宋体" w:hAnsi="宋体" w:cs="黑体" w:hint="eastAsia"/>
          <w:kern w:val="0"/>
          <w:sz w:val="28"/>
          <w:szCs w:val="28"/>
        </w:rPr>
        <w:t>,</w:t>
      </w:r>
      <w:r>
        <w:rPr>
          <w:rFonts w:ascii="宋体" w:hAnsi="宋体" w:cs="黑体" w:hint="eastAsia"/>
          <w:kern w:val="0"/>
          <w:sz w:val="28"/>
          <w:szCs w:val="28"/>
        </w:rPr>
        <w:t>如由授权代表签字或盖章的</w:t>
      </w:r>
      <w:r>
        <w:rPr>
          <w:rFonts w:ascii="宋体" w:hAnsi="宋体" w:cs="黑体" w:hint="eastAsia"/>
          <w:kern w:val="0"/>
          <w:sz w:val="28"/>
          <w:szCs w:val="28"/>
        </w:rPr>
        <w:t>,</w:t>
      </w:r>
      <w:r>
        <w:rPr>
          <w:rFonts w:ascii="宋体" w:hAnsi="宋体" w:cs="黑体" w:hint="eastAsia"/>
          <w:kern w:val="0"/>
          <w:sz w:val="28"/>
          <w:szCs w:val="28"/>
        </w:rPr>
        <w:t>应提供“法定代表人授权书”。</w:t>
      </w:r>
    </w:p>
    <w:p w14:paraId="063C6F5A" w14:textId="77777777" w:rsidR="001E243F" w:rsidRDefault="00490894">
      <w:pPr>
        <w:pStyle w:val="af4"/>
        <w:ind w:firstLine="560"/>
        <w:rPr>
          <w:rFonts w:cs="黑体"/>
          <w:kern w:val="0"/>
          <w:sz w:val="28"/>
          <w:szCs w:val="28"/>
        </w:rPr>
      </w:pPr>
      <w:r>
        <w:rPr>
          <w:rFonts w:cs="黑体" w:hint="eastAsia"/>
          <w:kern w:val="0"/>
          <w:sz w:val="28"/>
          <w:szCs w:val="28"/>
        </w:rPr>
        <w:t xml:space="preserve"> </w:t>
      </w:r>
    </w:p>
    <w:p w14:paraId="063C6F5B"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 xml:space="preserve"> </w:t>
      </w:r>
    </w:p>
    <w:p w14:paraId="063C6F5C"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 xml:space="preserve"> </w:t>
      </w:r>
    </w:p>
    <w:p w14:paraId="063C6F5D"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 xml:space="preserve"> </w:t>
      </w:r>
    </w:p>
    <w:p w14:paraId="063C6F5E"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供应商在政府采购活动中</w:t>
      </w:r>
      <w:r>
        <w:rPr>
          <w:rFonts w:ascii="宋体" w:hAnsi="宋体" w:cs="黑体" w:hint="eastAsia"/>
          <w:kern w:val="0"/>
          <w:sz w:val="28"/>
          <w:szCs w:val="28"/>
        </w:rPr>
        <w:t>,</w:t>
      </w:r>
      <w:r>
        <w:rPr>
          <w:rFonts w:ascii="宋体" w:hAnsi="宋体" w:cs="黑体" w:hint="eastAsia"/>
          <w:kern w:val="0"/>
          <w:sz w:val="28"/>
          <w:szCs w:val="28"/>
        </w:rPr>
        <w:t>只需在资格审查环节提供满足相应资格条件的书面承诺</w:t>
      </w:r>
      <w:r>
        <w:rPr>
          <w:rFonts w:ascii="宋体" w:hAnsi="宋体" w:cs="黑体" w:hint="eastAsia"/>
          <w:kern w:val="0"/>
          <w:sz w:val="28"/>
          <w:szCs w:val="28"/>
        </w:rPr>
        <w:t>,</w:t>
      </w:r>
      <w:r>
        <w:rPr>
          <w:rFonts w:ascii="宋体" w:hAnsi="宋体" w:cs="黑体" w:hint="eastAsia"/>
          <w:kern w:val="0"/>
          <w:sz w:val="28"/>
          <w:szCs w:val="28"/>
        </w:rPr>
        <w:t>不再提供以下证明材料</w:t>
      </w:r>
      <w:r>
        <w:rPr>
          <w:rFonts w:ascii="宋体" w:hAnsi="宋体" w:cs="黑体" w:hint="eastAsia"/>
          <w:kern w:val="0"/>
          <w:sz w:val="28"/>
          <w:szCs w:val="28"/>
        </w:rPr>
        <w:t xml:space="preserve">: </w:t>
      </w:r>
    </w:p>
    <w:p w14:paraId="063C6F5F"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1</w:t>
      </w:r>
      <w:r>
        <w:rPr>
          <w:rFonts w:ascii="宋体" w:hAnsi="宋体" w:cs="黑体" w:hint="eastAsia"/>
          <w:kern w:val="0"/>
          <w:sz w:val="28"/>
          <w:szCs w:val="28"/>
        </w:rPr>
        <w:t>、财务状况报告</w:t>
      </w:r>
      <w:r>
        <w:rPr>
          <w:rFonts w:ascii="宋体" w:hAnsi="宋体" w:cs="黑体" w:hint="eastAsia"/>
          <w:kern w:val="0"/>
          <w:sz w:val="28"/>
          <w:szCs w:val="28"/>
        </w:rPr>
        <w:t>,</w:t>
      </w:r>
      <w:r>
        <w:rPr>
          <w:rFonts w:ascii="宋体" w:hAnsi="宋体" w:cs="黑体" w:hint="eastAsia"/>
          <w:kern w:val="0"/>
          <w:sz w:val="28"/>
          <w:szCs w:val="28"/>
        </w:rPr>
        <w:t>依法缴纳税收和社会保障资金的相关材料；</w:t>
      </w:r>
    </w:p>
    <w:p w14:paraId="063C6F60"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2</w:t>
      </w:r>
      <w:r>
        <w:rPr>
          <w:rFonts w:ascii="宋体" w:hAnsi="宋体" w:cs="黑体" w:hint="eastAsia"/>
          <w:kern w:val="0"/>
          <w:sz w:val="28"/>
          <w:szCs w:val="28"/>
        </w:rPr>
        <w:t>、具备履行合同所必需的设备和专业技术能力的证明材</w:t>
      </w:r>
      <w:r>
        <w:rPr>
          <w:rFonts w:ascii="宋体" w:hAnsi="宋体" w:cs="黑体" w:hint="eastAsia"/>
          <w:kern w:val="0"/>
          <w:sz w:val="28"/>
          <w:szCs w:val="28"/>
        </w:rPr>
        <w:t xml:space="preserve"> </w:t>
      </w:r>
      <w:r>
        <w:rPr>
          <w:rFonts w:ascii="宋体" w:hAnsi="宋体" w:cs="黑体" w:hint="eastAsia"/>
          <w:kern w:val="0"/>
          <w:sz w:val="28"/>
          <w:szCs w:val="28"/>
        </w:rPr>
        <w:t>料；</w:t>
      </w:r>
    </w:p>
    <w:p w14:paraId="063C6F61"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3</w:t>
      </w:r>
      <w:r>
        <w:rPr>
          <w:rFonts w:ascii="宋体" w:hAnsi="宋体" w:cs="黑体" w:hint="eastAsia"/>
          <w:kern w:val="0"/>
          <w:sz w:val="28"/>
          <w:szCs w:val="28"/>
        </w:rPr>
        <w:t>、参加政府采购活动前</w:t>
      </w:r>
      <w:r>
        <w:rPr>
          <w:rFonts w:ascii="宋体" w:hAnsi="宋体" w:cs="黑体" w:hint="eastAsia"/>
          <w:kern w:val="0"/>
          <w:sz w:val="28"/>
          <w:szCs w:val="28"/>
        </w:rPr>
        <w:t xml:space="preserve"> 3 </w:t>
      </w:r>
      <w:r>
        <w:rPr>
          <w:rFonts w:ascii="宋体" w:hAnsi="宋体" w:cs="黑体" w:hint="eastAsia"/>
          <w:kern w:val="0"/>
          <w:sz w:val="28"/>
          <w:szCs w:val="28"/>
        </w:rPr>
        <w:t>年内在经营活动中没有重大违法记录的书面声明；</w:t>
      </w:r>
      <w:r>
        <w:rPr>
          <w:rFonts w:ascii="宋体" w:hAnsi="宋体" w:cs="黑体" w:hint="eastAsia"/>
          <w:kern w:val="0"/>
          <w:sz w:val="28"/>
          <w:szCs w:val="28"/>
        </w:rPr>
        <w:t xml:space="preserve"> </w:t>
      </w:r>
    </w:p>
    <w:p w14:paraId="063C6F62" w14:textId="77777777" w:rsidR="001E243F" w:rsidRDefault="00490894">
      <w:pPr>
        <w:spacing w:line="400" w:lineRule="exact"/>
        <w:ind w:firstLineChars="200" w:firstLine="560"/>
        <w:rPr>
          <w:rFonts w:ascii="宋体" w:hAnsi="宋体" w:cs="黑体"/>
          <w:kern w:val="0"/>
          <w:sz w:val="28"/>
          <w:szCs w:val="28"/>
        </w:rPr>
      </w:pPr>
      <w:r>
        <w:rPr>
          <w:rFonts w:ascii="宋体" w:hAnsi="宋体" w:cs="黑体" w:hint="eastAsia"/>
          <w:kern w:val="0"/>
          <w:sz w:val="28"/>
          <w:szCs w:val="28"/>
        </w:rPr>
        <w:t>4</w:t>
      </w:r>
      <w:r>
        <w:rPr>
          <w:rFonts w:ascii="宋体" w:hAnsi="宋体" w:cs="黑体" w:hint="eastAsia"/>
          <w:kern w:val="0"/>
          <w:sz w:val="28"/>
          <w:szCs w:val="28"/>
        </w:rPr>
        <w:t>、未被列入失信被执行人、重大税收违法案件当事人名单、政府采购严重违法失信行为记录名单的证明材料。</w:t>
      </w:r>
      <w:r>
        <w:rPr>
          <w:rFonts w:ascii="宋体" w:hAnsi="宋体" w:cs="黑体" w:hint="eastAsia"/>
          <w:kern w:val="0"/>
          <w:sz w:val="28"/>
          <w:szCs w:val="28"/>
        </w:rPr>
        <w:t xml:space="preserve"> </w:t>
      </w:r>
    </w:p>
    <w:p w14:paraId="063C6F63" w14:textId="77777777" w:rsidR="001E243F" w:rsidRDefault="00490894">
      <w:pPr>
        <w:pStyle w:val="2"/>
        <w:rPr>
          <w:rFonts w:ascii="宋体" w:eastAsia="宋体" w:hAnsi="宋体" w:cs="黑体"/>
          <w:sz w:val="28"/>
          <w:szCs w:val="28"/>
        </w:rPr>
      </w:pPr>
      <w:r>
        <w:rPr>
          <w:rFonts w:ascii="宋体" w:eastAsia="宋体" w:hAnsi="宋体" w:cs="黑体" w:hint="eastAsia"/>
          <w:sz w:val="28"/>
          <w:szCs w:val="28"/>
        </w:rPr>
        <w:t xml:space="preserve"> </w:t>
      </w:r>
    </w:p>
    <w:p w14:paraId="063C6F64" w14:textId="77777777" w:rsidR="001E243F" w:rsidRDefault="00490894">
      <w:pPr>
        <w:pStyle w:val="21"/>
        <w:ind w:leftChars="0" w:left="0" w:firstLineChars="1100" w:firstLine="3080"/>
        <w:jc w:val="left"/>
        <w:rPr>
          <w:rFonts w:ascii="宋体" w:cs="黑体"/>
          <w:kern w:val="0"/>
          <w:sz w:val="28"/>
          <w:szCs w:val="28"/>
        </w:rPr>
      </w:pPr>
      <w:r>
        <w:rPr>
          <w:rFonts w:ascii="宋体" w:cs="黑体" w:hint="eastAsia"/>
          <w:kern w:val="0"/>
          <w:sz w:val="28"/>
          <w:szCs w:val="28"/>
        </w:rPr>
        <w:t xml:space="preserve"> </w:t>
      </w:r>
    </w:p>
    <w:p w14:paraId="063C6F65" w14:textId="77777777" w:rsidR="001E243F" w:rsidRDefault="00490894">
      <w:pPr>
        <w:pStyle w:val="21"/>
        <w:ind w:leftChars="0" w:left="0" w:firstLineChars="1100" w:firstLine="3092"/>
        <w:jc w:val="left"/>
        <w:rPr>
          <w:b/>
          <w:color w:val="000000"/>
          <w:sz w:val="28"/>
          <w:szCs w:val="28"/>
        </w:rPr>
      </w:pPr>
      <w:r>
        <w:rPr>
          <w:rFonts w:hint="eastAsia"/>
          <w:b/>
          <w:color w:val="000000"/>
          <w:sz w:val="28"/>
          <w:szCs w:val="28"/>
        </w:rPr>
        <w:t xml:space="preserve"> </w:t>
      </w:r>
    </w:p>
    <w:p w14:paraId="063C6F66" w14:textId="77777777" w:rsidR="001E243F" w:rsidRDefault="00490894">
      <w:pPr>
        <w:pStyle w:val="a0"/>
        <w:ind w:left="63" w:right="63"/>
        <w:rPr>
          <w:b/>
          <w:color w:val="000000"/>
          <w:sz w:val="28"/>
          <w:szCs w:val="28"/>
        </w:rPr>
      </w:pPr>
      <w:r>
        <w:rPr>
          <w:rFonts w:hint="eastAsia"/>
          <w:b/>
          <w:color w:val="000000"/>
          <w:sz w:val="28"/>
          <w:szCs w:val="28"/>
        </w:rPr>
        <w:t xml:space="preserve"> </w:t>
      </w:r>
    </w:p>
    <w:p w14:paraId="063C6F67" w14:textId="77777777" w:rsidR="001E243F" w:rsidRDefault="00490894">
      <w:pPr>
        <w:rPr>
          <w:rFonts w:ascii="宋体" w:hAnsi="宋体"/>
          <w:b/>
          <w:color w:val="000000"/>
          <w:sz w:val="28"/>
          <w:szCs w:val="28"/>
        </w:rPr>
      </w:pPr>
      <w:r>
        <w:rPr>
          <w:rFonts w:ascii="宋体" w:hAnsi="宋体" w:hint="eastAsia"/>
          <w:b/>
          <w:color w:val="000000"/>
          <w:sz w:val="28"/>
          <w:szCs w:val="28"/>
        </w:rPr>
        <w:t xml:space="preserve"> </w:t>
      </w:r>
    </w:p>
    <w:p w14:paraId="063C6F68" w14:textId="77777777" w:rsidR="001E243F" w:rsidRDefault="00490894">
      <w:pPr>
        <w:pStyle w:val="Default"/>
        <w:rPr>
          <w:b/>
          <w:sz w:val="28"/>
          <w:szCs w:val="28"/>
        </w:rPr>
      </w:pPr>
      <w:r>
        <w:rPr>
          <w:rFonts w:hint="eastAsia"/>
          <w:b/>
          <w:sz w:val="28"/>
          <w:szCs w:val="28"/>
        </w:rPr>
        <w:t xml:space="preserve"> </w:t>
      </w:r>
    </w:p>
    <w:p w14:paraId="063C6F69" w14:textId="77777777" w:rsidR="001E243F" w:rsidRDefault="00490894">
      <w:pPr>
        <w:rPr>
          <w:rFonts w:ascii="宋体" w:hAnsi="宋体"/>
          <w:b/>
          <w:color w:val="000000"/>
          <w:sz w:val="28"/>
          <w:szCs w:val="28"/>
        </w:rPr>
      </w:pPr>
      <w:r>
        <w:rPr>
          <w:rFonts w:ascii="宋体" w:hAnsi="宋体" w:hint="eastAsia"/>
          <w:b/>
          <w:color w:val="000000"/>
          <w:sz w:val="28"/>
          <w:szCs w:val="28"/>
        </w:rPr>
        <w:t xml:space="preserve"> </w:t>
      </w:r>
    </w:p>
    <w:p w14:paraId="063C6F6A" w14:textId="77777777" w:rsidR="001E243F" w:rsidRDefault="00490894">
      <w:pPr>
        <w:pStyle w:val="Default"/>
        <w:rPr>
          <w:b/>
          <w:sz w:val="28"/>
          <w:szCs w:val="28"/>
        </w:rPr>
      </w:pPr>
      <w:r>
        <w:rPr>
          <w:rFonts w:hint="eastAsia"/>
          <w:b/>
          <w:sz w:val="28"/>
          <w:szCs w:val="28"/>
        </w:rPr>
        <w:t xml:space="preserve"> </w:t>
      </w:r>
    </w:p>
    <w:p w14:paraId="063C6F6B" w14:textId="77777777" w:rsidR="001E243F" w:rsidRDefault="00490894">
      <w:pPr>
        <w:rPr>
          <w:rFonts w:ascii="宋体" w:hAnsi="宋体"/>
          <w:b/>
          <w:color w:val="000000"/>
          <w:sz w:val="28"/>
          <w:szCs w:val="28"/>
        </w:rPr>
      </w:pPr>
      <w:r>
        <w:rPr>
          <w:rFonts w:ascii="宋体" w:hAnsi="宋体" w:hint="eastAsia"/>
          <w:b/>
          <w:color w:val="000000"/>
          <w:sz w:val="28"/>
          <w:szCs w:val="28"/>
        </w:rPr>
        <w:t xml:space="preserve"> </w:t>
      </w:r>
    </w:p>
    <w:p w14:paraId="063C6F6C" w14:textId="77777777" w:rsidR="001E243F" w:rsidRDefault="001E243F">
      <w:pPr>
        <w:rPr>
          <w:rFonts w:ascii="宋体" w:hAnsi="宋体"/>
          <w:b/>
          <w:color w:val="000000"/>
          <w:sz w:val="28"/>
          <w:szCs w:val="28"/>
        </w:rPr>
      </w:pPr>
    </w:p>
    <w:p w14:paraId="063C6F6D" w14:textId="77777777" w:rsidR="001E243F" w:rsidRDefault="001E243F">
      <w:pPr>
        <w:rPr>
          <w:rFonts w:ascii="宋体" w:hAnsi="宋体"/>
          <w:b/>
          <w:color w:val="000000"/>
          <w:sz w:val="28"/>
          <w:szCs w:val="28"/>
        </w:rPr>
      </w:pPr>
    </w:p>
    <w:p w14:paraId="063C6F6E" w14:textId="77777777" w:rsidR="001E243F" w:rsidRDefault="00490894">
      <w:pPr>
        <w:pStyle w:val="Default"/>
        <w:rPr>
          <w:b/>
          <w:sz w:val="28"/>
          <w:szCs w:val="28"/>
        </w:rPr>
      </w:pPr>
      <w:r>
        <w:rPr>
          <w:rFonts w:hint="eastAsia"/>
          <w:b/>
          <w:sz w:val="28"/>
          <w:szCs w:val="28"/>
        </w:rPr>
        <w:t xml:space="preserve"> </w:t>
      </w:r>
    </w:p>
    <w:p w14:paraId="063C6F6F" w14:textId="77777777" w:rsidR="001E243F" w:rsidRDefault="00490894">
      <w:pPr>
        <w:rPr>
          <w:rFonts w:ascii="宋体" w:hAnsi="宋体"/>
          <w:szCs w:val="21"/>
        </w:rPr>
      </w:pPr>
      <w:r>
        <w:rPr>
          <w:rFonts w:ascii="宋体" w:hAnsi="宋体" w:hint="eastAsia"/>
        </w:rPr>
        <w:t xml:space="preserve"> </w:t>
      </w:r>
    </w:p>
    <w:p w14:paraId="063C6F70" w14:textId="77777777" w:rsidR="001E243F" w:rsidRDefault="00490894">
      <w:pPr>
        <w:pStyle w:val="ae"/>
        <w:wordWrap w:val="0"/>
        <w:spacing w:before="0" w:beforeAutospacing="0" w:after="0" w:afterAutospacing="0" w:line="400" w:lineRule="exact"/>
        <w:ind w:firstLineChars="200" w:firstLine="562"/>
        <w:rPr>
          <w:b/>
          <w:color w:val="000000"/>
          <w:sz w:val="28"/>
          <w:szCs w:val="28"/>
        </w:rPr>
      </w:pPr>
      <w:r>
        <w:rPr>
          <w:rFonts w:hint="eastAsia"/>
          <w:b/>
          <w:color w:val="000000"/>
          <w:sz w:val="28"/>
          <w:szCs w:val="28"/>
        </w:rPr>
        <w:t xml:space="preserve"> </w:t>
      </w:r>
    </w:p>
    <w:p w14:paraId="063C6F71" w14:textId="77777777" w:rsidR="001E243F" w:rsidRDefault="00490894">
      <w:pPr>
        <w:widowControl/>
        <w:jc w:val="center"/>
        <w:rPr>
          <w:rFonts w:ascii="宋体" w:hAnsi="宋体"/>
          <w:b/>
          <w:color w:val="000000"/>
          <w:kern w:val="0"/>
          <w:sz w:val="28"/>
          <w:szCs w:val="28"/>
        </w:rPr>
      </w:pPr>
      <w:r>
        <w:rPr>
          <w:rFonts w:ascii="宋体" w:hAnsi="宋体" w:hint="eastAsia"/>
          <w:b/>
          <w:color w:val="000000"/>
          <w:kern w:val="0"/>
          <w:sz w:val="28"/>
          <w:szCs w:val="28"/>
        </w:rPr>
        <w:t>6.2</w:t>
      </w:r>
      <w:r>
        <w:rPr>
          <w:rFonts w:ascii="宋体" w:hAnsi="宋体" w:hint="eastAsia"/>
          <w:b/>
          <w:color w:val="000000"/>
          <w:kern w:val="0"/>
          <w:sz w:val="28"/>
          <w:szCs w:val="28"/>
        </w:rPr>
        <w:t>投标承诺函</w:t>
      </w:r>
    </w:p>
    <w:p w14:paraId="063C6F72" w14:textId="77777777" w:rsidR="001E243F" w:rsidRDefault="00490894">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 xml:space="preserve"> </w:t>
      </w:r>
    </w:p>
    <w:p w14:paraId="063C6F73" w14:textId="77777777" w:rsidR="001E243F" w:rsidRDefault="00490894">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致：（采购人及代理机构）</w:t>
      </w:r>
      <w:r>
        <w:rPr>
          <w:rFonts w:ascii="宋体" w:hAnsi="宋体" w:cs="黑体" w:hint="eastAsia"/>
          <w:kern w:val="0"/>
          <w:sz w:val="28"/>
          <w:szCs w:val="28"/>
        </w:rPr>
        <w:t xml:space="preserve"> </w:t>
      </w:r>
    </w:p>
    <w:p w14:paraId="063C6F74" w14:textId="77777777" w:rsidR="001E243F" w:rsidRDefault="00490894">
      <w:pPr>
        <w:pStyle w:val="af"/>
        <w:ind w:left="63" w:right="63" w:firstLine="280"/>
        <w:jc w:val="left"/>
        <w:rPr>
          <w:rFonts w:ascii="宋体" w:hAnsi="宋体" w:cs="黑体"/>
          <w:kern w:val="0"/>
          <w:sz w:val="28"/>
          <w:szCs w:val="28"/>
        </w:rPr>
      </w:pPr>
      <w:r>
        <w:rPr>
          <w:rFonts w:ascii="宋体" w:hAnsi="宋体" w:cs="黑体" w:hint="eastAsia"/>
          <w:kern w:val="0"/>
          <w:sz w:val="28"/>
          <w:szCs w:val="28"/>
        </w:rPr>
        <w:t xml:space="preserve">  </w:t>
      </w:r>
      <w:r>
        <w:rPr>
          <w:rFonts w:ascii="宋体" w:hAnsi="宋体" w:cs="黑体" w:hint="eastAsia"/>
          <w:kern w:val="0"/>
          <w:sz w:val="28"/>
          <w:szCs w:val="28"/>
        </w:rPr>
        <w:t>我单位将按时参加贵公司组织的</w:t>
      </w:r>
      <w:r>
        <w:rPr>
          <w:rFonts w:ascii="宋体" w:hAnsi="宋体" w:cs="黑体" w:hint="eastAsia"/>
          <w:kern w:val="0"/>
          <w:sz w:val="28"/>
          <w:szCs w:val="28"/>
        </w:rPr>
        <w:t xml:space="preserve"> </w:t>
      </w:r>
      <w:r>
        <w:rPr>
          <w:rFonts w:ascii="宋体" w:hAnsi="宋体" w:cs="黑体" w:hint="eastAsia"/>
          <w:kern w:val="0"/>
          <w:sz w:val="28"/>
          <w:szCs w:val="28"/>
          <w:u w:val="single"/>
        </w:rPr>
        <w:t xml:space="preserve">               </w:t>
      </w:r>
      <w:r>
        <w:rPr>
          <w:rFonts w:ascii="宋体" w:hAnsi="宋体" w:cs="黑体" w:hint="eastAsia"/>
          <w:kern w:val="0"/>
          <w:sz w:val="28"/>
          <w:szCs w:val="28"/>
          <w:u w:val="single"/>
        </w:rPr>
        <w:t>项目</w:t>
      </w:r>
      <w:r>
        <w:rPr>
          <w:rFonts w:ascii="宋体" w:hAnsi="宋体" w:cs="黑体" w:hint="eastAsia"/>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w:t>
      </w:r>
    </w:p>
    <w:p w14:paraId="063C6F75" w14:textId="77777777" w:rsidR="001E243F" w:rsidRDefault="00490894">
      <w:pPr>
        <w:pStyle w:val="21"/>
        <w:ind w:firstLine="560"/>
        <w:rPr>
          <w:rFonts w:ascii="宋体" w:cs="黑体"/>
          <w:kern w:val="0"/>
          <w:sz w:val="28"/>
          <w:szCs w:val="28"/>
        </w:rPr>
      </w:pPr>
      <w:r>
        <w:rPr>
          <w:rFonts w:ascii="宋体" w:cs="黑体" w:hint="eastAsia"/>
          <w:kern w:val="0"/>
          <w:sz w:val="28"/>
          <w:szCs w:val="28"/>
        </w:rPr>
        <w:t>本投标承诺函在投标有效期内保持有效。</w:t>
      </w:r>
    </w:p>
    <w:p w14:paraId="063C6F76" w14:textId="77777777" w:rsidR="001E243F" w:rsidRDefault="00490894">
      <w:pPr>
        <w:pStyle w:val="21"/>
        <w:ind w:firstLine="560"/>
        <w:rPr>
          <w:rFonts w:ascii="宋体" w:cs="黑体"/>
          <w:kern w:val="0"/>
          <w:sz w:val="28"/>
          <w:szCs w:val="28"/>
        </w:rPr>
      </w:pPr>
      <w:r>
        <w:rPr>
          <w:rFonts w:ascii="宋体" w:cs="黑体" w:hint="eastAsia"/>
          <w:kern w:val="0"/>
          <w:sz w:val="28"/>
          <w:szCs w:val="28"/>
        </w:rPr>
        <w:t xml:space="preserve"> </w:t>
      </w:r>
    </w:p>
    <w:p w14:paraId="063C6F77" w14:textId="77777777" w:rsidR="001E243F" w:rsidRDefault="00490894">
      <w:pPr>
        <w:pStyle w:val="21"/>
        <w:ind w:firstLine="560"/>
        <w:rPr>
          <w:rFonts w:ascii="宋体" w:cs="黑体"/>
          <w:kern w:val="0"/>
          <w:sz w:val="28"/>
          <w:szCs w:val="28"/>
        </w:rPr>
      </w:pPr>
      <w:r>
        <w:rPr>
          <w:rFonts w:ascii="宋体" w:cs="黑体" w:hint="eastAsia"/>
          <w:kern w:val="0"/>
          <w:sz w:val="28"/>
          <w:szCs w:val="28"/>
        </w:rPr>
        <w:t xml:space="preserve"> </w:t>
      </w:r>
    </w:p>
    <w:p w14:paraId="063C6F78" w14:textId="77777777" w:rsidR="001E243F" w:rsidRDefault="00490894">
      <w:pPr>
        <w:pStyle w:val="21"/>
        <w:ind w:leftChars="0" w:left="0" w:firstLineChars="0" w:firstLine="0"/>
        <w:jc w:val="left"/>
        <w:rPr>
          <w:rFonts w:ascii="宋体" w:cs="黑体"/>
          <w:kern w:val="0"/>
          <w:sz w:val="28"/>
          <w:szCs w:val="28"/>
        </w:rPr>
      </w:pPr>
      <w:r>
        <w:rPr>
          <w:rFonts w:ascii="宋体" w:cs="黑体" w:hint="eastAsia"/>
          <w:kern w:val="0"/>
          <w:sz w:val="28"/>
          <w:szCs w:val="28"/>
        </w:rPr>
        <w:t>投标人</w:t>
      </w:r>
      <w:r>
        <w:rPr>
          <w:rFonts w:ascii="宋体" w:cs="黑体" w:hint="eastAsia"/>
          <w:kern w:val="0"/>
          <w:sz w:val="28"/>
          <w:szCs w:val="28"/>
          <w:u w:val="single"/>
        </w:rPr>
        <w:t>：</w:t>
      </w:r>
      <w:r>
        <w:rPr>
          <w:rFonts w:ascii="宋体" w:cs="黑体" w:hint="eastAsia"/>
          <w:kern w:val="0"/>
          <w:sz w:val="28"/>
          <w:szCs w:val="28"/>
          <w:u w:val="single"/>
        </w:rPr>
        <w:t xml:space="preserve">                      </w:t>
      </w:r>
    </w:p>
    <w:p w14:paraId="063C6F79" w14:textId="77777777" w:rsidR="001E243F" w:rsidRDefault="00490894">
      <w:pPr>
        <w:pStyle w:val="21"/>
        <w:ind w:leftChars="0" w:left="0" w:firstLineChars="0" w:firstLine="0"/>
        <w:jc w:val="left"/>
        <w:rPr>
          <w:rFonts w:ascii="宋体" w:cs="黑体"/>
          <w:kern w:val="0"/>
          <w:sz w:val="28"/>
          <w:szCs w:val="28"/>
          <w:u w:val="single"/>
        </w:rPr>
      </w:pPr>
      <w:r>
        <w:rPr>
          <w:rFonts w:ascii="宋体" w:cs="黑体" w:hint="eastAsia"/>
          <w:kern w:val="0"/>
          <w:sz w:val="28"/>
          <w:szCs w:val="28"/>
        </w:rPr>
        <w:t>法定代表人</w:t>
      </w:r>
      <w:r>
        <w:rPr>
          <w:rFonts w:ascii="宋体" w:hint="eastAsia"/>
          <w:bCs/>
          <w:sz w:val="28"/>
          <w:szCs w:val="28"/>
        </w:rPr>
        <w:t>或负责人</w:t>
      </w:r>
      <w:r>
        <w:rPr>
          <w:rFonts w:ascii="宋体" w:cs="黑体" w:hint="eastAsia"/>
          <w:kern w:val="0"/>
          <w:sz w:val="28"/>
          <w:szCs w:val="28"/>
        </w:rPr>
        <w:t>（或授权委托人）</w:t>
      </w:r>
      <w:r>
        <w:rPr>
          <w:rFonts w:ascii="宋体" w:cs="黑体" w:hint="eastAsia"/>
          <w:kern w:val="0"/>
          <w:sz w:val="28"/>
          <w:szCs w:val="28"/>
          <w:u w:val="single"/>
        </w:rPr>
        <w:t>：</w:t>
      </w:r>
      <w:r>
        <w:rPr>
          <w:rFonts w:ascii="宋体" w:cs="黑体" w:hint="eastAsia"/>
          <w:kern w:val="0"/>
          <w:sz w:val="28"/>
          <w:szCs w:val="28"/>
          <w:u w:val="single"/>
        </w:rPr>
        <w:t xml:space="preserve">             </w:t>
      </w:r>
    </w:p>
    <w:p w14:paraId="063C6F7A" w14:textId="77777777" w:rsidR="001E243F" w:rsidRDefault="00490894">
      <w:pPr>
        <w:pStyle w:val="21"/>
        <w:ind w:leftChars="0" w:left="0" w:firstLineChars="0" w:firstLine="0"/>
        <w:jc w:val="left"/>
        <w:rPr>
          <w:rFonts w:ascii="宋体" w:cs="黑体"/>
          <w:kern w:val="0"/>
        </w:rPr>
      </w:pPr>
      <w:r>
        <w:rPr>
          <w:rFonts w:ascii="宋体" w:cs="黑体" w:hint="eastAsia"/>
          <w:kern w:val="0"/>
          <w:u w:val="single"/>
        </w:rPr>
        <w:t xml:space="preserve">     </w:t>
      </w:r>
      <w:r>
        <w:rPr>
          <w:rFonts w:ascii="宋体" w:cs="黑体" w:hint="eastAsia"/>
          <w:kern w:val="0"/>
        </w:rPr>
        <w:t>年</w:t>
      </w:r>
      <w:r>
        <w:rPr>
          <w:rFonts w:ascii="宋体" w:cs="黑体" w:hint="eastAsia"/>
          <w:kern w:val="0"/>
          <w:u w:val="single"/>
        </w:rPr>
        <w:t xml:space="preserve">      </w:t>
      </w:r>
      <w:r>
        <w:rPr>
          <w:rFonts w:ascii="宋体" w:cs="黑体" w:hint="eastAsia"/>
          <w:kern w:val="0"/>
        </w:rPr>
        <w:t>月</w:t>
      </w:r>
      <w:r>
        <w:rPr>
          <w:rFonts w:ascii="宋体" w:cs="黑体" w:hint="eastAsia"/>
          <w:kern w:val="0"/>
          <w:u w:val="single"/>
        </w:rPr>
        <w:t xml:space="preserve">      </w:t>
      </w:r>
      <w:r>
        <w:rPr>
          <w:rFonts w:ascii="宋体" w:cs="黑体" w:hint="eastAsia"/>
          <w:kern w:val="0"/>
        </w:rPr>
        <w:t>日</w:t>
      </w:r>
    </w:p>
    <w:p w14:paraId="063C6F7B"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7C"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7D"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7E"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7F"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80"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81" w14:textId="77777777" w:rsidR="001E243F" w:rsidRDefault="00490894">
      <w:pPr>
        <w:widowControl/>
        <w:wordWrap w:val="0"/>
        <w:spacing w:before="100" w:beforeAutospacing="1" w:after="100" w:afterAutospacing="1" w:line="360" w:lineRule="exact"/>
        <w:jc w:val="center"/>
        <w:rPr>
          <w:rFonts w:ascii="宋体" w:hAnsi="宋体"/>
          <w:sz w:val="28"/>
          <w:szCs w:val="28"/>
        </w:rPr>
      </w:pPr>
      <w:r>
        <w:rPr>
          <w:rFonts w:ascii="宋体" w:hAnsi="宋体" w:hint="eastAsia"/>
          <w:b/>
          <w:kern w:val="0"/>
          <w:sz w:val="28"/>
          <w:szCs w:val="28"/>
        </w:rPr>
        <w:lastRenderedPageBreak/>
        <w:t>6.3</w:t>
      </w:r>
      <w:r>
        <w:rPr>
          <w:rFonts w:ascii="宋体" w:hAnsi="宋体" w:hint="eastAsia"/>
          <w:b/>
          <w:kern w:val="0"/>
          <w:sz w:val="28"/>
          <w:szCs w:val="28"/>
        </w:rPr>
        <w:t>投标人自觉抵制政府采购领域商业贿赂行为承诺书</w:t>
      </w:r>
    </w:p>
    <w:p w14:paraId="063C6F82" w14:textId="77777777" w:rsidR="001E243F" w:rsidRDefault="00490894">
      <w:pPr>
        <w:widowControl/>
        <w:wordWrap w:val="0"/>
        <w:spacing w:line="360" w:lineRule="auto"/>
        <w:jc w:val="left"/>
        <w:rPr>
          <w:rFonts w:ascii="宋体" w:hAnsi="宋体"/>
          <w:sz w:val="28"/>
          <w:szCs w:val="28"/>
        </w:rPr>
      </w:pPr>
      <w:r>
        <w:rPr>
          <w:rFonts w:ascii="宋体" w:hAnsi="宋体" w:hint="eastAsia"/>
          <w:bCs/>
          <w:kern w:val="0"/>
          <w:sz w:val="28"/>
          <w:szCs w:val="28"/>
        </w:rPr>
        <w:t>致：</w:t>
      </w:r>
      <w:r>
        <w:rPr>
          <w:rFonts w:ascii="宋体" w:hAnsi="宋体" w:hint="eastAsia"/>
          <w:kern w:val="0"/>
          <w:sz w:val="28"/>
          <w:szCs w:val="28"/>
          <w:u w:val="single"/>
        </w:rPr>
        <w:t xml:space="preserve">           </w:t>
      </w:r>
      <w:r>
        <w:rPr>
          <w:rFonts w:ascii="宋体" w:hAnsi="宋体" w:hint="eastAsia"/>
          <w:kern w:val="0"/>
          <w:sz w:val="28"/>
          <w:szCs w:val="28"/>
        </w:rPr>
        <w:t>（采购人）</w:t>
      </w:r>
      <w:r>
        <w:rPr>
          <w:rFonts w:ascii="宋体" w:hAnsi="宋体" w:hint="eastAsia"/>
          <w:b/>
          <w:kern w:val="0"/>
          <w:sz w:val="28"/>
          <w:szCs w:val="28"/>
        </w:rPr>
        <w:t xml:space="preserve"> </w:t>
      </w:r>
    </w:p>
    <w:p w14:paraId="063C6F83"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进一步规范政府采购行为，营造公平竞争的政府采购市场环境，维护政府采购制度良好声誉，在参与贵单位组织的招标活动中，我方庄重承诺：</w:t>
      </w:r>
    </w:p>
    <w:p w14:paraId="063C6F84"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一、依法参与招标活动，遵纪守法，诚信经营，公平竞争。</w:t>
      </w:r>
    </w:p>
    <w:p w14:paraId="063C6F85"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二、不向采购人、采购代理机构和评审专家提供任何形式的商业贿赂，对索取或接受商业贿赂的单位和个人，及时向财政部门和纪检监察机关举报。</w:t>
      </w:r>
    </w:p>
    <w:p w14:paraId="063C6F86"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三、不以提供虚假资质文件等形式参与招标活动，不以虚假材料谋取中标。</w:t>
      </w:r>
    </w:p>
    <w:p w14:paraId="063C6F87"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四、不采取不正当手段诋毁、排挤其它投标</w:t>
      </w:r>
      <w:r>
        <w:rPr>
          <w:rFonts w:ascii="宋体" w:hAnsi="宋体" w:hint="eastAsia"/>
          <w:kern w:val="0"/>
          <w:sz w:val="28"/>
          <w:szCs w:val="28"/>
        </w:rPr>
        <w:t>人，与其它参与招标活动的投标人保持良性的竞争关系。</w:t>
      </w:r>
    </w:p>
    <w:p w14:paraId="063C6F88"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五、不与采购人、采购代理机构和评审专家恶意串通，自觉维护政府采购公平竞争的市场秩序。</w:t>
      </w:r>
    </w:p>
    <w:p w14:paraId="063C6F89"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六、不与其它投标人串通采取围标、陪标等商业欺诈手段谋取中标，积极维护国家利益、社会公共利益和采购人的合法权益。</w:t>
      </w:r>
    </w:p>
    <w:p w14:paraId="063C6F8A"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七、严格履行政府采购合同约定义务，不在政府采购合同执行过程中采取降低质量或标准、减少数量、拖延交付时间等方式损害采购人的利益，并自觉承担违约责任。</w:t>
      </w:r>
    </w:p>
    <w:p w14:paraId="063C6F8B" w14:textId="77777777" w:rsidR="001E243F" w:rsidRDefault="00490894">
      <w:pPr>
        <w:widowControl/>
        <w:wordWrap w:val="0"/>
        <w:spacing w:line="360" w:lineRule="auto"/>
        <w:ind w:firstLineChars="200" w:firstLine="560"/>
        <w:jc w:val="left"/>
        <w:rPr>
          <w:rFonts w:ascii="宋体" w:hAnsi="宋体"/>
          <w:sz w:val="28"/>
          <w:szCs w:val="28"/>
        </w:rPr>
      </w:pPr>
      <w:r>
        <w:rPr>
          <w:rFonts w:ascii="宋体" w:hAnsi="宋体" w:hint="eastAsia"/>
          <w:kern w:val="0"/>
          <w:sz w:val="28"/>
          <w:szCs w:val="28"/>
        </w:rPr>
        <w:t>八、自觉接受并积极配合相关监督部门实施的监督检查，如实反映情况，及时提供有关证明材料。</w:t>
      </w:r>
    </w:p>
    <w:p w14:paraId="063C6F8C" w14:textId="77777777" w:rsidR="001E243F" w:rsidRDefault="00490894">
      <w:pPr>
        <w:widowControl/>
        <w:wordWrap w:val="0"/>
        <w:spacing w:line="360" w:lineRule="auto"/>
        <w:ind w:firstLineChars="1000" w:firstLine="2800"/>
        <w:jc w:val="left"/>
        <w:rPr>
          <w:rFonts w:ascii="宋体" w:hAnsi="宋体"/>
          <w:sz w:val="28"/>
          <w:szCs w:val="28"/>
        </w:rPr>
      </w:pPr>
      <w:r>
        <w:rPr>
          <w:rFonts w:ascii="宋体" w:hAnsi="宋体" w:hint="eastAsia"/>
          <w:kern w:val="0"/>
          <w:sz w:val="28"/>
          <w:szCs w:val="28"/>
        </w:rPr>
        <w:t>投标人代表（签字或盖章）：</w:t>
      </w:r>
      <w:r>
        <w:rPr>
          <w:rFonts w:ascii="宋体" w:hAnsi="宋体" w:hint="eastAsia"/>
          <w:kern w:val="0"/>
          <w:sz w:val="28"/>
          <w:szCs w:val="28"/>
        </w:rPr>
        <w:t xml:space="preserve"> </w:t>
      </w:r>
      <w:r>
        <w:rPr>
          <w:rFonts w:ascii="宋体" w:hAnsi="宋体" w:hint="eastAsia"/>
          <w:kern w:val="0"/>
          <w:sz w:val="28"/>
          <w:szCs w:val="28"/>
          <w:u w:val="single"/>
        </w:rPr>
        <w:t xml:space="preserve">                </w:t>
      </w:r>
    </w:p>
    <w:p w14:paraId="063C6F8D"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 xml:space="preserve">                </w:t>
      </w:r>
      <w:r>
        <w:rPr>
          <w:rFonts w:ascii="宋体" w:hAnsi="宋体" w:hint="eastAsia"/>
          <w:kern w:val="0"/>
          <w:sz w:val="28"/>
          <w:szCs w:val="28"/>
        </w:rPr>
        <w:t>投标人：</w:t>
      </w:r>
      <w:r>
        <w:rPr>
          <w:rFonts w:ascii="宋体" w:hAnsi="宋体" w:hint="eastAsia"/>
          <w:kern w:val="0"/>
          <w:sz w:val="28"/>
          <w:szCs w:val="28"/>
          <w:u w:val="single"/>
        </w:rPr>
        <w:t xml:space="preserve">                       </w:t>
      </w:r>
      <w:r>
        <w:rPr>
          <w:rFonts w:ascii="宋体" w:hAnsi="宋体" w:hint="eastAsia"/>
          <w:kern w:val="0"/>
          <w:sz w:val="28"/>
          <w:szCs w:val="28"/>
        </w:rPr>
        <w:t>（全称并盖章）</w:t>
      </w:r>
    </w:p>
    <w:p w14:paraId="063C6F8E"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 xml:space="preserve">                </w:t>
      </w:r>
      <w:r>
        <w:rPr>
          <w:rFonts w:ascii="宋体" w:hAnsi="宋体" w:hint="eastAsia"/>
          <w:bCs/>
          <w:kern w:val="0"/>
          <w:sz w:val="28"/>
          <w:szCs w:val="28"/>
          <w:u w:val="single"/>
        </w:rPr>
        <w:t xml:space="preserve">      </w:t>
      </w:r>
      <w:r>
        <w:rPr>
          <w:rFonts w:ascii="宋体" w:hAnsi="宋体" w:hint="eastAsia"/>
          <w:kern w:val="0"/>
          <w:sz w:val="28"/>
          <w:szCs w:val="28"/>
        </w:rPr>
        <w:t>年</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月</w:t>
      </w:r>
      <w:r>
        <w:rPr>
          <w:rFonts w:ascii="宋体" w:hAnsi="宋体" w:hint="eastAsia"/>
          <w:kern w:val="0"/>
          <w:sz w:val="28"/>
          <w:szCs w:val="28"/>
        </w:rPr>
        <w:t xml:space="preserve"> </w:t>
      </w:r>
      <w:r>
        <w:rPr>
          <w:rFonts w:ascii="宋体" w:hAnsi="宋体" w:hint="eastAsia"/>
          <w:kern w:val="0"/>
          <w:sz w:val="28"/>
          <w:szCs w:val="28"/>
          <w:u w:val="single"/>
        </w:rPr>
        <w:t xml:space="preserve">         </w:t>
      </w:r>
      <w:r>
        <w:rPr>
          <w:rFonts w:ascii="宋体" w:hAnsi="宋体" w:hint="eastAsia"/>
          <w:kern w:val="0"/>
          <w:sz w:val="28"/>
          <w:szCs w:val="28"/>
        </w:rPr>
        <w:t>日</w:t>
      </w:r>
    </w:p>
    <w:p w14:paraId="063C6F8F" w14:textId="77777777" w:rsidR="001E243F" w:rsidRDefault="001E243F">
      <w:pPr>
        <w:widowControl/>
        <w:wordWrap w:val="0"/>
        <w:spacing w:line="360" w:lineRule="auto"/>
        <w:ind w:firstLineChars="200" w:firstLine="560"/>
        <w:jc w:val="left"/>
        <w:rPr>
          <w:rFonts w:ascii="宋体" w:hAnsi="宋体"/>
          <w:kern w:val="0"/>
          <w:sz w:val="28"/>
          <w:szCs w:val="28"/>
        </w:rPr>
      </w:pPr>
    </w:p>
    <w:p w14:paraId="063C6F90" w14:textId="77777777" w:rsidR="001E243F" w:rsidRDefault="001E243F">
      <w:pPr>
        <w:widowControl/>
        <w:wordWrap w:val="0"/>
        <w:spacing w:line="360" w:lineRule="auto"/>
        <w:ind w:firstLineChars="200" w:firstLine="560"/>
        <w:jc w:val="left"/>
        <w:rPr>
          <w:rFonts w:ascii="宋体" w:hAnsi="宋体"/>
          <w:kern w:val="0"/>
          <w:sz w:val="28"/>
          <w:szCs w:val="28"/>
        </w:rPr>
      </w:pPr>
    </w:p>
    <w:p w14:paraId="063C6F91" w14:textId="77777777" w:rsidR="001E243F" w:rsidRDefault="001E243F">
      <w:pPr>
        <w:widowControl/>
        <w:wordWrap w:val="0"/>
        <w:spacing w:line="360" w:lineRule="auto"/>
        <w:ind w:firstLineChars="200" w:firstLine="560"/>
        <w:jc w:val="left"/>
        <w:rPr>
          <w:rFonts w:ascii="宋体" w:hAnsi="宋体"/>
          <w:kern w:val="0"/>
          <w:sz w:val="28"/>
          <w:szCs w:val="28"/>
        </w:rPr>
      </w:pPr>
    </w:p>
    <w:p w14:paraId="063C6F92" w14:textId="77777777" w:rsidR="001E243F" w:rsidRDefault="001E243F">
      <w:pPr>
        <w:widowControl/>
        <w:wordWrap w:val="0"/>
        <w:spacing w:line="360" w:lineRule="auto"/>
        <w:ind w:firstLineChars="200" w:firstLine="422"/>
        <w:jc w:val="left"/>
        <w:rPr>
          <w:rFonts w:ascii="宋体" w:hAnsi="宋体"/>
          <w:b/>
          <w:szCs w:val="21"/>
        </w:rPr>
      </w:pPr>
    </w:p>
    <w:p w14:paraId="063C6F93" w14:textId="77777777" w:rsidR="001E243F" w:rsidRDefault="00490894">
      <w:pPr>
        <w:pStyle w:val="21"/>
        <w:ind w:leftChars="0" w:left="0" w:firstLineChars="1300" w:firstLine="3654"/>
        <w:jc w:val="left"/>
        <w:rPr>
          <w:rFonts w:ascii="宋体"/>
          <w:b/>
          <w:bCs/>
          <w:kern w:val="0"/>
          <w:sz w:val="28"/>
          <w:szCs w:val="28"/>
        </w:rPr>
      </w:pPr>
      <w:r>
        <w:rPr>
          <w:rFonts w:ascii="宋体" w:hint="eastAsia"/>
          <w:b/>
          <w:bCs/>
          <w:kern w:val="0"/>
          <w:sz w:val="28"/>
          <w:szCs w:val="28"/>
        </w:rPr>
        <w:t>6.4</w:t>
      </w:r>
      <w:r>
        <w:rPr>
          <w:rFonts w:ascii="宋体" w:hint="eastAsia"/>
          <w:b/>
          <w:bCs/>
          <w:kern w:val="0"/>
          <w:sz w:val="28"/>
          <w:szCs w:val="28"/>
        </w:rPr>
        <w:t>中小企业声明函</w:t>
      </w:r>
    </w:p>
    <w:p w14:paraId="063C6F94" w14:textId="77777777" w:rsidR="001E243F" w:rsidRDefault="00490894">
      <w:pPr>
        <w:widowControl/>
        <w:ind w:firstLineChars="200" w:firstLine="560"/>
        <w:jc w:val="left"/>
        <w:rPr>
          <w:rFonts w:ascii="宋体" w:hAnsi="宋体" w:cs="黑体"/>
          <w:kern w:val="0"/>
          <w:sz w:val="28"/>
          <w:szCs w:val="28"/>
        </w:rPr>
      </w:pPr>
      <w:r>
        <w:rPr>
          <w:rFonts w:ascii="宋体" w:hAnsi="宋体" w:cs="黑体" w:hint="eastAsia"/>
          <w:kern w:val="0"/>
          <w:sz w:val="28"/>
          <w:szCs w:val="28"/>
        </w:rPr>
        <w:t>本公司（联合体）郑重声明，根据《政府采购促进中小企业发展管理办法》（财库﹝</w:t>
      </w:r>
      <w:r>
        <w:rPr>
          <w:rFonts w:ascii="宋体" w:hAnsi="宋体" w:cs="黑体" w:hint="eastAsia"/>
          <w:kern w:val="0"/>
          <w:sz w:val="28"/>
          <w:szCs w:val="28"/>
        </w:rPr>
        <w:t>2020</w:t>
      </w:r>
      <w:r>
        <w:rPr>
          <w:rFonts w:ascii="宋体" w:hAnsi="宋体" w:cs="黑体" w:hint="eastAsia"/>
          <w:kern w:val="0"/>
          <w:sz w:val="28"/>
          <w:szCs w:val="28"/>
        </w:rPr>
        <w:t>﹞</w:t>
      </w:r>
      <w:r>
        <w:rPr>
          <w:rFonts w:ascii="宋体" w:hAnsi="宋体" w:cs="黑体" w:hint="eastAsia"/>
          <w:kern w:val="0"/>
          <w:sz w:val="28"/>
          <w:szCs w:val="28"/>
        </w:rPr>
        <w:t xml:space="preserve">46 </w:t>
      </w:r>
      <w:r>
        <w:rPr>
          <w:rFonts w:ascii="宋体" w:hAnsi="宋体" w:cs="黑体" w:hint="eastAsia"/>
          <w:kern w:val="0"/>
          <w:sz w:val="28"/>
          <w:szCs w:val="28"/>
        </w:rPr>
        <w:t>号）的规定，本公司</w:t>
      </w:r>
      <w:r>
        <w:rPr>
          <w:rFonts w:ascii="宋体" w:hAnsi="宋体" w:cs="黑体" w:hint="eastAsia"/>
          <w:kern w:val="0"/>
          <w:sz w:val="28"/>
          <w:szCs w:val="28"/>
        </w:rPr>
        <w:t xml:space="preserve"> </w:t>
      </w:r>
      <w:r>
        <w:rPr>
          <w:rFonts w:ascii="宋体" w:hAnsi="宋体" w:cs="黑体" w:hint="eastAsia"/>
          <w:kern w:val="0"/>
          <w:sz w:val="28"/>
          <w:szCs w:val="28"/>
        </w:rPr>
        <w:t>（联合体）参加</w:t>
      </w:r>
      <w:r>
        <w:rPr>
          <w:rFonts w:ascii="宋体" w:hAnsi="宋体" w:cs="黑体" w:hint="eastAsia"/>
          <w:kern w:val="0"/>
          <w:sz w:val="28"/>
          <w:szCs w:val="28"/>
        </w:rPr>
        <w:t>西峡县市容环卫中心采购生活垃圾分类设施项目</w:t>
      </w:r>
      <w:r>
        <w:rPr>
          <w:rFonts w:ascii="宋体" w:hAnsi="宋体" w:cs="黑体" w:hint="eastAsia"/>
          <w:kern w:val="0"/>
          <w:sz w:val="28"/>
          <w:szCs w:val="28"/>
        </w:rPr>
        <w:t>采购活动，提供的货物全部由符合政策要求的中小企业制造。相关企业（含联合体中的中小企业、签订分包意向协议的中小企业）的具体情况如下：</w:t>
      </w:r>
    </w:p>
    <w:p w14:paraId="063C6F95" w14:textId="77777777" w:rsidR="001E243F" w:rsidRDefault="00490894">
      <w:pPr>
        <w:widowControl/>
        <w:numPr>
          <w:ilvl w:val="0"/>
          <w:numId w:val="5"/>
        </w:numPr>
        <w:rPr>
          <w:rFonts w:ascii="宋体" w:hAnsi="宋体" w:cs="黑体"/>
          <w:kern w:val="0"/>
          <w:sz w:val="28"/>
          <w:szCs w:val="28"/>
        </w:rPr>
      </w:pPr>
      <w:r>
        <w:rPr>
          <w:rFonts w:ascii="宋体" w:hAnsi="宋体" w:cs="黑体" w:hint="eastAsia"/>
          <w:kern w:val="0"/>
          <w:sz w:val="28"/>
          <w:szCs w:val="28"/>
        </w:rPr>
        <w:t xml:space="preserve"> </w:t>
      </w:r>
      <w:r>
        <w:rPr>
          <w:rFonts w:ascii="宋体" w:hAnsi="宋体" w:cs="黑体" w:hint="eastAsia"/>
          <w:kern w:val="0"/>
          <w:sz w:val="28"/>
          <w:szCs w:val="28"/>
        </w:rPr>
        <w:t>西峡县市容环卫中心采购生活垃圾分类设施项目</w:t>
      </w:r>
      <w:r>
        <w:rPr>
          <w:rFonts w:ascii="宋体" w:hAnsi="宋体" w:cs="黑体" w:hint="eastAsia"/>
          <w:kern w:val="0"/>
          <w:sz w:val="28"/>
          <w:szCs w:val="28"/>
        </w:rPr>
        <w:t>，属于工业（制造业）行业；</w:t>
      </w:r>
      <w:r>
        <w:rPr>
          <w:rFonts w:ascii="宋体" w:hAnsi="宋体" w:cs="黑体" w:hint="eastAsia"/>
          <w:kern w:val="0"/>
          <w:sz w:val="28"/>
          <w:szCs w:val="28"/>
        </w:rPr>
        <w:t xml:space="preserve"> </w:t>
      </w:r>
      <w:r>
        <w:rPr>
          <w:rFonts w:ascii="宋体" w:hAnsi="宋体" w:cs="黑体" w:hint="eastAsia"/>
          <w:kern w:val="0"/>
          <w:sz w:val="28"/>
          <w:szCs w:val="28"/>
        </w:rPr>
        <w:t>制造商为（企业名称），从业人员</w:t>
      </w:r>
      <w:r>
        <w:rPr>
          <w:rFonts w:ascii="宋体" w:hAnsi="宋体" w:cs="黑体" w:hint="eastAsia"/>
          <w:kern w:val="0"/>
          <w:sz w:val="28"/>
          <w:szCs w:val="28"/>
        </w:rPr>
        <w:t xml:space="preserve">   </w:t>
      </w:r>
      <w:r>
        <w:rPr>
          <w:rFonts w:ascii="宋体" w:hAnsi="宋体" w:cs="黑体" w:hint="eastAsia"/>
          <w:kern w:val="0"/>
          <w:sz w:val="28"/>
          <w:szCs w:val="28"/>
        </w:rPr>
        <w:t>人，营业收入为</w:t>
      </w:r>
      <w:r>
        <w:rPr>
          <w:rFonts w:ascii="宋体" w:hAnsi="宋体" w:cs="黑体" w:hint="eastAsia"/>
          <w:kern w:val="0"/>
          <w:sz w:val="28"/>
          <w:szCs w:val="28"/>
        </w:rPr>
        <w:t xml:space="preserve">   </w:t>
      </w:r>
      <w:r>
        <w:rPr>
          <w:rFonts w:ascii="宋体" w:hAnsi="宋体" w:cs="黑体" w:hint="eastAsia"/>
          <w:kern w:val="0"/>
          <w:sz w:val="28"/>
          <w:szCs w:val="28"/>
        </w:rPr>
        <w:t>万元，资产总额为</w:t>
      </w:r>
      <w:r>
        <w:rPr>
          <w:rFonts w:ascii="宋体" w:hAnsi="宋体" w:cs="黑体" w:hint="eastAsia"/>
          <w:kern w:val="0"/>
          <w:sz w:val="28"/>
          <w:szCs w:val="28"/>
        </w:rPr>
        <w:t xml:space="preserve">    </w:t>
      </w:r>
      <w:r>
        <w:rPr>
          <w:rFonts w:ascii="宋体" w:hAnsi="宋体" w:cs="黑体" w:hint="eastAsia"/>
          <w:kern w:val="0"/>
          <w:sz w:val="28"/>
          <w:szCs w:val="28"/>
        </w:rPr>
        <w:t>万元</w:t>
      </w:r>
      <w:r>
        <w:rPr>
          <w:rFonts w:ascii="宋体" w:hAnsi="宋体" w:cs="黑体" w:hint="eastAsia"/>
          <w:kern w:val="0"/>
          <w:sz w:val="28"/>
          <w:szCs w:val="28"/>
        </w:rPr>
        <w:t xml:space="preserve"> </w:t>
      </w:r>
      <w:r>
        <w:rPr>
          <w:rFonts w:ascii="宋体" w:hAnsi="宋体" w:cs="黑体" w:hint="eastAsia"/>
          <w:kern w:val="0"/>
          <w:sz w:val="28"/>
          <w:szCs w:val="28"/>
        </w:rPr>
        <w:t>，属于（中型企业、</w:t>
      </w:r>
      <w:r>
        <w:rPr>
          <w:rFonts w:ascii="宋体" w:hAnsi="宋体" w:cs="黑体" w:hint="eastAsia"/>
          <w:kern w:val="0"/>
          <w:sz w:val="28"/>
          <w:szCs w:val="28"/>
        </w:rPr>
        <w:t xml:space="preserve"> </w:t>
      </w:r>
      <w:r>
        <w:rPr>
          <w:rFonts w:ascii="宋体" w:hAnsi="宋体" w:cs="黑体" w:hint="eastAsia"/>
          <w:kern w:val="0"/>
          <w:sz w:val="28"/>
          <w:szCs w:val="28"/>
        </w:rPr>
        <w:t>小型企业、微型</w:t>
      </w:r>
      <w:r>
        <w:rPr>
          <w:rFonts w:ascii="宋体" w:hAnsi="宋体" w:cs="黑体" w:hint="eastAsia"/>
          <w:kern w:val="0"/>
          <w:sz w:val="28"/>
          <w:szCs w:val="28"/>
        </w:rPr>
        <w:t>企业）；</w:t>
      </w:r>
      <w:r>
        <w:rPr>
          <w:rFonts w:ascii="宋体" w:hAnsi="宋体" w:cs="黑体" w:hint="eastAsia"/>
          <w:kern w:val="0"/>
          <w:sz w:val="28"/>
          <w:szCs w:val="28"/>
        </w:rPr>
        <w:t xml:space="preserve">                   </w:t>
      </w:r>
    </w:p>
    <w:p w14:paraId="063C6F96" w14:textId="77777777" w:rsidR="001E243F" w:rsidRDefault="00490894">
      <w:pPr>
        <w:widowControl/>
        <w:ind w:left="140"/>
        <w:rPr>
          <w:rFonts w:ascii="宋体" w:hAnsi="宋体" w:cs="黑体"/>
          <w:kern w:val="0"/>
          <w:sz w:val="28"/>
          <w:szCs w:val="28"/>
        </w:rPr>
      </w:pPr>
      <w:r>
        <w:rPr>
          <w:rFonts w:ascii="宋体" w:hAnsi="宋体" w:cs="黑体" w:hint="eastAsia"/>
          <w:kern w:val="0"/>
          <w:sz w:val="28"/>
          <w:szCs w:val="28"/>
        </w:rPr>
        <w:t xml:space="preserve">2.  </w:t>
      </w:r>
      <w:r>
        <w:rPr>
          <w:rFonts w:ascii="宋体" w:hAnsi="宋体" w:cs="黑体" w:hint="eastAsia"/>
          <w:kern w:val="0"/>
          <w:sz w:val="28"/>
          <w:szCs w:val="28"/>
        </w:rPr>
        <w:t>（标的名称）</w:t>
      </w:r>
      <w:r>
        <w:rPr>
          <w:rFonts w:ascii="宋体" w:hAnsi="宋体" w:cs="黑体" w:hint="eastAsia"/>
          <w:kern w:val="0"/>
          <w:sz w:val="28"/>
          <w:szCs w:val="28"/>
        </w:rPr>
        <w:t xml:space="preserve"> </w:t>
      </w:r>
      <w:r>
        <w:rPr>
          <w:rFonts w:ascii="宋体" w:hAnsi="宋体" w:cs="黑体" w:hint="eastAsia"/>
          <w:kern w:val="0"/>
          <w:sz w:val="28"/>
          <w:szCs w:val="28"/>
        </w:rPr>
        <w:t>，属于（采购文件中明确的所属行业）行业；制造商</w:t>
      </w:r>
      <w:r>
        <w:rPr>
          <w:rFonts w:ascii="宋体" w:hAnsi="宋体" w:cs="黑体" w:hint="eastAsia"/>
          <w:kern w:val="0"/>
          <w:sz w:val="28"/>
          <w:szCs w:val="28"/>
        </w:rPr>
        <w:t xml:space="preserve"> </w:t>
      </w:r>
      <w:r>
        <w:rPr>
          <w:rFonts w:ascii="宋体" w:hAnsi="宋体" w:cs="黑体" w:hint="eastAsia"/>
          <w:kern w:val="0"/>
          <w:sz w:val="28"/>
          <w:szCs w:val="28"/>
        </w:rPr>
        <w:t>为（企业名称），从业人员</w:t>
      </w:r>
      <w:r>
        <w:rPr>
          <w:rFonts w:ascii="宋体" w:hAnsi="宋体" w:cs="黑体" w:hint="eastAsia"/>
          <w:kern w:val="0"/>
          <w:sz w:val="28"/>
          <w:szCs w:val="28"/>
        </w:rPr>
        <w:t xml:space="preserve">   </w:t>
      </w:r>
      <w:r>
        <w:rPr>
          <w:rFonts w:ascii="宋体" w:hAnsi="宋体" w:cs="黑体" w:hint="eastAsia"/>
          <w:kern w:val="0"/>
          <w:sz w:val="28"/>
          <w:szCs w:val="28"/>
        </w:rPr>
        <w:t>人，营业收入为</w:t>
      </w:r>
      <w:r>
        <w:rPr>
          <w:rFonts w:ascii="宋体" w:hAnsi="宋体" w:cs="黑体" w:hint="eastAsia"/>
          <w:kern w:val="0"/>
          <w:sz w:val="28"/>
          <w:szCs w:val="28"/>
        </w:rPr>
        <w:t xml:space="preserve">   </w:t>
      </w:r>
      <w:r>
        <w:rPr>
          <w:rFonts w:ascii="宋体" w:hAnsi="宋体" w:cs="黑体" w:hint="eastAsia"/>
          <w:kern w:val="0"/>
          <w:sz w:val="28"/>
          <w:szCs w:val="28"/>
        </w:rPr>
        <w:t>万元，资产总额为</w:t>
      </w:r>
      <w:r>
        <w:rPr>
          <w:rFonts w:ascii="宋体" w:hAnsi="宋体" w:cs="黑体" w:hint="eastAsia"/>
          <w:kern w:val="0"/>
          <w:sz w:val="28"/>
          <w:szCs w:val="28"/>
        </w:rPr>
        <w:t xml:space="preserve">   </w:t>
      </w:r>
      <w:r>
        <w:rPr>
          <w:rFonts w:ascii="宋体" w:hAnsi="宋体" w:cs="黑体" w:hint="eastAsia"/>
          <w:kern w:val="0"/>
          <w:sz w:val="28"/>
          <w:szCs w:val="28"/>
        </w:rPr>
        <w:t>万元，属于（中型企业、</w:t>
      </w:r>
      <w:r>
        <w:rPr>
          <w:rFonts w:ascii="宋体" w:hAnsi="宋体" w:cs="黑体" w:hint="eastAsia"/>
          <w:kern w:val="0"/>
          <w:sz w:val="28"/>
          <w:szCs w:val="28"/>
        </w:rPr>
        <w:t xml:space="preserve"> </w:t>
      </w:r>
      <w:r>
        <w:rPr>
          <w:rFonts w:ascii="宋体" w:hAnsi="宋体" w:cs="黑体" w:hint="eastAsia"/>
          <w:kern w:val="0"/>
          <w:sz w:val="28"/>
          <w:szCs w:val="28"/>
        </w:rPr>
        <w:t>小型企业、微型企业）；</w:t>
      </w:r>
      <w:r>
        <w:rPr>
          <w:rFonts w:ascii="宋体" w:hAnsi="宋体" w:cs="黑体" w:hint="eastAsia"/>
          <w:kern w:val="0"/>
          <w:sz w:val="28"/>
          <w:szCs w:val="28"/>
        </w:rPr>
        <w:t xml:space="preserve"> </w:t>
      </w:r>
    </w:p>
    <w:p w14:paraId="063C6F97" w14:textId="77777777" w:rsidR="001E243F" w:rsidRDefault="00490894">
      <w:pPr>
        <w:widowControl/>
        <w:ind w:left="140" w:firstLineChars="300" w:firstLine="840"/>
        <w:rPr>
          <w:rFonts w:ascii="宋体" w:hAnsi="宋体" w:cs="黑体"/>
          <w:kern w:val="0"/>
          <w:sz w:val="28"/>
          <w:szCs w:val="28"/>
        </w:rPr>
      </w:pPr>
      <w:r>
        <w:rPr>
          <w:rFonts w:ascii="宋体" w:hAnsi="宋体" w:cs="黑体" w:hint="eastAsia"/>
          <w:kern w:val="0"/>
          <w:sz w:val="28"/>
          <w:szCs w:val="28"/>
        </w:rPr>
        <w:t>……</w:t>
      </w:r>
      <w:r>
        <w:rPr>
          <w:rFonts w:ascii="宋体" w:hAnsi="宋体" w:cs="黑体" w:hint="eastAsia"/>
          <w:kern w:val="0"/>
          <w:sz w:val="28"/>
          <w:szCs w:val="28"/>
        </w:rPr>
        <w:t xml:space="preserve"> </w:t>
      </w:r>
    </w:p>
    <w:p w14:paraId="063C6F98" w14:textId="77777777" w:rsidR="001E243F" w:rsidRDefault="00490894">
      <w:pPr>
        <w:widowControl/>
        <w:ind w:left="140" w:firstLineChars="200" w:firstLine="560"/>
        <w:rPr>
          <w:rFonts w:ascii="宋体" w:hAnsi="宋体" w:cs="黑体"/>
          <w:kern w:val="0"/>
          <w:sz w:val="28"/>
          <w:szCs w:val="28"/>
        </w:rPr>
      </w:pPr>
      <w:r>
        <w:rPr>
          <w:rFonts w:ascii="宋体" w:hAnsi="宋体" w:cs="黑体" w:hint="eastAsia"/>
          <w:kern w:val="0"/>
          <w:sz w:val="28"/>
          <w:szCs w:val="28"/>
        </w:rPr>
        <w:t>以上企业，不属于大企业的分支机构，不存在控股股东</w:t>
      </w:r>
      <w:r>
        <w:rPr>
          <w:rFonts w:ascii="宋体" w:hAnsi="宋体" w:cs="黑体" w:hint="eastAsia"/>
          <w:kern w:val="0"/>
          <w:sz w:val="28"/>
          <w:szCs w:val="28"/>
        </w:rPr>
        <w:t xml:space="preserve"> </w:t>
      </w:r>
      <w:r>
        <w:rPr>
          <w:rFonts w:ascii="宋体" w:hAnsi="宋体" w:cs="黑体" w:hint="eastAsia"/>
          <w:kern w:val="0"/>
          <w:sz w:val="28"/>
          <w:szCs w:val="28"/>
        </w:rPr>
        <w:t>为大企业的情形，也不存在与大企业的负责人为同一人的情形。</w:t>
      </w:r>
      <w:r>
        <w:rPr>
          <w:rFonts w:ascii="宋体" w:hAnsi="宋体" w:cs="黑体" w:hint="eastAsia"/>
          <w:kern w:val="0"/>
          <w:sz w:val="28"/>
          <w:szCs w:val="28"/>
        </w:rPr>
        <w:t xml:space="preserve"> </w:t>
      </w:r>
    </w:p>
    <w:p w14:paraId="063C6F99" w14:textId="77777777" w:rsidR="001E243F" w:rsidRDefault="00490894">
      <w:pPr>
        <w:widowControl/>
        <w:ind w:left="140" w:firstLineChars="200" w:firstLine="560"/>
        <w:rPr>
          <w:rFonts w:ascii="宋体" w:hAnsi="宋体" w:cs="黑体"/>
          <w:kern w:val="0"/>
          <w:sz w:val="28"/>
          <w:szCs w:val="28"/>
        </w:rPr>
      </w:pPr>
      <w:r>
        <w:rPr>
          <w:rFonts w:ascii="宋体" w:hAnsi="宋体" w:cs="黑体" w:hint="eastAsia"/>
          <w:kern w:val="0"/>
          <w:sz w:val="28"/>
          <w:szCs w:val="28"/>
        </w:rPr>
        <w:t>本企业对上述声明内容的真实性负责。如有虚假，将依</w:t>
      </w:r>
      <w:r>
        <w:rPr>
          <w:rFonts w:ascii="宋体" w:hAnsi="宋体" w:cs="黑体" w:hint="eastAsia"/>
          <w:kern w:val="0"/>
          <w:sz w:val="28"/>
          <w:szCs w:val="28"/>
        </w:rPr>
        <w:t xml:space="preserve"> </w:t>
      </w:r>
      <w:r>
        <w:rPr>
          <w:rFonts w:ascii="宋体" w:hAnsi="宋体" w:cs="黑体" w:hint="eastAsia"/>
          <w:kern w:val="0"/>
          <w:sz w:val="28"/>
          <w:szCs w:val="28"/>
        </w:rPr>
        <w:t>法承担相应责任。</w:t>
      </w:r>
      <w:r>
        <w:rPr>
          <w:rFonts w:ascii="宋体" w:hAnsi="宋体" w:cs="黑体" w:hint="eastAsia"/>
          <w:kern w:val="0"/>
          <w:sz w:val="28"/>
          <w:szCs w:val="28"/>
        </w:rPr>
        <w:t xml:space="preserve"> </w:t>
      </w:r>
    </w:p>
    <w:p w14:paraId="063C6F9A" w14:textId="77777777" w:rsidR="001E243F" w:rsidRDefault="00490894">
      <w:pPr>
        <w:widowControl/>
        <w:ind w:left="140" w:firstLineChars="200" w:firstLine="560"/>
        <w:jc w:val="center"/>
        <w:rPr>
          <w:rFonts w:ascii="宋体" w:hAnsi="宋体" w:cs="黑体"/>
          <w:kern w:val="0"/>
          <w:sz w:val="28"/>
          <w:szCs w:val="28"/>
        </w:rPr>
      </w:pPr>
      <w:r>
        <w:rPr>
          <w:rFonts w:ascii="宋体" w:hAnsi="宋体" w:cs="黑体" w:hint="eastAsia"/>
          <w:kern w:val="0"/>
          <w:sz w:val="28"/>
          <w:szCs w:val="28"/>
        </w:rPr>
        <w:t>企业名称（盖章）：</w:t>
      </w:r>
    </w:p>
    <w:p w14:paraId="063C6F9B" w14:textId="77777777" w:rsidR="001E243F" w:rsidRDefault="00490894">
      <w:pPr>
        <w:widowControl/>
        <w:ind w:firstLineChars="1400" w:firstLine="3920"/>
        <w:rPr>
          <w:rFonts w:ascii="宋体" w:hAnsi="宋体" w:cs="黑体"/>
          <w:kern w:val="0"/>
          <w:sz w:val="28"/>
          <w:szCs w:val="28"/>
        </w:rPr>
      </w:pPr>
      <w:r>
        <w:rPr>
          <w:rFonts w:ascii="宋体" w:hAnsi="宋体" w:cs="黑体" w:hint="eastAsia"/>
          <w:kern w:val="0"/>
          <w:sz w:val="28"/>
          <w:szCs w:val="28"/>
        </w:rPr>
        <w:t>日</w:t>
      </w:r>
      <w:r>
        <w:rPr>
          <w:rFonts w:ascii="宋体" w:hAnsi="宋体" w:cs="黑体" w:hint="eastAsia"/>
          <w:kern w:val="0"/>
          <w:sz w:val="28"/>
          <w:szCs w:val="28"/>
        </w:rPr>
        <w:t xml:space="preserve"> </w:t>
      </w:r>
      <w:r>
        <w:rPr>
          <w:rFonts w:ascii="宋体" w:hAnsi="宋体" w:cs="黑体" w:hint="eastAsia"/>
          <w:kern w:val="0"/>
          <w:sz w:val="28"/>
          <w:szCs w:val="28"/>
        </w:rPr>
        <w:t>期：</w:t>
      </w:r>
    </w:p>
    <w:p w14:paraId="063C6F9C" w14:textId="77777777" w:rsidR="001E243F" w:rsidRDefault="00490894">
      <w:pPr>
        <w:widowControl/>
        <w:rPr>
          <w:rFonts w:ascii="宋体" w:hAnsi="宋体" w:cs="Times New Roman"/>
          <w:kern w:val="0"/>
          <w:sz w:val="18"/>
          <w:szCs w:val="18"/>
        </w:rPr>
      </w:pPr>
      <w:r>
        <w:rPr>
          <w:rFonts w:ascii="宋体" w:hAnsi="宋体" w:hint="eastAsia"/>
          <w:b/>
          <w:color w:val="000000"/>
          <w:kern w:val="0"/>
          <w:sz w:val="28"/>
          <w:szCs w:val="28"/>
        </w:rPr>
        <w:lastRenderedPageBreak/>
        <w:t>注：从业人员、营业收入、资产总额填报上一年度数据，无上一年度数据的新成立企业可不填报。</w:t>
      </w:r>
      <w:r>
        <w:rPr>
          <w:rFonts w:ascii="宋体" w:hAnsi="宋体" w:hint="eastAsia"/>
          <w:b/>
          <w:kern w:val="0"/>
        </w:rPr>
        <w:t xml:space="preserve"> </w:t>
      </w:r>
    </w:p>
    <w:p w14:paraId="063C6F9D" w14:textId="77777777" w:rsidR="001E243F" w:rsidRDefault="00490894">
      <w:pPr>
        <w:widowControl/>
        <w:shd w:val="clear" w:color="auto" w:fill="FFFFFF"/>
        <w:spacing w:line="240" w:lineRule="atLeast"/>
        <w:jc w:val="left"/>
        <w:rPr>
          <w:rFonts w:ascii="宋体" w:hAnsi="宋体"/>
          <w:kern w:val="0"/>
          <w:sz w:val="18"/>
          <w:szCs w:val="18"/>
        </w:rPr>
      </w:pPr>
      <w:r>
        <w:rPr>
          <w:rFonts w:ascii="宋体" w:hAnsi="宋体" w:hint="eastAsia"/>
          <w:kern w:val="0"/>
          <w:sz w:val="18"/>
          <w:szCs w:val="18"/>
        </w:rPr>
        <w:t xml:space="preserve"> </w:t>
      </w:r>
    </w:p>
    <w:p w14:paraId="063C6F9E" w14:textId="77777777" w:rsidR="001E243F" w:rsidRDefault="00490894">
      <w:pPr>
        <w:pStyle w:val="af4"/>
        <w:ind w:firstLineChars="0" w:firstLine="0"/>
        <w:rPr>
          <w:kern w:val="0"/>
          <w:sz w:val="18"/>
          <w:szCs w:val="18"/>
        </w:rPr>
      </w:pPr>
      <w:r>
        <w:rPr>
          <w:rFonts w:hint="eastAsia"/>
          <w:kern w:val="0"/>
          <w:sz w:val="18"/>
          <w:szCs w:val="18"/>
        </w:rPr>
        <w:t xml:space="preserve"> </w:t>
      </w:r>
    </w:p>
    <w:p w14:paraId="063C6F9F" w14:textId="77777777" w:rsidR="001E243F" w:rsidRDefault="00490894">
      <w:pPr>
        <w:pStyle w:val="3"/>
        <w:ind w:leftChars="200" w:left="420"/>
        <w:jc w:val="center"/>
      </w:pPr>
      <w:r>
        <w:rPr>
          <w:rFonts w:ascii="宋体" w:hAnsi="宋体" w:hint="eastAsia"/>
        </w:rPr>
        <w:t>监狱企业声明函</w:t>
      </w:r>
    </w:p>
    <w:p w14:paraId="063C6FA0" w14:textId="77777777" w:rsidR="001E243F" w:rsidRDefault="00490894">
      <w:pPr>
        <w:widowControl/>
        <w:wordWrap w:val="0"/>
        <w:spacing w:line="360" w:lineRule="auto"/>
        <w:ind w:firstLineChars="1200" w:firstLine="3360"/>
        <w:jc w:val="left"/>
        <w:rPr>
          <w:rFonts w:ascii="宋体" w:hAnsi="宋体"/>
          <w:kern w:val="0"/>
          <w:sz w:val="28"/>
          <w:szCs w:val="28"/>
        </w:rPr>
      </w:pPr>
      <w:r>
        <w:rPr>
          <w:rFonts w:ascii="宋体" w:hAnsi="宋体" w:hint="eastAsia"/>
          <w:kern w:val="0"/>
          <w:sz w:val="28"/>
          <w:szCs w:val="28"/>
        </w:rPr>
        <w:t>（根据投标人实际情况填写）</w:t>
      </w:r>
    </w:p>
    <w:p w14:paraId="063C6FA1"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1</w:t>
      </w:r>
      <w:r>
        <w:rPr>
          <w:rFonts w:ascii="宋体" w:hAnsi="宋体" w:hint="eastAsia"/>
          <w:kern w:val="0"/>
          <w:sz w:val="28"/>
          <w:szCs w:val="28"/>
        </w:rPr>
        <w:t>、政府采购政策</w:t>
      </w:r>
    </w:p>
    <w:p w14:paraId="063C6FA2"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财政部、司法部关于政府采购支持监狱企业发展有关问题的通知（财库【</w:t>
      </w:r>
      <w:r>
        <w:rPr>
          <w:rFonts w:ascii="宋体" w:hAnsi="宋体" w:hint="eastAsia"/>
          <w:kern w:val="0"/>
          <w:sz w:val="28"/>
          <w:szCs w:val="28"/>
        </w:rPr>
        <w:t>2014</w:t>
      </w:r>
      <w:r>
        <w:rPr>
          <w:rFonts w:ascii="宋体" w:hAnsi="宋体" w:hint="eastAsia"/>
          <w:kern w:val="0"/>
          <w:sz w:val="28"/>
          <w:szCs w:val="28"/>
        </w:rPr>
        <w:t>】</w:t>
      </w:r>
      <w:r>
        <w:rPr>
          <w:rFonts w:ascii="宋体" w:hAnsi="宋体" w:hint="eastAsia"/>
          <w:kern w:val="0"/>
          <w:sz w:val="28"/>
          <w:szCs w:val="28"/>
        </w:rPr>
        <w:t xml:space="preserve">68 </w:t>
      </w:r>
      <w:r>
        <w:rPr>
          <w:rFonts w:ascii="宋体" w:hAnsi="宋体" w:hint="eastAsia"/>
          <w:kern w:val="0"/>
          <w:sz w:val="28"/>
          <w:szCs w:val="28"/>
        </w:rPr>
        <w:t>号）</w:t>
      </w:r>
    </w:p>
    <w:p w14:paraId="063C6FA3"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2</w:t>
      </w:r>
      <w:r>
        <w:rPr>
          <w:rFonts w:ascii="宋体" w:hAnsi="宋体" w:hint="eastAsia"/>
          <w:kern w:val="0"/>
          <w:sz w:val="28"/>
          <w:szCs w:val="28"/>
        </w:rPr>
        <w:t>、附证明材料</w:t>
      </w:r>
    </w:p>
    <w:p w14:paraId="063C6FA4"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提供由省级以上监狱管理局、戒毒管理局（含新疆生产建设兵团）出具的属于监狱企业的证明文件。</w:t>
      </w:r>
      <w:r>
        <w:rPr>
          <w:rFonts w:ascii="宋体" w:hAnsi="宋体" w:hint="eastAsia"/>
          <w:kern w:val="0"/>
          <w:sz w:val="28"/>
          <w:szCs w:val="28"/>
        </w:rPr>
        <w:t xml:space="preserve"> </w:t>
      </w:r>
    </w:p>
    <w:p w14:paraId="063C6FA5"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FA6" w14:textId="77777777" w:rsidR="001E243F" w:rsidRDefault="00490894">
      <w:pPr>
        <w:widowControl/>
        <w:wordWrap w:val="0"/>
        <w:spacing w:line="360" w:lineRule="auto"/>
        <w:ind w:firstLineChars="200" w:firstLine="560"/>
        <w:jc w:val="left"/>
        <w:rPr>
          <w:rFonts w:ascii="宋体" w:hAnsi="宋体"/>
          <w:kern w:val="0"/>
          <w:sz w:val="28"/>
          <w:szCs w:val="28"/>
        </w:rPr>
      </w:pPr>
      <w:r>
        <w:rPr>
          <w:rFonts w:ascii="宋体" w:hAnsi="宋体" w:hint="eastAsia"/>
          <w:kern w:val="0"/>
          <w:sz w:val="28"/>
          <w:szCs w:val="28"/>
        </w:rPr>
        <w:t xml:space="preserve"> </w:t>
      </w:r>
    </w:p>
    <w:p w14:paraId="063C6FA7" w14:textId="77777777" w:rsidR="001E243F" w:rsidRDefault="00490894">
      <w:pPr>
        <w:pStyle w:val="af4"/>
        <w:ind w:firstLine="560"/>
        <w:rPr>
          <w:kern w:val="0"/>
          <w:sz w:val="28"/>
          <w:szCs w:val="28"/>
        </w:rPr>
      </w:pPr>
      <w:r>
        <w:rPr>
          <w:rFonts w:hint="eastAsia"/>
          <w:kern w:val="0"/>
          <w:sz w:val="28"/>
          <w:szCs w:val="28"/>
        </w:rPr>
        <w:t xml:space="preserve"> </w:t>
      </w:r>
    </w:p>
    <w:p w14:paraId="063C6FA8" w14:textId="77777777" w:rsidR="001E243F" w:rsidRDefault="00490894">
      <w:pPr>
        <w:pStyle w:val="af4"/>
        <w:ind w:firstLine="560"/>
        <w:rPr>
          <w:kern w:val="0"/>
          <w:sz w:val="28"/>
          <w:szCs w:val="28"/>
        </w:rPr>
      </w:pPr>
      <w:r>
        <w:rPr>
          <w:rFonts w:hint="eastAsia"/>
          <w:kern w:val="0"/>
          <w:sz w:val="28"/>
          <w:szCs w:val="28"/>
        </w:rPr>
        <w:t xml:space="preserve"> </w:t>
      </w:r>
    </w:p>
    <w:p w14:paraId="063C6FA9" w14:textId="77777777" w:rsidR="001E243F" w:rsidRDefault="001E243F">
      <w:pPr>
        <w:widowControl/>
        <w:spacing w:beforeAutospacing="1" w:afterAutospacing="1"/>
        <w:jc w:val="left"/>
        <w:rPr>
          <w:rFonts w:ascii="宋体" w:hAnsi="宋体" w:cs="宋体"/>
          <w:kern w:val="0"/>
          <w:sz w:val="28"/>
          <w:szCs w:val="28"/>
        </w:rPr>
        <w:sectPr w:rsidR="001E243F">
          <w:pgSz w:w="11906" w:h="16838"/>
          <w:pgMar w:top="1440" w:right="1080" w:bottom="1440" w:left="1080" w:header="851" w:footer="992" w:gutter="0"/>
          <w:cols w:space="720"/>
          <w:docGrid w:type="lines" w:linePitch="312"/>
        </w:sectPr>
      </w:pPr>
    </w:p>
    <w:p w14:paraId="063C6FAA" w14:textId="77777777" w:rsidR="001E243F" w:rsidRDefault="00490894">
      <w:pPr>
        <w:widowControl/>
        <w:rPr>
          <w:rFonts w:ascii="宋体" w:hAnsi="宋体"/>
          <w:b/>
          <w:color w:val="000000"/>
          <w:kern w:val="0"/>
          <w:sz w:val="28"/>
          <w:szCs w:val="28"/>
        </w:rPr>
      </w:pPr>
      <w:r>
        <w:rPr>
          <w:rFonts w:ascii="宋体" w:hAnsi="宋体" w:hint="eastAsia"/>
          <w:b/>
          <w:color w:val="000000"/>
          <w:kern w:val="0"/>
          <w:sz w:val="28"/>
          <w:szCs w:val="28"/>
        </w:rPr>
        <w:lastRenderedPageBreak/>
        <w:t xml:space="preserve"> </w:t>
      </w:r>
    </w:p>
    <w:p w14:paraId="063C6FAB" w14:textId="77777777" w:rsidR="001E243F" w:rsidRDefault="00490894">
      <w:pPr>
        <w:pStyle w:val="3"/>
        <w:ind w:leftChars="200" w:left="420"/>
        <w:jc w:val="center"/>
      </w:pPr>
      <w:r>
        <w:rPr>
          <w:rFonts w:ascii="宋体" w:hAnsi="宋体" w:hint="eastAsia"/>
        </w:rPr>
        <w:t>残疾人福利性单位声明函</w:t>
      </w:r>
    </w:p>
    <w:p w14:paraId="063C6FAC" w14:textId="77777777" w:rsidR="001E243F" w:rsidRDefault="00490894">
      <w:pPr>
        <w:spacing w:line="360" w:lineRule="auto"/>
        <w:ind w:firstLineChars="200" w:firstLine="480"/>
        <w:jc w:val="center"/>
        <w:rPr>
          <w:rFonts w:ascii="宋体" w:hAnsi="宋体"/>
          <w:sz w:val="24"/>
        </w:rPr>
      </w:pPr>
      <w:r>
        <w:rPr>
          <w:rFonts w:ascii="宋体" w:hAnsi="宋体" w:hint="eastAsia"/>
          <w:sz w:val="24"/>
        </w:rPr>
        <w:t>（根据投标人实际情况填写）</w:t>
      </w:r>
    </w:p>
    <w:p w14:paraId="063C6FAD" w14:textId="77777777" w:rsidR="001E243F" w:rsidRDefault="00490894">
      <w:pPr>
        <w:spacing w:line="360" w:lineRule="auto"/>
        <w:ind w:firstLineChars="200" w:firstLine="480"/>
        <w:rPr>
          <w:rFonts w:ascii="宋体" w:hAnsi="宋体"/>
          <w:sz w:val="24"/>
        </w:rPr>
      </w:pPr>
      <w:r>
        <w:rPr>
          <w:rFonts w:ascii="宋体" w:hAnsi="宋体" w:hint="eastAsia"/>
          <w:sz w:val="24"/>
        </w:rPr>
        <w:t>1</w:t>
      </w:r>
      <w:r>
        <w:rPr>
          <w:rFonts w:ascii="宋体" w:hAnsi="宋体" w:hint="eastAsia"/>
          <w:sz w:val="24"/>
        </w:rPr>
        <w:t>、政府采购政策</w:t>
      </w:r>
    </w:p>
    <w:p w14:paraId="063C6FAE" w14:textId="77777777" w:rsidR="001E243F" w:rsidRDefault="00490894">
      <w:pPr>
        <w:spacing w:line="360" w:lineRule="auto"/>
        <w:ind w:firstLineChars="200" w:firstLine="480"/>
        <w:rPr>
          <w:rFonts w:ascii="宋体" w:hAnsi="宋体"/>
          <w:sz w:val="24"/>
        </w:rPr>
      </w:pPr>
      <w:r>
        <w:rPr>
          <w:rFonts w:ascii="宋体" w:hAnsi="宋体" w:hint="eastAsia"/>
          <w:sz w:val="24"/>
        </w:rPr>
        <w:t>关于促进残疾人就业政府采购政策的通知（财库〔</w:t>
      </w:r>
      <w:r>
        <w:rPr>
          <w:rFonts w:ascii="宋体" w:hAnsi="宋体" w:hint="eastAsia"/>
          <w:sz w:val="24"/>
        </w:rPr>
        <w:t>2017</w:t>
      </w:r>
      <w:r>
        <w:rPr>
          <w:rFonts w:ascii="宋体" w:hAnsi="宋体" w:hint="eastAsia"/>
          <w:sz w:val="24"/>
        </w:rPr>
        <w:t>〕</w:t>
      </w:r>
      <w:r>
        <w:rPr>
          <w:rFonts w:ascii="宋体" w:hAnsi="宋体" w:hint="eastAsia"/>
          <w:sz w:val="24"/>
        </w:rPr>
        <w:t xml:space="preserve">141 </w:t>
      </w:r>
      <w:r>
        <w:rPr>
          <w:rFonts w:ascii="宋体" w:hAnsi="宋体" w:hint="eastAsia"/>
          <w:sz w:val="24"/>
        </w:rPr>
        <w:t>号）</w:t>
      </w:r>
    </w:p>
    <w:p w14:paraId="063C6FAF" w14:textId="77777777" w:rsidR="001E243F" w:rsidRDefault="00490894">
      <w:pPr>
        <w:spacing w:line="360" w:lineRule="auto"/>
        <w:ind w:firstLineChars="200" w:firstLine="480"/>
        <w:rPr>
          <w:rFonts w:ascii="宋体" w:hAnsi="宋体"/>
          <w:sz w:val="24"/>
        </w:rPr>
      </w:pPr>
      <w:r>
        <w:rPr>
          <w:rFonts w:ascii="宋体" w:hAnsi="宋体" w:hint="eastAsia"/>
          <w:sz w:val="24"/>
        </w:rPr>
        <w:t>2</w:t>
      </w:r>
      <w:r>
        <w:rPr>
          <w:rFonts w:ascii="宋体" w:hAnsi="宋体" w:hint="eastAsia"/>
          <w:sz w:val="24"/>
        </w:rPr>
        <w:t>、附残疾人福利性单位声明函</w:t>
      </w:r>
    </w:p>
    <w:p w14:paraId="063C6FB0" w14:textId="77777777" w:rsidR="001E243F" w:rsidRDefault="00490894">
      <w:pPr>
        <w:spacing w:line="360" w:lineRule="auto"/>
        <w:ind w:firstLineChars="200" w:firstLine="480"/>
        <w:rPr>
          <w:rFonts w:ascii="宋体" w:hAnsi="宋体"/>
          <w:sz w:val="24"/>
        </w:rPr>
      </w:pPr>
      <w:r>
        <w:rPr>
          <w:rFonts w:ascii="宋体" w:hAnsi="宋体" w:hint="eastAsia"/>
          <w:sz w:val="24"/>
        </w:rPr>
        <w:t>本单位郑重声明，根据《财政部民政部中国残疾人联合会关于促进残疾人就业政府采购政策的通知》（财库〔</w:t>
      </w:r>
      <w:r>
        <w:rPr>
          <w:rFonts w:ascii="宋体" w:hAnsi="宋体" w:hint="eastAsia"/>
          <w:sz w:val="24"/>
        </w:rPr>
        <w:t>2017</w:t>
      </w:r>
      <w:r>
        <w:rPr>
          <w:rFonts w:ascii="宋体" w:hAnsi="宋体" w:hint="eastAsia"/>
          <w:sz w:val="24"/>
        </w:rPr>
        <w:t>〕</w:t>
      </w:r>
      <w:r>
        <w:rPr>
          <w:rFonts w:ascii="宋体" w:hAnsi="宋体" w:hint="eastAsia"/>
          <w:sz w:val="24"/>
        </w:rPr>
        <w:t xml:space="preserve">141 </w:t>
      </w:r>
      <w:r>
        <w:rPr>
          <w:rFonts w:ascii="宋体" w:hAnsi="宋体" w:hint="eastAsia"/>
          <w:sz w:val="24"/>
        </w:rPr>
        <w:t>号）的规定，本单位为符合条件的残疾人福利性单位，且本单位参加</w:t>
      </w:r>
      <w:r>
        <w:rPr>
          <w:rFonts w:ascii="宋体" w:hAnsi="宋体" w:hint="eastAsia"/>
          <w:sz w:val="24"/>
        </w:rPr>
        <w:t>__________</w:t>
      </w:r>
      <w:r>
        <w:rPr>
          <w:rFonts w:ascii="宋体" w:hAnsi="宋体" w:hint="eastAsia"/>
          <w:sz w:val="24"/>
        </w:rPr>
        <w:t>单位的</w:t>
      </w:r>
      <w:r>
        <w:rPr>
          <w:rFonts w:ascii="宋体" w:hAnsi="宋体" w:hint="eastAsia"/>
          <w:sz w:val="24"/>
        </w:rPr>
        <w:t>_______</w:t>
      </w:r>
      <w:r>
        <w:rPr>
          <w:rFonts w:ascii="宋体" w:hAnsi="宋体" w:hint="eastAsia"/>
          <w:sz w:val="24"/>
        </w:rPr>
        <w:t>项目采购活动提供本单位制造的货物（由本单位承担工程</w:t>
      </w:r>
      <w:r>
        <w:rPr>
          <w:rFonts w:ascii="宋体" w:hAnsi="宋体" w:hint="eastAsia"/>
          <w:sz w:val="24"/>
        </w:rPr>
        <w:t>/</w:t>
      </w:r>
      <w:r>
        <w:rPr>
          <w:rFonts w:ascii="宋体" w:hAnsi="宋体" w:hint="eastAsia"/>
          <w:sz w:val="24"/>
        </w:rPr>
        <w:t>提供服务），或者提供其他残疾人福利性单位制造的货物（不包括使用非残疾人福利性单位注册商标的货物）。</w:t>
      </w:r>
    </w:p>
    <w:p w14:paraId="063C6FB1" w14:textId="77777777" w:rsidR="001E243F" w:rsidRDefault="00490894">
      <w:pPr>
        <w:spacing w:line="360" w:lineRule="auto"/>
        <w:ind w:firstLineChars="200" w:firstLine="480"/>
        <w:rPr>
          <w:rFonts w:ascii="宋体" w:hAnsi="宋体"/>
          <w:sz w:val="24"/>
        </w:rPr>
      </w:pPr>
      <w:r>
        <w:rPr>
          <w:rFonts w:ascii="宋体" w:hAnsi="宋体" w:hint="eastAsia"/>
          <w:sz w:val="24"/>
        </w:rPr>
        <w:t>本单位对上述声明的真实性负责。如有虚假，将依法承</w:t>
      </w:r>
      <w:r>
        <w:rPr>
          <w:rFonts w:ascii="宋体" w:hAnsi="宋体" w:hint="eastAsia"/>
          <w:sz w:val="24"/>
        </w:rPr>
        <w:t>担相应责任。</w:t>
      </w:r>
    </w:p>
    <w:p w14:paraId="063C6FB2" w14:textId="77777777" w:rsidR="001E243F" w:rsidRDefault="00490894">
      <w:pPr>
        <w:spacing w:line="360" w:lineRule="auto"/>
        <w:ind w:firstLineChars="200" w:firstLine="480"/>
        <w:rPr>
          <w:rFonts w:ascii="宋体" w:hAnsi="宋体"/>
          <w:sz w:val="24"/>
        </w:rPr>
      </w:pPr>
      <w:r>
        <w:rPr>
          <w:rFonts w:ascii="宋体" w:hAnsi="宋体" w:hint="eastAsia"/>
          <w:sz w:val="24"/>
        </w:rPr>
        <w:t xml:space="preserve"> </w:t>
      </w:r>
    </w:p>
    <w:p w14:paraId="063C6FB3" w14:textId="77777777" w:rsidR="001E243F" w:rsidRDefault="00490894">
      <w:pPr>
        <w:spacing w:line="360" w:lineRule="auto"/>
        <w:ind w:firstLineChars="200" w:firstLine="480"/>
        <w:rPr>
          <w:rFonts w:ascii="宋体" w:hAnsi="宋体"/>
          <w:sz w:val="24"/>
        </w:rPr>
      </w:pPr>
      <w:r>
        <w:rPr>
          <w:rFonts w:ascii="宋体" w:hAnsi="宋体" w:hint="eastAsia"/>
          <w:sz w:val="24"/>
        </w:rPr>
        <w:t xml:space="preserve"> </w:t>
      </w:r>
    </w:p>
    <w:p w14:paraId="063C6FB4" w14:textId="77777777" w:rsidR="001E243F" w:rsidRDefault="00490894">
      <w:pPr>
        <w:spacing w:line="360" w:lineRule="auto"/>
        <w:ind w:firstLineChars="200" w:firstLine="480"/>
        <w:rPr>
          <w:rFonts w:ascii="宋体" w:hAnsi="宋体"/>
          <w:sz w:val="24"/>
        </w:rPr>
      </w:pPr>
      <w:r>
        <w:rPr>
          <w:rFonts w:ascii="宋体" w:hAnsi="宋体" w:hint="eastAsia"/>
          <w:sz w:val="24"/>
        </w:rPr>
        <w:t>投标人名称：（盖单位电子印章）</w:t>
      </w:r>
    </w:p>
    <w:p w14:paraId="063C6FB5" w14:textId="77777777" w:rsidR="001E243F" w:rsidRDefault="00490894">
      <w:pPr>
        <w:spacing w:line="360" w:lineRule="auto"/>
        <w:ind w:firstLineChars="200" w:firstLine="480"/>
        <w:rPr>
          <w:rFonts w:ascii="宋体" w:hAnsi="宋体"/>
          <w:sz w:val="24"/>
        </w:rPr>
      </w:pP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14:paraId="063C6FB6" w14:textId="77777777" w:rsidR="001E243F" w:rsidRDefault="00490894">
      <w:pPr>
        <w:spacing w:line="360" w:lineRule="auto"/>
        <w:ind w:firstLineChars="200" w:firstLine="480"/>
        <w:rPr>
          <w:rFonts w:ascii="宋体" w:hAnsi="宋体"/>
          <w:sz w:val="24"/>
        </w:rPr>
      </w:pPr>
      <w:r>
        <w:rPr>
          <w:rFonts w:ascii="宋体" w:hAnsi="宋体" w:hint="eastAsia"/>
          <w:sz w:val="24"/>
        </w:rPr>
        <w:t xml:space="preserve"> </w:t>
      </w:r>
    </w:p>
    <w:p w14:paraId="063C6FB7" w14:textId="77777777" w:rsidR="001E243F" w:rsidRDefault="00490894">
      <w:pPr>
        <w:jc w:val="center"/>
        <w:rPr>
          <w:rFonts w:ascii="黑体" w:eastAsia="黑体" w:hAnsi="黑体"/>
          <w:sz w:val="30"/>
          <w:szCs w:val="30"/>
        </w:rPr>
      </w:pPr>
      <w:r>
        <w:rPr>
          <w:rFonts w:ascii="黑体" w:eastAsia="黑体" w:hAnsi="黑体" w:hint="eastAsia"/>
          <w:sz w:val="30"/>
          <w:szCs w:val="30"/>
        </w:rPr>
        <w:t xml:space="preserve"> </w:t>
      </w:r>
    </w:p>
    <w:p w14:paraId="063C6FB8" w14:textId="77777777" w:rsidR="001E243F" w:rsidRDefault="00490894">
      <w:pPr>
        <w:pStyle w:val="af4"/>
        <w:ind w:firstLine="600"/>
        <w:rPr>
          <w:rFonts w:ascii="黑体" w:eastAsia="黑体" w:hAnsi="黑体"/>
          <w:sz w:val="30"/>
          <w:szCs w:val="30"/>
        </w:rPr>
      </w:pPr>
      <w:r>
        <w:rPr>
          <w:rFonts w:ascii="黑体" w:eastAsia="黑体" w:hAnsi="黑体" w:hint="eastAsia"/>
          <w:sz w:val="30"/>
          <w:szCs w:val="30"/>
        </w:rPr>
        <w:t xml:space="preserve"> </w:t>
      </w:r>
    </w:p>
    <w:p w14:paraId="063C6FB9" w14:textId="77777777" w:rsidR="001E243F" w:rsidRDefault="00490894">
      <w:pPr>
        <w:pStyle w:val="af4"/>
        <w:ind w:firstLine="600"/>
        <w:rPr>
          <w:rFonts w:ascii="黑体" w:eastAsia="黑体" w:hAnsi="黑体"/>
          <w:sz w:val="30"/>
          <w:szCs w:val="30"/>
        </w:rPr>
      </w:pPr>
      <w:r>
        <w:rPr>
          <w:rFonts w:ascii="黑体" w:eastAsia="黑体" w:hAnsi="黑体" w:hint="eastAsia"/>
          <w:sz w:val="30"/>
          <w:szCs w:val="30"/>
        </w:rPr>
        <w:t xml:space="preserve"> </w:t>
      </w:r>
    </w:p>
    <w:p w14:paraId="063C6FBA" w14:textId="77777777" w:rsidR="001E243F" w:rsidRDefault="00490894">
      <w:pPr>
        <w:pStyle w:val="af4"/>
        <w:ind w:firstLine="600"/>
        <w:rPr>
          <w:rFonts w:ascii="黑体" w:eastAsia="黑体" w:hAnsi="黑体"/>
          <w:sz w:val="30"/>
          <w:szCs w:val="30"/>
        </w:rPr>
      </w:pPr>
      <w:r>
        <w:rPr>
          <w:rFonts w:ascii="黑体" w:eastAsia="黑体" w:hAnsi="黑体" w:hint="eastAsia"/>
          <w:sz w:val="30"/>
          <w:szCs w:val="30"/>
        </w:rPr>
        <w:t xml:space="preserve"> </w:t>
      </w:r>
    </w:p>
    <w:p w14:paraId="063C6FBB" w14:textId="77777777" w:rsidR="001E243F" w:rsidRDefault="001E243F">
      <w:pPr>
        <w:jc w:val="center"/>
        <w:rPr>
          <w:rFonts w:ascii="黑体" w:eastAsia="黑体" w:hAnsi="黑体"/>
          <w:sz w:val="30"/>
          <w:szCs w:val="30"/>
        </w:rPr>
      </w:pPr>
    </w:p>
    <w:p w14:paraId="063C6FBC" w14:textId="77777777" w:rsidR="001E243F" w:rsidRDefault="001E243F">
      <w:pPr>
        <w:jc w:val="center"/>
        <w:rPr>
          <w:rFonts w:ascii="黑体" w:eastAsia="黑体" w:hAnsi="黑体"/>
          <w:sz w:val="30"/>
          <w:szCs w:val="30"/>
        </w:rPr>
      </w:pPr>
    </w:p>
    <w:p w14:paraId="063C6FBD" w14:textId="77777777" w:rsidR="001E243F" w:rsidRDefault="00490894">
      <w:pPr>
        <w:jc w:val="center"/>
        <w:rPr>
          <w:rFonts w:ascii="黑体" w:eastAsia="黑体" w:hAnsi="黑体"/>
          <w:sz w:val="30"/>
          <w:szCs w:val="30"/>
        </w:rPr>
      </w:pPr>
      <w:r>
        <w:rPr>
          <w:rFonts w:ascii="黑体" w:eastAsia="黑体" w:hAnsi="黑体" w:hint="eastAsia"/>
          <w:sz w:val="30"/>
          <w:szCs w:val="30"/>
        </w:rPr>
        <w:t xml:space="preserve"> </w:t>
      </w:r>
    </w:p>
    <w:p w14:paraId="063C6FBE" w14:textId="77777777" w:rsidR="001E243F" w:rsidRDefault="00490894">
      <w:pPr>
        <w:jc w:val="center"/>
        <w:rPr>
          <w:rFonts w:ascii="黑体" w:eastAsia="黑体" w:hAnsi="黑体"/>
          <w:sz w:val="30"/>
          <w:szCs w:val="30"/>
        </w:rPr>
      </w:pPr>
      <w:r>
        <w:rPr>
          <w:rFonts w:ascii="黑体" w:eastAsia="黑体" w:hAnsi="黑体" w:hint="eastAsia"/>
          <w:sz w:val="30"/>
          <w:szCs w:val="30"/>
        </w:rPr>
        <w:t xml:space="preserve"> </w:t>
      </w:r>
    </w:p>
    <w:p w14:paraId="063C6FBF" w14:textId="77777777" w:rsidR="001E243F" w:rsidRDefault="00490894">
      <w:pPr>
        <w:jc w:val="center"/>
        <w:rPr>
          <w:rFonts w:ascii="黑体" w:eastAsia="黑体" w:hAnsi="黑体"/>
          <w:sz w:val="30"/>
          <w:szCs w:val="30"/>
        </w:rPr>
      </w:pPr>
      <w:r>
        <w:rPr>
          <w:rFonts w:ascii="黑体" w:eastAsia="黑体" w:hAnsi="黑体" w:hint="eastAsia"/>
          <w:sz w:val="30"/>
          <w:szCs w:val="30"/>
        </w:rPr>
        <w:t xml:space="preserve"> </w:t>
      </w:r>
    </w:p>
    <w:p w14:paraId="063C6FC0" w14:textId="77777777" w:rsidR="001E243F" w:rsidRDefault="00490894">
      <w:pPr>
        <w:jc w:val="center"/>
        <w:rPr>
          <w:rFonts w:ascii="黑体" w:eastAsia="黑体" w:hAnsi="黑体"/>
          <w:sz w:val="44"/>
          <w:szCs w:val="44"/>
        </w:rPr>
      </w:pPr>
      <w:r>
        <w:rPr>
          <w:rFonts w:ascii="黑体" w:eastAsia="黑体" w:hAnsi="黑体" w:hint="eastAsia"/>
          <w:sz w:val="30"/>
          <w:szCs w:val="30"/>
        </w:rPr>
        <w:lastRenderedPageBreak/>
        <w:t>河南省政府采购合同融资政策告知函</w:t>
      </w:r>
    </w:p>
    <w:p w14:paraId="063C6FC1" w14:textId="77777777" w:rsidR="001E243F" w:rsidRDefault="00490894">
      <w:pPr>
        <w:pStyle w:val="4"/>
        <w:rPr>
          <w:b w:val="0"/>
          <w:sz w:val="24"/>
          <w:szCs w:val="24"/>
        </w:rPr>
      </w:pPr>
      <w:r>
        <w:rPr>
          <w:rFonts w:hint="eastAsia"/>
          <w:b w:val="0"/>
          <w:sz w:val="24"/>
          <w:szCs w:val="24"/>
        </w:rPr>
        <w:t xml:space="preserve"> </w:t>
      </w:r>
    </w:p>
    <w:p w14:paraId="063C6FC2" w14:textId="77777777" w:rsidR="001E243F" w:rsidRDefault="00490894">
      <w:pPr>
        <w:pStyle w:val="4"/>
        <w:rPr>
          <w:rFonts w:ascii="宋体" w:hAnsi="宋体"/>
          <w:b w:val="0"/>
          <w:sz w:val="24"/>
          <w:szCs w:val="24"/>
        </w:rPr>
      </w:pPr>
      <w:r>
        <w:rPr>
          <w:rFonts w:ascii="宋体" w:hAnsi="宋体" w:hint="eastAsia"/>
          <w:b w:val="0"/>
          <w:sz w:val="24"/>
          <w:szCs w:val="24"/>
        </w:rPr>
        <w:t>各供应商：</w:t>
      </w:r>
    </w:p>
    <w:p w14:paraId="063C6FC3" w14:textId="77777777" w:rsidR="001E243F" w:rsidRDefault="00490894">
      <w:pPr>
        <w:spacing w:line="360" w:lineRule="auto"/>
        <w:ind w:firstLineChars="200" w:firstLine="480"/>
        <w:rPr>
          <w:rFonts w:ascii="宋体" w:hAnsi="宋体"/>
          <w:sz w:val="24"/>
        </w:rPr>
      </w:pPr>
      <w:r>
        <w:rPr>
          <w:rFonts w:ascii="宋体" w:hAnsi="宋体" w:hint="eastAsia"/>
          <w:sz w:val="24"/>
        </w:rPr>
        <w:t>欢迎贵公司参与河南省政府采购活动！</w:t>
      </w:r>
    </w:p>
    <w:p w14:paraId="063C6FC4" w14:textId="77777777" w:rsidR="001E243F" w:rsidRDefault="00490894">
      <w:pPr>
        <w:spacing w:line="360" w:lineRule="auto"/>
        <w:ind w:firstLineChars="200" w:firstLine="480"/>
        <w:rPr>
          <w:rFonts w:ascii="宋体" w:hAnsi="宋体"/>
          <w:sz w:val="24"/>
        </w:rPr>
      </w:pPr>
      <w:r>
        <w:rPr>
          <w:rFonts w:ascii="宋体" w:hAnsi="宋体" w:hint="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w:t>
      </w:r>
      <w:r>
        <w:rPr>
          <w:rFonts w:ascii="宋体" w:hAnsi="宋体" w:hint="eastAsia"/>
          <w:sz w:val="24"/>
        </w:rPr>
        <w:t xml:space="preserve"> </w:t>
      </w:r>
      <w:r>
        <w:rPr>
          <w:rFonts w:ascii="宋体" w:hAnsi="宋体" w:hint="eastAsia"/>
          <w:sz w:val="24"/>
        </w:rPr>
        <w:t>财</w:t>
      </w:r>
      <w:r>
        <w:rPr>
          <w:rFonts w:ascii="宋体" w:hAnsi="宋体" w:hint="eastAsia"/>
          <w:sz w:val="24"/>
        </w:rPr>
        <w:t xml:space="preserve"> </w:t>
      </w:r>
      <w:r>
        <w:rPr>
          <w:rFonts w:ascii="宋体" w:hAnsi="宋体" w:hint="eastAsia"/>
          <w:sz w:val="24"/>
        </w:rPr>
        <w:t>购</w:t>
      </w:r>
      <w:r>
        <w:rPr>
          <w:rFonts w:ascii="宋体" w:hAnsi="宋体" w:hint="eastAsia"/>
          <w:sz w:val="24"/>
        </w:rPr>
        <w:t xml:space="preserve"> [2017] 10 </w:t>
      </w:r>
      <w:r>
        <w:rPr>
          <w:rFonts w:ascii="宋体" w:hAnsi="宋体" w:hint="eastAsia"/>
          <w:sz w:val="24"/>
        </w:rPr>
        <w:t>号</w:t>
      </w:r>
      <w:r>
        <w:rPr>
          <w:rFonts w:ascii="宋体" w:hAnsi="宋体" w:hint="eastAsia"/>
          <w:sz w:val="24"/>
        </w:rPr>
        <w:t>)</w:t>
      </w:r>
      <w:r>
        <w:rPr>
          <w:rFonts w:ascii="宋体" w:hAnsi="宋体" w:hint="eastAsia"/>
          <w:sz w:val="24"/>
        </w:rPr>
        <w:t>，按照双方自愿的原则提供便捷、优惠的贷款服务。</w:t>
      </w:r>
    </w:p>
    <w:p w14:paraId="063C6FC5" w14:textId="77777777" w:rsidR="001E243F" w:rsidRDefault="00490894">
      <w:pPr>
        <w:spacing w:line="360" w:lineRule="auto"/>
        <w:ind w:firstLineChars="200" w:firstLine="480"/>
        <w:rPr>
          <w:rFonts w:ascii="宋体" w:hAnsi="宋体"/>
          <w:sz w:val="24"/>
        </w:rPr>
      </w:pPr>
      <w:r>
        <w:rPr>
          <w:rFonts w:ascii="宋体" w:hAnsi="宋体" w:hint="eastAsia"/>
          <w:sz w:val="24"/>
        </w:rPr>
        <w:t>贷款渠道和提供贷款的金融机构，可在河南省政府采购网“河南省政府采购合同融资平台”查询联系。</w:t>
      </w:r>
    </w:p>
    <w:p w14:paraId="063C6FC6" w14:textId="77777777" w:rsidR="001E243F" w:rsidRDefault="00490894">
      <w:pPr>
        <w:pStyle w:val="21"/>
        <w:ind w:leftChars="0" w:left="0" w:firstLineChars="0" w:firstLine="0"/>
        <w:jc w:val="left"/>
        <w:rPr>
          <w:rFonts w:ascii="宋体" w:cs="黑体"/>
          <w:kern w:val="0"/>
        </w:rPr>
      </w:pPr>
      <w:r>
        <w:rPr>
          <w:rFonts w:ascii="宋体" w:cs="黑体" w:hint="eastAsia"/>
          <w:kern w:val="0"/>
        </w:rPr>
        <w:t xml:space="preserve"> </w:t>
      </w:r>
    </w:p>
    <w:p w14:paraId="063C6FC7" w14:textId="77777777" w:rsidR="001E243F" w:rsidRDefault="00490894">
      <w:pPr>
        <w:pStyle w:val="21"/>
        <w:ind w:leftChars="0" w:left="0" w:firstLineChars="0" w:firstLine="0"/>
        <w:jc w:val="left"/>
        <w:rPr>
          <w:rFonts w:ascii="宋体" w:cs="黑体"/>
          <w:kern w:val="0"/>
        </w:rPr>
      </w:pPr>
      <w:r>
        <w:rPr>
          <w:rFonts w:ascii="宋体" w:cs="黑体" w:hint="eastAsia"/>
          <w:kern w:val="0"/>
        </w:rPr>
        <w:t xml:space="preserve"> </w:t>
      </w:r>
    </w:p>
    <w:p w14:paraId="063C6FC8" w14:textId="77777777" w:rsidR="001E243F" w:rsidRDefault="00490894">
      <w:pPr>
        <w:pStyle w:val="21"/>
        <w:ind w:leftChars="0" w:left="0" w:firstLineChars="0" w:firstLine="0"/>
        <w:jc w:val="left"/>
        <w:rPr>
          <w:rFonts w:ascii="宋体" w:cs="黑体"/>
          <w:kern w:val="0"/>
        </w:rPr>
      </w:pPr>
      <w:r>
        <w:rPr>
          <w:rFonts w:ascii="宋体" w:cs="黑体" w:hint="eastAsia"/>
          <w:kern w:val="0"/>
        </w:rPr>
        <w:t xml:space="preserve"> </w:t>
      </w:r>
    </w:p>
    <w:p w14:paraId="063C6FC9" w14:textId="77777777" w:rsidR="001E243F" w:rsidRDefault="00490894">
      <w:pPr>
        <w:pStyle w:val="21"/>
        <w:ind w:leftChars="0" w:left="0" w:firstLineChars="0" w:firstLine="0"/>
        <w:jc w:val="left"/>
        <w:rPr>
          <w:rFonts w:ascii="宋体" w:cs="黑体"/>
          <w:kern w:val="0"/>
        </w:rPr>
      </w:pPr>
      <w:r>
        <w:rPr>
          <w:rFonts w:ascii="宋体" w:cs="黑体" w:hint="eastAsia"/>
          <w:kern w:val="0"/>
        </w:rPr>
        <w:t xml:space="preserve"> </w:t>
      </w:r>
    </w:p>
    <w:p w14:paraId="063C6FCA" w14:textId="77777777" w:rsidR="001E243F" w:rsidRDefault="00490894">
      <w:pPr>
        <w:pStyle w:val="ae"/>
        <w:wordWrap w:val="0"/>
        <w:snapToGrid w:val="0"/>
        <w:spacing w:before="0" w:beforeAutospacing="0" w:after="0" w:afterAutospacing="0" w:line="400" w:lineRule="exact"/>
        <w:rPr>
          <w:color w:val="000000"/>
          <w:sz w:val="28"/>
          <w:szCs w:val="28"/>
        </w:rPr>
      </w:pPr>
      <w:r>
        <w:rPr>
          <w:rFonts w:hint="eastAsia"/>
          <w:color w:val="000000"/>
          <w:sz w:val="28"/>
          <w:szCs w:val="28"/>
        </w:rPr>
        <w:t xml:space="preserve">          </w:t>
      </w:r>
    </w:p>
    <w:p w14:paraId="063C6FCB"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CC"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CD"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CE"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CF"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0"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1"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2"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3"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4"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5"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6"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7" w14:textId="77777777" w:rsidR="001E243F" w:rsidRDefault="001E243F">
      <w:pPr>
        <w:pStyle w:val="ae"/>
        <w:wordWrap w:val="0"/>
        <w:snapToGrid w:val="0"/>
        <w:spacing w:before="0" w:beforeAutospacing="0" w:after="0" w:afterAutospacing="0" w:line="400" w:lineRule="exact"/>
        <w:rPr>
          <w:b/>
          <w:sz w:val="21"/>
          <w:szCs w:val="21"/>
        </w:rPr>
      </w:pPr>
    </w:p>
    <w:p w14:paraId="063C6FD8" w14:textId="77777777" w:rsidR="001E243F" w:rsidRDefault="00490894">
      <w:pPr>
        <w:pStyle w:val="ae"/>
        <w:wordWrap w:val="0"/>
        <w:snapToGrid w:val="0"/>
        <w:spacing w:before="0" w:beforeAutospacing="0" w:after="0" w:afterAutospacing="0" w:line="400" w:lineRule="exact"/>
        <w:rPr>
          <w:b/>
          <w:sz w:val="21"/>
          <w:szCs w:val="21"/>
        </w:rPr>
      </w:pPr>
      <w:r>
        <w:rPr>
          <w:rFonts w:hint="eastAsia"/>
          <w:b/>
          <w:sz w:val="21"/>
          <w:szCs w:val="21"/>
        </w:rPr>
        <w:t xml:space="preserve"> </w:t>
      </w:r>
    </w:p>
    <w:p w14:paraId="063C6FD9" w14:textId="77777777" w:rsidR="001E243F" w:rsidRDefault="00490894">
      <w:pPr>
        <w:pStyle w:val="ae"/>
        <w:wordWrap w:val="0"/>
        <w:spacing w:before="0" w:beforeAutospacing="0" w:after="0" w:afterAutospacing="0" w:line="400" w:lineRule="exact"/>
        <w:ind w:firstLineChars="200" w:firstLine="562"/>
        <w:rPr>
          <w:b/>
          <w:color w:val="000000"/>
          <w:sz w:val="28"/>
          <w:szCs w:val="28"/>
        </w:rPr>
      </w:pPr>
      <w:r>
        <w:rPr>
          <w:rFonts w:hint="eastAsia"/>
          <w:b/>
          <w:color w:val="000000"/>
          <w:sz w:val="28"/>
          <w:szCs w:val="28"/>
        </w:rPr>
        <w:lastRenderedPageBreak/>
        <w:t xml:space="preserve"> </w:t>
      </w:r>
    </w:p>
    <w:p w14:paraId="063C6FDA" w14:textId="77777777" w:rsidR="001E243F" w:rsidRDefault="00490894">
      <w:pPr>
        <w:pStyle w:val="ae"/>
        <w:wordWrap w:val="0"/>
        <w:spacing w:before="0" w:beforeAutospacing="0" w:after="0" w:afterAutospacing="0" w:line="400" w:lineRule="exact"/>
        <w:rPr>
          <w:b/>
          <w:color w:val="000000"/>
          <w:sz w:val="28"/>
          <w:szCs w:val="28"/>
        </w:rPr>
      </w:pPr>
      <w:r>
        <w:rPr>
          <w:rFonts w:hint="eastAsia"/>
          <w:b/>
          <w:color w:val="000000"/>
          <w:sz w:val="28"/>
          <w:szCs w:val="28"/>
        </w:rPr>
        <w:t>6.6</w:t>
      </w:r>
      <w:r>
        <w:rPr>
          <w:rFonts w:hint="eastAsia"/>
          <w:b/>
          <w:color w:val="000000"/>
          <w:sz w:val="28"/>
          <w:szCs w:val="28"/>
        </w:rPr>
        <w:t>营业执照、税务登记证、组织机构代码证（或加载统一社会信用代码的新版营业执照）</w:t>
      </w:r>
    </w:p>
    <w:p w14:paraId="063C6FDB" w14:textId="77777777" w:rsidR="001E243F" w:rsidRDefault="00490894">
      <w:pPr>
        <w:pStyle w:val="ae"/>
        <w:wordWrap w:val="0"/>
        <w:spacing w:before="0" w:beforeAutospacing="0" w:after="0" w:afterAutospacing="0" w:line="400" w:lineRule="exact"/>
        <w:rPr>
          <w:b/>
          <w:color w:val="000000"/>
          <w:sz w:val="28"/>
          <w:szCs w:val="28"/>
        </w:rPr>
      </w:pPr>
      <w:r>
        <w:rPr>
          <w:rFonts w:hint="eastAsia"/>
          <w:b/>
          <w:color w:val="000000"/>
          <w:sz w:val="28"/>
          <w:szCs w:val="28"/>
        </w:rPr>
        <w:t>6.7</w:t>
      </w:r>
      <w:r>
        <w:rPr>
          <w:rFonts w:hint="eastAsia"/>
          <w:b/>
          <w:color w:val="000000"/>
          <w:sz w:val="28"/>
          <w:szCs w:val="28"/>
        </w:rPr>
        <w:t>根据《关于在政府采购活动中查询及使用信用记录有关问题的通知》</w:t>
      </w:r>
      <w:r>
        <w:rPr>
          <w:rFonts w:hint="eastAsia"/>
          <w:b/>
          <w:color w:val="000000"/>
          <w:sz w:val="28"/>
          <w:szCs w:val="28"/>
        </w:rPr>
        <w:t>(</w:t>
      </w:r>
      <w:r>
        <w:rPr>
          <w:rFonts w:hint="eastAsia"/>
          <w:b/>
          <w:color w:val="000000"/>
          <w:sz w:val="28"/>
          <w:szCs w:val="28"/>
        </w:rPr>
        <w:t>财库</w:t>
      </w:r>
      <w:r>
        <w:rPr>
          <w:rFonts w:hint="eastAsia"/>
          <w:b/>
          <w:color w:val="000000"/>
          <w:sz w:val="28"/>
          <w:szCs w:val="28"/>
        </w:rPr>
        <w:t xml:space="preserve">[2016]125 </w:t>
      </w:r>
      <w:r>
        <w:rPr>
          <w:rFonts w:hint="eastAsia"/>
          <w:b/>
          <w:color w:val="000000"/>
          <w:sz w:val="28"/>
          <w:szCs w:val="28"/>
        </w:rPr>
        <w:t>号</w:t>
      </w:r>
      <w:r>
        <w:rPr>
          <w:rFonts w:hint="eastAsia"/>
          <w:b/>
          <w:color w:val="000000"/>
          <w:sz w:val="28"/>
          <w:szCs w:val="28"/>
        </w:rPr>
        <w:t>)</w:t>
      </w:r>
      <w:r>
        <w:rPr>
          <w:rFonts w:hint="eastAsia"/>
          <w:b/>
          <w:color w:val="000000"/>
          <w:sz w:val="28"/>
          <w:szCs w:val="28"/>
        </w:rPr>
        <w:t>的规定，投标人须通过“信用中国”网站（</w:t>
      </w:r>
      <w:r>
        <w:rPr>
          <w:rFonts w:hint="eastAsia"/>
          <w:b/>
          <w:color w:val="000000"/>
          <w:sz w:val="28"/>
          <w:szCs w:val="28"/>
        </w:rPr>
        <w:t>www.creditchina.gov.cn</w:t>
      </w:r>
      <w:r>
        <w:rPr>
          <w:rFonts w:hint="eastAsia"/>
          <w:b/>
          <w:color w:val="000000"/>
          <w:sz w:val="28"/>
          <w:szCs w:val="28"/>
        </w:rPr>
        <w:t>）、中国政府采购网（</w:t>
      </w:r>
      <w:r>
        <w:rPr>
          <w:rFonts w:hint="eastAsia"/>
          <w:b/>
          <w:color w:val="000000"/>
          <w:sz w:val="28"/>
          <w:szCs w:val="28"/>
        </w:rPr>
        <w:t>www.ccgp.gov.cn</w:t>
      </w:r>
      <w:r>
        <w:rPr>
          <w:rFonts w:hint="eastAsia"/>
          <w:b/>
          <w:color w:val="000000"/>
          <w:sz w:val="28"/>
          <w:szCs w:val="28"/>
        </w:rPr>
        <w:t>）查询潜在投标人的信用记录，凡是列入失信被执行人、重大税收违法案件当事人名单、政府采购严重违法失信行为记录名单的，依法拒绝其参与本次招投标活动；</w:t>
      </w:r>
      <w:r>
        <w:rPr>
          <w:rFonts w:hint="eastAsia"/>
          <w:b/>
          <w:color w:val="000000"/>
          <w:sz w:val="28"/>
          <w:szCs w:val="28"/>
        </w:rPr>
        <w:t xml:space="preserve"> </w:t>
      </w:r>
    </w:p>
    <w:p w14:paraId="063C6FDC" w14:textId="77777777" w:rsidR="001E243F" w:rsidRDefault="00490894">
      <w:pPr>
        <w:pStyle w:val="ae"/>
        <w:wordWrap w:val="0"/>
        <w:spacing w:before="0" w:beforeAutospacing="0" w:after="0" w:afterAutospacing="0" w:line="400" w:lineRule="exact"/>
        <w:jc w:val="both"/>
        <w:rPr>
          <w:b/>
          <w:color w:val="000000"/>
          <w:sz w:val="28"/>
          <w:szCs w:val="28"/>
        </w:rPr>
      </w:pPr>
      <w:r>
        <w:rPr>
          <w:rFonts w:hint="eastAsia"/>
          <w:b/>
          <w:color w:val="000000"/>
          <w:sz w:val="28"/>
          <w:szCs w:val="28"/>
        </w:rPr>
        <w:t>6.8</w:t>
      </w:r>
      <w:r>
        <w:rPr>
          <w:rFonts w:hint="eastAsia"/>
          <w:b/>
          <w:color w:val="000000"/>
          <w:sz w:val="28"/>
          <w:szCs w:val="28"/>
        </w:rPr>
        <w:t>投标人基本情况表（格式自拟）</w:t>
      </w:r>
    </w:p>
    <w:p w14:paraId="063C6FDD" w14:textId="77777777" w:rsidR="001E243F" w:rsidRDefault="00490894">
      <w:pPr>
        <w:pStyle w:val="ae"/>
        <w:wordWrap w:val="0"/>
        <w:spacing w:before="0" w:beforeAutospacing="0" w:after="0" w:afterAutospacing="0" w:line="400" w:lineRule="exact"/>
        <w:jc w:val="both"/>
        <w:rPr>
          <w:b/>
          <w:sz w:val="28"/>
          <w:szCs w:val="28"/>
        </w:rPr>
      </w:pPr>
      <w:r>
        <w:rPr>
          <w:rFonts w:hint="eastAsia"/>
          <w:b/>
          <w:bCs/>
          <w:color w:val="000000"/>
          <w:sz w:val="28"/>
          <w:szCs w:val="28"/>
        </w:rPr>
        <w:t>6.9</w:t>
      </w:r>
      <w:r>
        <w:rPr>
          <w:rFonts w:hint="eastAsia"/>
          <w:b/>
          <w:bCs/>
          <w:color w:val="000000"/>
          <w:sz w:val="28"/>
          <w:szCs w:val="28"/>
        </w:rPr>
        <w:t>其他供应商认为应该提交的材料。</w:t>
      </w:r>
    </w:p>
    <w:p w14:paraId="063C6FDE"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DF"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0"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1"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2"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3"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4"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5"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6"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7"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8"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9"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A"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B"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C"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D"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E"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EF"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0"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1"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2"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3"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4"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5"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lastRenderedPageBreak/>
        <w:t xml:space="preserve"> </w:t>
      </w:r>
    </w:p>
    <w:p w14:paraId="063C6FF6"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7"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8"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9"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A"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B"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C"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6FFD" w14:textId="77777777" w:rsidR="001E243F" w:rsidRDefault="00490894">
      <w:pPr>
        <w:pStyle w:val="ae"/>
        <w:wordWrap w:val="0"/>
        <w:spacing w:before="0" w:beforeAutospacing="0" w:after="0" w:afterAutospacing="0" w:line="400" w:lineRule="exact"/>
        <w:jc w:val="center"/>
        <w:rPr>
          <w:bCs/>
          <w:sz w:val="28"/>
          <w:szCs w:val="28"/>
        </w:rPr>
      </w:pPr>
      <w:r>
        <w:rPr>
          <w:rFonts w:hint="eastAsia"/>
          <w:b/>
          <w:sz w:val="28"/>
          <w:szCs w:val="28"/>
        </w:rPr>
        <w:t>7</w:t>
      </w:r>
      <w:r>
        <w:rPr>
          <w:rFonts w:hint="eastAsia"/>
          <w:b/>
          <w:sz w:val="28"/>
          <w:szCs w:val="28"/>
        </w:rPr>
        <w:t>报价明细表</w:t>
      </w:r>
      <w:r>
        <w:rPr>
          <w:rFonts w:hint="eastAsia"/>
          <w:bCs/>
          <w:sz w:val="28"/>
          <w:szCs w:val="28"/>
        </w:rPr>
        <w:t>（格式自拟）</w:t>
      </w:r>
    </w:p>
    <w:p w14:paraId="063C6FFE" w14:textId="77777777" w:rsidR="001E243F" w:rsidRDefault="00490894">
      <w:pPr>
        <w:pStyle w:val="ae"/>
        <w:wordWrap w:val="0"/>
        <w:spacing w:before="0" w:beforeAutospacing="0" w:after="0" w:afterAutospacing="0" w:line="400" w:lineRule="exact"/>
        <w:rPr>
          <w:bCs/>
          <w:sz w:val="28"/>
          <w:szCs w:val="28"/>
        </w:rPr>
      </w:pPr>
      <w:r>
        <w:rPr>
          <w:rFonts w:hint="eastAsia"/>
          <w:bCs/>
          <w:sz w:val="28"/>
          <w:szCs w:val="28"/>
        </w:rPr>
        <w:t xml:space="preserve"> </w:t>
      </w:r>
    </w:p>
    <w:p w14:paraId="063C6FFF" w14:textId="77777777" w:rsidR="001E243F" w:rsidRDefault="00490894">
      <w:pPr>
        <w:pStyle w:val="ae"/>
        <w:wordWrap w:val="0"/>
        <w:spacing w:before="0" w:beforeAutospacing="0" w:after="0" w:afterAutospacing="0" w:line="400" w:lineRule="exact"/>
        <w:rPr>
          <w:bCs/>
          <w:sz w:val="28"/>
          <w:szCs w:val="28"/>
        </w:rPr>
      </w:pPr>
      <w:r>
        <w:rPr>
          <w:rFonts w:hint="eastAsia"/>
          <w:bCs/>
          <w:sz w:val="28"/>
          <w:szCs w:val="28"/>
        </w:rPr>
        <w:t xml:space="preserve"> </w:t>
      </w:r>
    </w:p>
    <w:p w14:paraId="063C7000"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01"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02" w14:textId="77777777" w:rsidR="001E243F" w:rsidRDefault="00490894">
      <w:pPr>
        <w:widowControl/>
        <w:wordWrap w:val="0"/>
        <w:spacing w:before="100" w:beforeAutospacing="1" w:after="100" w:afterAutospacing="1" w:line="400" w:lineRule="exact"/>
        <w:ind w:firstLineChars="400" w:firstLine="1120"/>
        <w:jc w:val="left"/>
        <w:rPr>
          <w:rFonts w:ascii="宋体" w:hAnsi="宋体"/>
          <w:kern w:val="0"/>
          <w:sz w:val="28"/>
          <w:szCs w:val="28"/>
        </w:rPr>
      </w:pPr>
      <w:r>
        <w:rPr>
          <w:rFonts w:ascii="宋体" w:hAnsi="宋体" w:hint="eastAsia"/>
          <w:kern w:val="0"/>
          <w:sz w:val="28"/>
          <w:szCs w:val="28"/>
        </w:rPr>
        <w:t xml:space="preserve"> </w:t>
      </w:r>
    </w:p>
    <w:p w14:paraId="063C7003" w14:textId="77777777" w:rsidR="001E243F" w:rsidRDefault="00490894">
      <w:pPr>
        <w:pStyle w:val="Default"/>
        <w:rPr>
          <w:sz w:val="28"/>
          <w:szCs w:val="28"/>
        </w:rPr>
      </w:pPr>
      <w:r>
        <w:rPr>
          <w:rFonts w:hint="eastAsia"/>
          <w:sz w:val="28"/>
          <w:szCs w:val="28"/>
        </w:rPr>
        <w:t xml:space="preserve"> </w:t>
      </w:r>
    </w:p>
    <w:p w14:paraId="063C7004"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5" w14:textId="77777777" w:rsidR="001E243F" w:rsidRDefault="00490894">
      <w:pPr>
        <w:pStyle w:val="Default"/>
        <w:rPr>
          <w:sz w:val="28"/>
          <w:szCs w:val="28"/>
        </w:rPr>
      </w:pPr>
      <w:r>
        <w:rPr>
          <w:rFonts w:hint="eastAsia"/>
          <w:sz w:val="28"/>
          <w:szCs w:val="28"/>
        </w:rPr>
        <w:t xml:space="preserve"> </w:t>
      </w:r>
    </w:p>
    <w:p w14:paraId="063C7006"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7" w14:textId="77777777" w:rsidR="001E243F" w:rsidRDefault="00490894">
      <w:pPr>
        <w:pStyle w:val="Default"/>
        <w:rPr>
          <w:sz w:val="28"/>
          <w:szCs w:val="28"/>
        </w:rPr>
      </w:pPr>
      <w:r>
        <w:rPr>
          <w:rFonts w:hint="eastAsia"/>
          <w:sz w:val="28"/>
          <w:szCs w:val="28"/>
        </w:rPr>
        <w:t xml:space="preserve"> </w:t>
      </w:r>
    </w:p>
    <w:p w14:paraId="063C7008"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9" w14:textId="77777777" w:rsidR="001E243F" w:rsidRDefault="00490894">
      <w:pPr>
        <w:pStyle w:val="Default"/>
        <w:rPr>
          <w:sz w:val="28"/>
          <w:szCs w:val="28"/>
        </w:rPr>
      </w:pPr>
      <w:r>
        <w:rPr>
          <w:rFonts w:hint="eastAsia"/>
          <w:sz w:val="28"/>
          <w:szCs w:val="28"/>
        </w:rPr>
        <w:t xml:space="preserve"> </w:t>
      </w:r>
    </w:p>
    <w:p w14:paraId="063C700A"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B" w14:textId="77777777" w:rsidR="001E243F" w:rsidRDefault="00490894">
      <w:pPr>
        <w:pStyle w:val="Default"/>
        <w:rPr>
          <w:sz w:val="28"/>
          <w:szCs w:val="28"/>
        </w:rPr>
      </w:pPr>
      <w:r>
        <w:rPr>
          <w:rFonts w:hint="eastAsia"/>
          <w:sz w:val="28"/>
          <w:szCs w:val="28"/>
        </w:rPr>
        <w:t xml:space="preserve"> </w:t>
      </w:r>
    </w:p>
    <w:p w14:paraId="063C700C"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D" w14:textId="77777777" w:rsidR="001E243F" w:rsidRDefault="00490894">
      <w:pPr>
        <w:pStyle w:val="Default"/>
        <w:rPr>
          <w:sz w:val="28"/>
          <w:szCs w:val="28"/>
        </w:rPr>
      </w:pPr>
      <w:r>
        <w:rPr>
          <w:rFonts w:hint="eastAsia"/>
          <w:sz w:val="28"/>
          <w:szCs w:val="28"/>
        </w:rPr>
        <w:t xml:space="preserve"> </w:t>
      </w:r>
    </w:p>
    <w:p w14:paraId="063C700E"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0F" w14:textId="77777777" w:rsidR="001E243F" w:rsidRDefault="00490894">
      <w:pPr>
        <w:pStyle w:val="Default"/>
        <w:rPr>
          <w:sz w:val="28"/>
          <w:szCs w:val="28"/>
        </w:rPr>
      </w:pPr>
      <w:r>
        <w:rPr>
          <w:rFonts w:hint="eastAsia"/>
          <w:sz w:val="28"/>
          <w:szCs w:val="28"/>
        </w:rPr>
        <w:lastRenderedPageBreak/>
        <w:t xml:space="preserve"> </w:t>
      </w:r>
    </w:p>
    <w:p w14:paraId="063C7010"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11" w14:textId="77777777" w:rsidR="001E243F" w:rsidRDefault="00490894">
      <w:pPr>
        <w:pStyle w:val="Default"/>
        <w:rPr>
          <w:sz w:val="28"/>
          <w:szCs w:val="28"/>
        </w:rPr>
      </w:pPr>
      <w:r>
        <w:rPr>
          <w:rFonts w:hint="eastAsia"/>
          <w:sz w:val="28"/>
          <w:szCs w:val="28"/>
        </w:rPr>
        <w:t xml:space="preserve"> </w:t>
      </w:r>
    </w:p>
    <w:p w14:paraId="063C7012" w14:textId="77777777" w:rsidR="001E243F" w:rsidRDefault="00490894">
      <w:pPr>
        <w:rPr>
          <w:rFonts w:ascii="宋体" w:hAnsi="宋体"/>
          <w:kern w:val="0"/>
          <w:sz w:val="28"/>
          <w:szCs w:val="28"/>
        </w:rPr>
      </w:pPr>
      <w:r>
        <w:rPr>
          <w:rFonts w:ascii="宋体" w:hAnsi="宋体" w:hint="eastAsia"/>
          <w:kern w:val="0"/>
          <w:sz w:val="28"/>
          <w:szCs w:val="28"/>
        </w:rPr>
        <w:t xml:space="preserve"> </w:t>
      </w:r>
    </w:p>
    <w:p w14:paraId="063C7013" w14:textId="77777777" w:rsidR="001E243F" w:rsidRDefault="00490894">
      <w:pPr>
        <w:pStyle w:val="Default"/>
        <w:rPr>
          <w:sz w:val="28"/>
          <w:szCs w:val="28"/>
        </w:rPr>
      </w:pPr>
      <w:r>
        <w:rPr>
          <w:rFonts w:hint="eastAsia"/>
          <w:sz w:val="28"/>
          <w:szCs w:val="28"/>
        </w:rPr>
        <w:t xml:space="preserve"> </w:t>
      </w:r>
    </w:p>
    <w:p w14:paraId="063C7014" w14:textId="77777777" w:rsidR="001E243F" w:rsidRDefault="00490894">
      <w:pPr>
        <w:rPr>
          <w:rFonts w:ascii="宋体" w:hAnsi="宋体"/>
          <w:szCs w:val="21"/>
        </w:rPr>
      </w:pPr>
      <w:r>
        <w:rPr>
          <w:rFonts w:ascii="宋体" w:hAnsi="宋体" w:hint="eastAsia"/>
        </w:rPr>
        <w:t xml:space="preserve"> </w:t>
      </w:r>
    </w:p>
    <w:p w14:paraId="063C7015"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8 </w:t>
      </w:r>
      <w:r>
        <w:rPr>
          <w:rFonts w:hint="eastAsia"/>
          <w:sz w:val="28"/>
          <w:szCs w:val="28"/>
        </w:rPr>
        <w:t>货物主要技术指标和性能的详细说明（可以是文字资料、图纸和数据），及备件和专用工具清单。（格式自拟）</w:t>
      </w:r>
    </w:p>
    <w:p w14:paraId="063C7016"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7"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8"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9"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A"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B"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C"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D"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E"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1F"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0"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1"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2"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3"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4"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5"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6"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7"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8"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9"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A"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B"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C"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D"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2E"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lastRenderedPageBreak/>
        <w:t xml:space="preserve"> </w:t>
      </w:r>
    </w:p>
    <w:p w14:paraId="063C702F"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30"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31" w14:textId="77777777" w:rsidR="001E243F" w:rsidRDefault="00490894">
      <w:pPr>
        <w:pStyle w:val="ae"/>
        <w:wordWrap w:val="0"/>
        <w:spacing w:before="0" w:beforeAutospacing="0" w:after="0" w:afterAutospacing="0" w:line="400" w:lineRule="exact"/>
        <w:jc w:val="both"/>
        <w:rPr>
          <w:b/>
          <w:sz w:val="28"/>
          <w:szCs w:val="28"/>
        </w:rPr>
      </w:pPr>
      <w:r>
        <w:rPr>
          <w:rFonts w:hint="eastAsia"/>
          <w:b/>
          <w:sz w:val="28"/>
          <w:szCs w:val="28"/>
        </w:rPr>
        <w:t xml:space="preserve"> </w:t>
      </w:r>
    </w:p>
    <w:p w14:paraId="063C7032"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 xml:space="preserve"> </w:t>
      </w:r>
    </w:p>
    <w:p w14:paraId="063C7033" w14:textId="77777777" w:rsidR="001E243F" w:rsidRDefault="00490894">
      <w:pPr>
        <w:pStyle w:val="ae"/>
        <w:wordWrap w:val="0"/>
        <w:spacing w:before="0" w:beforeAutospacing="0" w:after="0" w:afterAutospacing="0" w:line="400" w:lineRule="exact"/>
        <w:jc w:val="center"/>
        <w:rPr>
          <w:b/>
          <w:sz w:val="28"/>
          <w:szCs w:val="28"/>
        </w:rPr>
      </w:pPr>
      <w:r>
        <w:rPr>
          <w:rFonts w:hint="eastAsia"/>
          <w:b/>
          <w:sz w:val="28"/>
          <w:szCs w:val="28"/>
        </w:rPr>
        <w:t>9</w:t>
      </w:r>
      <w:r>
        <w:rPr>
          <w:rFonts w:hint="eastAsia"/>
          <w:b/>
          <w:sz w:val="28"/>
          <w:szCs w:val="28"/>
        </w:rPr>
        <w:t>技术规格响应（技术偏差表）</w:t>
      </w: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742"/>
        <w:gridCol w:w="1992"/>
        <w:gridCol w:w="1993"/>
        <w:gridCol w:w="1993"/>
      </w:tblGrid>
      <w:tr w:rsidR="001E243F" w14:paraId="063C7039" w14:textId="77777777">
        <w:tc>
          <w:tcPr>
            <w:tcW w:w="1242" w:type="dxa"/>
            <w:tcBorders>
              <w:top w:val="single" w:sz="4" w:space="0" w:color="auto"/>
              <w:left w:val="single" w:sz="4" w:space="0" w:color="auto"/>
              <w:bottom w:val="single" w:sz="4" w:space="0" w:color="auto"/>
              <w:right w:val="single" w:sz="4" w:space="0" w:color="auto"/>
            </w:tcBorders>
            <w:vAlign w:val="center"/>
          </w:tcPr>
          <w:p w14:paraId="063C7034" w14:textId="77777777" w:rsidR="001E243F" w:rsidRDefault="00490894">
            <w:pPr>
              <w:spacing w:line="432" w:lineRule="auto"/>
              <w:jc w:val="center"/>
              <w:rPr>
                <w:rFonts w:ascii="宋体" w:eastAsia="宋体" w:hAnsi="宋体"/>
                <w:bCs/>
                <w:sz w:val="28"/>
                <w:szCs w:val="28"/>
              </w:rPr>
            </w:pPr>
            <w:r>
              <w:rPr>
                <w:rFonts w:ascii="宋体" w:hAnsi="宋体" w:hint="eastAsia"/>
                <w:color w:val="000000"/>
                <w:sz w:val="24"/>
              </w:rPr>
              <w:t>序号</w:t>
            </w:r>
          </w:p>
        </w:tc>
        <w:tc>
          <w:tcPr>
            <w:tcW w:w="2742" w:type="dxa"/>
            <w:tcBorders>
              <w:top w:val="single" w:sz="4" w:space="0" w:color="auto"/>
              <w:left w:val="single" w:sz="4" w:space="0" w:color="auto"/>
              <w:bottom w:val="single" w:sz="4" w:space="0" w:color="auto"/>
              <w:right w:val="single" w:sz="4" w:space="0" w:color="auto"/>
            </w:tcBorders>
            <w:vAlign w:val="center"/>
          </w:tcPr>
          <w:p w14:paraId="063C7035" w14:textId="77777777" w:rsidR="001E243F" w:rsidRDefault="00490894">
            <w:pPr>
              <w:spacing w:line="432" w:lineRule="auto"/>
              <w:jc w:val="center"/>
              <w:rPr>
                <w:rFonts w:ascii="宋体" w:eastAsia="宋体" w:hAnsi="宋体"/>
                <w:bCs/>
                <w:sz w:val="28"/>
                <w:szCs w:val="28"/>
              </w:rPr>
            </w:pPr>
            <w:r>
              <w:rPr>
                <w:rFonts w:ascii="宋体" w:hAnsi="宋体" w:hint="eastAsia"/>
                <w:color w:val="000000"/>
                <w:sz w:val="24"/>
              </w:rPr>
              <w:t>货物名称</w:t>
            </w:r>
          </w:p>
        </w:tc>
        <w:tc>
          <w:tcPr>
            <w:tcW w:w="1992" w:type="dxa"/>
            <w:tcBorders>
              <w:top w:val="single" w:sz="4" w:space="0" w:color="auto"/>
              <w:left w:val="single" w:sz="4" w:space="0" w:color="auto"/>
              <w:bottom w:val="single" w:sz="4" w:space="0" w:color="auto"/>
              <w:right w:val="single" w:sz="4" w:space="0" w:color="auto"/>
            </w:tcBorders>
            <w:vAlign w:val="center"/>
          </w:tcPr>
          <w:p w14:paraId="063C7036" w14:textId="77777777" w:rsidR="001E243F" w:rsidRDefault="00490894">
            <w:pPr>
              <w:spacing w:line="432" w:lineRule="auto"/>
              <w:jc w:val="center"/>
              <w:rPr>
                <w:rFonts w:ascii="宋体" w:eastAsia="宋体" w:hAnsi="宋体"/>
                <w:bCs/>
                <w:sz w:val="28"/>
                <w:szCs w:val="28"/>
              </w:rPr>
            </w:pPr>
            <w:r>
              <w:rPr>
                <w:rFonts w:ascii="宋体" w:hAnsi="宋体" w:hint="eastAsia"/>
                <w:color w:val="000000"/>
                <w:sz w:val="24"/>
              </w:rPr>
              <w:t>招标规格</w:t>
            </w:r>
          </w:p>
        </w:tc>
        <w:tc>
          <w:tcPr>
            <w:tcW w:w="1993" w:type="dxa"/>
            <w:tcBorders>
              <w:top w:val="single" w:sz="4" w:space="0" w:color="auto"/>
              <w:left w:val="single" w:sz="4" w:space="0" w:color="auto"/>
              <w:bottom w:val="single" w:sz="4" w:space="0" w:color="auto"/>
              <w:right w:val="single" w:sz="4" w:space="0" w:color="auto"/>
            </w:tcBorders>
            <w:vAlign w:val="center"/>
          </w:tcPr>
          <w:p w14:paraId="063C7037" w14:textId="77777777" w:rsidR="001E243F" w:rsidRDefault="00490894">
            <w:pPr>
              <w:spacing w:line="432" w:lineRule="auto"/>
              <w:jc w:val="center"/>
              <w:rPr>
                <w:rFonts w:ascii="宋体" w:eastAsia="宋体" w:hAnsi="宋体"/>
                <w:bCs/>
                <w:sz w:val="28"/>
                <w:szCs w:val="28"/>
              </w:rPr>
            </w:pPr>
            <w:r>
              <w:rPr>
                <w:rFonts w:ascii="宋体" w:hAnsi="宋体" w:hint="eastAsia"/>
                <w:color w:val="000000"/>
                <w:sz w:val="24"/>
              </w:rPr>
              <w:t>投标规格</w:t>
            </w:r>
          </w:p>
        </w:tc>
        <w:tc>
          <w:tcPr>
            <w:tcW w:w="1993" w:type="dxa"/>
            <w:tcBorders>
              <w:top w:val="single" w:sz="4" w:space="0" w:color="auto"/>
              <w:left w:val="single" w:sz="4" w:space="0" w:color="auto"/>
              <w:bottom w:val="single" w:sz="4" w:space="0" w:color="auto"/>
              <w:right w:val="single" w:sz="4" w:space="0" w:color="auto"/>
            </w:tcBorders>
            <w:vAlign w:val="center"/>
          </w:tcPr>
          <w:p w14:paraId="063C7038" w14:textId="77777777" w:rsidR="001E243F" w:rsidRDefault="00490894">
            <w:pPr>
              <w:spacing w:line="432" w:lineRule="auto"/>
              <w:jc w:val="center"/>
              <w:rPr>
                <w:rFonts w:ascii="宋体" w:eastAsia="宋体" w:hAnsi="宋体"/>
                <w:bCs/>
                <w:sz w:val="28"/>
                <w:szCs w:val="28"/>
              </w:rPr>
            </w:pPr>
            <w:r>
              <w:rPr>
                <w:rFonts w:ascii="宋体" w:hAnsi="宋体" w:hint="eastAsia"/>
                <w:color w:val="000000"/>
                <w:sz w:val="24"/>
              </w:rPr>
              <w:t>响应</w:t>
            </w:r>
            <w:r>
              <w:rPr>
                <w:rFonts w:ascii="宋体" w:hAnsi="宋体" w:hint="eastAsia"/>
                <w:color w:val="000000"/>
                <w:sz w:val="24"/>
              </w:rPr>
              <w:t>/</w:t>
            </w:r>
            <w:r>
              <w:rPr>
                <w:rFonts w:ascii="宋体" w:hAnsi="宋体" w:hint="eastAsia"/>
                <w:color w:val="000000"/>
                <w:sz w:val="24"/>
              </w:rPr>
              <w:t>偏离</w:t>
            </w:r>
          </w:p>
        </w:tc>
      </w:tr>
      <w:tr w:rsidR="001E243F" w14:paraId="063C703F" w14:textId="77777777">
        <w:tc>
          <w:tcPr>
            <w:tcW w:w="1242" w:type="dxa"/>
            <w:tcBorders>
              <w:top w:val="single" w:sz="4" w:space="0" w:color="auto"/>
              <w:left w:val="single" w:sz="4" w:space="0" w:color="auto"/>
              <w:bottom w:val="single" w:sz="4" w:space="0" w:color="auto"/>
              <w:right w:val="single" w:sz="4" w:space="0" w:color="auto"/>
            </w:tcBorders>
          </w:tcPr>
          <w:p w14:paraId="063C703A" w14:textId="77777777" w:rsidR="001E243F" w:rsidRDefault="001E243F">
            <w:pPr>
              <w:spacing w:line="432" w:lineRule="auto"/>
              <w:rPr>
                <w:rFonts w:ascii="宋体" w:eastAsia="宋体" w:hAnsi="宋体"/>
                <w:b/>
                <w:sz w:val="28"/>
                <w:szCs w:val="28"/>
              </w:rPr>
            </w:pPr>
          </w:p>
        </w:tc>
        <w:tc>
          <w:tcPr>
            <w:tcW w:w="2742" w:type="dxa"/>
            <w:tcBorders>
              <w:top w:val="single" w:sz="4" w:space="0" w:color="auto"/>
              <w:left w:val="single" w:sz="4" w:space="0" w:color="auto"/>
              <w:bottom w:val="single" w:sz="4" w:space="0" w:color="auto"/>
              <w:right w:val="single" w:sz="4" w:space="0" w:color="auto"/>
            </w:tcBorders>
          </w:tcPr>
          <w:p w14:paraId="063C703B" w14:textId="77777777" w:rsidR="001E243F" w:rsidRDefault="001E243F">
            <w:pPr>
              <w:spacing w:line="432" w:lineRule="auto"/>
              <w:rPr>
                <w:rFonts w:ascii="宋体" w:eastAsia="宋体" w:hAnsi="宋体"/>
                <w:b/>
                <w:sz w:val="28"/>
                <w:szCs w:val="28"/>
              </w:rPr>
            </w:pPr>
          </w:p>
        </w:tc>
        <w:tc>
          <w:tcPr>
            <w:tcW w:w="1992" w:type="dxa"/>
            <w:tcBorders>
              <w:top w:val="single" w:sz="4" w:space="0" w:color="auto"/>
              <w:left w:val="single" w:sz="4" w:space="0" w:color="auto"/>
              <w:bottom w:val="single" w:sz="4" w:space="0" w:color="auto"/>
              <w:right w:val="single" w:sz="4" w:space="0" w:color="auto"/>
            </w:tcBorders>
          </w:tcPr>
          <w:p w14:paraId="063C703C"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3D"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3E" w14:textId="77777777" w:rsidR="001E243F" w:rsidRDefault="001E243F">
            <w:pPr>
              <w:spacing w:line="432" w:lineRule="auto"/>
              <w:rPr>
                <w:rFonts w:ascii="宋体" w:eastAsia="宋体" w:hAnsi="宋体"/>
                <w:b/>
                <w:sz w:val="28"/>
                <w:szCs w:val="28"/>
              </w:rPr>
            </w:pPr>
          </w:p>
        </w:tc>
      </w:tr>
      <w:tr w:rsidR="001E243F" w14:paraId="063C7045" w14:textId="77777777">
        <w:tc>
          <w:tcPr>
            <w:tcW w:w="1242" w:type="dxa"/>
            <w:tcBorders>
              <w:top w:val="single" w:sz="4" w:space="0" w:color="auto"/>
              <w:left w:val="single" w:sz="4" w:space="0" w:color="auto"/>
              <w:bottom w:val="single" w:sz="4" w:space="0" w:color="auto"/>
              <w:right w:val="single" w:sz="4" w:space="0" w:color="auto"/>
            </w:tcBorders>
          </w:tcPr>
          <w:p w14:paraId="063C7040" w14:textId="77777777" w:rsidR="001E243F" w:rsidRDefault="001E243F">
            <w:pPr>
              <w:spacing w:line="432" w:lineRule="auto"/>
              <w:rPr>
                <w:rFonts w:ascii="宋体" w:eastAsia="宋体" w:hAnsi="宋体"/>
                <w:b/>
                <w:sz w:val="28"/>
                <w:szCs w:val="28"/>
              </w:rPr>
            </w:pPr>
          </w:p>
        </w:tc>
        <w:tc>
          <w:tcPr>
            <w:tcW w:w="2742" w:type="dxa"/>
            <w:tcBorders>
              <w:top w:val="single" w:sz="4" w:space="0" w:color="auto"/>
              <w:left w:val="single" w:sz="4" w:space="0" w:color="auto"/>
              <w:bottom w:val="single" w:sz="4" w:space="0" w:color="auto"/>
              <w:right w:val="single" w:sz="4" w:space="0" w:color="auto"/>
            </w:tcBorders>
          </w:tcPr>
          <w:p w14:paraId="063C7041" w14:textId="77777777" w:rsidR="001E243F" w:rsidRDefault="001E243F">
            <w:pPr>
              <w:spacing w:line="432" w:lineRule="auto"/>
              <w:rPr>
                <w:rFonts w:ascii="宋体" w:eastAsia="宋体" w:hAnsi="宋体"/>
                <w:b/>
                <w:sz w:val="28"/>
                <w:szCs w:val="28"/>
              </w:rPr>
            </w:pPr>
          </w:p>
        </w:tc>
        <w:tc>
          <w:tcPr>
            <w:tcW w:w="1992" w:type="dxa"/>
            <w:tcBorders>
              <w:top w:val="single" w:sz="4" w:space="0" w:color="auto"/>
              <w:left w:val="single" w:sz="4" w:space="0" w:color="auto"/>
              <w:bottom w:val="single" w:sz="4" w:space="0" w:color="auto"/>
              <w:right w:val="single" w:sz="4" w:space="0" w:color="auto"/>
            </w:tcBorders>
          </w:tcPr>
          <w:p w14:paraId="063C7042"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43"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44" w14:textId="77777777" w:rsidR="001E243F" w:rsidRDefault="001E243F">
            <w:pPr>
              <w:spacing w:line="432" w:lineRule="auto"/>
              <w:rPr>
                <w:rFonts w:ascii="宋体" w:eastAsia="宋体" w:hAnsi="宋体"/>
                <w:b/>
                <w:sz w:val="28"/>
                <w:szCs w:val="28"/>
              </w:rPr>
            </w:pPr>
          </w:p>
        </w:tc>
      </w:tr>
      <w:tr w:rsidR="001E243F" w14:paraId="063C704B" w14:textId="77777777">
        <w:tc>
          <w:tcPr>
            <w:tcW w:w="1242" w:type="dxa"/>
            <w:tcBorders>
              <w:top w:val="single" w:sz="4" w:space="0" w:color="auto"/>
              <w:left w:val="single" w:sz="4" w:space="0" w:color="auto"/>
              <w:bottom w:val="single" w:sz="4" w:space="0" w:color="auto"/>
              <w:right w:val="single" w:sz="4" w:space="0" w:color="auto"/>
            </w:tcBorders>
          </w:tcPr>
          <w:p w14:paraId="063C7046" w14:textId="77777777" w:rsidR="001E243F" w:rsidRDefault="001E243F">
            <w:pPr>
              <w:spacing w:line="432" w:lineRule="auto"/>
              <w:rPr>
                <w:rFonts w:ascii="宋体" w:eastAsia="宋体" w:hAnsi="宋体"/>
                <w:b/>
                <w:sz w:val="28"/>
                <w:szCs w:val="28"/>
              </w:rPr>
            </w:pPr>
          </w:p>
        </w:tc>
        <w:tc>
          <w:tcPr>
            <w:tcW w:w="2742" w:type="dxa"/>
            <w:tcBorders>
              <w:top w:val="single" w:sz="4" w:space="0" w:color="auto"/>
              <w:left w:val="single" w:sz="4" w:space="0" w:color="auto"/>
              <w:bottom w:val="single" w:sz="4" w:space="0" w:color="auto"/>
              <w:right w:val="single" w:sz="4" w:space="0" w:color="auto"/>
            </w:tcBorders>
          </w:tcPr>
          <w:p w14:paraId="063C7047" w14:textId="77777777" w:rsidR="001E243F" w:rsidRDefault="001E243F">
            <w:pPr>
              <w:spacing w:line="432" w:lineRule="auto"/>
              <w:rPr>
                <w:rFonts w:ascii="宋体" w:eastAsia="宋体" w:hAnsi="宋体"/>
                <w:b/>
                <w:sz w:val="28"/>
                <w:szCs w:val="28"/>
              </w:rPr>
            </w:pPr>
          </w:p>
        </w:tc>
        <w:tc>
          <w:tcPr>
            <w:tcW w:w="1992" w:type="dxa"/>
            <w:tcBorders>
              <w:top w:val="single" w:sz="4" w:space="0" w:color="auto"/>
              <w:left w:val="single" w:sz="4" w:space="0" w:color="auto"/>
              <w:bottom w:val="single" w:sz="4" w:space="0" w:color="auto"/>
              <w:right w:val="single" w:sz="4" w:space="0" w:color="auto"/>
            </w:tcBorders>
          </w:tcPr>
          <w:p w14:paraId="063C7048"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49"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4A" w14:textId="77777777" w:rsidR="001E243F" w:rsidRDefault="001E243F">
            <w:pPr>
              <w:spacing w:line="432" w:lineRule="auto"/>
              <w:rPr>
                <w:rFonts w:ascii="宋体" w:eastAsia="宋体" w:hAnsi="宋体"/>
                <w:b/>
                <w:sz w:val="28"/>
                <w:szCs w:val="28"/>
              </w:rPr>
            </w:pPr>
          </w:p>
        </w:tc>
      </w:tr>
      <w:tr w:rsidR="001E243F" w14:paraId="063C7051" w14:textId="77777777">
        <w:tc>
          <w:tcPr>
            <w:tcW w:w="1242" w:type="dxa"/>
            <w:tcBorders>
              <w:top w:val="single" w:sz="4" w:space="0" w:color="auto"/>
              <w:left w:val="single" w:sz="4" w:space="0" w:color="auto"/>
              <w:bottom w:val="single" w:sz="4" w:space="0" w:color="auto"/>
              <w:right w:val="single" w:sz="4" w:space="0" w:color="auto"/>
            </w:tcBorders>
          </w:tcPr>
          <w:p w14:paraId="063C704C" w14:textId="77777777" w:rsidR="001E243F" w:rsidRDefault="001E243F">
            <w:pPr>
              <w:spacing w:line="432" w:lineRule="auto"/>
              <w:rPr>
                <w:rFonts w:ascii="宋体" w:eastAsia="宋体" w:hAnsi="宋体"/>
                <w:b/>
                <w:sz w:val="28"/>
                <w:szCs w:val="28"/>
              </w:rPr>
            </w:pPr>
          </w:p>
        </w:tc>
        <w:tc>
          <w:tcPr>
            <w:tcW w:w="2742" w:type="dxa"/>
            <w:tcBorders>
              <w:top w:val="single" w:sz="4" w:space="0" w:color="auto"/>
              <w:left w:val="single" w:sz="4" w:space="0" w:color="auto"/>
              <w:bottom w:val="single" w:sz="4" w:space="0" w:color="auto"/>
              <w:right w:val="single" w:sz="4" w:space="0" w:color="auto"/>
            </w:tcBorders>
          </w:tcPr>
          <w:p w14:paraId="063C704D" w14:textId="77777777" w:rsidR="001E243F" w:rsidRDefault="001E243F">
            <w:pPr>
              <w:spacing w:line="432" w:lineRule="auto"/>
              <w:rPr>
                <w:rFonts w:ascii="宋体" w:eastAsia="宋体" w:hAnsi="宋体"/>
                <w:b/>
                <w:sz w:val="28"/>
                <w:szCs w:val="28"/>
              </w:rPr>
            </w:pPr>
          </w:p>
        </w:tc>
        <w:tc>
          <w:tcPr>
            <w:tcW w:w="1992" w:type="dxa"/>
            <w:tcBorders>
              <w:top w:val="single" w:sz="4" w:space="0" w:color="auto"/>
              <w:left w:val="single" w:sz="4" w:space="0" w:color="auto"/>
              <w:bottom w:val="single" w:sz="4" w:space="0" w:color="auto"/>
              <w:right w:val="single" w:sz="4" w:space="0" w:color="auto"/>
            </w:tcBorders>
          </w:tcPr>
          <w:p w14:paraId="063C704E"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4F"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50" w14:textId="77777777" w:rsidR="001E243F" w:rsidRDefault="001E243F">
            <w:pPr>
              <w:spacing w:line="432" w:lineRule="auto"/>
              <w:rPr>
                <w:rFonts w:ascii="宋体" w:eastAsia="宋体" w:hAnsi="宋体"/>
                <w:b/>
                <w:sz w:val="28"/>
                <w:szCs w:val="28"/>
              </w:rPr>
            </w:pPr>
          </w:p>
        </w:tc>
      </w:tr>
      <w:tr w:rsidR="001E243F" w14:paraId="063C7057" w14:textId="77777777">
        <w:tc>
          <w:tcPr>
            <w:tcW w:w="1242" w:type="dxa"/>
            <w:tcBorders>
              <w:top w:val="single" w:sz="4" w:space="0" w:color="auto"/>
              <w:left w:val="single" w:sz="4" w:space="0" w:color="auto"/>
              <w:bottom w:val="single" w:sz="4" w:space="0" w:color="auto"/>
              <w:right w:val="single" w:sz="4" w:space="0" w:color="auto"/>
            </w:tcBorders>
          </w:tcPr>
          <w:p w14:paraId="063C7052" w14:textId="77777777" w:rsidR="001E243F" w:rsidRDefault="001E243F">
            <w:pPr>
              <w:spacing w:line="432" w:lineRule="auto"/>
              <w:rPr>
                <w:rFonts w:ascii="宋体" w:eastAsia="宋体" w:hAnsi="宋体"/>
                <w:b/>
                <w:sz w:val="28"/>
                <w:szCs w:val="28"/>
              </w:rPr>
            </w:pPr>
          </w:p>
        </w:tc>
        <w:tc>
          <w:tcPr>
            <w:tcW w:w="2742" w:type="dxa"/>
            <w:tcBorders>
              <w:top w:val="single" w:sz="4" w:space="0" w:color="auto"/>
              <w:left w:val="single" w:sz="4" w:space="0" w:color="auto"/>
              <w:bottom w:val="single" w:sz="4" w:space="0" w:color="auto"/>
              <w:right w:val="single" w:sz="4" w:space="0" w:color="auto"/>
            </w:tcBorders>
          </w:tcPr>
          <w:p w14:paraId="063C7053" w14:textId="77777777" w:rsidR="001E243F" w:rsidRDefault="001E243F">
            <w:pPr>
              <w:spacing w:line="432" w:lineRule="auto"/>
              <w:rPr>
                <w:rFonts w:ascii="宋体" w:eastAsia="宋体" w:hAnsi="宋体"/>
                <w:b/>
                <w:sz w:val="28"/>
                <w:szCs w:val="28"/>
              </w:rPr>
            </w:pPr>
          </w:p>
        </w:tc>
        <w:tc>
          <w:tcPr>
            <w:tcW w:w="1992" w:type="dxa"/>
            <w:tcBorders>
              <w:top w:val="single" w:sz="4" w:space="0" w:color="auto"/>
              <w:left w:val="single" w:sz="4" w:space="0" w:color="auto"/>
              <w:bottom w:val="single" w:sz="4" w:space="0" w:color="auto"/>
              <w:right w:val="single" w:sz="4" w:space="0" w:color="auto"/>
            </w:tcBorders>
          </w:tcPr>
          <w:p w14:paraId="063C7054"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55" w14:textId="77777777" w:rsidR="001E243F" w:rsidRDefault="001E243F">
            <w:pPr>
              <w:spacing w:line="432" w:lineRule="auto"/>
              <w:rPr>
                <w:rFonts w:ascii="宋体" w:eastAsia="宋体" w:hAnsi="宋体"/>
                <w:b/>
                <w:sz w:val="28"/>
                <w:szCs w:val="28"/>
              </w:rPr>
            </w:pPr>
          </w:p>
        </w:tc>
        <w:tc>
          <w:tcPr>
            <w:tcW w:w="1993" w:type="dxa"/>
            <w:tcBorders>
              <w:top w:val="single" w:sz="4" w:space="0" w:color="auto"/>
              <w:left w:val="single" w:sz="4" w:space="0" w:color="auto"/>
              <w:bottom w:val="single" w:sz="4" w:space="0" w:color="auto"/>
              <w:right w:val="single" w:sz="4" w:space="0" w:color="auto"/>
            </w:tcBorders>
          </w:tcPr>
          <w:p w14:paraId="063C7056" w14:textId="77777777" w:rsidR="001E243F" w:rsidRDefault="001E243F">
            <w:pPr>
              <w:spacing w:line="432" w:lineRule="auto"/>
              <w:rPr>
                <w:rFonts w:ascii="宋体" w:eastAsia="宋体" w:hAnsi="宋体"/>
                <w:b/>
                <w:sz w:val="28"/>
                <w:szCs w:val="28"/>
              </w:rPr>
            </w:pPr>
          </w:p>
        </w:tc>
      </w:tr>
    </w:tbl>
    <w:p w14:paraId="063C7058"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59" w14:textId="77777777" w:rsidR="001E243F" w:rsidRDefault="00490894">
      <w:pPr>
        <w:autoSpaceDE w:val="0"/>
        <w:spacing w:line="440" w:lineRule="exact"/>
        <w:rPr>
          <w:rFonts w:ascii="宋体" w:hAnsi="宋体"/>
          <w:kern w:val="0"/>
          <w:sz w:val="24"/>
          <w:shd w:val="clear" w:color="auto" w:fill="FFFFFF"/>
        </w:rPr>
      </w:pPr>
      <w:r>
        <w:rPr>
          <w:rFonts w:ascii="宋体" w:hAnsi="宋体" w:hint="eastAsia"/>
          <w:kern w:val="0"/>
          <w:sz w:val="24"/>
          <w:shd w:val="clear" w:color="auto" w:fill="FFFFFF"/>
        </w:rPr>
        <w:t>注：</w:t>
      </w:r>
    </w:p>
    <w:p w14:paraId="063C705A" w14:textId="77777777" w:rsidR="001E243F" w:rsidRDefault="00490894">
      <w:pPr>
        <w:pStyle w:val="a0"/>
        <w:ind w:left="63" w:right="63"/>
      </w:pPr>
      <w:r>
        <w:rPr>
          <w:rFonts w:hint="eastAsia"/>
        </w:rPr>
        <w:t xml:space="preserve"> </w:t>
      </w:r>
    </w:p>
    <w:p w14:paraId="063C705B" w14:textId="77777777" w:rsidR="001E243F" w:rsidRDefault="00490894">
      <w:pPr>
        <w:numPr>
          <w:ilvl w:val="0"/>
          <w:numId w:val="6"/>
        </w:numPr>
        <w:autoSpaceDE w:val="0"/>
        <w:spacing w:line="440" w:lineRule="exact"/>
        <w:ind w:firstLineChars="200" w:firstLine="480"/>
        <w:rPr>
          <w:rFonts w:ascii="宋体" w:hAnsi="宋体"/>
          <w:kern w:val="0"/>
          <w:sz w:val="24"/>
          <w:shd w:val="clear" w:color="auto" w:fill="FFFFFF"/>
        </w:rPr>
      </w:pPr>
      <w:r>
        <w:rPr>
          <w:rFonts w:ascii="宋体" w:hAnsi="宋体" w:hint="eastAsia"/>
          <w:kern w:val="0"/>
          <w:sz w:val="24"/>
          <w:shd w:val="clear" w:color="auto" w:fill="FFFFFF"/>
        </w:rPr>
        <w:t>响应</w:t>
      </w:r>
      <w:r>
        <w:rPr>
          <w:rFonts w:ascii="宋体" w:hAnsi="宋体" w:hint="eastAsia"/>
          <w:kern w:val="0"/>
          <w:sz w:val="24"/>
          <w:shd w:val="clear" w:color="auto" w:fill="FFFFFF"/>
        </w:rPr>
        <w:t>/</w:t>
      </w:r>
      <w:r>
        <w:rPr>
          <w:rFonts w:ascii="宋体" w:hAnsi="宋体" w:hint="eastAsia"/>
          <w:kern w:val="0"/>
          <w:sz w:val="24"/>
          <w:shd w:val="clear" w:color="auto" w:fill="FFFFFF"/>
        </w:rPr>
        <w:t>偏离内容应根据招标文件《采购清单及技术规格及要求》条款逐条对应填写</w:t>
      </w:r>
    </w:p>
    <w:p w14:paraId="063C705C"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 xml:space="preserve"> </w:t>
      </w:r>
    </w:p>
    <w:p w14:paraId="063C705D"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供应商（公章）：</w:t>
      </w:r>
      <w:r>
        <w:rPr>
          <w:rFonts w:ascii="宋体" w:hAnsi="宋体" w:hint="eastAsia"/>
          <w:color w:val="000000"/>
          <w:sz w:val="24"/>
        </w:rPr>
        <w:t xml:space="preserve">                    </w:t>
      </w:r>
      <w:r>
        <w:rPr>
          <w:rFonts w:ascii="宋体" w:hAnsi="宋体" w:hint="eastAsia"/>
          <w:color w:val="000000"/>
          <w:sz w:val="24"/>
        </w:rPr>
        <w:t>法定代表人（签字</w:t>
      </w:r>
      <w:r>
        <w:rPr>
          <w:rFonts w:ascii="宋体" w:hAnsi="宋体" w:hint="eastAsia"/>
          <w:color w:val="000000"/>
          <w:sz w:val="28"/>
          <w:szCs w:val="28"/>
        </w:rPr>
        <w:t>或盖章</w:t>
      </w:r>
      <w:r>
        <w:rPr>
          <w:rFonts w:ascii="宋体" w:hAnsi="宋体" w:hint="eastAsia"/>
          <w:color w:val="000000"/>
          <w:sz w:val="24"/>
        </w:rPr>
        <w:t>）：</w:t>
      </w:r>
    </w:p>
    <w:p w14:paraId="063C705E"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 xml:space="preserve"> </w:t>
      </w:r>
    </w:p>
    <w:p w14:paraId="063C705F"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年</w:t>
      </w:r>
      <w:r>
        <w:rPr>
          <w:rFonts w:ascii="宋体" w:hAnsi="宋体" w:hint="eastAsia"/>
          <w:color w:val="000000"/>
          <w:sz w:val="24"/>
        </w:rPr>
        <w:t xml:space="preserve">    </w:t>
      </w:r>
      <w:r>
        <w:rPr>
          <w:rFonts w:ascii="宋体" w:hAnsi="宋体" w:hint="eastAsia"/>
          <w:color w:val="000000"/>
          <w:sz w:val="24"/>
        </w:rPr>
        <w:t>月</w:t>
      </w:r>
      <w:r>
        <w:rPr>
          <w:rFonts w:ascii="宋体" w:hAnsi="宋体" w:hint="eastAsia"/>
          <w:color w:val="000000"/>
          <w:sz w:val="24"/>
        </w:rPr>
        <w:t xml:space="preserve">    </w:t>
      </w:r>
      <w:r>
        <w:rPr>
          <w:rFonts w:ascii="宋体" w:hAnsi="宋体" w:hint="eastAsia"/>
          <w:color w:val="000000"/>
          <w:sz w:val="24"/>
        </w:rPr>
        <w:t>日</w:t>
      </w:r>
      <w:r>
        <w:rPr>
          <w:rFonts w:ascii="宋体" w:hAnsi="宋体" w:hint="eastAsia"/>
          <w:color w:val="000000"/>
          <w:sz w:val="24"/>
        </w:rPr>
        <w:t xml:space="preserve">    </w:t>
      </w:r>
    </w:p>
    <w:p w14:paraId="063C7060"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1"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2"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3"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4"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5"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6"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7"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lastRenderedPageBreak/>
        <w:t xml:space="preserve"> </w:t>
      </w:r>
    </w:p>
    <w:p w14:paraId="063C7068" w14:textId="77777777" w:rsidR="001E243F" w:rsidRDefault="00490894">
      <w:pPr>
        <w:pStyle w:val="ae"/>
        <w:wordWrap w:val="0"/>
        <w:spacing w:before="0" w:beforeAutospacing="0" w:after="0" w:afterAutospacing="0" w:line="400" w:lineRule="exact"/>
        <w:rPr>
          <w:b/>
          <w:sz w:val="28"/>
          <w:szCs w:val="28"/>
        </w:rPr>
      </w:pPr>
      <w:r>
        <w:rPr>
          <w:rFonts w:hint="eastAsia"/>
          <w:b/>
          <w:sz w:val="28"/>
          <w:szCs w:val="28"/>
        </w:rPr>
        <w:t xml:space="preserve"> </w:t>
      </w:r>
    </w:p>
    <w:p w14:paraId="063C7069" w14:textId="77777777" w:rsidR="001E243F" w:rsidRDefault="00490894">
      <w:pPr>
        <w:pStyle w:val="3"/>
        <w:spacing w:line="460" w:lineRule="exact"/>
        <w:jc w:val="center"/>
        <w:rPr>
          <w:rFonts w:ascii="宋体" w:hAnsi="宋体"/>
          <w:color w:val="000000"/>
          <w:sz w:val="24"/>
          <w:szCs w:val="24"/>
        </w:rPr>
      </w:pPr>
      <w:bookmarkStart w:id="105" w:name="_Toc22499"/>
      <w:bookmarkEnd w:id="105"/>
      <w:r>
        <w:rPr>
          <w:rFonts w:eastAsia="黑体" w:hint="eastAsia"/>
          <w:b w:val="0"/>
          <w:bCs w:val="0"/>
          <w:kern w:val="2"/>
        </w:rPr>
        <w:t>10</w:t>
      </w:r>
      <w:r>
        <w:rPr>
          <w:rFonts w:ascii="黑体" w:eastAsia="黑体" w:hAnsi="黑体" w:hint="eastAsia"/>
          <w:b w:val="0"/>
          <w:bCs w:val="0"/>
          <w:kern w:val="2"/>
        </w:rPr>
        <w:t>商务条款响应</w:t>
      </w:r>
      <w:r>
        <w:rPr>
          <w:rFonts w:eastAsia="黑体" w:hint="eastAsia"/>
          <w:b w:val="0"/>
          <w:bCs w:val="0"/>
          <w:kern w:val="2"/>
        </w:rPr>
        <w:t>/</w:t>
      </w:r>
      <w:r>
        <w:rPr>
          <w:rFonts w:ascii="黑体" w:eastAsia="黑体" w:hAnsi="黑体" w:hint="eastAsia"/>
          <w:b w:val="0"/>
          <w:bCs w:val="0"/>
          <w:kern w:val="2"/>
        </w:rPr>
        <w:t>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2734"/>
        <w:gridCol w:w="2457"/>
        <w:gridCol w:w="1366"/>
        <w:gridCol w:w="875"/>
      </w:tblGrid>
      <w:tr w:rsidR="001E243F" w14:paraId="063C706F" w14:textId="77777777">
        <w:trPr>
          <w:trHeight w:val="988"/>
          <w:jc w:val="center"/>
        </w:trPr>
        <w:tc>
          <w:tcPr>
            <w:tcW w:w="834" w:type="dxa"/>
            <w:tcBorders>
              <w:top w:val="single" w:sz="4" w:space="0" w:color="auto"/>
              <w:left w:val="single" w:sz="4" w:space="0" w:color="auto"/>
              <w:bottom w:val="single" w:sz="4" w:space="0" w:color="auto"/>
              <w:right w:val="single" w:sz="4" w:space="0" w:color="auto"/>
            </w:tcBorders>
            <w:vAlign w:val="center"/>
          </w:tcPr>
          <w:p w14:paraId="063C706A" w14:textId="77777777" w:rsidR="001E243F" w:rsidRDefault="00490894">
            <w:pPr>
              <w:spacing w:line="432" w:lineRule="auto"/>
              <w:jc w:val="center"/>
              <w:rPr>
                <w:rFonts w:ascii="宋体" w:eastAsia="宋体" w:hAnsi="宋体"/>
                <w:color w:val="000000"/>
                <w:sz w:val="24"/>
              </w:rPr>
            </w:pPr>
            <w:r>
              <w:rPr>
                <w:rFonts w:ascii="宋体" w:hAnsi="宋体" w:hint="eastAsia"/>
                <w:color w:val="000000"/>
                <w:sz w:val="24"/>
              </w:rPr>
              <w:t>序号</w:t>
            </w:r>
          </w:p>
        </w:tc>
        <w:tc>
          <w:tcPr>
            <w:tcW w:w="2734" w:type="dxa"/>
            <w:tcBorders>
              <w:top w:val="single" w:sz="4" w:space="0" w:color="auto"/>
              <w:left w:val="single" w:sz="4" w:space="0" w:color="auto"/>
              <w:bottom w:val="single" w:sz="4" w:space="0" w:color="auto"/>
              <w:right w:val="single" w:sz="4" w:space="0" w:color="auto"/>
            </w:tcBorders>
            <w:vAlign w:val="center"/>
          </w:tcPr>
          <w:p w14:paraId="063C706B" w14:textId="77777777" w:rsidR="001E243F" w:rsidRDefault="00490894">
            <w:pPr>
              <w:spacing w:line="432" w:lineRule="auto"/>
              <w:jc w:val="center"/>
              <w:rPr>
                <w:rFonts w:ascii="宋体" w:eastAsia="宋体" w:hAnsi="宋体"/>
                <w:color w:val="000000"/>
                <w:sz w:val="24"/>
              </w:rPr>
            </w:pPr>
            <w:r>
              <w:rPr>
                <w:rFonts w:ascii="宋体" w:hAnsi="宋体" w:hint="eastAsia"/>
                <w:color w:val="000000"/>
                <w:sz w:val="24"/>
              </w:rPr>
              <w:t>招标文件的商务条款</w:t>
            </w:r>
          </w:p>
        </w:tc>
        <w:tc>
          <w:tcPr>
            <w:tcW w:w="2457" w:type="dxa"/>
            <w:tcBorders>
              <w:top w:val="single" w:sz="4" w:space="0" w:color="auto"/>
              <w:left w:val="single" w:sz="4" w:space="0" w:color="auto"/>
              <w:bottom w:val="single" w:sz="4" w:space="0" w:color="auto"/>
              <w:right w:val="single" w:sz="4" w:space="0" w:color="auto"/>
            </w:tcBorders>
            <w:vAlign w:val="center"/>
          </w:tcPr>
          <w:p w14:paraId="063C706C" w14:textId="77777777" w:rsidR="001E243F" w:rsidRDefault="00490894">
            <w:pPr>
              <w:spacing w:line="432" w:lineRule="auto"/>
              <w:jc w:val="center"/>
              <w:rPr>
                <w:rFonts w:ascii="宋体" w:eastAsia="宋体" w:hAnsi="宋体"/>
                <w:color w:val="000000"/>
                <w:sz w:val="24"/>
              </w:rPr>
            </w:pPr>
            <w:r>
              <w:rPr>
                <w:rFonts w:ascii="宋体" w:hAnsi="宋体" w:hint="eastAsia"/>
                <w:color w:val="000000"/>
                <w:sz w:val="24"/>
              </w:rPr>
              <w:t>投标文件的商务条款</w:t>
            </w:r>
          </w:p>
        </w:tc>
        <w:tc>
          <w:tcPr>
            <w:tcW w:w="1366" w:type="dxa"/>
            <w:tcBorders>
              <w:top w:val="single" w:sz="4" w:space="0" w:color="auto"/>
              <w:left w:val="single" w:sz="4" w:space="0" w:color="auto"/>
              <w:bottom w:val="single" w:sz="4" w:space="0" w:color="auto"/>
              <w:right w:val="single" w:sz="4" w:space="0" w:color="auto"/>
            </w:tcBorders>
            <w:vAlign w:val="center"/>
          </w:tcPr>
          <w:p w14:paraId="063C706D" w14:textId="77777777" w:rsidR="001E243F" w:rsidRDefault="00490894">
            <w:pPr>
              <w:spacing w:line="432" w:lineRule="auto"/>
              <w:jc w:val="center"/>
              <w:rPr>
                <w:rFonts w:ascii="宋体" w:eastAsia="宋体" w:hAnsi="宋体"/>
                <w:color w:val="000000"/>
                <w:sz w:val="24"/>
              </w:rPr>
            </w:pPr>
            <w:r>
              <w:rPr>
                <w:rFonts w:ascii="宋体" w:hAnsi="宋体" w:hint="eastAsia"/>
                <w:color w:val="000000"/>
                <w:sz w:val="24"/>
              </w:rPr>
              <w:t>响应</w:t>
            </w:r>
            <w:r>
              <w:rPr>
                <w:rFonts w:ascii="宋体" w:hAnsi="宋体" w:hint="eastAsia"/>
                <w:color w:val="000000"/>
                <w:sz w:val="24"/>
              </w:rPr>
              <w:t>/</w:t>
            </w:r>
            <w:r>
              <w:rPr>
                <w:rFonts w:ascii="宋体" w:hAnsi="宋体" w:hint="eastAsia"/>
                <w:color w:val="000000"/>
                <w:sz w:val="24"/>
              </w:rPr>
              <w:t>偏离</w:t>
            </w:r>
          </w:p>
        </w:tc>
        <w:tc>
          <w:tcPr>
            <w:tcW w:w="875" w:type="dxa"/>
            <w:tcBorders>
              <w:top w:val="single" w:sz="4" w:space="0" w:color="auto"/>
              <w:left w:val="single" w:sz="4" w:space="0" w:color="auto"/>
              <w:bottom w:val="single" w:sz="4" w:space="0" w:color="auto"/>
              <w:right w:val="single" w:sz="4" w:space="0" w:color="auto"/>
            </w:tcBorders>
            <w:vAlign w:val="center"/>
          </w:tcPr>
          <w:p w14:paraId="063C706E" w14:textId="77777777" w:rsidR="001E243F" w:rsidRDefault="00490894">
            <w:pPr>
              <w:spacing w:line="432" w:lineRule="auto"/>
              <w:jc w:val="center"/>
              <w:rPr>
                <w:rFonts w:ascii="宋体" w:eastAsia="宋体" w:hAnsi="宋体"/>
                <w:color w:val="000000"/>
                <w:sz w:val="24"/>
              </w:rPr>
            </w:pPr>
            <w:r>
              <w:rPr>
                <w:rFonts w:ascii="宋体" w:hAnsi="宋体" w:hint="eastAsia"/>
                <w:color w:val="000000"/>
                <w:sz w:val="24"/>
              </w:rPr>
              <w:t>说明</w:t>
            </w:r>
          </w:p>
        </w:tc>
      </w:tr>
      <w:tr w:rsidR="001E243F" w14:paraId="063C7075"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70"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71"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72"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73"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74" w14:textId="77777777" w:rsidR="001E243F" w:rsidRDefault="001E243F">
            <w:pPr>
              <w:spacing w:line="432" w:lineRule="auto"/>
              <w:rPr>
                <w:rFonts w:ascii="宋体" w:eastAsia="宋体" w:hAnsi="宋体"/>
                <w:color w:val="000000"/>
                <w:sz w:val="24"/>
              </w:rPr>
            </w:pPr>
          </w:p>
        </w:tc>
      </w:tr>
      <w:tr w:rsidR="001E243F" w14:paraId="063C707B"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76"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77"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78"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79"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7A" w14:textId="77777777" w:rsidR="001E243F" w:rsidRDefault="001E243F">
            <w:pPr>
              <w:spacing w:line="432" w:lineRule="auto"/>
              <w:rPr>
                <w:rFonts w:ascii="宋体" w:eastAsia="宋体" w:hAnsi="宋体"/>
                <w:color w:val="000000"/>
                <w:sz w:val="24"/>
              </w:rPr>
            </w:pPr>
          </w:p>
        </w:tc>
      </w:tr>
      <w:tr w:rsidR="001E243F" w14:paraId="063C7081"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7C"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7D"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7E"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7F"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80" w14:textId="77777777" w:rsidR="001E243F" w:rsidRDefault="001E243F">
            <w:pPr>
              <w:spacing w:line="432" w:lineRule="auto"/>
              <w:rPr>
                <w:rFonts w:ascii="宋体" w:eastAsia="宋体" w:hAnsi="宋体"/>
                <w:color w:val="000000"/>
                <w:sz w:val="24"/>
              </w:rPr>
            </w:pPr>
          </w:p>
        </w:tc>
      </w:tr>
      <w:tr w:rsidR="001E243F" w14:paraId="063C7087"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82"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83"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84"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85"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86" w14:textId="77777777" w:rsidR="001E243F" w:rsidRDefault="001E243F">
            <w:pPr>
              <w:spacing w:line="432" w:lineRule="auto"/>
              <w:rPr>
                <w:rFonts w:ascii="宋体" w:eastAsia="宋体" w:hAnsi="宋体"/>
                <w:color w:val="000000"/>
                <w:sz w:val="24"/>
              </w:rPr>
            </w:pPr>
          </w:p>
        </w:tc>
      </w:tr>
      <w:tr w:rsidR="001E243F" w14:paraId="063C708D" w14:textId="77777777">
        <w:trPr>
          <w:trHeight w:val="1163"/>
          <w:jc w:val="center"/>
        </w:trPr>
        <w:tc>
          <w:tcPr>
            <w:tcW w:w="834" w:type="dxa"/>
            <w:tcBorders>
              <w:top w:val="single" w:sz="4" w:space="0" w:color="auto"/>
              <w:left w:val="single" w:sz="4" w:space="0" w:color="auto"/>
              <w:bottom w:val="single" w:sz="4" w:space="0" w:color="auto"/>
              <w:right w:val="single" w:sz="4" w:space="0" w:color="auto"/>
            </w:tcBorders>
          </w:tcPr>
          <w:p w14:paraId="063C7088"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89"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8A"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8B"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8C" w14:textId="77777777" w:rsidR="001E243F" w:rsidRDefault="001E243F">
            <w:pPr>
              <w:spacing w:line="432" w:lineRule="auto"/>
              <w:rPr>
                <w:rFonts w:ascii="宋体" w:eastAsia="宋体" w:hAnsi="宋体"/>
                <w:color w:val="000000"/>
                <w:sz w:val="24"/>
              </w:rPr>
            </w:pPr>
          </w:p>
        </w:tc>
      </w:tr>
      <w:tr w:rsidR="001E243F" w14:paraId="063C7093"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8E"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8F"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90"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91"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92" w14:textId="77777777" w:rsidR="001E243F" w:rsidRDefault="001E243F">
            <w:pPr>
              <w:spacing w:line="432" w:lineRule="auto"/>
              <w:rPr>
                <w:rFonts w:ascii="宋体" w:eastAsia="宋体" w:hAnsi="宋体"/>
                <w:color w:val="000000"/>
                <w:sz w:val="24"/>
              </w:rPr>
            </w:pPr>
          </w:p>
        </w:tc>
      </w:tr>
      <w:tr w:rsidR="001E243F" w14:paraId="063C7099"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94"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95"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96"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97"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98" w14:textId="77777777" w:rsidR="001E243F" w:rsidRDefault="001E243F">
            <w:pPr>
              <w:spacing w:line="432" w:lineRule="auto"/>
              <w:rPr>
                <w:rFonts w:ascii="宋体" w:eastAsia="宋体" w:hAnsi="宋体"/>
                <w:color w:val="000000"/>
                <w:sz w:val="24"/>
              </w:rPr>
            </w:pPr>
          </w:p>
        </w:tc>
      </w:tr>
      <w:tr w:rsidR="001E243F" w14:paraId="063C709F" w14:textId="77777777">
        <w:trPr>
          <w:trHeight w:val="1089"/>
          <w:jc w:val="center"/>
        </w:trPr>
        <w:tc>
          <w:tcPr>
            <w:tcW w:w="834" w:type="dxa"/>
            <w:tcBorders>
              <w:top w:val="single" w:sz="4" w:space="0" w:color="auto"/>
              <w:left w:val="single" w:sz="4" w:space="0" w:color="auto"/>
              <w:bottom w:val="single" w:sz="4" w:space="0" w:color="auto"/>
              <w:right w:val="single" w:sz="4" w:space="0" w:color="auto"/>
            </w:tcBorders>
          </w:tcPr>
          <w:p w14:paraId="063C709A" w14:textId="77777777" w:rsidR="001E243F" w:rsidRDefault="001E243F">
            <w:pPr>
              <w:spacing w:line="432" w:lineRule="auto"/>
              <w:rPr>
                <w:rFonts w:ascii="宋体" w:eastAsia="宋体" w:hAnsi="宋体"/>
                <w:color w:val="000000"/>
                <w:sz w:val="24"/>
              </w:rPr>
            </w:pPr>
          </w:p>
        </w:tc>
        <w:tc>
          <w:tcPr>
            <w:tcW w:w="2734" w:type="dxa"/>
            <w:tcBorders>
              <w:top w:val="single" w:sz="4" w:space="0" w:color="auto"/>
              <w:left w:val="single" w:sz="4" w:space="0" w:color="auto"/>
              <w:bottom w:val="single" w:sz="4" w:space="0" w:color="auto"/>
              <w:right w:val="single" w:sz="4" w:space="0" w:color="auto"/>
            </w:tcBorders>
          </w:tcPr>
          <w:p w14:paraId="063C709B" w14:textId="77777777" w:rsidR="001E243F" w:rsidRDefault="001E243F">
            <w:pPr>
              <w:spacing w:line="432" w:lineRule="auto"/>
              <w:rPr>
                <w:rFonts w:ascii="宋体" w:eastAsia="宋体" w:hAnsi="宋体"/>
                <w:color w:val="000000"/>
                <w:sz w:val="24"/>
              </w:rPr>
            </w:pPr>
          </w:p>
        </w:tc>
        <w:tc>
          <w:tcPr>
            <w:tcW w:w="2457" w:type="dxa"/>
            <w:tcBorders>
              <w:top w:val="single" w:sz="4" w:space="0" w:color="auto"/>
              <w:left w:val="single" w:sz="4" w:space="0" w:color="auto"/>
              <w:bottom w:val="single" w:sz="4" w:space="0" w:color="auto"/>
              <w:right w:val="single" w:sz="4" w:space="0" w:color="auto"/>
            </w:tcBorders>
          </w:tcPr>
          <w:p w14:paraId="063C709C" w14:textId="77777777" w:rsidR="001E243F" w:rsidRDefault="001E243F">
            <w:pPr>
              <w:spacing w:line="432" w:lineRule="auto"/>
              <w:rPr>
                <w:rFonts w:ascii="宋体" w:eastAsia="宋体" w:hAnsi="宋体"/>
                <w:color w:val="000000"/>
                <w:sz w:val="24"/>
              </w:rPr>
            </w:pPr>
          </w:p>
        </w:tc>
        <w:tc>
          <w:tcPr>
            <w:tcW w:w="1366" w:type="dxa"/>
            <w:tcBorders>
              <w:top w:val="single" w:sz="4" w:space="0" w:color="auto"/>
              <w:left w:val="single" w:sz="4" w:space="0" w:color="auto"/>
              <w:bottom w:val="single" w:sz="4" w:space="0" w:color="auto"/>
              <w:right w:val="single" w:sz="4" w:space="0" w:color="auto"/>
            </w:tcBorders>
          </w:tcPr>
          <w:p w14:paraId="063C709D" w14:textId="77777777" w:rsidR="001E243F" w:rsidRDefault="001E243F">
            <w:pPr>
              <w:spacing w:line="432" w:lineRule="auto"/>
              <w:rPr>
                <w:rFonts w:ascii="宋体" w:eastAsia="宋体" w:hAnsi="宋体"/>
                <w:color w:val="000000"/>
                <w:sz w:val="24"/>
              </w:rPr>
            </w:pPr>
          </w:p>
        </w:tc>
        <w:tc>
          <w:tcPr>
            <w:tcW w:w="875" w:type="dxa"/>
            <w:tcBorders>
              <w:top w:val="single" w:sz="4" w:space="0" w:color="auto"/>
              <w:left w:val="single" w:sz="4" w:space="0" w:color="auto"/>
              <w:bottom w:val="single" w:sz="4" w:space="0" w:color="auto"/>
              <w:right w:val="single" w:sz="4" w:space="0" w:color="auto"/>
            </w:tcBorders>
          </w:tcPr>
          <w:p w14:paraId="063C709E" w14:textId="77777777" w:rsidR="001E243F" w:rsidRDefault="001E243F">
            <w:pPr>
              <w:spacing w:line="432" w:lineRule="auto"/>
              <w:rPr>
                <w:rFonts w:ascii="宋体" w:eastAsia="宋体" w:hAnsi="宋体"/>
                <w:color w:val="000000"/>
                <w:sz w:val="24"/>
              </w:rPr>
            </w:pPr>
          </w:p>
        </w:tc>
      </w:tr>
    </w:tbl>
    <w:p w14:paraId="063C70A0" w14:textId="77777777" w:rsidR="001E243F" w:rsidRDefault="00490894">
      <w:pPr>
        <w:shd w:val="clear" w:color="auto" w:fill="FFFFFF"/>
        <w:spacing w:line="360" w:lineRule="auto"/>
        <w:ind w:firstLine="567"/>
        <w:rPr>
          <w:rFonts w:ascii="宋体" w:hAnsi="宋体" w:cs="Times New Roman"/>
          <w:color w:val="000000"/>
          <w:sz w:val="24"/>
        </w:rPr>
      </w:pPr>
      <w:r>
        <w:rPr>
          <w:rFonts w:ascii="宋体" w:hAnsi="宋体" w:hint="eastAsia"/>
          <w:color w:val="000000"/>
          <w:sz w:val="24"/>
        </w:rPr>
        <w:t xml:space="preserve"> </w:t>
      </w:r>
    </w:p>
    <w:p w14:paraId="063C70A1"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注：商务条款包括质量、供货期、投标有效期等内容。</w:t>
      </w:r>
    </w:p>
    <w:p w14:paraId="063C70A2"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供应商（公章）：</w:t>
      </w:r>
      <w:r>
        <w:rPr>
          <w:rFonts w:ascii="宋体" w:hAnsi="宋体" w:hint="eastAsia"/>
          <w:color w:val="000000"/>
          <w:sz w:val="24"/>
        </w:rPr>
        <w:t xml:space="preserve">                   </w:t>
      </w:r>
      <w:r>
        <w:rPr>
          <w:rFonts w:ascii="宋体" w:hAnsi="宋体" w:hint="eastAsia"/>
          <w:color w:val="000000"/>
          <w:sz w:val="24"/>
        </w:rPr>
        <w:t>法定代表人（签字或盖章）：</w:t>
      </w:r>
    </w:p>
    <w:p w14:paraId="063C70A3" w14:textId="77777777" w:rsidR="001E243F" w:rsidRDefault="00490894">
      <w:pPr>
        <w:spacing w:line="432" w:lineRule="auto"/>
        <w:ind w:firstLineChars="200" w:firstLine="480"/>
        <w:rPr>
          <w:rFonts w:ascii="宋体" w:hAnsi="宋体"/>
          <w:color w:val="000000"/>
          <w:sz w:val="24"/>
        </w:rPr>
      </w:pPr>
      <w:r>
        <w:rPr>
          <w:rFonts w:ascii="宋体" w:hAnsi="宋体" w:hint="eastAsia"/>
          <w:color w:val="000000"/>
          <w:sz w:val="24"/>
        </w:rPr>
        <w:t xml:space="preserve"> </w:t>
      </w:r>
    </w:p>
    <w:p w14:paraId="063C70A4" w14:textId="77777777" w:rsidR="001E243F" w:rsidRDefault="00490894">
      <w:pPr>
        <w:pStyle w:val="ae"/>
        <w:wordWrap w:val="0"/>
        <w:spacing w:before="0" w:beforeAutospacing="0" w:after="0" w:afterAutospacing="0" w:line="400" w:lineRule="exact"/>
        <w:rPr>
          <w:b/>
        </w:rPr>
      </w:pP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r>
        <w:rPr>
          <w:rFonts w:hint="eastAsia"/>
          <w:color w:val="000000"/>
        </w:rPr>
        <w:t xml:space="preserve">   </w:t>
      </w:r>
    </w:p>
    <w:p w14:paraId="063C70A5" w14:textId="77777777" w:rsidR="001E243F" w:rsidRDefault="00490894">
      <w:pPr>
        <w:widowControl/>
        <w:wordWrap w:val="0"/>
        <w:spacing w:before="100" w:beforeAutospacing="1" w:after="100" w:afterAutospacing="1" w:line="360" w:lineRule="exact"/>
        <w:jc w:val="center"/>
        <w:rPr>
          <w:rFonts w:ascii="宋体" w:hAnsi="宋体"/>
          <w:b/>
          <w:sz w:val="28"/>
          <w:szCs w:val="28"/>
        </w:rPr>
      </w:pPr>
      <w:r>
        <w:rPr>
          <w:rFonts w:ascii="宋体" w:hAnsi="宋体" w:hint="eastAsia"/>
          <w:b/>
          <w:sz w:val="28"/>
          <w:szCs w:val="28"/>
        </w:rPr>
        <w:lastRenderedPageBreak/>
        <w:t xml:space="preserve"> </w:t>
      </w:r>
    </w:p>
    <w:p w14:paraId="063C70A6" w14:textId="77777777" w:rsidR="001E243F" w:rsidRDefault="00490894">
      <w:pPr>
        <w:widowControl/>
        <w:wordWrap w:val="0"/>
        <w:spacing w:before="100" w:beforeAutospacing="1" w:after="100" w:afterAutospacing="1" w:line="360" w:lineRule="exact"/>
        <w:jc w:val="center"/>
        <w:rPr>
          <w:rFonts w:ascii="宋体" w:hAnsi="宋体"/>
          <w:b/>
          <w:bCs/>
          <w:sz w:val="28"/>
          <w:szCs w:val="28"/>
        </w:rPr>
      </w:pPr>
      <w:r>
        <w:rPr>
          <w:rFonts w:ascii="宋体" w:hAnsi="宋体" w:hint="eastAsia"/>
          <w:b/>
          <w:sz w:val="28"/>
          <w:szCs w:val="28"/>
        </w:rPr>
        <w:t>11</w:t>
      </w:r>
      <w:r>
        <w:rPr>
          <w:rFonts w:ascii="宋体" w:hAnsi="宋体" w:hint="eastAsia"/>
          <w:b/>
          <w:sz w:val="28"/>
          <w:szCs w:val="28"/>
        </w:rPr>
        <w:t>服务承诺及保障</w:t>
      </w:r>
    </w:p>
    <w:tbl>
      <w:tblPr>
        <w:tblW w:w="0" w:type="auto"/>
        <w:jc w:val="center"/>
        <w:tblLayout w:type="fixed"/>
        <w:tblLook w:val="04A0" w:firstRow="1" w:lastRow="0" w:firstColumn="1" w:lastColumn="0" w:noHBand="0" w:noVBand="1"/>
      </w:tblPr>
      <w:tblGrid>
        <w:gridCol w:w="8928"/>
      </w:tblGrid>
      <w:tr w:rsidR="001E243F" w14:paraId="063C70BB" w14:textId="77777777">
        <w:trPr>
          <w:trHeight w:val="10268"/>
          <w:jc w:val="center"/>
        </w:trPr>
        <w:tc>
          <w:tcPr>
            <w:tcW w:w="8928" w:type="dxa"/>
            <w:tcBorders>
              <w:top w:val="single" w:sz="6" w:space="0" w:color="auto"/>
              <w:left w:val="single" w:sz="6" w:space="0" w:color="auto"/>
              <w:bottom w:val="single" w:sz="6" w:space="0" w:color="auto"/>
              <w:right w:val="single" w:sz="6" w:space="0" w:color="auto"/>
            </w:tcBorders>
          </w:tcPr>
          <w:p w14:paraId="063C70A7" w14:textId="77777777" w:rsidR="001E243F" w:rsidRDefault="001E243F">
            <w:pPr>
              <w:autoSpaceDE w:val="0"/>
              <w:autoSpaceDN w:val="0"/>
              <w:adjustRightInd w:val="0"/>
              <w:rPr>
                <w:rFonts w:ascii="宋体" w:hAnsi="宋体"/>
                <w:sz w:val="28"/>
                <w:szCs w:val="28"/>
              </w:rPr>
            </w:pPr>
          </w:p>
          <w:p w14:paraId="063C70A8" w14:textId="77777777" w:rsidR="001E243F" w:rsidRDefault="001E243F">
            <w:pPr>
              <w:autoSpaceDE w:val="0"/>
              <w:autoSpaceDN w:val="0"/>
              <w:adjustRightInd w:val="0"/>
              <w:rPr>
                <w:rFonts w:ascii="宋体" w:hAnsi="宋体"/>
                <w:sz w:val="28"/>
                <w:szCs w:val="28"/>
              </w:rPr>
            </w:pPr>
          </w:p>
          <w:p w14:paraId="063C70A9" w14:textId="77777777" w:rsidR="001E243F" w:rsidRDefault="001E243F">
            <w:pPr>
              <w:autoSpaceDE w:val="0"/>
              <w:autoSpaceDN w:val="0"/>
              <w:adjustRightInd w:val="0"/>
              <w:rPr>
                <w:rFonts w:ascii="宋体" w:hAnsi="宋体"/>
                <w:sz w:val="28"/>
                <w:szCs w:val="28"/>
              </w:rPr>
            </w:pPr>
          </w:p>
          <w:p w14:paraId="063C70AA" w14:textId="77777777" w:rsidR="001E243F" w:rsidRDefault="001E243F">
            <w:pPr>
              <w:autoSpaceDE w:val="0"/>
              <w:autoSpaceDN w:val="0"/>
              <w:adjustRightInd w:val="0"/>
              <w:rPr>
                <w:rFonts w:ascii="宋体" w:hAnsi="宋体"/>
                <w:sz w:val="28"/>
                <w:szCs w:val="28"/>
              </w:rPr>
            </w:pPr>
          </w:p>
          <w:p w14:paraId="063C70AB" w14:textId="77777777" w:rsidR="001E243F" w:rsidRDefault="001E243F">
            <w:pPr>
              <w:autoSpaceDE w:val="0"/>
              <w:autoSpaceDN w:val="0"/>
              <w:adjustRightInd w:val="0"/>
              <w:rPr>
                <w:rFonts w:ascii="宋体" w:hAnsi="宋体"/>
                <w:sz w:val="28"/>
                <w:szCs w:val="28"/>
              </w:rPr>
            </w:pPr>
          </w:p>
          <w:p w14:paraId="063C70AC" w14:textId="77777777" w:rsidR="001E243F" w:rsidRDefault="001E243F">
            <w:pPr>
              <w:autoSpaceDE w:val="0"/>
              <w:autoSpaceDN w:val="0"/>
              <w:adjustRightInd w:val="0"/>
              <w:rPr>
                <w:rFonts w:ascii="宋体" w:hAnsi="宋体"/>
                <w:sz w:val="28"/>
                <w:szCs w:val="28"/>
              </w:rPr>
            </w:pPr>
          </w:p>
          <w:p w14:paraId="063C70AD" w14:textId="77777777" w:rsidR="001E243F" w:rsidRDefault="001E243F">
            <w:pPr>
              <w:autoSpaceDE w:val="0"/>
              <w:autoSpaceDN w:val="0"/>
              <w:adjustRightInd w:val="0"/>
              <w:rPr>
                <w:rFonts w:ascii="宋体" w:hAnsi="宋体"/>
                <w:sz w:val="28"/>
                <w:szCs w:val="28"/>
              </w:rPr>
            </w:pPr>
          </w:p>
          <w:p w14:paraId="063C70AE" w14:textId="77777777" w:rsidR="001E243F" w:rsidRDefault="001E243F">
            <w:pPr>
              <w:autoSpaceDE w:val="0"/>
              <w:autoSpaceDN w:val="0"/>
              <w:adjustRightInd w:val="0"/>
              <w:rPr>
                <w:rFonts w:ascii="宋体" w:hAnsi="宋体"/>
                <w:sz w:val="28"/>
                <w:szCs w:val="28"/>
              </w:rPr>
            </w:pPr>
          </w:p>
          <w:p w14:paraId="063C70AF" w14:textId="77777777" w:rsidR="001E243F" w:rsidRDefault="001E243F">
            <w:pPr>
              <w:autoSpaceDE w:val="0"/>
              <w:autoSpaceDN w:val="0"/>
              <w:adjustRightInd w:val="0"/>
              <w:rPr>
                <w:rFonts w:ascii="宋体" w:hAnsi="宋体"/>
                <w:sz w:val="28"/>
                <w:szCs w:val="28"/>
              </w:rPr>
            </w:pPr>
          </w:p>
          <w:p w14:paraId="063C70B0" w14:textId="77777777" w:rsidR="001E243F" w:rsidRDefault="001E243F">
            <w:pPr>
              <w:autoSpaceDE w:val="0"/>
              <w:autoSpaceDN w:val="0"/>
              <w:adjustRightInd w:val="0"/>
              <w:rPr>
                <w:rFonts w:ascii="宋体" w:hAnsi="宋体"/>
                <w:sz w:val="28"/>
                <w:szCs w:val="28"/>
              </w:rPr>
            </w:pPr>
          </w:p>
          <w:p w14:paraId="063C70B1" w14:textId="77777777" w:rsidR="001E243F" w:rsidRDefault="001E243F">
            <w:pPr>
              <w:autoSpaceDE w:val="0"/>
              <w:autoSpaceDN w:val="0"/>
              <w:adjustRightInd w:val="0"/>
              <w:rPr>
                <w:rFonts w:ascii="宋体" w:hAnsi="宋体"/>
                <w:sz w:val="28"/>
                <w:szCs w:val="28"/>
              </w:rPr>
            </w:pPr>
          </w:p>
          <w:p w14:paraId="063C70B2" w14:textId="77777777" w:rsidR="001E243F" w:rsidRDefault="001E243F">
            <w:pPr>
              <w:autoSpaceDE w:val="0"/>
              <w:autoSpaceDN w:val="0"/>
              <w:adjustRightInd w:val="0"/>
              <w:rPr>
                <w:rFonts w:ascii="宋体" w:hAnsi="宋体"/>
                <w:sz w:val="28"/>
                <w:szCs w:val="28"/>
              </w:rPr>
            </w:pPr>
          </w:p>
          <w:p w14:paraId="063C70B3" w14:textId="77777777" w:rsidR="001E243F" w:rsidRDefault="001E243F">
            <w:pPr>
              <w:autoSpaceDE w:val="0"/>
              <w:autoSpaceDN w:val="0"/>
              <w:adjustRightInd w:val="0"/>
              <w:rPr>
                <w:rFonts w:ascii="宋体" w:hAnsi="宋体"/>
                <w:sz w:val="28"/>
                <w:szCs w:val="28"/>
              </w:rPr>
            </w:pPr>
          </w:p>
          <w:p w14:paraId="063C70B4" w14:textId="77777777" w:rsidR="001E243F" w:rsidRDefault="001E243F">
            <w:pPr>
              <w:autoSpaceDE w:val="0"/>
              <w:autoSpaceDN w:val="0"/>
              <w:adjustRightInd w:val="0"/>
              <w:rPr>
                <w:rFonts w:ascii="宋体" w:hAnsi="宋体"/>
                <w:sz w:val="28"/>
                <w:szCs w:val="28"/>
              </w:rPr>
            </w:pPr>
          </w:p>
          <w:p w14:paraId="063C70B5" w14:textId="77777777" w:rsidR="001E243F" w:rsidRDefault="001E243F">
            <w:pPr>
              <w:ind w:firstLineChars="2350" w:firstLine="6580"/>
              <w:rPr>
                <w:rFonts w:ascii="宋体" w:hAnsi="宋体"/>
                <w:sz w:val="28"/>
                <w:szCs w:val="28"/>
              </w:rPr>
            </w:pPr>
          </w:p>
          <w:p w14:paraId="063C70B6" w14:textId="77777777" w:rsidR="001E243F" w:rsidRDefault="00490894">
            <w:pPr>
              <w:rPr>
                <w:rFonts w:ascii="宋体" w:hAnsi="宋体"/>
                <w:sz w:val="24"/>
              </w:rPr>
            </w:pPr>
            <w:r>
              <w:rPr>
                <w:rFonts w:ascii="宋体" w:hAnsi="宋体" w:hint="eastAsia"/>
                <w:sz w:val="28"/>
                <w:szCs w:val="28"/>
              </w:rPr>
              <w:t xml:space="preserve">                              </w:t>
            </w:r>
            <w:r>
              <w:rPr>
                <w:rFonts w:ascii="宋体" w:hAnsi="宋体" w:hint="eastAsia"/>
                <w:sz w:val="24"/>
              </w:rPr>
              <w:t>投标人（全称及盖章）：</w:t>
            </w:r>
          </w:p>
          <w:p w14:paraId="063C70B7" w14:textId="77777777" w:rsidR="001E243F" w:rsidRDefault="001E243F">
            <w:pPr>
              <w:autoSpaceDE w:val="0"/>
              <w:autoSpaceDN w:val="0"/>
              <w:adjustRightInd w:val="0"/>
              <w:jc w:val="center"/>
              <w:rPr>
                <w:rFonts w:ascii="宋体" w:hAnsi="宋体"/>
                <w:sz w:val="24"/>
              </w:rPr>
            </w:pPr>
          </w:p>
          <w:p w14:paraId="063C70B8" w14:textId="77777777" w:rsidR="001E243F" w:rsidRDefault="00490894">
            <w:pPr>
              <w:autoSpaceDE w:val="0"/>
              <w:autoSpaceDN w:val="0"/>
              <w:adjustRightInd w:val="0"/>
              <w:rPr>
                <w:rFonts w:ascii="宋体" w:hAnsi="宋体"/>
                <w:sz w:val="24"/>
              </w:rPr>
            </w:pPr>
            <w:r>
              <w:rPr>
                <w:rFonts w:ascii="宋体" w:hAnsi="宋体" w:hint="eastAsia"/>
                <w:sz w:val="24"/>
              </w:rPr>
              <w:t xml:space="preserve">                                   </w:t>
            </w:r>
            <w:r>
              <w:rPr>
                <w:rFonts w:ascii="宋体" w:hAnsi="宋体" w:hint="eastAsia"/>
                <w:sz w:val="24"/>
              </w:rPr>
              <w:t>投标人代表（签字或盖章）：</w:t>
            </w:r>
          </w:p>
          <w:p w14:paraId="063C70B9" w14:textId="77777777" w:rsidR="001E243F" w:rsidRDefault="001E243F">
            <w:pPr>
              <w:autoSpaceDE w:val="0"/>
              <w:autoSpaceDN w:val="0"/>
              <w:adjustRightInd w:val="0"/>
              <w:jc w:val="right"/>
              <w:rPr>
                <w:rFonts w:ascii="宋体" w:hAnsi="宋体"/>
                <w:sz w:val="24"/>
              </w:rPr>
            </w:pPr>
          </w:p>
          <w:p w14:paraId="063C70BA" w14:textId="77777777" w:rsidR="001E243F" w:rsidRDefault="00490894">
            <w:pPr>
              <w:autoSpaceDE w:val="0"/>
              <w:autoSpaceDN w:val="0"/>
              <w:adjustRightInd w:val="0"/>
              <w:rPr>
                <w:rFonts w:ascii="宋体" w:eastAsia="宋体" w:hAnsi="宋体"/>
                <w:sz w:val="28"/>
                <w:szCs w:val="28"/>
              </w:rPr>
            </w:pPr>
            <w:r>
              <w:rPr>
                <w:rFonts w:ascii="宋体" w:hAnsi="宋体" w:hint="eastAsia"/>
                <w:sz w:val="24"/>
              </w:rPr>
              <w:t xml:space="preserve">                                   </w:t>
            </w:r>
            <w:r>
              <w:rPr>
                <w:rFonts w:ascii="宋体" w:hAnsi="宋体" w:hint="eastAsia"/>
                <w:sz w:val="24"/>
              </w:rPr>
              <w:t>日期：</w:t>
            </w: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tc>
      </w:tr>
    </w:tbl>
    <w:p w14:paraId="063C70BC" w14:textId="77777777" w:rsidR="001E243F" w:rsidRDefault="00490894">
      <w:pPr>
        <w:widowControl/>
        <w:wordWrap w:val="0"/>
        <w:spacing w:before="100" w:beforeAutospacing="1" w:after="100" w:afterAutospacing="1" w:line="360" w:lineRule="exact"/>
        <w:jc w:val="left"/>
        <w:rPr>
          <w:rFonts w:ascii="宋体" w:hAnsi="宋体" w:cs="Times New Roman"/>
          <w:b/>
          <w:kern w:val="0"/>
          <w:sz w:val="28"/>
          <w:szCs w:val="28"/>
        </w:rPr>
      </w:pPr>
      <w:r>
        <w:rPr>
          <w:rFonts w:ascii="宋体" w:hAnsi="宋体" w:hint="eastAsia"/>
          <w:b/>
          <w:kern w:val="0"/>
          <w:sz w:val="28"/>
          <w:szCs w:val="28"/>
        </w:rPr>
        <w:t xml:space="preserve"> </w:t>
      </w:r>
    </w:p>
    <w:p w14:paraId="063C70BD" w14:textId="77777777" w:rsidR="001E243F" w:rsidRDefault="00490894">
      <w:pPr>
        <w:widowControl/>
        <w:wordWrap w:val="0"/>
        <w:spacing w:before="100" w:beforeAutospacing="1" w:after="100" w:afterAutospacing="1" w:line="360" w:lineRule="exact"/>
        <w:jc w:val="center"/>
        <w:rPr>
          <w:rFonts w:ascii="宋体" w:hAnsi="宋体"/>
          <w:b/>
          <w:sz w:val="28"/>
          <w:szCs w:val="28"/>
        </w:rPr>
      </w:pPr>
      <w:r>
        <w:rPr>
          <w:rFonts w:ascii="宋体" w:hAnsi="宋体" w:hint="eastAsia"/>
          <w:b/>
          <w:sz w:val="28"/>
          <w:szCs w:val="28"/>
        </w:rPr>
        <w:t xml:space="preserve"> </w:t>
      </w:r>
    </w:p>
    <w:p w14:paraId="063C70BE" w14:textId="77777777" w:rsidR="001E243F" w:rsidRDefault="001E243F">
      <w:pPr>
        <w:widowControl/>
        <w:wordWrap w:val="0"/>
        <w:spacing w:before="100" w:beforeAutospacing="1" w:after="100" w:afterAutospacing="1" w:line="360" w:lineRule="exact"/>
        <w:jc w:val="center"/>
        <w:rPr>
          <w:rFonts w:ascii="宋体" w:hAnsi="宋体"/>
          <w:b/>
          <w:sz w:val="28"/>
          <w:szCs w:val="28"/>
        </w:rPr>
      </w:pPr>
    </w:p>
    <w:p w14:paraId="063C70BF" w14:textId="77777777" w:rsidR="001E243F" w:rsidRDefault="00490894">
      <w:pPr>
        <w:widowControl/>
        <w:wordWrap w:val="0"/>
        <w:spacing w:before="100" w:beforeAutospacing="1" w:after="100" w:afterAutospacing="1" w:line="360" w:lineRule="exact"/>
        <w:jc w:val="center"/>
        <w:rPr>
          <w:rFonts w:ascii="宋体" w:hAnsi="宋体"/>
          <w:b/>
          <w:sz w:val="28"/>
          <w:szCs w:val="28"/>
        </w:rPr>
      </w:pPr>
      <w:r>
        <w:rPr>
          <w:rFonts w:ascii="宋体" w:hAnsi="宋体" w:hint="eastAsia"/>
          <w:b/>
          <w:sz w:val="28"/>
          <w:szCs w:val="28"/>
        </w:rPr>
        <w:t>12</w:t>
      </w:r>
      <w:r>
        <w:rPr>
          <w:rFonts w:ascii="宋体" w:hAnsi="宋体" w:hint="eastAsia"/>
          <w:b/>
          <w:sz w:val="28"/>
          <w:szCs w:val="28"/>
        </w:rPr>
        <w:t>投标人认为需要补充的其他文件或资料</w:t>
      </w:r>
    </w:p>
    <w:p w14:paraId="063C70C0" w14:textId="77777777" w:rsidR="001E243F" w:rsidRDefault="00490894">
      <w:pPr>
        <w:pStyle w:val="Default"/>
        <w:rPr>
          <w:b/>
          <w:sz w:val="28"/>
          <w:szCs w:val="28"/>
        </w:rPr>
      </w:pPr>
      <w:r>
        <w:rPr>
          <w:rFonts w:hint="eastAsia"/>
          <w:b/>
          <w:sz w:val="28"/>
          <w:szCs w:val="28"/>
        </w:rPr>
        <w:t xml:space="preserve"> </w:t>
      </w:r>
    </w:p>
    <w:p w14:paraId="063C70C1" w14:textId="77777777" w:rsidR="001E243F" w:rsidRDefault="00490894">
      <w:pPr>
        <w:rPr>
          <w:rFonts w:ascii="宋体" w:hAnsi="宋体"/>
          <w:szCs w:val="21"/>
        </w:rPr>
      </w:pPr>
      <w:r>
        <w:rPr>
          <w:rFonts w:ascii="宋体" w:hAnsi="宋体" w:hint="eastAsia"/>
        </w:rPr>
        <w:t xml:space="preserve"> </w:t>
      </w:r>
    </w:p>
    <w:p w14:paraId="063C70C2" w14:textId="77777777" w:rsidR="001E243F" w:rsidRDefault="00490894">
      <w:pPr>
        <w:pStyle w:val="af"/>
        <w:ind w:leftChars="0" w:left="0" w:right="63" w:firstLineChars="0" w:firstLine="0"/>
        <w:jc w:val="both"/>
      </w:pPr>
      <w:r>
        <w:rPr>
          <w:rFonts w:hint="eastAsia"/>
        </w:rPr>
        <w:t xml:space="preserve"> </w:t>
      </w:r>
    </w:p>
    <w:p w14:paraId="063C70C3" w14:textId="77777777" w:rsidR="001E243F" w:rsidRDefault="001E243F"/>
    <w:sectPr w:rsidR="001E24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61C88" w14:textId="77777777" w:rsidR="00F1257E" w:rsidRDefault="00F1257E" w:rsidP="00F1257E">
      <w:r>
        <w:separator/>
      </w:r>
    </w:p>
  </w:endnote>
  <w:endnote w:type="continuationSeparator" w:id="0">
    <w:p w14:paraId="0C8C38D4" w14:textId="77777777" w:rsidR="00F1257E" w:rsidRDefault="00F1257E" w:rsidP="00F12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00"/>
    <w:family w:val="auto"/>
    <w:pitch w:val="default"/>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_x000B__x000C_">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0236" w14:textId="77777777" w:rsidR="00F1257E" w:rsidRDefault="00F1257E" w:rsidP="00F1257E">
      <w:r>
        <w:separator/>
      </w:r>
    </w:p>
  </w:footnote>
  <w:footnote w:type="continuationSeparator" w:id="0">
    <w:p w14:paraId="0B1EB851" w14:textId="77777777" w:rsidR="00F1257E" w:rsidRDefault="00F1257E" w:rsidP="00F12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5342"/>
    <w:multiLevelType w:val="multilevel"/>
    <w:tmpl w:val="070E5342"/>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02E1A83"/>
    <w:multiLevelType w:val="multilevel"/>
    <w:tmpl w:val="302E1A83"/>
    <w:lvl w:ilvl="0">
      <w:start w:val="2"/>
      <w:numFmt w:val="chineseCounting"/>
      <w:suff w:val="space"/>
      <w:lvlText w:val="第%1章"/>
      <w:lvlJc w:val="left"/>
      <w:pPr>
        <w:ind w:left="242"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03B0B70"/>
    <w:multiLevelType w:val="multilevel"/>
    <w:tmpl w:val="303B0B70"/>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53FF371A"/>
    <w:multiLevelType w:val="multilevel"/>
    <w:tmpl w:val="53FF371A"/>
    <w:lvl w:ilvl="0">
      <w:start w:val="6"/>
      <w:numFmt w:val="chineseCounting"/>
      <w:suff w:val="space"/>
      <w:lvlText w:val="第%1章"/>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F464B9A"/>
    <w:multiLevelType w:val="multilevel"/>
    <w:tmpl w:val="5F464B9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604635FB"/>
    <w:multiLevelType w:val="multilevel"/>
    <w:tmpl w:val="604635FB"/>
    <w:lvl w:ilvl="0">
      <w:start w:val="1"/>
      <w:numFmt w:val="decimal"/>
      <w:suff w:val="space"/>
      <w:lvlText w:val="%1."/>
      <w:lvlJc w:val="left"/>
      <w:pPr>
        <w:ind w:left="14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83716138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1130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0498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6655665">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93210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46168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E3NjEzZTlhNGU0YTE4NjI4MThlYTE0N2VmMTc4NjAifQ=="/>
  </w:docVars>
  <w:rsids>
    <w:rsidRoot w:val="000767D5"/>
    <w:rsid w:val="000767D5"/>
    <w:rsid w:val="000A41D8"/>
    <w:rsid w:val="00172E78"/>
    <w:rsid w:val="001E243F"/>
    <w:rsid w:val="00292668"/>
    <w:rsid w:val="0042189F"/>
    <w:rsid w:val="0043387C"/>
    <w:rsid w:val="00490894"/>
    <w:rsid w:val="007B037A"/>
    <w:rsid w:val="008C7FDD"/>
    <w:rsid w:val="00C44309"/>
    <w:rsid w:val="00DD5EC0"/>
    <w:rsid w:val="00F1257E"/>
    <w:rsid w:val="015712D1"/>
    <w:rsid w:val="02317AF5"/>
    <w:rsid w:val="03CE584C"/>
    <w:rsid w:val="04BF2FD6"/>
    <w:rsid w:val="059E36F3"/>
    <w:rsid w:val="0858402D"/>
    <w:rsid w:val="0DA33F9D"/>
    <w:rsid w:val="0DB25FDB"/>
    <w:rsid w:val="10611EED"/>
    <w:rsid w:val="115C3A0F"/>
    <w:rsid w:val="15685228"/>
    <w:rsid w:val="15DF5D8E"/>
    <w:rsid w:val="17822E75"/>
    <w:rsid w:val="1B7F1479"/>
    <w:rsid w:val="1D13456F"/>
    <w:rsid w:val="1D5D53F3"/>
    <w:rsid w:val="20326699"/>
    <w:rsid w:val="254774AC"/>
    <w:rsid w:val="31A43590"/>
    <w:rsid w:val="34793442"/>
    <w:rsid w:val="348245B0"/>
    <w:rsid w:val="37241DB5"/>
    <w:rsid w:val="37411FAD"/>
    <w:rsid w:val="3A0B68A2"/>
    <w:rsid w:val="3AC86541"/>
    <w:rsid w:val="3B191B5E"/>
    <w:rsid w:val="426C3BCD"/>
    <w:rsid w:val="43E134B3"/>
    <w:rsid w:val="44F52628"/>
    <w:rsid w:val="45973E3A"/>
    <w:rsid w:val="4743592A"/>
    <w:rsid w:val="4A5120AF"/>
    <w:rsid w:val="4B5C0D0B"/>
    <w:rsid w:val="57996E43"/>
    <w:rsid w:val="58F5454D"/>
    <w:rsid w:val="596F420B"/>
    <w:rsid w:val="5A813491"/>
    <w:rsid w:val="5C8B1677"/>
    <w:rsid w:val="5DE66B5A"/>
    <w:rsid w:val="5F0476DF"/>
    <w:rsid w:val="68487B18"/>
    <w:rsid w:val="69D77023"/>
    <w:rsid w:val="6C90660F"/>
    <w:rsid w:val="6D02486B"/>
    <w:rsid w:val="6D885538"/>
    <w:rsid w:val="6F152DFC"/>
    <w:rsid w:val="7258372B"/>
    <w:rsid w:val="77A6318B"/>
    <w:rsid w:val="7B1D5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C6A5D"/>
  <w15:docId w15:val="{B3B9578F-8241-498C-ABC7-ECAD16D6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unhideWhenUsed="1" w:qFormat="1"/>
    <w:lsdException w:name="toc 2" w:uiPriority="99" w:unhideWhenUsed="1" w:qFormat="1"/>
    <w:lsdException w:name="toc 3" w:uiPriority="99" w:unhideWhenUsed="1" w:qFormat="1"/>
    <w:lsdException w:name="header" w:uiPriority="99" w:unhideWhenUsed="1" w:qFormat="1"/>
    <w:lsdException w:name="footer" w:uiPriority="99" w:unhideWhenUsed="1" w:qFormat="1"/>
    <w:lsdException w:name="caption" w:semiHidden="1" w:unhideWhenUsed="1" w:qFormat="1"/>
    <w:lsdException w:name="envelope return" w:uiPriority="99" w:unhideWhenUsed="1" w:qFormat="1"/>
    <w:lsdException w:name="Title" w:qFormat="1"/>
    <w:lsdException w:name="Default Paragraph Font" w:semiHidden="1" w:uiPriority="1" w:unhideWhenUsed="1"/>
    <w:lsdException w:name="Body Text" w:uiPriority="99" w:unhideWhenUsed="1" w:qFormat="1"/>
    <w:lsdException w:name="Body Text Indent" w:uiPriority="99" w:unhideWhenUsed="1" w:qFormat="1"/>
    <w:lsdException w:name="Subtitle" w:qFormat="1"/>
    <w:lsdException w:name="Body Text First Indent" w:uiPriority="99" w:unhideWhenUsed="1" w:qFormat="1"/>
    <w:lsdException w:name="Body Text First Indent 2" w:uiPriority="99" w:unhideWhenUsed="1"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9"/>
    <w:qFormat/>
    <w:pPr>
      <w:keepNext/>
      <w:keepLines/>
      <w:spacing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uiPriority w:val="99"/>
    <w:qFormat/>
    <w:pPr>
      <w:keepNext/>
      <w:keepLines/>
      <w:spacing w:line="412" w:lineRule="auto"/>
      <w:outlineLvl w:val="1"/>
    </w:pPr>
    <w:rPr>
      <w:rFonts w:ascii="Arial" w:eastAsia="黑体" w:hAnsi="Arial" w:cs="Arial"/>
      <w:b/>
      <w:bCs/>
      <w:kern w:val="0"/>
      <w:sz w:val="32"/>
      <w:szCs w:val="32"/>
    </w:rPr>
  </w:style>
  <w:style w:type="paragraph" w:styleId="3">
    <w:name w:val="heading 3"/>
    <w:basedOn w:val="a"/>
    <w:next w:val="a"/>
    <w:link w:val="30"/>
    <w:uiPriority w:val="99"/>
    <w:qFormat/>
    <w:pPr>
      <w:keepNext/>
      <w:keepLines/>
      <w:spacing w:line="412" w:lineRule="auto"/>
      <w:outlineLvl w:val="2"/>
    </w:pPr>
    <w:rPr>
      <w:rFonts w:ascii="Times New Roman" w:eastAsia="宋体" w:hAnsi="Times New Roman" w:cs="Times New Roman"/>
      <w:b/>
      <w:bCs/>
      <w:kern w:val="0"/>
      <w:sz w:val="32"/>
      <w:szCs w:val="32"/>
    </w:rPr>
  </w:style>
  <w:style w:type="paragraph" w:styleId="4">
    <w:name w:val="heading 4"/>
    <w:basedOn w:val="a"/>
    <w:next w:val="a"/>
    <w:link w:val="40"/>
    <w:uiPriority w:val="99"/>
    <w:qFormat/>
    <w:pPr>
      <w:keepNext/>
      <w:keepLines/>
      <w:spacing w:line="360" w:lineRule="auto"/>
      <w:outlineLvl w:val="3"/>
    </w:pPr>
    <w:rPr>
      <w:rFonts w:ascii="Arial" w:eastAsia="宋体" w:hAnsi="Arial" w:cs="Arial"/>
      <w:b/>
      <w:bCs/>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uiPriority w:val="99"/>
    <w:unhideWhenUsed/>
    <w:qFormat/>
    <w:pPr>
      <w:adjustRightInd w:val="0"/>
      <w:spacing w:before="100" w:beforeAutospacing="1" w:line="360" w:lineRule="atLeast"/>
      <w:ind w:leftChars="30" w:left="72" w:rightChars="30" w:right="30"/>
      <w:jc w:val="center"/>
      <w:textAlignment w:val="baseline"/>
    </w:pPr>
    <w:rPr>
      <w:rFonts w:ascii="Times New Roman" w:eastAsia="宋体" w:hAnsi="Times New Roman" w:cs="Times New Roman"/>
      <w:szCs w:val="21"/>
    </w:rPr>
  </w:style>
  <w:style w:type="paragraph" w:styleId="a5">
    <w:name w:val="Body Text Indent"/>
    <w:basedOn w:val="a"/>
    <w:next w:val="a6"/>
    <w:link w:val="a7"/>
    <w:uiPriority w:val="99"/>
    <w:unhideWhenUsed/>
    <w:qFormat/>
    <w:pPr>
      <w:ind w:firstLineChars="200" w:firstLine="560"/>
    </w:pPr>
    <w:rPr>
      <w:rFonts w:ascii="宋体" w:eastAsia="宋体" w:hAnsi="宋体" w:cs="宋体"/>
      <w:kern w:val="0"/>
      <w:sz w:val="28"/>
      <w:szCs w:val="28"/>
    </w:rPr>
  </w:style>
  <w:style w:type="paragraph" w:styleId="a6">
    <w:name w:val="envelope return"/>
    <w:basedOn w:val="a"/>
    <w:uiPriority w:val="99"/>
    <w:unhideWhenUsed/>
    <w:qFormat/>
    <w:pPr>
      <w:snapToGrid w:val="0"/>
    </w:pPr>
    <w:rPr>
      <w:rFonts w:ascii="Arial" w:eastAsia="宋体" w:hAnsi="Arial" w:cs="Arial"/>
      <w:szCs w:val="21"/>
    </w:rPr>
  </w:style>
  <w:style w:type="paragraph" w:styleId="TOC3">
    <w:name w:val="toc 3"/>
    <w:basedOn w:val="a"/>
    <w:next w:val="a"/>
    <w:uiPriority w:val="99"/>
    <w:unhideWhenUsed/>
    <w:qFormat/>
    <w:pPr>
      <w:spacing w:before="100" w:beforeAutospacing="1" w:after="100" w:afterAutospacing="1"/>
      <w:ind w:leftChars="400" w:left="840"/>
    </w:pPr>
    <w:rPr>
      <w:rFonts w:ascii="Times New Roman" w:eastAsia="宋体" w:hAnsi="Times New Roman" w:cs="Times New Roman"/>
      <w:szCs w:val="21"/>
    </w:rPr>
  </w:style>
  <w:style w:type="paragraph" w:styleId="a8">
    <w:name w:val="Balloon Text"/>
    <w:basedOn w:val="a"/>
    <w:link w:val="a9"/>
    <w:qFormat/>
    <w:rPr>
      <w:sz w:val="18"/>
      <w:szCs w:val="18"/>
    </w:rPr>
  </w:style>
  <w:style w:type="paragraph" w:styleId="aa">
    <w:name w:val="footer"/>
    <w:basedOn w:val="a"/>
    <w:link w:val="ab"/>
    <w:uiPriority w:val="99"/>
    <w:unhideWhenUsed/>
    <w:qFormat/>
    <w:pPr>
      <w:snapToGrid w:val="0"/>
      <w:jc w:val="left"/>
    </w:pPr>
    <w:rPr>
      <w:rFonts w:ascii="仿宋_GB2312" w:eastAsia="宋体" w:hAnsi="仿宋_GB2312" w:cs="宋体"/>
      <w:b/>
      <w:sz w:val="18"/>
      <w:szCs w:val="18"/>
    </w:rPr>
  </w:style>
  <w:style w:type="paragraph" w:styleId="ac">
    <w:name w:val="header"/>
    <w:basedOn w:val="a"/>
    <w:link w:val="ad"/>
    <w:uiPriority w:val="99"/>
    <w:unhideWhenUsed/>
    <w:qFormat/>
    <w:pPr>
      <w:pBdr>
        <w:bottom w:val="single" w:sz="6" w:space="1" w:color="auto"/>
      </w:pBdr>
      <w:snapToGrid w:val="0"/>
      <w:jc w:val="center"/>
    </w:pPr>
    <w:rPr>
      <w:rFonts w:ascii="仿宋_GB2312" w:eastAsia="宋体" w:hAnsi="仿宋_GB2312" w:cs="宋体"/>
      <w:b/>
      <w:sz w:val="18"/>
      <w:szCs w:val="18"/>
    </w:rPr>
  </w:style>
  <w:style w:type="paragraph" w:styleId="TOC1">
    <w:name w:val="toc 1"/>
    <w:basedOn w:val="a"/>
    <w:next w:val="a"/>
    <w:uiPriority w:val="99"/>
    <w:unhideWhenUsed/>
    <w:qFormat/>
    <w:rPr>
      <w:rFonts w:ascii="Times New Roman" w:eastAsia="宋体" w:hAnsi="Times New Roman" w:cs="Times New Roman"/>
      <w:szCs w:val="21"/>
    </w:rPr>
  </w:style>
  <w:style w:type="paragraph" w:styleId="TOC2">
    <w:name w:val="toc 2"/>
    <w:basedOn w:val="a"/>
    <w:next w:val="a"/>
    <w:uiPriority w:val="99"/>
    <w:unhideWhenUsed/>
    <w:qFormat/>
    <w:pPr>
      <w:spacing w:before="100" w:beforeAutospacing="1" w:after="100" w:afterAutospacing="1"/>
      <w:ind w:leftChars="200" w:left="420"/>
    </w:pPr>
    <w:rPr>
      <w:rFonts w:ascii="Times New Roman" w:eastAsia="宋体" w:hAnsi="Times New Roman" w:cs="Times New Roman"/>
      <w:szCs w:val="21"/>
    </w:rPr>
  </w:style>
  <w:style w:type="paragraph" w:styleId="ae">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f">
    <w:name w:val="Body Text First Indent"/>
    <w:basedOn w:val="a0"/>
    <w:next w:val="21"/>
    <w:link w:val="af0"/>
    <w:uiPriority w:val="99"/>
    <w:unhideWhenUsed/>
    <w:qFormat/>
    <w:pPr>
      <w:spacing w:line="240" w:lineRule="auto"/>
      <w:ind w:firstLineChars="100" w:firstLine="420"/>
    </w:pPr>
  </w:style>
  <w:style w:type="paragraph" w:styleId="21">
    <w:name w:val="Body Text First Indent 2"/>
    <w:basedOn w:val="a5"/>
    <w:next w:val="a0"/>
    <w:link w:val="22"/>
    <w:uiPriority w:val="99"/>
    <w:unhideWhenUsed/>
    <w:qFormat/>
    <w:pPr>
      <w:spacing w:before="100" w:beforeAutospacing="1"/>
      <w:ind w:leftChars="200" w:left="420" w:firstLine="420"/>
    </w:pPr>
    <w:rPr>
      <w:rFonts w:ascii="Times New Roman" w:cs="Times New Roman"/>
      <w:kern w:val="2"/>
      <w:sz w:val="21"/>
      <w:szCs w:val="21"/>
    </w:rPr>
  </w:style>
  <w:style w:type="table" w:styleId="af1">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1"/>
    <w:uiPriority w:val="99"/>
    <w:unhideWhenUsed/>
    <w:qFormat/>
    <w:rPr>
      <w:color w:val="800080"/>
      <w:u w:val="single"/>
    </w:rPr>
  </w:style>
  <w:style w:type="character" w:styleId="af3">
    <w:name w:val="Hyperlink"/>
    <w:basedOn w:val="a1"/>
    <w:uiPriority w:val="99"/>
    <w:unhideWhenUsed/>
    <w:qFormat/>
    <w:rPr>
      <w:color w:val="0000FF"/>
      <w:u w:val="single"/>
    </w:rPr>
  </w:style>
  <w:style w:type="character" w:customStyle="1" w:styleId="10">
    <w:name w:val="标题 1 字符"/>
    <w:basedOn w:val="a1"/>
    <w:link w:val="1"/>
    <w:uiPriority w:val="99"/>
    <w:qFormat/>
    <w:rPr>
      <w:rFonts w:ascii="Times New Roman" w:eastAsia="宋体" w:hAnsi="Times New Roman" w:cs="Times New Roman"/>
      <w:b/>
      <w:bCs/>
      <w:kern w:val="44"/>
      <w:sz w:val="44"/>
      <w:szCs w:val="44"/>
    </w:rPr>
  </w:style>
  <w:style w:type="character" w:customStyle="1" w:styleId="20">
    <w:name w:val="标题 2 字符"/>
    <w:basedOn w:val="a1"/>
    <w:link w:val="2"/>
    <w:uiPriority w:val="99"/>
    <w:qFormat/>
    <w:rPr>
      <w:rFonts w:ascii="Arial" w:eastAsia="黑体" w:hAnsi="Arial" w:cs="Arial"/>
      <w:b/>
      <w:bCs/>
      <w:sz w:val="32"/>
      <w:szCs w:val="32"/>
    </w:rPr>
  </w:style>
  <w:style w:type="character" w:customStyle="1" w:styleId="30">
    <w:name w:val="标题 3 字符"/>
    <w:basedOn w:val="a1"/>
    <w:link w:val="3"/>
    <w:uiPriority w:val="99"/>
    <w:qFormat/>
    <w:rPr>
      <w:rFonts w:ascii="Times New Roman" w:eastAsia="宋体" w:hAnsi="Times New Roman" w:cs="Times New Roman"/>
      <w:b/>
      <w:bCs/>
      <w:sz w:val="32"/>
      <w:szCs w:val="32"/>
    </w:rPr>
  </w:style>
  <w:style w:type="character" w:customStyle="1" w:styleId="40">
    <w:name w:val="标题 4 字符"/>
    <w:basedOn w:val="a1"/>
    <w:link w:val="4"/>
    <w:uiPriority w:val="99"/>
    <w:qFormat/>
    <w:rPr>
      <w:rFonts w:ascii="Arial" w:eastAsia="宋体" w:hAnsi="Arial" w:cs="Arial"/>
      <w:b/>
      <w:bCs/>
      <w:kern w:val="2"/>
      <w:sz w:val="21"/>
      <w:szCs w:val="21"/>
    </w:rPr>
  </w:style>
  <w:style w:type="paragraph" w:customStyle="1" w:styleId="Default">
    <w:name w:val="Default"/>
    <w:basedOn w:val="a"/>
    <w:next w:val="a"/>
    <w:qFormat/>
    <w:pPr>
      <w:autoSpaceDE w:val="0"/>
      <w:autoSpaceDN w:val="0"/>
      <w:adjustRightInd w:val="0"/>
      <w:jc w:val="left"/>
    </w:pPr>
    <w:rPr>
      <w:rFonts w:ascii="宋体" w:eastAsia="宋体" w:hAnsi="宋体" w:cs="宋体"/>
      <w:color w:val="000000"/>
      <w:kern w:val="0"/>
      <w:sz w:val="24"/>
    </w:rPr>
  </w:style>
  <w:style w:type="paragraph" w:customStyle="1" w:styleId="af4">
    <w:name w:val="*正文"/>
    <w:basedOn w:val="a"/>
    <w:qFormat/>
    <w:pPr>
      <w:keepNext/>
      <w:keepLines/>
      <w:spacing w:line="360" w:lineRule="auto"/>
      <w:ind w:firstLineChars="200" w:firstLine="200"/>
    </w:pPr>
    <w:rPr>
      <w:rFonts w:ascii="宋体" w:eastAsia="宋体" w:hAnsi="宋体" w:cs="宋体"/>
      <w:szCs w:val="21"/>
    </w:rPr>
  </w:style>
  <w:style w:type="paragraph" w:customStyle="1" w:styleId="11">
    <w:name w:val="样式1"/>
    <w:basedOn w:val="a"/>
    <w:qFormat/>
    <w:pPr>
      <w:pBdr>
        <w:bottom w:val="thickThinSmallGap" w:sz="12" w:space="1" w:color="auto"/>
      </w:pBdr>
    </w:pPr>
    <w:rPr>
      <w:rFonts w:ascii="Times New Roman" w:eastAsia="宋体" w:hAnsi="Times New Roman" w:cs="Times New Roman"/>
      <w:szCs w:val="21"/>
    </w:rPr>
  </w:style>
  <w:style w:type="character" w:customStyle="1" w:styleId="Char">
    <w:name w:val="正文文本缩进 Char"/>
    <w:basedOn w:val="a1"/>
    <w:uiPriority w:val="99"/>
    <w:qFormat/>
    <w:rPr>
      <w:kern w:val="2"/>
      <w:sz w:val="21"/>
      <w:szCs w:val="24"/>
    </w:rPr>
  </w:style>
  <w:style w:type="character" w:customStyle="1" w:styleId="ad">
    <w:name w:val="页眉 字符"/>
    <w:basedOn w:val="a1"/>
    <w:link w:val="ac"/>
    <w:uiPriority w:val="99"/>
    <w:qFormat/>
    <w:rPr>
      <w:rFonts w:ascii="仿宋_GB2312" w:eastAsia="宋体" w:hAnsi="仿宋_GB2312" w:cs="宋体"/>
      <w:b/>
      <w:kern w:val="2"/>
      <w:sz w:val="18"/>
      <w:szCs w:val="18"/>
    </w:rPr>
  </w:style>
  <w:style w:type="character" w:customStyle="1" w:styleId="Char0">
    <w:name w:val="正文文本 Char"/>
    <w:basedOn w:val="a1"/>
    <w:uiPriority w:val="99"/>
    <w:qFormat/>
    <w:rPr>
      <w:kern w:val="2"/>
      <w:sz w:val="21"/>
      <w:szCs w:val="24"/>
    </w:rPr>
  </w:style>
  <w:style w:type="character" w:customStyle="1" w:styleId="22">
    <w:name w:val="正文文本首行缩进 2 字符"/>
    <w:basedOn w:val="Char"/>
    <w:link w:val="21"/>
    <w:uiPriority w:val="99"/>
    <w:qFormat/>
    <w:rPr>
      <w:rFonts w:ascii="Times New Roman" w:eastAsia="宋体" w:hAnsi="宋体" w:cs="Times New Roman"/>
      <w:kern w:val="2"/>
      <w:sz w:val="21"/>
      <w:szCs w:val="21"/>
    </w:rPr>
  </w:style>
  <w:style w:type="character" w:customStyle="1" w:styleId="a7">
    <w:name w:val="正文文本缩进 字符"/>
    <w:basedOn w:val="a1"/>
    <w:link w:val="a5"/>
    <w:uiPriority w:val="99"/>
    <w:qFormat/>
    <w:rPr>
      <w:rFonts w:ascii="宋体" w:eastAsia="宋体" w:hAnsi="宋体" w:cs="宋体"/>
      <w:sz w:val="28"/>
      <w:szCs w:val="28"/>
    </w:rPr>
  </w:style>
  <w:style w:type="character" w:customStyle="1" w:styleId="af0">
    <w:name w:val="正文文本首行缩进 字符"/>
    <w:basedOn w:val="Char0"/>
    <w:link w:val="af"/>
    <w:uiPriority w:val="99"/>
    <w:qFormat/>
    <w:rPr>
      <w:rFonts w:ascii="Times New Roman" w:eastAsia="宋体" w:hAnsi="Times New Roman" w:cs="Times New Roman"/>
      <w:kern w:val="2"/>
      <w:sz w:val="21"/>
      <w:szCs w:val="21"/>
    </w:rPr>
  </w:style>
  <w:style w:type="character" w:customStyle="1" w:styleId="a4">
    <w:name w:val="正文文本 字符"/>
    <w:basedOn w:val="a1"/>
    <w:link w:val="a0"/>
    <w:uiPriority w:val="99"/>
    <w:qFormat/>
    <w:rPr>
      <w:rFonts w:ascii="Times New Roman" w:eastAsia="宋体" w:hAnsi="Times New Roman" w:cs="Times New Roman"/>
      <w:kern w:val="2"/>
      <w:sz w:val="21"/>
      <w:szCs w:val="21"/>
    </w:rPr>
  </w:style>
  <w:style w:type="character" w:customStyle="1" w:styleId="ab">
    <w:name w:val="页脚 字符"/>
    <w:basedOn w:val="a1"/>
    <w:link w:val="aa"/>
    <w:uiPriority w:val="99"/>
    <w:qFormat/>
    <w:rPr>
      <w:rFonts w:ascii="仿宋_GB2312" w:eastAsia="宋体" w:hAnsi="仿宋_GB2312" w:cs="宋体"/>
      <w:b/>
      <w:kern w:val="2"/>
      <w:sz w:val="18"/>
      <w:szCs w:val="18"/>
    </w:rPr>
  </w:style>
  <w:style w:type="paragraph" w:customStyle="1" w:styleId="23">
    <w:name w:val="样式2"/>
    <w:basedOn w:val="aa"/>
    <w:qFormat/>
    <w:pPr>
      <w:pBdr>
        <w:top w:val="thinThickSmallGap" w:sz="12" w:space="1" w:color="auto"/>
      </w:pBdr>
    </w:pPr>
    <w:rPr>
      <w:rFonts w:ascii="Times New Roman" w:eastAsia="仿宋_GB2312" w:hAnsi="Times New Roman" w:cs="Times New Roman"/>
    </w:rPr>
  </w:style>
  <w:style w:type="character" w:customStyle="1" w:styleId="15">
    <w:name w:val="15"/>
    <w:basedOn w:val="a1"/>
    <w:qFormat/>
    <w:rPr>
      <w:rFonts w:ascii="Times New Roman" w:hAnsi="Times New Roman" w:cs="Times New Roman" w:hint="default"/>
      <w:b/>
      <w:bCs/>
      <w:kern w:val="44"/>
      <w:sz w:val="44"/>
      <w:szCs w:val="44"/>
    </w:rPr>
  </w:style>
  <w:style w:type="character" w:customStyle="1" w:styleId="100">
    <w:name w:val="10"/>
    <w:basedOn w:val="a1"/>
    <w:qFormat/>
    <w:rPr>
      <w:rFonts w:ascii="Times New Roman" w:hAnsi="Times New Roman" w:cs="Times New Roman" w:hint="default"/>
    </w:rPr>
  </w:style>
  <w:style w:type="character" w:customStyle="1" w:styleId="16">
    <w:name w:val="16"/>
    <w:basedOn w:val="a1"/>
    <w:qFormat/>
    <w:rPr>
      <w:rFonts w:ascii="Times New Roman" w:hAnsi="Times New Roman" w:cs="Times New Roman" w:hint="default"/>
      <w:b/>
      <w:bCs/>
      <w:kern w:val="44"/>
      <w:sz w:val="44"/>
      <w:szCs w:val="44"/>
    </w:rPr>
  </w:style>
  <w:style w:type="character" w:customStyle="1" w:styleId="17">
    <w:name w:val="17"/>
    <w:basedOn w:val="a1"/>
    <w:qFormat/>
    <w:rPr>
      <w:rFonts w:ascii="宋体" w:eastAsia="宋体" w:hAnsi="宋体" w:hint="eastAsia"/>
      <w:color w:val="000000"/>
      <w:sz w:val="20"/>
      <w:szCs w:val="20"/>
    </w:rPr>
  </w:style>
  <w:style w:type="character" w:customStyle="1" w:styleId="18">
    <w:name w:val="18"/>
    <w:basedOn w:val="a1"/>
    <w:qFormat/>
    <w:rPr>
      <w:rFonts w:ascii="Times New Roman" w:hAnsi="Times New Roman" w:cs="Times New Roman" w:hint="default"/>
      <w:color w:val="000000"/>
      <w:sz w:val="18"/>
      <w:szCs w:val="18"/>
    </w:rPr>
  </w:style>
  <w:style w:type="character" w:customStyle="1" w:styleId="19">
    <w:name w:val="19"/>
    <w:basedOn w:val="a1"/>
    <w:qFormat/>
    <w:rPr>
      <w:rFonts w:ascii="Arial" w:hAnsi="Arial" w:cs="Arial" w:hint="default"/>
      <w:color w:val="000000"/>
      <w:sz w:val="20"/>
      <w:szCs w:val="20"/>
    </w:rPr>
  </w:style>
  <w:style w:type="character" w:customStyle="1" w:styleId="200">
    <w:name w:val="20"/>
    <w:basedOn w:val="a1"/>
    <w:qFormat/>
    <w:rPr>
      <w:rFonts w:ascii="宋体" w:eastAsia="宋体" w:hAnsi="宋体" w:hint="eastAsia"/>
      <w:color w:val="000000"/>
      <w:sz w:val="24"/>
      <w:szCs w:val="24"/>
    </w:rPr>
  </w:style>
  <w:style w:type="character" w:customStyle="1" w:styleId="210">
    <w:name w:val="21"/>
    <w:basedOn w:val="a1"/>
    <w:qFormat/>
    <w:rPr>
      <w:rFonts w:ascii="Times New Roman" w:hAnsi="Times New Roman" w:cs="Times New Roman" w:hint="default"/>
      <w:color w:val="000000"/>
      <w:sz w:val="24"/>
      <w:szCs w:val="24"/>
      <w:vertAlign w:val="subscript"/>
    </w:rPr>
  </w:style>
  <w:style w:type="character" w:customStyle="1" w:styleId="220">
    <w:name w:val="22"/>
    <w:basedOn w:val="a1"/>
    <w:qFormat/>
    <w:rPr>
      <w:rFonts w:ascii="Times New Roman" w:hAnsi="Times New Roman" w:cs="Times New Roman" w:hint="default"/>
      <w:color w:val="000000"/>
      <w:sz w:val="15"/>
      <w:szCs w:val="15"/>
    </w:rPr>
  </w:style>
  <w:style w:type="character" w:customStyle="1" w:styleId="230">
    <w:name w:val="23"/>
    <w:basedOn w:val="a1"/>
    <w:qFormat/>
    <w:rPr>
      <w:rFonts w:ascii="Times New Roman" w:hAnsi="Times New Roman" w:cs="Times New Roman" w:hint="default"/>
      <w:color w:val="000000"/>
      <w:sz w:val="24"/>
      <w:szCs w:val="24"/>
    </w:rPr>
  </w:style>
  <w:style w:type="character" w:customStyle="1" w:styleId="24">
    <w:name w:val="24"/>
    <w:basedOn w:val="a1"/>
    <w:qFormat/>
    <w:rPr>
      <w:rFonts w:ascii="Times New Roman" w:hAnsi="Times New Roman" w:cs="Times New Roman" w:hint="default"/>
      <w:color w:val="000000"/>
      <w:sz w:val="22"/>
      <w:szCs w:val="22"/>
      <w:vertAlign w:val="superscript"/>
    </w:rPr>
  </w:style>
  <w:style w:type="character" w:customStyle="1" w:styleId="25">
    <w:name w:val="25"/>
    <w:basedOn w:val="a1"/>
    <w:qFormat/>
    <w:rPr>
      <w:rFonts w:ascii="Times New Roman" w:hAnsi="Times New Roman" w:cs="Times New Roman" w:hint="default"/>
      <w:color w:val="000000"/>
      <w:sz w:val="14"/>
      <w:szCs w:val="14"/>
    </w:rPr>
  </w:style>
  <w:style w:type="character" w:customStyle="1" w:styleId="26">
    <w:name w:val="26"/>
    <w:basedOn w:val="a1"/>
    <w:qFormat/>
    <w:rPr>
      <w:rFonts w:ascii="Times New Roman" w:hAnsi="Times New Roman" w:cs="Times New Roman" w:hint="default"/>
      <w:color w:val="000000"/>
      <w:sz w:val="16"/>
      <w:szCs w:val="16"/>
    </w:rPr>
  </w:style>
  <w:style w:type="character" w:customStyle="1" w:styleId="a9">
    <w:name w:val="批注框文本 字符"/>
    <w:basedOn w:val="a1"/>
    <w:link w:val="a8"/>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18"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6"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1"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4" Type="http://schemas.openxmlformats.org/officeDocument/2006/relationships/image" Target="media/image6.jpeg"/><Relationship Id="rId7"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12"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17"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5"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3"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0"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4"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2" Type="http://schemas.openxmlformats.org/officeDocument/2006/relationships/image" Target="media/image4.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3"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8"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6" Type="http://schemas.openxmlformats.org/officeDocument/2006/relationships/fontTable" Target="fontTable.xml"/><Relationship Id="rId10"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19"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14"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2"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27"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0" Type="http://schemas.openxmlformats.org/officeDocument/2006/relationships/image" Target="media/image2.png"/><Relationship Id="rId35" Type="http://schemas.openxmlformats.org/officeDocument/2006/relationships/image" Target="media/image7.jpeg"/><Relationship Id="rId8" Type="http://schemas.openxmlformats.org/officeDocument/2006/relationships/hyperlink" Target="file:///C:\Users\DELL\Desktop\&#25945;&#32946;&#23616;\&#30005;&#23376;&#20135;&#21697;&#37319;&#36141;\&#19979;&#36733;&#25991;&#20214;\7.27&#35199;&#23777;&#21439;&#25945;&#32946;&#20307;&#32946;&#23616;&#22478;&#21306;&#19968;&#23567;&#31561;&#23398;&#26657;&#30005;&#23376;&#20135;&#21697;&#37319;&#36141;&#39033;&#30446;.doc"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62</Pages>
  <Words>5215</Words>
  <Characters>29727</Characters>
  <Application>Microsoft Office Word</Application>
  <DocSecurity>0</DocSecurity>
  <Lines>247</Lines>
  <Paragraphs>69</Paragraphs>
  <ScaleCrop>false</ScaleCrop>
  <Company/>
  <LinksUpToDate>false</LinksUpToDate>
  <CharactersWithSpaces>34873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26403</dc:creator>
  <cp:lastModifiedBy>马 先生</cp:lastModifiedBy>
  <cp:revision>2</cp:revision>
  <dcterms:created xsi:type="dcterms:W3CDTF">2022-08-29T08:32:00Z</dcterms:created>
  <dcterms:modified xsi:type="dcterms:W3CDTF">2023-07-04T10:11:00Z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FC637AE0D6CA4835A55BB4E5E9B66183</vt:lpwstr>
  </property>
</Properties>
</file>