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EC2A9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一标段无投标供应商未通过资格审查和符合性审查</w:t>
      </w:r>
    </w:p>
    <w:p w14:paraId="03EE7E7A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未中标投标人得分及排序：</w:t>
      </w:r>
    </w:p>
    <w:p w14:paraId="6F76C0D2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 xml:space="preserve">瑞德（新乡）路业有限公司   84.00 第2名        </w:t>
      </w:r>
    </w:p>
    <w:p w14:paraId="39D02277" w14:textId="77777777" w:rsidR="00326AAA" w:rsidRDefault="00326AAA" w:rsidP="00326AAA">
      <w:pPr>
        <w:pStyle w:val="a7"/>
        <w:widowControl/>
        <w:spacing w:beforeAutospacing="0" w:afterAutospacing="0" w:line="360" w:lineRule="auto"/>
        <w:ind w:firstLineChars="200" w:firstLine="48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湖南众洁环保科技有限公司   80.94 第3名</w:t>
      </w:r>
    </w:p>
    <w:p w14:paraId="00C6F18C" w14:textId="77777777" w:rsidR="00326AAA" w:rsidRDefault="00326AAA" w:rsidP="00326AAA">
      <w:pPr>
        <w:pStyle w:val="a7"/>
        <w:widowControl/>
        <w:spacing w:beforeAutospacing="0" w:afterAutospacing="0" w:line="360" w:lineRule="auto"/>
        <w:ind w:firstLineChars="200" w:firstLine="48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湖北延昌机械设备有限公司   80.75 第4名</w:t>
      </w:r>
    </w:p>
    <w:p w14:paraId="6B2D31D1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二标段无投标供应商未通过资格审查和符合性审查</w:t>
      </w:r>
    </w:p>
    <w:p w14:paraId="3FDD1457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未中标投标人得分及排序：</w:t>
      </w:r>
    </w:p>
    <w:p w14:paraId="1F6224E6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 xml:space="preserve">瑞德（新乡）路业有限公司   87.00第2名        </w:t>
      </w:r>
    </w:p>
    <w:p w14:paraId="132E567C" w14:textId="77777777" w:rsidR="00326AAA" w:rsidRDefault="00326AAA" w:rsidP="00326AAA">
      <w:pPr>
        <w:pStyle w:val="a7"/>
        <w:widowControl/>
        <w:spacing w:beforeAutospacing="0" w:afterAutospacing="0" w:line="360" w:lineRule="auto"/>
        <w:ind w:firstLineChars="200" w:firstLine="48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河南绿都环保设备有限公司  72.22第3名</w:t>
      </w:r>
    </w:p>
    <w:p w14:paraId="73B89F19" w14:textId="77777777" w:rsidR="00326AAA" w:rsidRDefault="00326AAA" w:rsidP="00326AAA">
      <w:pPr>
        <w:pStyle w:val="a7"/>
        <w:widowControl/>
        <w:spacing w:beforeAutospacing="0" w:afterAutospacing="0" w:line="360" w:lineRule="auto"/>
        <w:ind w:firstLineChars="200" w:firstLine="48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南阳东奥环卫产品有限公司  69.39第4名</w:t>
      </w:r>
    </w:p>
    <w:p w14:paraId="0CBC69F0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三标段无投标供应商未通过资格审查和符合性审查</w:t>
      </w:r>
    </w:p>
    <w:p w14:paraId="3338C660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未中标投标人得分及排序：</w:t>
      </w:r>
    </w:p>
    <w:p w14:paraId="241F0E78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 xml:space="preserve">河南中意环卫设备有限公司 87.59第2名        </w:t>
      </w:r>
    </w:p>
    <w:p w14:paraId="567AD0E8" w14:textId="77777777" w:rsidR="00326AAA" w:rsidRDefault="00326AAA" w:rsidP="00326AAA">
      <w:pPr>
        <w:pStyle w:val="a7"/>
        <w:widowControl/>
        <w:spacing w:beforeAutospacing="0" w:afterAutospacing="0" w:line="360" w:lineRule="auto"/>
        <w:ind w:firstLineChars="200" w:firstLine="48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河南亿升环卫起重设备有限公司 86.39第3名</w:t>
      </w:r>
    </w:p>
    <w:p w14:paraId="40AD40C7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四标段无投标供应商未通过资格审查和符合性审查</w:t>
      </w:r>
    </w:p>
    <w:p w14:paraId="519AECBB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未中标投标人得分及排序：</w:t>
      </w:r>
    </w:p>
    <w:p w14:paraId="3F78A4FD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28" w:left="719" w:hangingChars="100" w:hanging="24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 xml:space="preserve">江苏成奥环境科技有限公司 86.10第2名        </w:t>
      </w:r>
    </w:p>
    <w:p w14:paraId="125E5CB3" w14:textId="77777777" w:rsidR="00326AAA" w:rsidRDefault="00326AAA" w:rsidP="00326AAA">
      <w:pPr>
        <w:pStyle w:val="a7"/>
        <w:widowControl/>
        <w:spacing w:beforeAutospacing="0" w:afterAutospacing="0" w:line="360" w:lineRule="auto"/>
        <w:ind w:firstLineChars="200" w:firstLine="48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河南异业商贸有限公司 80.80第3名</w:t>
      </w:r>
    </w:p>
    <w:p w14:paraId="4916E9E3" w14:textId="77777777" w:rsidR="00326AAA" w:rsidRDefault="00326AAA" w:rsidP="00326AAA">
      <w:pPr>
        <w:pStyle w:val="a7"/>
        <w:widowControl/>
        <w:spacing w:beforeAutospacing="0" w:afterAutospacing="0" w:line="360" w:lineRule="auto"/>
        <w:ind w:firstLineChars="200" w:firstLine="48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湖北靖达科技有限公司 80.02第4名</w:t>
      </w:r>
    </w:p>
    <w:p w14:paraId="0F177F69" w14:textId="77777777" w:rsidR="00326AAA" w:rsidRDefault="00326AAA" w:rsidP="00326AAA">
      <w:pPr>
        <w:pStyle w:val="a7"/>
        <w:widowControl/>
        <w:spacing w:beforeAutospacing="0" w:afterAutospacing="0" w:line="360" w:lineRule="auto"/>
        <w:ind w:firstLineChars="200" w:firstLine="48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/>
          <w:shd w:val="clear" w:color="auto" w:fill="FFFFFF"/>
        </w:rPr>
        <w:t xml:space="preserve">浙江恒来工贸有限公司 76.08 </w:t>
      </w:r>
      <w:r>
        <w:rPr>
          <w:rFonts w:ascii="宋体" w:eastAsia="宋体" w:hAnsi="宋体" w:cs="宋体" w:hint="eastAsia"/>
          <w:shd w:val="clear" w:color="auto" w:fill="FFFFFF"/>
        </w:rPr>
        <w:t>第</w:t>
      </w:r>
      <w:r>
        <w:rPr>
          <w:rFonts w:ascii="宋体" w:eastAsia="宋体" w:hAnsi="宋体" w:cs="宋体"/>
          <w:shd w:val="clear" w:color="auto" w:fill="FFFFFF"/>
        </w:rPr>
        <w:t>5</w:t>
      </w:r>
      <w:r>
        <w:rPr>
          <w:rFonts w:ascii="宋体" w:eastAsia="宋体" w:hAnsi="宋体" w:cs="宋体" w:hint="eastAsia"/>
          <w:shd w:val="clear" w:color="auto" w:fill="FFFFFF"/>
        </w:rPr>
        <w:t>名</w:t>
      </w:r>
    </w:p>
    <w:p w14:paraId="137F9FBC" w14:textId="77777777" w:rsidR="00326AAA" w:rsidRDefault="00326AAA" w:rsidP="00326AAA">
      <w:pPr>
        <w:pStyle w:val="a7"/>
        <w:widowControl/>
        <w:spacing w:beforeAutospacing="0" w:afterAutospacing="0" w:line="360" w:lineRule="auto"/>
        <w:ind w:firstLineChars="200" w:firstLine="480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/>
          <w:shd w:val="clear" w:color="auto" w:fill="FFFFFF"/>
        </w:rPr>
        <w:t>浙江红太阳教学设备有限公司 71.11</w:t>
      </w:r>
      <w:r>
        <w:rPr>
          <w:rFonts w:ascii="宋体" w:eastAsia="宋体" w:hAnsi="宋体" w:cs="宋体" w:hint="eastAsia"/>
          <w:shd w:val="clear" w:color="auto" w:fill="FFFFFF"/>
        </w:rPr>
        <w:t>第6名</w:t>
      </w:r>
    </w:p>
    <w:p w14:paraId="221FB8CE" w14:textId="77777777" w:rsidR="00326AAA" w:rsidRDefault="00326AAA" w:rsidP="00326AAA">
      <w:pPr>
        <w:pStyle w:val="a7"/>
        <w:widowControl/>
        <w:spacing w:beforeAutospacing="0" w:afterAutospacing="0" w:line="360" w:lineRule="auto"/>
        <w:ind w:leftChars="202" w:left="424" w:firstLine="1"/>
        <w:jc w:val="both"/>
        <w:rPr>
          <w:rFonts w:ascii="宋体" w:eastAsia="宋体" w:hAnsi="宋体" w:cs="宋体"/>
          <w:shd w:val="clear" w:color="auto" w:fill="FFFFFF"/>
        </w:rPr>
      </w:pPr>
      <w:r>
        <w:rPr>
          <w:rFonts w:ascii="宋体" w:eastAsia="宋体" w:hAnsi="宋体" w:cs="宋体" w:hint="eastAsia"/>
          <w:shd w:val="clear" w:color="auto" w:fill="FFFFFF"/>
        </w:rPr>
        <w:t>五标段正启工程服务有限公司、南阳市建筑公司、河南中岳建设工程有限公司未通过资格审查和符合性审查，原因：企业《监狱企业声明函》无落款日期。《残疾人福利性单位声明函》无落款日期，不符合招标文件格式要求。</w:t>
      </w:r>
    </w:p>
    <w:p w14:paraId="1038B985" w14:textId="34BEB4E7" w:rsidR="00317276" w:rsidRPr="00326AAA" w:rsidRDefault="00317276" w:rsidP="00326AAA"/>
    <w:sectPr w:rsidR="00317276" w:rsidRPr="00326A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0714D" w14:textId="77777777" w:rsidR="00326AAA" w:rsidRDefault="00326AAA" w:rsidP="00326AAA">
      <w:r>
        <w:separator/>
      </w:r>
    </w:p>
  </w:endnote>
  <w:endnote w:type="continuationSeparator" w:id="0">
    <w:p w14:paraId="086F9C8E" w14:textId="77777777" w:rsidR="00326AAA" w:rsidRDefault="00326AAA" w:rsidP="00326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5BA44" w14:textId="77777777" w:rsidR="00326AAA" w:rsidRDefault="00326AAA" w:rsidP="00326AAA">
      <w:r>
        <w:separator/>
      </w:r>
    </w:p>
  </w:footnote>
  <w:footnote w:type="continuationSeparator" w:id="0">
    <w:p w14:paraId="539AF801" w14:textId="77777777" w:rsidR="00326AAA" w:rsidRDefault="00326AAA" w:rsidP="00326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76"/>
    <w:rsid w:val="00317276"/>
    <w:rsid w:val="0032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DC838"/>
  <w15:chartTrackingRefBased/>
  <w15:docId w15:val="{DF002A21-3E46-4626-8C80-EC2601D87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A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6A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6A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6AAA"/>
    <w:rPr>
      <w:sz w:val="18"/>
      <w:szCs w:val="18"/>
    </w:rPr>
  </w:style>
  <w:style w:type="paragraph" w:styleId="a7">
    <w:name w:val="Normal (Web)"/>
    <w:basedOn w:val="a"/>
    <w:qFormat/>
    <w:rsid w:val="00326AAA"/>
    <w:pPr>
      <w:spacing w:beforeAutospacing="1" w:afterAutospacing="1"/>
      <w:jc w:val="left"/>
    </w:pPr>
    <w:rPr>
      <w:rFonts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先生</dc:creator>
  <cp:keywords/>
  <dc:description/>
  <cp:lastModifiedBy>马 先生</cp:lastModifiedBy>
  <cp:revision>2</cp:revision>
  <dcterms:created xsi:type="dcterms:W3CDTF">2023-08-07T08:38:00Z</dcterms:created>
  <dcterms:modified xsi:type="dcterms:W3CDTF">2023-08-07T08:41:00Z</dcterms:modified>
</cp:coreProperties>
</file>