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FDE46">
      <w:pPr>
        <w:jc w:val="center"/>
        <w:outlineLvl w:val="0"/>
        <w:rPr>
          <w:b/>
          <w:bCs/>
          <w:sz w:val="28"/>
          <w:szCs w:val="28"/>
        </w:rPr>
      </w:pPr>
      <w:bookmarkStart w:id="0" w:name="_Toc8844"/>
      <w:bookmarkStart w:id="1" w:name="_Toc25065"/>
      <w:r>
        <w:rPr>
          <w:rFonts w:hint="eastAsia"/>
          <w:b/>
          <w:bCs/>
          <w:sz w:val="28"/>
          <w:szCs w:val="28"/>
        </w:rPr>
        <w:t>反渗透水处理设备技术参数</w:t>
      </w:r>
      <w:bookmarkEnd w:id="0"/>
      <w:bookmarkEnd w:id="1"/>
    </w:p>
    <w:p w14:paraId="593F2591">
      <w:pPr>
        <w:rPr>
          <w:rFonts w:ascii="新宋体" w:hAnsi="新宋体" w:eastAsia="新宋体" w:cs="新宋体"/>
          <w:b/>
          <w:bCs/>
          <w:sz w:val="24"/>
        </w:rPr>
      </w:pPr>
      <w:r>
        <w:rPr>
          <w:rFonts w:hint="eastAsia" w:ascii="新宋体" w:hAnsi="新宋体" w:eastAsia="新宋体" w:cs="新宋体"/>
          <w:b/>
          <w:bCs/>
          <w:sz w:val="28"/>
          <w:szCs w:val="28"/>
        </w:rPr>
        <w:t>双级反渗透水处理设备</w:t>
      </w:r>
      <w:r>
        <w:rPr>
          <w:rFonts w:hint="eastAsia" w:ascii="新宋体" w:hAnsi="新宋体" w:eastAsia="新宋体" w:cs="新宋体"/>
          <w:b/>
          <w:bCs/>
          <w:sz w:val="28"/>
          <w:szCs w:val="28"/>
          <w:u w:val="single"/>
        </w:rPr>
        <w:t xml:space="preserve"> 数量：1套　</w:t>
      </w:r>
    </w:p>
    <w:p w14:paraId="1466E6AE">
      <w:pPr>
        <w:rPr>
          <w:color w:val="000000"/>
          <w:szCs w:val="24"/>
        </w:rPr>
      </w:pPr>
      <w:r>
        <w:rPr>
          <w:rFonts w:hint="eastAsia"/>
          <w:color w:val="000000"/>
          <w:szCs w:val="24"/>
          <w:lang w:val="en-US" w:eastAsia="zh-CN"/>
        </w:rPr>
        <w:t>1.1、</w:t>
      </w:r>
      <w:r>
        <w:rPr>
          <w:rFonts w:hint="eastAsia"/>
          <w:color w:val="000000"/>
          <w:szCs w:val="24"/>
        </w:rPr>
        <w:t>自动冲洗/软化装置，对滤材进行层层过滤和全自动冲洗、再生。成熟的预处理模块，充分软化并去除水中大颗粒分子，减轻反渗膜压力，自动化程度高，供水充足。</w:t>
      </w:r>
    </w:p>
    <w:p w14:paraId="1AF5C713">
      <w:pPr>
        <w:rPr>
          <w:color w:val="000000"/>
          <w:szCs w:val="24"/>
        </w:rPr>
      </w:pPr>
      <w:r>
        <w:rPr>
          <w:rFonts w:hint="eastAsia" w:ascii="新宋体" w:hAnsi="新宋体" w:eastAsia="新宋体" w:cs="新宋体"/>
          <w:b/>
          <w:bCs/>
          <w:sz w:val="24"/>
        </w:rPr>
        <w:t>*</w:t>
      </w:r>
      <w:r>
        <w:rPr>
          <w:rFonts w:hint="eastAsia"/>
          <w:color w:val="000000"/>
          <w:szCs w:val="24"/>
          <w:lang w:val="en-US" w:eastAsia="zh-CN"/>
        </w:rPr>
        <w:t>1.2、</w:t>
      </w:r>
      <w:r>
        <w:rPr>
          <w:rFonts w:hint="eastAsia"/>
          <w:color w:val="000000"/>
          <w:szCs w:val="24"/>
        </w:rPr>
        <w:t>控制系统要求为进口知名品牌模块，中文界面、超大真彩触摸屏操作界面，显示参数</w:t>
      </w:r>
      <w:r>
        <w:rPr>
          <w:rFonts w:hint="eastAsia"/>
          <w:color w:val="000000"/>
          <w:szCs w:val="24"/>
          <w:lang w:val="en-US" w:eastAsia="zh-CN"/>
        </w:rPr>
        <w:t>为</w:t>
      </w:r>
      <w:r>
        <w:rPr>
          <w:rFonts w:hint="eastAsia"/>
          <w:color w:val="000000"/>
          <w:szCs w:val="24"/>
        </w:rPr>
        <w:t>，源水电导度，一级电导度，二级电导度，脱盐率，浓水电导率</w:t>
      </w:r>
      <w:r>
        <w:rPr>
          <w:rFonts w:hint="eastAsia"/>
          <w:color w:val="000000"/>
          <w:szCs w:val="24"/>
          <w:lang w:eastAsia="zh-CN"/>
        </w:rPr>
        <w:t>，</w:t>
      </w:r>
      <w:r>
        <w:rPr>
          <w:rFonts w:hint="eastAsia"/>
          <w:color w:val="000000"/>
          <w:szCs w:val="24"/>
        </w:rPr>
        <w:t>方便操作。（须提供水机实物操作触摸屏显示图片）</w:t>
      </w:r>
    </w:p>
    <w:p w14:paraId="346177CE">
      <w:pPr>
        <w:rPr>
          <w:rFonts w:ascii="新宋体" w:hAnsi="新宋体" w:eastAsia="新宋体" w:cs="新宋体"/>
          <w:sz w:val="24"/>
        </w:rPr>
      </w:pPr>
      <w:r>
        <w:rPr>
          <w:rFonts w:hint="eastAsia"/>
          <w:color w:val="000000"/>
          <w:szCs w:val="24"/>
          <w:lang w:val="en-US" w:eastAsia="zh-CN"/>
        </w:rPr>
        <w:t>1.3、</w:t>
      </w:r>
      <w:r>
        <w:rPr>
          <w:rFonts w:hint="eastAsia"/>
          <w:color w:val="000000"/>
          <w:szCs w:val="24"/>
        </w:rPr>
        <w:t>设备要求有多种保护功能，能在无水、低水压、电源断相、压力过载时自动保护。</w:t>
      </w:r>
    </w:p>
    <w:p w14:paraId="606F9198">
      <w:pPr>
        <w:rPr>
          <w:rFonts w:ascii="新宋体" w:hAnsi="新宋体" w:eastAsia="新宋体" w:cs="新宋体"/>
          <w:sz w:val="24"/>
        </w:rPr>
      </w:pPr>
      <w:r>
        <w:rPr>
          <w:rFonts w:hint="eastAsia"/>
          <w:color w:val="000000"/>
          <w:szCs w:val="24"/>
          <w:lang w:val="en-US" w:eastAsia="zh-CN"/>
        </w:rPr>
        <w:t>1.4、</w:t>
      </w:r>
      <w:r>
        <w:rPr>
          <w:rFonts w:hint="eastAsia"/>
          <w:color w:val="000000"/>
          <w:szCs w:val="24"/>
        </w:rPr>
        <w:t>主机管路要求为316不锈钢无缝钢管，全自动焊接技术，全通式的电动球阀、隔膜阀使管路内壁无焊缝、无死腔。</w:t>
      </w:r>
    </w:p>
    <w:p w14:paraId="5B0BD8C5">
      <w:pPr>
        <w:rPr>
          <w:rFonts w:ascii="新宋体" w:hAnsi="新宋体" w:eastAsia="新宋体" w:cs="新宋体"/>
          <w:sz w:val="24"/>
        </w:rPr>
      </w:pPr>
      <w:r>
        <w:rPr>
          <w:rFonts w:hint="eastAsia"/>
          <w:color w:val="000000"/>
          <w:szCs w:val="24"/>
          <w:lang w:val="en-US" w:eastAsia="zh-CN"/>
        </w:rPr>
        <w:t>1.5、</w:t>
      </w:r>
      <w:r>
        <w:rPr>
          <w:rFonts w:hint="eastAsia"/>
          <w:color w:val="000000"/>
          <w:szCs w:val="24"/>
        </w:rPr>
        <w:t>系统所有水泵要求采用</w:t>
      </w:r>
      <w:r>
        <w:rPr>
          <w:rFonts w:hint="eastAsia"/>
          <w:color w:val="000000"/>
          <w:szCs w:val="24"/>
          <w:lang w:val="en-US" w:eastAsia="zh-CN"/>
        </w:rPr>
        <w:t>进口</w:t>
      </w:r>
      <w:r>
        <w:rPr>
          <w:rFonts w:hint="eastAsia"/>
          <w:color w:val="000000"/>
          <w:szCs w:val="24"/>
        </w:rPr>
        <w:t>知名品牌，反渗膜采用进口知名品牌。</w:t>
      </w:r>
    </w:p>
    <w:p w14:paraId="188FCC41">
      <w:pPr>
        <w:rPr>
          <w:rFonts w:ascii="新宋体" w:hAnsi="新宋体" w:eastAsia="新宋体" w:cs="新宋体"/>
          <w:sz w:val="24"/>
        </w:rPr>
      </w:pPr>
      <w:r>
        <w:rPr>
          <w:rFonts w:hint="eastAsia"/>
          <w:color w:val="000000"/>
          <w:szCs w:val="24"/>
          <w:lang w:val="en-US" w:eastAsia="zh-CN"/>
        </w:rPr>
        <w:t>1.6、</w:t>
      </w:r>
      <w:r>
        <w:rPr>
          <w:rFonts w:hint="eastAsia"/>
          <w:color w:val="000000"/>
          <w:szCs w:val="24"/>
        </w:rPr>
        <w:t>高品质的元器件及严格的工艺流程设计直接最大化将自来水制成符合透析纯水，自来水利用率高，回收率高（二级浓水全部回收）。</w:t>
      </w:r>
    </w:p>
    <w:p w14:paraId="40F6EAEC">
      <w:pPr>
        <w:rPr>
          <w:rFonts w:ascii="新宋体" w:hAnsi="新宋体" w:eastAsia="新宋体" w:cs="新宋体"/>
          <w:sz w:val="24"/>
        </w:rPr>
      </w:pPr>
      <w:r>
        <w:rPr>
          <w:rFonts w:hint="eastAsia"/>
          <w:color w:val="000000"/>
          <w:szCs w:val="24"/>
          <w:lang w:val="en-US" w:eastAsia="zh-CN"/>
        </w:rPr>
        <w:t>1.7、</w:t>
      </w:r>
      <w:r>
        <w:rPr>
          <w:rFonts w:hint="eastAsia"/>
          <w:color w:val="000000"/>
          <w:szCs w:val="24"/>
        </w:rPr>
        <w:t>系统可设定输出透析用水的电导率范围为：0-</w:t>
      </w:r>
      <w:r>
        <w:rPr>
          <w:rFonts w:hint="eastAsia"/>
          <w:color w:val="000000"/>
          <w:szCs w:val="24"/>
          <w:lang w:val="en-US" w:eastAsia="zh-CN"/>
        </w:rPr>
        <w:t>5</w:t>
      </w:r>
      <w:r>
        <w:rPr>
          <w:rFonts w:hint="eastAsia"/>
          <w:color w:val="000000"/>
          <w:szCs w:val="24"/>
        </w:rPr>
        <w:t>μS/cm（可调），以保证透析用水的安全。</w:t>
      </w:r>
    </w:p>
    <w:p w14:paraId="1080E0BC">
      <w:pPr>
        <w:rPr>
          <w:rFonts w:ascii="新宋体" w:hAnsi="新宋体" w:eastAsia="新宋体" w:cs="新宋体"/>
          <w:sz w:val="24"/>
        </w:rPr>
      </w:pPr>
      <w:r>
        <w:rPr>
          <w:rFonts w:hint="eastAsia"/>
          <w:color w:val="000000"/>
          <w:szCs w:val="24"/>
          <w:lang w:val="en-US" w:eastAsia="zh-CN"/>
        </w:rPr>
        <w:t>1.8、</w:t>
      </w:r>
      <w:r>
        <w:rPr>
          <w:rFonts w:hint="eastAsia"/>
          <w:color w:val="000000"/>
          <w:szCs w:val="24"/>
        </w:rPr>
        <w:t>系统要求消毒由PLC电脑自动控制，系统对管路的冲洗及消毒可根据高，用户自行设定参数，全自动消毒。</w:t>
      </w:r>
    </w:p>
    <w:p w14:paraId="3DAB2A97">
      <w:pPr>
        <w:rPr>
          <w:rFonts w:ascii="新宋体" w:hAnsi="新宋体" w:eastAsia="新宋体" w:cs="新宋体"/>
          <w:sz w:val="24"/>
        </w:rPr>
      </w:pPr>
      <w:r>
        <w:rPr>
          <w:rFonts w:hint="eastAsia"/>
          <w:color w:val="000000"/>
          <w:szCs w:val="24"/>
          <w:lang w:val="en-US" w:eastAsia="zh-CN"/>
        </w:rPr>
        <w:t>1.9、</w:t>
      </w:r>
      <w:r>
        <w:rPr>
          <w:rFonts w:hint="eastAsia"/>
          <w:color w:val="000000"/>
          <w:szCs w:val="24"/>
        </w:rPr>
        <w:t>主机部分：电路控制要求实现全自动和手动操作无缝切换。</w:t>
      </w:r>
    </w:p>
    <w:p w14:paraId="1AC9453A">
      <w:r>
        <w:rPr>
          <w:rFonts w:hint="eastAsia"/>
          <w:color w:val="000000"/>
          <w:szCs w:val="24"/>
          <w:lang w:val="en-US" w:eastAsia="zh-CN"/>
        </w:rPr>
        <w:t>1.10、</w:t>
      </w:r>
      <w:r>
        <w:rPr>
          <w:rFonts w:hint="eastAsia"/>
          <w:color w:val="000000"/>
          <w:szCs w:val="24"/>
        </w:rPr>
        <w:t>设备采用反渗透水处理系统，一级二级膜壳管路直接耦合，无死腔。预处理到缓冲桶到一级膜和二级膜最终到用水点，智能控制，分段式供水。水利用率高，水质好。</w:t>
      </w:r>
    </w:p>
    <w:p w14:paraId="1E073431">
      <w:pPr>
        <w:rPr>
          <w:rFonts w:hint="eastAsia"/>
          <w:color w:val="000000"/>
          <w:szCs w:val="24"/>
        </w:rPr>
      </w:pPr>
      <w:r>
        <w:rPr>
          <w:rFonts w:hint="eastAsia"/>
          <w:color w:val="000000"/>
          <w:szCs w:val="24"/>
          <w:lang w:val="en-US" w:eastAsia="zh-CN"/>
        </w:rPr>
        <w:t>1.11、具备</w:t>
      </w:r>
      <w:r>
        <w:rPr>
          <w:rFonts w:hint="eastAsia"/>
          <w:color w:val="000000"/>
          <w:szCs w:val="24"/>
        </w:rPr>
        <w:t>反渗透膜的保护系统。</w:t>
      </w:r>
    </w:p>
    <w:p w14:paraId="26401379">
      <w:pPr>
        <w:rPr>
          <w:color w:val="000000"/>
          <w:szCs w:val="24"/>
        </w:rPr>
      </w:pPr>
      <w:r>
        <w:rPr>
          <w:rFonts w:hint="eastAsia"/>
          <w:color w:val="000000"/>
          <w:szCs w:val="24"/>
          <w:lang w:val="en-US" w:eastAsia="zh-CN"/>
        </w:rPr>
        <w:t>1.12</w:t>
      </w:r>
      <w:r>
        <w:rPr>
          <w:rFonts w:hint="eastAsia"/>
          <w:color w:val="000000"/>
          <w:szCs w:val="24"/>
          <w:lang w:eastAsia="zh-CN"/>
        </w:rPr>
        <w:t>、</w:t>
      </w:r>
      <w:r>
        <w:rPr>
          <w:rFonts w:hint="eastAsia"/>
          <w:color w:val="000000"/>
          <w:szCs w:val="24"/>
        </w:rPr>
        <w:t>全系统采用大半径弯头和Y型三通式结构无死腔设计，确保水流在各区域快速流动，降低水流噪声，形成一套完整的出入循环大系统，提高运行质量，抑制微生物的滋生。</w:t>
      </w:r>
    </w:p>
    <w:p w14:paraId="0D9E3DF2">
      <w:pPr>
        <w:rPr>
          <w:rFonts w:ascii="新宋体" w:hAnsi="新宋体" w:eastAsia="新宋体" w:cs="新宋体"/>
          <w:sz w:val="24"/>
        </w:rPr>
      </w:pPr>
      <w:r>
        <w:rPr>
          <w:rFonts w:hint="eastAsia"/>
          <w:color w:val="000000"/>
          <w:szCs w:val="24"/>
          <w:lang w:val="en-US" w:eastAsia="zh-CN"/>
        </w:rPr>
        <w:t>1.13</w:t>
      </w:r>
      <w:r>
        <w:rPr>
          <w:rFonts w:hint="eastAsia"/>
          <w:color w:val="000000"/>
          <w:szCs w:val="24"/>
          <w:lang w:eastAsia="zh-CN"/>
        </w:rPr>
        <w:t>、</w:t>
      </w:r>
      <w:r>
        <w:rPr>
          <w:rFonts w:hint="eastAsia"/>
          <w:color w:val="000000"/>
          <w:szCs w:val="24"/>
        </w:rPr>
        <w:t>双级反渗透系统一级反渗与二级反渗系统也可互为独立工作，水泵或反渗膜损坏时能临时满足透析使用，方便选择多种产水模式。</w:t>
      </w:r>
    </w:p>
    <w:p w14:paraId="27C19506">
      <w:pPr>
        <w:rPr>
          <w:rFonts w:ascii="新宋体" w:hAnsi="新宋体" w:eastAsia="新宋体" w:cs="新宋体"/>
          <w:sz w:val="24"/>
        </w:rPr>
      </w:pPr>
      <w:r>
        <w:rPr>
          <w:rFonts w:hint="eastAsia"/>
          <w:color w:val="000000"/>
          <w:szCs w:val="24"/>
          <w:lang w:val="en-US" w:eastAsia="zh-CN"/>
        </w:rPr>
        <w:t>1.14</w:t>
      </w:r>
      <w:r>
        <w:rPr>
          <w:rFonts w:hint="eastAsia"/>
          <w:color w:val="000000"/>
          <w:szCs w:val="24"/>
          <w:lang w:eastAsia="zh-CN"/>
        </w:rPr>
        <w:t>、</w:t>
      </w:r>
      <w:r>
        <w:rPr>
          <w:rFonts w:hint="eastAsia"/>
          <w:color w:val="000000"/>
          <w:szCs w:val="24"/>
        </w:rPr>
        <w:t>主机有夜间脉动功能，防止管路有挤压及死水产生。</w:t>
      </w:r>
    </w:p>
    <w:p w14:paraId="21894214">
      <w:pPr>
        <w:rPr>
          <w:rFonts w:ascii="新宋体" w:hAnsi="新宋体" w:eastAsia="新宋体" w:cs="新宋体"/>
          <w:sz w:val="24"/>
        </w:rPr>
      </w:pPr>
      <w:r>
        <w:rPr>
          <w:rFonts w:hint="eastAsia" w:ascii="新宋体" w:hAnsi="新宋体" w:eastAsia="新宋体" w:cs="新宋体"/>
          <w:b/>
          <w:bCs/>
          <w:sz w:val="24"/>
        </w:rPr>
        <w:t>*</w:t>
      </w:r>
      <w:r>
        <w:rPr>
          <w:rFonts w:hint="eastAsia"/>
          <w:color w:val="000000"/>
          <w:szCs w:val="24"/>
          <w:lang w:val="en-US" w:eastAsia="zh-CN"/>
        </w:rPr>
        <w:t>1.15</w:t>
      </w:r>
      <w:r>
        <w:rPr>
          <w:rFonts w:hint="eastAsia"/>
          <w:color w:val="000000"/>
          <w:szCs w:val="24"/>
          <w:lang w:eastAsia="zh-CN"/>
        </w:rPr>
        <w:t>、</w:t>
      </w:r>
      <w:r>
        <w:rPr>
          <w:rFonts w:hint="eastAsia"/>
          <w:color w:val="000000"/>
          <w:szCs w:val="24"/>
        </w:rPr>
        <w:t>主机结构要求采用膜壳两侧结构配电柜中间布置配置，方便扩容。膜壳进出水口设计在同一端，有效减少死水产生。系统设计无死腔、死角。</w:t>
      </w:r>
    </w:p>
    <w:p w14:paraId="40D7BA2C">
      <w:pPr>
        <w:rPr>
          <w:rFonts w:ascii="新宋体" w:hAnsi="新宋体" w:eastAsia="新宋体" w:cs="新宋体"/>
          <w:sz w:val="24"/>
        </w:rPr>
      </w:pPr>
      <w:r>
        <w:rPr>
          <w:rFonts w:hint="eastAsia"/>
          <w:color w:val="000000"/>
          <w:szCs w:val="24"/>
          <w:lang w:val="en-US" w:eastAsia="zh-CN"/>
        </w:rPr>
        <w:t>1.16</w:t>
      </w:r>
      <w:r>
        <w:rPr>
          <w:rFonts w:hint="eastAsia"/>
          <w:color w:val="000000"/>
          <w:szCs w:val="24"/>
          <w:lang w:eastAsia="zh-CN"/>
        </w:rPr>
        <w:t>、</w:t>
      </w:r>
      <w:r>
        <w:rPr>
          <w:rFonts w:hint="eastAsia"/>
          <w:color w:val="000000"/>
          <w:szCs w:val="24"/>
        </w:rPr>
        <w:t>主机部分全部采用防锈机身。主机底座框架外包围，采用PE板材质，美观大方。</w:t>
      </w:r>
    </w:p>
    <w:p w14:paraId="18423DBF">
      <w:pPr>
        <w:rPr>
          <w:rFonts w:ascii="新宋体" w:hAnsi="新宋体" w:eastAsia="新宋体" w:cs="新宋体"/>
          <w:sz w:val="24"/>
        </w:rPr>
      </w:pPr>
      <w:r>
        <w:rPr>
          <w:rFonts w:hint="eastAsia"/>
          <w:color w:val="000000"/>
          <w:szCs w:val="24"/>
          <w:lang w:val="en-US" w:eastAsia="zh-CN"/>
        </w:rPr>
        <w:t>1.17</w:t>
      </w:r>
      <w:r>
        <w:rPr>
          <w:rFonts w:hint="eastAsia"/>
          <w:color w:val="000000"/>
          <w:szCs w:val="24"/>
          <w:lang w:eastAsia="zh-CN"/>
        </w:rPr>
        <w:t>、</w:t>
      </w:r>
      <w:r>
        <w:rPr>
          <w:rFonts w:hint="eastAsia"/>
          <w:color w:val="000000"/>
          <w:szCs w:val="24"/>
        </w:rPr>
        <w:t>采用优质大棒滤芯吊瓶精密过滤器2套。</w:t>
      </w:r>
    </w:p>
    <w:p w14:paraId="016141CB">
      <w:pPr>
        <w:rPr>
          <w:rFonts w:ascii="新宋体" w:hAnsi="新宋体" w:eastAsia="新宋体" w:cs="新宋体"/>
          <w:sz w:val="24"/>
        </w:rPr>
      </w:pPr>
      <w:r>
        <w:rPr>
          <w:rFonts w:hint="eastAsia" w:ascii="新宋体" w:hAnsi="新宋体" w:eastAsia="新宋体" w:cs="新宋体"/>
          <w:b/>
          <w:bCs/>
          <w:sz w:val="24"/>
          <w:lang w:val="en-US" w:eastAsia="zh-CN"/>
        </w:rPr>
        <w:t>2</w:t>
      </w:r>
      <w:r>
        <w:rPr>
          <w:rFonts w:hint="eastAsia" w:ascii="新宋体" w:hAnsi="新宋体" w:eastAsia="新宋体" w:cs="新宋体"/>
          <w:b/>
          <w:bCs/>
          <w:sz w:val="24"/>
        </w:rPr>
        <w:t>、</w:t>
      </w:r>
      <w:r>
        <w:rPr>
          <w:rFonts w:hint="eastAsia"/>
          <w:color w:val="000000"/>
          <w:szCs w:val="24"/>
        </w:rPr>
        <w:t>原水进水量≥10T/h，水压≥0.2MPa≤0.4MPa</w:t>
      </w:r>
    </w:p>
    <w:p w14:paraId="05B3F53C">
      <w:pPr>
        <w:rPr>
          <w:color w:val="000000"/>
          <w:szCs w:val="24"/>
        </w:rPr>
      </w:pPr>
      <w:r>
        <w:rPr>
          <w:rFonts w:hint="eastAsia" w:ascii="新宋体" w:hAnsi="新宋体" w:eastAsia="新宋体" w:cs="新宋体"/>
          <w:b/>
          <w:bCs/>
          <w:sz w:val="24"/>
          <w:lang w:val="en-US" w:eastAsia="zh-CN"/>
        </w:rPr>
        <w:t>3</w:t>
      </w:r>
      <w:r>
        <w:rPr>
          <w:rFonts w:hint="eastAsia" w:ascii="新宋体" w:hAnsi="新宋体" w:eastAsia="新宋体" w:cs="新宋体"/>
          <w:b/>
          <w:bCs/>
          <w:sz w:val="24"/>
        </w:rPr>
        <w:t>、</w:t>
      </w:r>
      <w:r>
        <w:rPr>
          <w:rFonts w:hint="eastAsia"/>
          <w:color w:val="000000"/>
          <w:szCs w:val="24"/>
        </w:rPr>
        <w:t>纯水水质：符合国家YY0572-2015血液透析用水标准</w:t>
      </w:r>
    </w:p>
    <w:p w14:paraId="0F1318EC">
      <w:pPr>
        <w:rPr>
          <w:color w:val="000000"/>
          <w:szCs w:val="24"/>
        </w:rPr>
      </w:pPr>
      <w:r>
        <w:rPr>
          <w:rFonts w:hint="eastAsia"/>
          <w:color w:val="000000"/>
          <w:szCs w:val="24"/>
          <w:lang w:val="en-US" w:eastAsia="zh-CN"/>
        </w:rPr>
        <w:t>3.1</w:t>
      </w:r>
      <w:r>
        <w:rPr>
          <w:rFonts w:hint="eastAsia"/>
          <w:color w:val="000000"/>
          <w:szCs w:val="24"/>
        </w:rPr>
        <w:t>内毒素≤0.03EU/ml、细菌总数≤5CFU/ml(提供使用用户第三方检测报告)</w:t>
      </w:r>
    </w:p>
    <w:p w14:paraId="6FC9704F">
      <w:pPr>
        <w:rPr>
          <w:color w:val="000000"/>
          <w:szCs w:val="24"/>
        </w:rPr>
      </w:pPr>
      <w:r>
        <w:rPr>
          <w:rFonts w:hint="eastAsia"/>
          <w:color w:val="000000"/>
          <w:szCs w:val="24"/>
          <w:lang w:val="en-US" w:eastAsia="zh-CN"/>
        </w:rPr>
        <w:t>3.2</w:t>
      </w:r>
      <w:bookmarkStart w:id="2" w:name="_GoBack"/>
      <w:bookmarkEnd w:id="2"/>
      <w:r>
        <w:rPr>
          <w:rFonts w:hint="eastAsia"/>
          <w:color w:val="000000"/>
          <w:szCs w:val="24"/>
        </w:rPr>
        <w:t>溶解盐清除率≥98%（提供注册技术要求</w:t>
      </w:r>
      <w:r>
        <w:rPr>
          <w:rFonts w:hint="eastAsia"/>
          <w:color w:val="000000"/>
          <w:szCs w:val="24"/>
          <w:lang w:val="en-US" w:eastAsia="zh-CN"/>
        </w:rPr>
        <w:t>内容</w:t>
      </w:r>
      <w:r>
        <w:rPr>
          <w:rFonts w:hint="eastAsia"/>
          <w:color w:val="000000"/>
          <w:szCs w:val="24"/>
        </w:rPr>
        <w:t>或者药监局检测报告）</w:t>
      </w:r>
    </w:p>
    <w:p w14:paraId="43026345">
      <w:pPr>
        <w:rPr>
          <w:color w:val="000000"/>
          <w:szCs w:val="24"/>
        </w:rPr>
      </w:pPr>
      <w:r>
        <w:rPr>
          <w:rFonts w:hint="eastAsia" w:ascii="新宋体" w:hAnsi="新宋体" w:eastAsia="新宋体" w:cs="新宋体"/>
          <w:b/>
          <w:bCs/>
          <w:sz w:val="24"/>
        </w:rPr>
        <w:t>*</w:t>
      </w:r>
      <w:r>
        <w:rPr>
          <w:rFonts w:hint="eastAsia" w:ascii="新宋体" w:hAnsi="新宋体" w:eastAsia="新宋体" w:cs="新宋体"/>
          <w:b/>
          <w:bCs/>
          <w:sz w:val="24"/>
          <w:lang w:val="en-US" w:eastAsia="zh-CN"/>
        </w:rPr>
        <w:t>3</w:t>
      </w:r>
      <w:r>
        <w:rPr>
          <w:rFonts w:hint="eastAsia" w:ascii="新宋体" w:hAnsi="新宋体" w:eastAsia="新宋体" w:cs="新宋体"/>
          <w:b/>
          <w:bCs/>
          <w:sz w:val="24"/>
        </w:rPr>
        <w:t>.3</w:t>
      </w:r>
      <w:r>
        <w:rPr>
          <w:rFonts w:hint="eastAsia"/>
          <w:color w:val="000000"/>
          <w:szCs w:val="24"/>
        </w:rPr>
        <w:t>原水利用率≥75%（提供注册技术要求</w:t>
      </w:r>
      <w:r>
        <w:rPr>
          <w:rFonts w:hint="eastAsia"/>
          <w:color w:val="000000"/>
          <w:szCs w:val="24"/>
          <w:lang w:val="en-US" w:eastAsia="zh-CN"/>
        </w:rPr>
        <w:t>内容</w:t>
      </w:r>
      <w:r>
        <w:rPr>
          <w:rFonts w:hint="eastAsia"/>
          <w:color w:val="000000"/>
          <w:szCs w:val="24"/>
        </w:rPr>
        <w:t>或者药监局检测报告）</w:t>
      </w:r>
    </w:p>
    <w:p w14:paraId="380CD1E9">
      <w:pPr>
        <w:rPr>
          <w:color w:val="000000"/>
          <w:szCs w:val="24"/>
        </w:rPr>
      </w:pPr>
      <w:r>
        <w:rPr>
          <w:rFonts w:hint="eastAsia" w:ascii="新宋体" w:hAnsi="新宋体" w:eastAsia="新宋体" w:cs="新宋体"/>
          <w:sz w:val="24"/>
          <w:lang w:val="en-US" w:eastAsia="zh-CN"/>
        </w:rPr>
        <w:t>3</w:t>
      </w:r>
      <w:r>
        <w:rPr>
          <w:rFonts w:hint="eastAsia" w:ascii="新宋体" w:hAnsi="新宋体" w:eastAsia="新宋体" w:cs="新宋体"/>
          <w:sz w:val="24"/>
        </w:rPr>
        <w:t>.4</w:t>
      </w:r>
      <w:r>
        <w:rPr>
          <w:rFonts w:hint="eastAsia"/>
          <w:color w:val="000000"/>
          <w:szCs w:val="24"/>
        </w:rPr>
        <w:t>系统排空率≥99%,无死腔</w:t>
      </w:r>
    </w:p>
    <w:p w14:paraId="31690057">
      <w:pPr>
        <w:rPr>
          <w:color w:val="000000"/>
          <w:szCs w:val="24"/>
        </w:rPr>
      </w:pPr>
      <w:r>
        <w:rPr>
          <w:rFonts w:hint="eastAsia" w:ascii="新宋体" w:hAnsi="新宋体" w:eastAsia="新宋体" w:cs="新宋体"/>
          <w:sz w:val="24"/>
          <w:lang w:val="en-US" w:eastAsia="zh-CN"/>
        </w:rPr>
        <w:t>4</w:t>
      </w:r>
      <w:r>
        <w:rPr>
          <w:rFonts w:hint="eastAsia" w:ascii="新宋体" w:hAnsi="新宋体" w:eastAsia="新宋体" w:cs="新宋体"/>
          <w:sz w:val="24"/>
        </w:rPr>
        <w:t>、</w:t>
      </w:r>
      <w:r>
        <w:rPr>
          <w:rFonts w:hint="eastAsia"/>
          <w:color w:val="000000"/>
          <w:szCs w:val="24"/>
        </w:rPr>
        <w:t>设备具有漏水保护功能</w:t>
      </w:r>
    </w:p>
    <w:p w14:paraId="718D93D2">
      <w:pPr>
        <w:rPr>
          <w:rFonts w:hint="eastAsia"/>
          <w:color w:val="000000"/>
          <w:szCs w:val="24"/>
        </w:rPr>
      </w:pPr>
      <w:r>
        <w:rPr>
          <w:rFonts w:hint="eastAsia" w:ascii="新宋体" w:hAnsi="新宋体" w:eastAsia="新宋体" w:cs="新宋体"/>
          <w:b/>
          <w:bCs/>
          <w:sz w:val="24"/>
          <w:lang w:val="en-US" w:eastAsia="zh-CN"/>
        </w:rPr>
        <w:t>5</w:t>
      </w:r>
      <w:r>
        <w:rPr>
          <w:rFonts w:hint="eastAsia" w:ascii="新宋体" w:hAnsi="新宋体" w:eastAsia="新宋体" w:cs="新宋体"/>
          <w:b/>
          <w:bCs/>
          <w:sz w:val="24"/>
        </w:rPr>
        <w:t>、</w:t>
      </w:r>
      <w:r>
        <w:rPr>
          <w:color w:val="000000"/>
          <w:szCs w:val="24"/>
        </w:rPr>
        <w:t>具有</w:t>
      </w:r>
      <w:r>
        <w:rPr>
          <w:rFonts w:hint="eastAsia"/>
          <w:color w:val="000000"/>
          <w:szCs w:val="24"/>
        </w:rPr>
        <w:t>自主研发反渗透水处理设备控制软件，可</w:t>
      </w:r>
      <w:r>
        <w:rPr>
          <w:rFonts w:hint="eastAsia"/>
          <w:color w:val="000000"/>
          <w:szCs w:val="24"/>
          <w:lang w:val="en-US" w:eastAsia="zh-CN"/>
        </w:rPr>
        <w:t>扩展</w:t>
      </w:r>
      <w:r>
        <w:rPr>
          <w:rFonts w:hint="eastAsia"/>
          <w:color w:val="000000"/>
          <w:szCs w:val="24"/>
        </w:rPr>
        <w:t>支持远程连接和监控；</w:t>
      </w:r>
    </w:p>
    <w:p w14:paraId="7EEFC664">
      <w:pPr>
        <w:rPr>
          <w:color w:val="000000"/>
          <w:szCs w:val="24"/>
        </w:rPr>
      </w:pPr>
      <w:r>
        <w:rPr>
          <w:rFonts w:hint="eastAsia" w:ascii="新宋体" w:hAnsi="新宋体" w:eastAsia="新宋体" w:cs="新宋体"/>
          <w:b/>
          <w:bCs/>
          <w:sz w:val="24"/>
          <w:lang w:val="en-US" w:eastAsia="zh-CN"/>
        </w:rPr>
        <w:t>6</w:t>
      </w:r>
      <w:r>
        <w:rPr>
          <w:rFonts w:hint="eastAsia" w:ascii="新宋体" w:hAnsi="新宋体" w:eastAsia="新宋体" w:cs="新宋体"/>
          <w:b/>
          <w:bCs/>
          <w:sz w:val="24"/>
        </w:rPr>
        <w:t>、</w:t>
      </w:r>
      <w:r>
        <w:rPr>
          <w:rFonts w:hint="eastAsia"/>
          <w:color w:val="000000"/>
          <w:szCs w:val="24"/>
        </w:rPr>
        <w:t>主要工艺：双级反渗透，反渗透膜前</w:t>
      </w:r>
      <w:r>
        <w:rPr>
          <w:rFonts w:hint="eastAsia"/>
          <w:color w:val="000000"/>
          <w:szCs w:val="24"/>
          <w:lang w:val="en-US" w:eastAsia="zh-CN"/>
        </w:rPr>
        <w:t>三</w:t>
      </w:r>
      <w:r>
        <w:rPr>
          <w:rFonts w:hint="eastAsia"/>
          <w:color w:val="000000"/>
          <w:szCs w:val="24"/>
        </w:rPr>
        <w:t>后二设计，一级采用</w:t>
      </w:r>
      <w:r>
        <w:rPr>
          <w:rFonts w:hint="eastAsia"/>
          <w:color w:val="000000"/>
          <w:szCs w:val="24"/>
          <w:lang w:val="en-US" w:eastAsia="zh-CN"/>
        </w:rPr>
        <w:t>3</w:t>
      </w:r>
      <w:r>
        <w:rPr>
          <w:rFonts w:hint="eastAsia"/>
          <w:color w:val="000000"/>
          <w:szCs w:val="24"/>
        </w:rPr>
        <w:t>支8040反渗膜，二级采用</w:t>
      </w:r>
      <w:r>
        <w:rPr>
          <w:rFonts w:hint="eastAsia"/>
          <w:color w:val="000000"/>
          <w:szCs w:val="24"/>
          <w:lang w:val="en-US" w:eastAsia="zh-CN"/>
        </w:rPr>
        <w:t>2</w:t>
      </w:r>
      <w:r>
        <w:rPr>
          <w:rFonts w:hint="eastAsia"/>
          <w:color w:val="000000"/>
          <w:szCs w:val="24"/>
        </w:rPr>
        <w:t>支8040反渗膜，知名品牌系列水泵。</w:t>
      </w:r>
    </w:p>
    <w:p w14:paraId="3356A20A">
      <w:pPr>
        <w:pStyle w:val="3"/>
        <w:spacing w:line="240" w:lineRule="auto"/>
        <w:rPr>
          <w:color w:val="000000"/>
          <w:szCs w:val="24"/>
        </w:rPr>
      </w:pPr>
      <w:r>
        <w:rPr>
          <w:rFonts w:hint="eastAsia" w:ascii="新宋体" w:hAnsi="新宋体" w:eastAsia="新宋体" w:cs="新宋体"/>
          <w:b/>
          <w:bCs/>
          <w:sz w:val="24"/>
          <w:lang w:val="en-US" w:eastAsia="zh-CN"/>
        </w:rPr>
        <w:t>7</w:t>
      </w:r>
      <w:r>
        <w:rPr>
          <w:rFonts w:hint="eastAsia" w:ascii="新宋体" w:hAnsi="新宋体" w:eastAsia="新宋体" w:cs="新宋体"/>
          <w:b/>
          <w:bCs/>
          <w:sz w:val="24"/>
        </w:rPr>
        <w:t>、</w:t>
      </w:r>
      <w:r>
        <w:rPr>
          <w:rFonts w:hint="eastAsia"/>
          <w:color w:val="000000"/>
          <w:sz w:val="22"/>
          <w:szCs w:val="24"/>
        </w:rPr>
        <w:t>工作电压：380V±10％，三相五线制，50Hz连续工作。</w:t>
      </w:r>
    </w:p>
    <w:p w14:paraId="7F84B744">
      <w:pPr>
        <w:rPr>
          <w:color w:val="000000"/>
          <w:szCs w:val="24"/>
        </w:rPr>
      </w:pPr>
      <w:r>
        <w:rPr>
          <w:rFonts w:hint="eastAsia" w:ascii="新宋体" w:hAnsi="新宋体" w:eastAsia="新宋体" w:cs="新宋体"/>
          <w:b/>
          <w:bCs/>
          <w:sz w:val="24"/>
          <w:lang w:val="en-US" w:eastAsia="zh-CN"/>
        </w:rPr>
        <w:t>8</w:t>
      </w:r>
      <w:r>
        <w:rPr>
          <w:rFonts w:hint="eastAsia" w:ascii="新宋体" w:hAnsi="新宋体" w:eastAsia="新宋体" w:cs="新宋体"/>
          <w:b/>
          <w:bCs/>
          <w:sz w:val="24"/>
        </w:rPr>
        <w:t>、</w:t>
      </w:r>
      <w:r>
        <w:rPr>
          <w:rFonts w:hint="eastAsia"/>
          <w:color w:val="000000"/>
          <w:szCs w:val="24"/>
        </w:rPr>
        <w:t>热消毒要求:</w:t>
      </w:r>
    </w:p>
    <w:p w14:paraId="6A5F1E30">
      <w:pPr>
        <w:rPr>
          <w:rFonts w:hint="eastAsia" w:eastAsia="微软雅黑"/>
          <w:color w:val="000000"/>
          <w:szCs w:val="24"/>
          <w:lang w:eastAsia="zh-CN"/>
        </w:rPr>
      </w:pPr>
      <w:r>
        <w:rPr>
          <w:rFonts w:hint="eastAsia"/>
          <w:color w:val="000000"/>
          <w:szCs w:val="24"/>
          <w:lang w:val="en-US" w:eastAsia="zh-CN"/>
        </w:rPr>
        <w:t>8</w:t>
      </w:r>
      <w:r>
        <w:rPr>
          <w:rFonts w:hint="eastAsia"/>
          <w:color w:val="000000"/>
          <w:szCs w:val="24"/>
        </w:rPr>
        <w:t>.1热消毒加热可达到85-100℃。</w:t>
      </w:r>
      <w:r>
        <w:rPr>
          <w:rFonts w:hint="eastAsia"/>
          <w:color w:val="000000"/>
          <w:szCs w:val="24"/>
          <w:lang w:eastAsia="zh-CN"/>
        </w:rPr>
        <w:t>（</w:t>
      </w:r>
      <w:r>
        <w:rPr>
          <w:rFonts w:hint="eastAsia"/>
          <w:color w:val="000000"/>
          <w:szCs w:val="24"/>
        </w:rPr>
        <w:t>具有一种≥85℃可计时控温的血液透析用水处理热消毒装置技术。需品牌厂家提供国家相关机构知识产权证明资料</w:t>
      </w:r>
      <w:r>
        <w:rPr>
          <w:rFonts w:hint="eastAsia"/>
          <w:color w:val="000000"/>
          <w:szCs w:val="24"/>
          <w:lang w:eastAsia="zh-CN"/>
        </w:rPr>
        <w:t>）</w:t>
      </w:r>
    </w:p>
    <w:p w14:paraId="22A60596">
      <w:pPr>
        <w:rPr>
          <w:color w:val="000000"/>
          <w:szCs w:val="24"/>
        </w:rPr>
      </w:pPr>
      <w:r>
        <w:rPr>
          <w:rFonts w:hint="eastAsia" w:ascii="新宋体" w:hAnsi="新宋体" w:eastAsia="新宋体" w:cs="新宋体"/>
          <w:b/>
          <w:bCs/>
          <w:sz w:val="24"/>
        </w:rPr>
        <w:t>*</w:t>
      </w:r>
      <w:r>
        <w:rPr>
          <w:rFonts w:hint="eastAsia" w:ascii="新宋体" w:hAnsi="新宋体" w:eastAsia="新宋体" w:cs="新宋体"/>
          <w:b/>
          <w:bCs/>
          <w:sz w:val="24"/>
          <w:lang w:val="en-US" w:eastAsia="zh-CN"/>
        </w:rPr>
        <w:t>8</w:t>
      </w:r>
      <w:r>
        <w:rPr>
          <w:rFonts w:hint="eastAsia" w:ascii="新宋体" w:hAnsi="新宋体" w:eastAsia="新宋体" w:cs="新宋体"/>
          <w:b/>
          <w:bCs/>
          <w:sz w:val="24"/>
        </w:rPr>
        <w:t>.2</w:t>
      </w:r>
      <w:r>
        <w:rPr>
          <w:rFonts w:hint="eastAsia"/>
          <w:color w:val="000000"/>
          <w:szCs w:val="24"/>
        </w:rPr>
        <w:t>电磁加热方式，100％水电分离，采用单支U型管过流非接触式加热。(提供设备实物图片)</w:t>
      </w:r>
    </w:p>
    <w:p w14:paraId="0A1566ED">
      <w:pPr>
        <w:rPr>
          <w:color w:val="000000"/>
          <w:szCs w:val="24"/>
        </w:rPr>
      </w:pPr>
      <w:r>
        <w:rPr>
          <w:rFonts w:hint="eastAsia"/>
          <w:color w:val="000000"/>
          <w:szCs w:val="24"/>
          <w:lang w:val="en-US" w:eastAsia="zh-CN"/>
        </w:rPr>
        <w:t>8</w:t>
      </w:r>
      <w:r>
        <w:rPr>
          <w:rFonts w:hint="eastAsia"/>
          <w:color w:val="000000"/>
          <w:szCs w:val="24"/>
        </w:rPr>
        <w:t>.3设备有多种保护功能，能在无水、低水压、电源断相压力过载时自动保护，具有报警功能。</w:t>
      </w:r>
    </w:p>
    <w:p w14:paraId="218A7F8C">
      <w:pPr>
        <w:rPr>
          <w:color w:val="000000"/>
          <w:szCs w:val="24"/>
        </w:rPr>
      </w:pPr>
      <w:r>
        <w:rPr>
          <w:rFonts w:hint="eastAsia"/>
          <w:color w:val="000000"/>
          <w:szCs w:val="24"/>
          <w:lang w:val="en-US" w:eastAsia="zh-CN"/>
        </w:rPr>
        <w:t>8</w:t>
      </w:r>
      <w:r>
        <w:rPr>
          <w:rFonts w:hint="eastAsia"/>
          <w:color w:val="000000"/>
          <w:szCs w:val="24"/>
        </w:rPr>
        <w:t>.4主机管路材质采用医用级316L不锈钢材质，无死腔设计；系统控制球阀采用电动球阀和电磁阀， 材质为不锈钢。</w:t>
      </w:r>
    </w:p>
    <w:p w14:paraId="6ED12FC3">
      <w:pPr>
        <w:rPr>
          <w:color w:val="000000"/>
          <w:szCs w:val="24"/>
        </w:rPr>
      </w:pPr>
      <w:r>
        <w:rPr>
          <w:rFonts w:hint="eastAsia"/>
          <w:color w:val="000000"/>
          <w:szCs w:val="24"/>
          <w:lang w:val="en-US" w:eastAsia="zh-CN"/>
        </w:rPr>
        <w:t>8</w:t>
      </w:r>
      <w:r>
        <w:rPr>
          <w:rFonts w:hint="eastAsia"/>
          <w:color w:val="000000"/>
          <w:szCs w:val="24"/>
        </w:rPr>
        <w:t>.5循环加压水泵采用知名品牌；加热元器件及传感器部分采用不锈钢材质。</w:t>
      </w:r>
    </w:p>
    <w:p w14:paraId="2B92024B">
      <w:pPr>
        <w:rPr>
          <w:color w:val="000000"/>
          <w:szCs w:val="24"/>
        </w:rPr>
      </w:pPr>
      <w:r>
        <w:rPr>
          <w:rFonts w:hint="eastAsia" w:ascii="新宋体" w:hAnsi="新宋体" w:eastAsia="新宋体" w:cs="新宋体"/>
          <w:b/>
          <w:bCs/>
          <w:sz w:val="24"/>
          <w:lang w:val="en-US" w:eastAsia="zh-CN"/>
        </w:rPr>
        <w:t>8</w:t>
      </w:r>
      <w:r>
        <w:rPr>
          <w:rFonts w:hint="eastAsia" w:ascii="新宋体" w:hAnsi="新宋体" w:eastAsia="新宋体" w:cs="新宋体"/>
          <w:b/>
          <w:bCs/>
          <w:sz w:val="24"/>
        </w:rPr>
        <w:t>.6</w:t>
      </w:r>
      <w:r>
        <w:rPr>
          <w:rFonts w:hint="eastAsia"/>
          <w:color w:val="000000"/>
          <w:szCs w:val="24"/>
        </w:rPr>
        <w:t>热消毒具备一键开机功能，全程无需人为操作，整机密封严实，无直接接触，避免烫伤医护人员。反渗透主机和热销毒采用独立控制装置。</w:t>
      </w:r>
    </w:p>
    <w:p w14:paraId="6379E747">
      <w:pPr>
        <w:rPr>
          <w:color w:val="000000"/>
          <w:szCs w:val="24"/>
        </w:rPr>
      </w:pPr>
      <w:r>
        <w:rPr>
          <w:rFonts w:hint="eastAsia"/>
          <w:color w:val="000000"/>
          <w:szCs w:val="24"/>
          <w:lang w:val="en-US" w:eastAsia="zh-CN"/>
        </w:rPr>
        <w:t>8</w:t>
      </w:r>
      <w:r>
        <w:rPr>
          <w:rFonts w:hint="eastAsia"/>
          <w:color w:val="000000"/>
          <w:szCs w:val="24"/>
        </w:rPr>
        <w:t>.7纯水循环管路：管路采用耐高温管道</w:t>
      </w:r>
      <w:r>
        <w:rPr>
          <w:rFonts w:hint="eastAsia"/>
          <w:color w:val="000000"/>
          <w:szCs w:val="24"/>
          <w:lang w:eastAsia="zh-CN"/>
        </w:rPr>
        <w:t>。</w:t>
      </w:r>
      <w:r>
        <w:rPr>
          <w:rFonts w:hint="eastAsia"/>
          <w:color w:val="000000"/>
          <w:szCs w:val="24"/>
          <w:lang w:val="en-US" w:eastAsia="zh-CN"/>
        </w:rPr>
        <w:t>材质为：316L医用级不锈钢材质</w:t>
      </w:r>
      <w:r>
        <w:rPr>
          <w:rFonts w:hint="eastAsia"/>
          <w:color w:val="000000"/>
          <w:szCs w:val="24"/>
        </w:rPr>
        <w:t>，</w:t>
      </w:r>
      <w:r>
        <w:rPr>
          <w:rFonts w:hint="eastAsia"/>
          <w:color w:val="000000"/>
          <w:szCs w:val="24"/>
          <w:lang w:val="en-US" w:eastAsia="zh-CN"/>
        </w:rPr>
        <w:t>现场焊接方式。</w:t>
      </w:r>
      <w:r>
        <w:rPr>
          <w:rFonts w:hint="eastAsia"/>
          <w:color w:val="000000"/>
          <w:szCs w:val="24"/>
        </w:rPr>
        <w:t>外置保温棉，压力范围：0.15-0.4Mpa。</w:t>
      </w:r>
    </w:p>
    <w:p w14:paraId="5FA9632C">
      <w:pPr>
        <w:rPr>
          <w:color w:val="000000"/>
          <w:szCs w:val="24"/>
        </w:rPr>
      </w:pPr>
      <w:r>
        <w:rPr>
          <w:rFonts w:hint="eastAsia"/>
          <w:color w:val="000000"/>
          <w:szCs w:val="24"/>
          <w:lang w:val="en-US" w:eastAsia="zh-CN"/>
        </w:rPr>
        <w:t>8</w:t>
      </w:r>
      <w:r>
        <w:rPr>
          <w:rFonts w:hint="eastAsia"/>
          <w:color w:val="000000"/>
          <w:szCs w:val="24"/>
        </w:rPr>
        <w:t>.8工作电压：380V±10％，三相五线制，50Hz连续工作。</w:t>
      </w:r>
    </w:p>
    <w:p w14:paraId="22C15F56"/>
    <w:sectPr>
      <w:pgSz w:w="11906" w:h="16838"/>
      <w:pgMar w:top="1157" w:right="1519" w:bottom="1157"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1MWIzYWQ4ZGYwY2NjMjc1NmQ5YTVlMWEyNTlmMWQifQ=="/>
  </w:docVars>
  <w:rsids>
    <w:rsidRoot w:val="00ED2EB5"/>
    <w:rsid w:val="000863C9"/>
    <w:rsid w:val="00392F50"/>
    <w:rsid w:val="003D7EC2"/>
    <w:rsid w:val="004D55D7"/>
    <w:rsid w:val="00E72556"/>
    <w:rsid w:val="00ED013B"/>
    <w:rsid w:val="00ED2EB5"/>
    <w:rsid w:val="019978BC"/>
    <w:rsid w:val="02F43737"/>
    <w:rsid w:val="034C72DC"/>
    <w:rsid w:val="093F343F"/>
    <w:rsid w:val="09C15C02"/>
    <w:rsid w:val="0CC55A09"/>
    <w:rsid w:val="104C0C60"/>
    <w:rsid w:val="105A46BB"/>
    <w:rsid w:val="15C42D02"/>
    <w:rsid w:val="16CC64ED"/>
    <w:rsid w:val="213F3B84"/>
    <w:rsid w:val="22274D44"/>
    <w:rsid w:val="22FF35CB"/>
    <w:rsid w:val="24FD3B3B"/>
    <w:rsid w:val="25493B42"/>
    <w:rsid w:val="299575B3"/>
    <w:rsid w:val="31F14A27"/>
    <w:rsid w:val="356D26B6"/>
    <w:rsid w:val="369736C3"/>
    <w:rsid w:val="37362EDC"/>
    <w:rsid w:val="37A2364E"/>
    <w:rsid w:val="3914724D"/>
    <w:rsid w:val="39C46EC5"/>
    <w:rsid w:val="3B821E66"/>
    <w:rsid w:val="3BE469FA"/>
    <w:rsid w:val="3C3976F6"/>
    <w:rsid w:val="3C544530"/>
    <w:rsid w:val="3FAC4683"/>
    <w:rsid w:val="40E045E4"/>
    <w:rsid w:val="45D43FEC"/>
    <w:rsid w:val="471D158B"/>
    <w:rsid w:val="481D7ECC"/>
    <w:rsid w:val="482D3E87"/>
    <w:rsid w:val="4861286D"/>
    <w:rsid w:val="486A0C38"/>
    <w:rsid w:val="486C49B0"/>
    <w:rsid w:val="491D3EFC"/>
    <w:rsid w:val="4CAF15D7"/>
    <w:rsid w:val="4F9A62A6"/>
    <w:rsid w:val="4FD13278"/>
    <w:rsid w:val="54B95421"/>
    <w:rsid w:val="593066BC"/>
    <w:rsid w:val="640D6BEF"/>
    <w:rsid w:val="64B81251"/>
    <w:rsid w:val="665D3B40"/>
    <w:rsid w:val="66B15F58"/>
    <w:rsid w:val="6753769C"/>
    <w:rsid w:val="677E1BB2"/>
    <w:rsid w:val="68014CBD"/>
    <w:rsid w:val="68F4037D"/>
    <w:rsid w:val="69F83E9D"/>
    <w:rsid w:val="6CD7659D"/>
    <w:rsid w:val="6FFF78CE"/>
    <w:rsid w:val="70A703CB"/>
    <w:rsid w:val="72DE7DDB"/>
    <w:rsid w:val="735F4F8D"/>
    <w:rsid w:val="73814F04"/>
    <w:rsid w:val="754F27B4"/>
    <w:rsid w:val="76B5566B"/>
    <w:rsid w:val="7AEF1C8F"/>
    <w:rsid w:val="7B614548"/>
    <w:rsid w:val="7BF56F4D"/>
    <w:rsid w:val="7C75137E"/>
    <w:rsid w:val="7E5C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pPr>
    <w:rPr>
      <w:rFonts w:ascii="Tahoma" w:hAnsi="Tahoma" w:eastAsia="微软雅黑" w:cs="Times New Roman"/>
      <w:kern w:val="0"/>
      <w:sz w:val="22"/>
      <w:szCs w:val="22"/>
      <w:lang w:val="en-US" w:eastAsia="zh-CN" w:bidi="ar-SA"/>
      <w14:ligatures w14:val="none"/>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7"/>
    <w:semiHidden/>
    <w:unhideWhenUsed/>
    <w:qFormat/>
    <w:uiPriority w:val="99"/>
    <w:pPr>
      <w:spacing w:after="120" w:line="480" w:lineRule="auto"/>
      <w:ind w:left="420" w:leftChars="200"/>
    </w:pPr>
  </w:style>
  <w:style w:type="paragraph" w:styleId="3">
    <w:name w:val="Body Text"/>
    <w:basedOn w:val="1"/>
    <w:next w:val="1"/>
    <w:link w:val="6"/>
    <w:autoRedefine/>
    <w:qFormat/>
    <w:uiPriority w:val="0"/>
    <w:pPr>
      <w:spacing w:line="240" w:lineRule="atLeast"/>
    </w:pPr>
    <w:rPr>
      <w:sz w:val="18"/>
      <w:szCs w:val="20"/>
    </w:rPr>
  </w:style>
  <w:style w:type="character" w:customStyle="1" w:styleId="6">
    <w:name w:val="正文文本 字符"/>
    <w:basedOn w:val="5"/>
    <w:link w:val="3"/>
    <w:qFormat/>
    <w:uiPriority w:val="0"/>
    <w:rPr>
      <w:rFonts w:ascii="Tahoma" w:hAnsi="Tahoma" w:eastAsia="微软雅黑" w:cs="Times New Roman"/>
      <w:kern w:val="0"/>
      <w:sz w:val="18"/>
      <w:szCs w:val="20"/>
      <w14:ligatures w14:val="none"/>
    </w:rPr>
  </w:style>
  <w:style w:type="character" w:customStyle="1" w:styleId="7">
    <w:name w:val="正文文本缩进 2 字符"/>
    <w:basedOn w:val="5"/>
    <w:link w:val="2"/>
    <w:semiHidden/>
    <w:qFormat/>
    <w:uiPriority w:val="99"/>
    <w:rPr>
      <w:rFonts w:ascii="Tahoma" w:hAnsi="Tahoma" w:eastAsia="微软雅黑" w:cs="Times New Roman"/>
      <w:kern w:val="0"/>
      <w:sz w:val="22"/>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1601</Words>
  <Characters>1790</Characters>
  <Lines>14</Lines>
  <Paragraphs>3</Paragraphs>
  <TotalTime>7</TotalTime>
  <ScaleCrop>false</ScaleCrop>
  <LinksUpToDate>false</LinksUpToDate>
  <CharactersWithSpaces>1794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2024-05-10T11:03:00Z</dcterms:created>
  <dc:creator>8615838175606</dc:creator>
  <cp:lastModifiedBy>蝶舞    梧悠</cp:lastModifiedBy>
  <dcterms:modified xsi:type="dcterms:W3CDTF">2024-10-22T07:30:32Z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C3C1223F51564A52AF6035300A88BE41_12</vt:lpwstr>
  </property>
</Properties>
</file>