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17F4C">
      <w:pPr>
        <w:spacing w:line="360" w:lineRule="auto"/>
        <w:ind w:left="482" w:hanging="482" w:hangingChars="15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血液透析机（单泵）技术参数</w:t>
      </w:r>
    </w:p>
    <w:p w14:paraId="20A51F00">
      <w:pPr>
        <w:spacing w:line="360" w:lineRule="auto"/>
        <w:ind w:left="361" w:hanging="361" w:hangingChars="150"/>
        <w:rPr>
          <w:b/>
          <w:sz w:val="24"/>
        </w:rPr>
      </w:pPr>
      <w:bookmarkStart w:id="0" w:name="_GoBack"/>
      <w:bookmarkEnd w:id="0"/>
      <w:r>
        <w:rPr>
          <w:rFonts w:hint="eastAsia"/>
          <w:b/>
          <w:sz w:val="24"/>
        </w:rPr>
        <w:t>技术参数:</w:t>
      </w:r>
    </w:p>
    <w:p w14:paraId="12237FA9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动脉压监测:</w:t>
      </w:r>
      <w:r>
        <w:rPr>
          <w:rFonts w:hint="eastAsia" w:ascii="宋体" w:hAnsi="宋体"/>
          <w:bCs/>
          <w:sz w:val="24"/>
          <w:szCs w:val="24"/>
        </w:rPr>
        <w:t xml:space="preserve"> -500mmHg～700mmHg，精度：±5mmHg</w:t>
      </w:r>
    </w:p>
    <w:p w14:paraId="6ACD7899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静脉压监测:</w:t>
      </w:r>
      <w:r>
        <w:rPr>
          <w:rFonts w:hint="eastAsia" w:ascii="宋体" w:hAnsi="宋体"/>
          <w:bCs/>
          <w:sz w:val="24"/>
          <w:szCs w:val="24"/>
        </w:rPr>
        <w:t xml:space="preserve"> -500mmHg～700mmHg，精度:±5mmHg</w:t>
      </w:r>
    </w:p>
    <w:p w14:paraId="2B1D7B4F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跨膜压监测:</w:t>
      </w:r>
      <w:r>
        <w:rPr>
          <w:rFonts w:hint="eastAsia" w:ascii="宋体" w:hAnsi="宋体"/>
          <w:bCs/>
          <w:sz w:val="24"/>
          <w:szCs w:val="24"/>
        </w:rPr>
        <w:t xml:space="preserve"> -500mmHg～700mmHg，精度:±5mmHg</w:t>
      </w:r>
    </w:p>
    <w:p w14:paraId="16B66F84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透析液流量：</w:t>
      </w:r>
      <w:r>
        <w:rPr>
          <w:rFonts w:hint="eastAsia" w:ascii="宋体" w:hAnsi="宋体"/>
          <w:sz w:val="24"/>
          <w:szCs w:val="24"/>
        </w:rPr>
        <w:t>0，100mL/min～800mL/min</w:t>
      </w:r>
    </w:p>
    <w:p w14:paraId="5D1D6ED8">
      <w:pPr>
        <w:pStyle w:val="8"/>
        <w:numPr>
          <w:ilvl w:val="0"/>
          <w:numId w:val="1"/>
        </w:numPr>
        <w:tabs>
          <w:tab w:val="left" w:pos="570"/>
        </w:tabs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透析液温度范围：</w:t>
      </w:r>
      <w:r>
        <w:rPr>
          <w:rFonts w:hint="eastAsia" w:ascii="宋体" w:hAnsi="宋体"/>
          <w:sz w:val="24"/>
          <w:szCs w:val="24"/>
        </w:rPr>
        <w:t>33℃～40℃，精度±0.5℃</w:t>
      </w:r>
      <w:r>
        <w:rPr>
          <w:rFonts w:hint="eastAsia" w:ascii="宋体" w:hAnsi="宋体"/>
          <w:bCs/>
          <w:sz w:val="24"/>
          <w:szCs w:val="24"/>
        </w:rPr>
        <w:t xml:space="preserve"> </w:t>
      </w:r>
    </w:p>
    <w:p w14:paraId="0F5C9E81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bCs/>
          <w:sz w:val="24"/>
          <w:szCs w:val="24"/>
        </w:rPr>
      </w:pPr>
      <w:r>
        <w:rPr>
          <w:rFonts w:hint="default" w:ascii="宋体" w:hAnsi="宋体"/>
          <w:bCs/>
          <w:sz w:val="24"/>
          <w:szCs w:val="24"/>
          <w:lang w:val="en-US"/>
        </w:rPr>
        <w:t>*</w:t>
      </w:r>
      <w:r>
        <w:rPr>
          <w:rFonts w:hint="eastAsia" w:ascii="宋体" w:hAnsi="宋体"/>
          <w:bCs/>
          <w:sz w:val="24"/>
          <w:szCs w:val="24"/>
        </w:rPr>
        <w:t xml:space="preserve">透析液电导率:  </w:t>
      </w:r>
      <w:r>
        <w:rPr>
          <w:rFonts w:hint="eastAsia" w:ascii="宋体" w:hAnsi="宋体"/>
          <w:sz w:val="24"/>
          <w:szCs w:val="24"/>
        </w:rPr>
        <w:t>12.0mS/cm～18.0mS/cm</w:t>
      </w:r>
      <w:r>
        <w:rPr>
          <w:rFonts w:hint="eastAsia" w:ascii="宋体" w:hAnsi="宋体"/>
          <w:bCs/>
          <w:sz w:val="24"/>
          <w:szCs w:val="24"/>
        </w:rPr>
        <w:t xml:space="preserve">，精度: ±0.1 mS/cm   </w:t>
      </w:r>
    </w:p>
    <w:p w14:paraId="071BD063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血流量： 0，30～650mL/min</w:t>
      </w:r>
    </w:p>
    <w:p w14:paraId="165C0658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超滤控制 超滤率：0～6000mL/h，精度：±30mL/h</w:t>
      </w:r>
    </w:p>
    <w:p w14:paraId="4ABCF9F9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肝素泵注入流量：0～10ml/h        </w:t>
      </w:r>
    </w:p>
    <w:p w14:paraId="63C4C9B9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气泡检测器：可监测＞0.02ML的气泡，可监测累积气泡</w:t>
      </w:r>
    </w:p>
    <w:p w14:paraId="646BC76B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漏血监测：可监测≤0.35mL/min的漏血(HCT32%)</w:t>
      </w:r>
    </w:p>
    <w:p w14:paraId="4161CD9F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bCs/>
          <w:sz w:val="24"/>
          <w:szCs w:val="24"/>
        </w:rPr>
      </w:pPr>
      <w:r>
        <w:rPr>
          <w:rFonts w:hint="default" w:ascii="宋体" w:hAnsi="宋体"/>
          <w:bCs/>
          <w:sz w:val="24"/>
          <w:szCs w:val="24"/>
          <w:lang w:val="en-US"/>
        </w:rPr>
        <w:t>*</w:t>
      </w:r>
      <w:r>
        <w:rPr>
          <w:rFonts w:hint="eastAsia" w:ascii="宋体" w:hAnsi="宋体"/>
          <w:bCs/>
          <w:sz w:val="24"/>
          <w:szCs w:val="24"/>
        </w:rPr>
        <w:t>消毒功能：具有化学剂消毒和热消毒两种，热消毒最高温度不小于93℃</w:t>
      </w:r>
    </w:p>
    <w:p w14:paraId="044EBC7A">
      <w:pPr>
        <w:pStyle w:val="8"/>
        <w:numPr>
          <w:ilvl w:val="0"/>
          <w:numId w:val="1"/>
        </w:numPr>
        <w:tabs>
          <w:tab w:val="left" w:pos="540"/>
        </w:tabs>
        <w:spacing w:line="360" w:lineRule="auto"/>
        <w:ind w:firstLineChars="0"/>
        <w:rPr>
          <w:rFonts w:ascii="宋体" w:hAnsi="宋体"/>
          <w:color w:val="000000"/>
          <w:spacing w:val="-6"/>
          <w:sz w:val="24"/>
        </w:rPr>
      </w:pPr>
      <w:r>
        <w:rPr>
          <w:rFonts w:hint="eastAsia" w:ascii="宋体" w:hAnsi="宋体"/>
          <w:bCs/>
          <w:sz w:val="24"/>
          <w:szCs w:val="24"/>
        </w:rPr>
        <w:t>供水条件温度：进水压0～8.0bar，进水温度 5～35℃</w:t>
      </w:r>
    </w:p>
    <w:p w14:paraId="2982EC31">
      <w:pPr>
        <w:spacing w:line="360" w:lineRule="auto"/>
        <w:rPr>
          <w:rFonts w:ascii="Calibri" w:hAnsi="Calibri"/>
          <w:szCs w:val="22"/>
        </w:rPr>
      </w:pPr>
    </w:p>
    <w:sectPr>
      <w:headerReference r:id="rId3" w:type="default"/>
      <w:pgSz w:w="11906" w:h="16838"/>
      <w:pgMar w:top="1276" w:right="1133" w:bottom="1440" w:left="127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6E0D3E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1MWIzYWQ4ZGYwY2NjMjc1NmQ5YTVlMWEyNTlmMWQifQ=="/>
  </w:docVars>
  <w:rsids>
    <w:rsidRoot w:val="00000000"/>
    <w:rsid w:val="0BBE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643</Words>
  <Characters>806</Characters>
  <Paragraphs>34</Paragraphs>
  <TotalTime>2</TotalTime>
  <ScaleCrop>false</ScaleCrop>
  <LinksUpToDate>false</LinksUpToDate>
  <CharactersWithSpaces>829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2020-05-13T03:10:00Z</dcterms:created>
  <dc:creator>administrator</dc:creator>
  <cp:lastModifiedBy>蝶舞    梧悠</cp:lastModifiedBy>
  <dcterms:modified xsi:type="dcterms:W3CDTF">2024-10-22T07:31:57Z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2F861735BE054E18A7D48EE3A78FBFFF</vt:lpwstr>
  </property>
</Properties>
</file>