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87260">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b/>
          <w:bCs/>
          <w:sz w:val="52"/>
          <w:szCs w:val="52"/>
          <w:lang w:val="en-US" w:eastAsia="zh-CN"/>
        </w:rPr>
      </w:pPr>
    </w:p>
    <w:p w14:paraId="2C2AE5AA">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lang w:val="en-US" w:eastAsia="zh-CN"/>
        </w:rPr>
      </w:pPr>
      <w:bookmarkStart w:id="0" w:name="_Toc22582"/>
      <w:r>
        <w:rPr>
          <w:rFonts w:hint="eastAsia" w:ascii="宋体" w:hAnsi="宋体" w:eastAsia="宋体" w:cs="宋体"/>
          <w:b/>
          <w:bCs/>
          <w:sz w:val="52"/>
          <w:szCs w:val="52"/>
          <w:lang w:val="en-US" w:eastAsia="zh-CN"/>
        </w:rPr>
        <w:t>唐河县少拜寺镇中心幼儿园校舍维修改造工程</w:t>
      </w: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14:textOutline w14:w="3844" w14:cap="flat" w14:cmpd="sng">
            <w14:solidFill>
              <w14:srgbClr w14:val="000000"/>
            </w14:solidFill>
            <w14:prstDash w14:val="solid"/>
            <w14:miter w14:val="0"/>
          </w14:textOutline>
        </w:rPr>
        <w:t>竞争性磋商文件</w:t>
      </w:r>
      <w:bookmarkEnd w:id="0"/>
    </w:p>
    <w:p w14:paraId="344E6F6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（非最终版）</w:t>
      </w:r>
    </w:p>
    <w:p w14:paraId="60EF1D4B">
      <w:pPr>
        <w:keepNext w:val="0"/>
        <w:keepLines w:val="0"/>
        <w:pageBreakBefore w:val="0"/>
        <w:kinsoku/>
        <w:wordWrap w:val="0"/>
        <w:overflowPunct/>
        <w:topLinePunct w:val="0"/>
        <w:bidi w:val="0"/>
        <w:spacing w:line="249" w:lineRule="auto"/>
        <w:jc w:val="center"/>
        <w:rPr>
          <w:rFonts w:hint="eastAsia" w:ascii="Arial" w:eastAsia="宋体"/>
          <w:sz w:val="21"/>
          <w:lang w:eastAsia="zh-CN"/>
        </w:rPr>
      </w:pPr>
    </w:p>
    <w:p w14:paraId="1D8F3FEB">
      <w:pPr>
        <w:keepNext w:val="0"/>
        <w:keepLines w:val="0"/>
        <w:pageBreakBefore w:val="0"/>
        <w:kinsoku/>
        <w:wordWrap w:val="0"/>
        <w:overflowPunct/>
        <w:topLinePunct w:val="0"/>
        <w:bidi w:val="0"/>
        <w:spacing w:line="249" w:lineRule="auto"/>
        <w:jc w:val="both"/>
        <w:rPr>
          <w:rFonts w:ascii="Arial"/>
          <w:sz w:val="21"/>
        </w:rPr>
      </w:pPr>
    </w:p>
    <w:p w14:paraId="7946950A">
      <w:pPr>
        <w:keepNext w:val="0"/>
        <w:keepLines w:val="0"/>
        <w:pageBreakBefore w:val="0"/>
        <w:kinsoku/>
        <w:wordWrap w:val="0"/>
        <w:overflowPunct/>
        <w:topLinePunct w:val="0"/>
        <w:bidi w:val="0"/>
        <w:spacing w:line="249" w:lineRule="auto"/>
        <w:jc w:val="both"/>
        <w:rPr>
          <w:rFonts w:ascii="Arial"/>
          <w:sz w:val="21"/>
        </w:rPr>
      </w:pPr>
    </w:p>
    <w:p w14:paraId="3B8714CA">
      <w:pPr>
        <w:keepNext w:val="0"/>
        <w:keepLines w:val="0"/>
        <w:pageBreakBefore w:val="0"/>
        <w:kinsoku/>
        <w:wordWrap w:val="0"/>
        <w:overflowPunct/>
        <w:topLinePunct w:val="0"/>
        <w:bidi w:val="0"/>
        <w:spacing w:line="249" w:lineRule="auto"/>
        <w:jc w:val="both"/>
        <w:rPr>
          <w:rFonts w:ascii="Arial"/>
          <w:sz w:val="21"/>
        </w:rPr>
      </w:pPr>
    </w:p>
    <w:p w14:paraId="212D1321">
      <w:pPr>
        <w:keepNext w:val="0"/>
        <w:keepLines w:val="0"/>
        <w:pageBreakBefore w:val="0"/>
        <w:kinsoku/>
        <w:wordWrap w:val="0"/>
        <w:overflowPunct/>
        <w:topLinePunct w:val="0"/>
        <w:bidi w:val="0"/>
        <w:spacing w:line="249" w:lineRule="auto"/>
        <w:jc w:val="both"/>
        <w:rPr>
          <w:rFonts w:ascii="Arial"/>
          <w:sz w:val="21"/>
        </w:rPr>
      </w:pPr>
    </w:p>
    <w:p w14:paraId="41B2ECAC">
      <w:pPr>
        <w:keepNext w:val="0"/>
        <w:keepLines w:val="0"/>
        <w:pageBreakBefore w:val="0"/>
        <w:kinsoku/>
        <w:wordWrap w:val="0"/>
        <w:overflowPunct/>
        <w:topLinePunct w:val="0"/>
        <w:bidi w:val="0"/>
        <w:spacing w:line="249" w:lineRule="auto"/>
        <w:jc w:val="both"/>
        <w:rPr>
          <w:rFonts w:ascii="Arial"/>
          <w:sz w:val="21"/>
        </w:rPr>
      </w:pPr>
    </w:p>
    <w:p w14:paraId="64BE9602">
      <w:pPr>
        <w:keepNext w:val="0"/>
        <w:keepLines w:val="0"/>
        <w:pageBreakBefore w:val="0"/>
        <w:kinsoku/>
        <w:wordWrap w:val="0"/>
        <w:overflowPunct/>
        <w:topLinePunct w:val="0"/>
        <w:bidi w:val="0"/>
        <w:spacing w:line="249" w:lineRule="auto"/>
        <w:jc w:val="both"/>
        <w:rPr>
          <w:rFonts w:ascii="Arial"/>
          <w:sz w:val="21"/>
        </w:rPr>
      </w:pPr>
    </w:p>
    <w:p w14:paraId="0A205A6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7E88416E">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rPr>
      </w:pPr>
    </w:p>
    <w:p w14:paraId="5D922940">
      <w:pPr>
        <w:pStyle w:val="2"/>
        <w:rPr>
          <w:rFonts w:hint="eastAsia"/>
        </w:rPr>
      </w:pPr>
    </w:p>
    <w:p w14:paraId="3D08EDA4">
      <w:pPr>
        <w:pStyle w:val="2"/>
        <w:rPr>
          <w:rFonts w:hint="eastAsia"/>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唐河县少拜寺镇中心幼儿园校舍维修改造工程</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eastAsia="zh-CN"/>
        </w:rPr>
        <w:t>唐</w:t>
      </w:r>
      <w:r>
        <w:rPr>
          <w:rFonts w:hint="eastAsia" w:asciiTheme="minorEastAsia" w:hAnsiTheme="minorEastAsia" w:eastAsiaTheme="minorEastAsia" w:cstheme="minorEastAsia"/>
          <w:b/>
          <w:bCs/>
          <w:spacing w:val="-17"/>
          <w:sz w:val="32"/>
          <w:szCs w:val="32"/>
          <w:u w:val="single"/>
          <w:lang w:val="en-US" w:eastAsia="zh-CN"/>
        </w:rPr>
        <w:t xml:space="preserve">财采购竞争性磋商-2024-162  </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唐河县少拜寺镇中心学校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u w:val="none"/>
          <w:lang w:val="en-US" w:eastAsia="zh-CN"/>
        </w:rPr>
        <w:t>日期：</w:t>
      </w:r>
      <w:r>
        <w:rPr>
          <w:rFonts w:hint="eastAsia" w:asciiTheme="minorEastAsia" w:hAnsiTheme="minorEastAsia" w:eastAsiaTheme="minorEastAsia" w:cstheme="minorEastAsia"/>
          <w:b/>
          <w:bCs/>
          <w:spacing w:val="-17"/>
          <w:sz w:val="32"/>
          <w:szCs w:val="32"/>
          <w:u w:val="single"/>
          <w:lang w:val="en-US" w:eastAsia="zh-CN"/>
        </w:rPr>
        <w:t>二零二五年一月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rPr>
          </w:pPr>
          <w:r>
            <w:rPr>
              <w:rFonts w:ascii="宋体" w:hAnsi="宋体" w:eastAsia="宋体"/>
              <w:b/>
              <w:bCs/>
              <w:sz w:val="40"/>
              <w:szCs w:val="40"/>
            </w:rPr>
            <w:t>目</w:t>
          </w:r>
          <w:r>
            <w:rPr>
              <w:rFonts w:hint="eastAsia" w:ascii="宋体" w:hAnsi="宋体" w:eastAsia="宋体"/>
              <w:b/>
              <w:bCs/>
              <w:sz w:val="40"/>
              <w:szCs w:val="40"/>
              <w:lang w:val="en-US" w:eastAsia="zh-CN"/>
            </w:rPr>
            <w:t xml:space="preserve">   </w:t>
          </w:r>
          <w:r>
            <w:rPr>
              <w:rFonts w:ascii="宋体" w:hAnsi="宋体" w:eastAsia="宋体"/>
              <w:b/>
              <w:bCs/>
              <w:sz w:val="40"/>
              <w:szCs w:val="40"/>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3</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7</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7</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二、项目商务要求</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7</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56</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一、说明</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57</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61</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62</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64</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65</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65</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65</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三、组建磋商小组</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65</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65</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五、评审</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65</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六、</w:t>
          </w:r>
          <w:r>
            <w:rPr>
              <w:rFonts w:hint="eastAsia" w:asciiTheme="minorEastAsia" w:hAnsiTheme="minorEastAsia" w:eastAsiaTheme="minorEastAsia" w:cstheme="minorEastAsia"/>
              <w:bCs/>
              <w:snapToGrid w:val="0"/>
              <w:spacing w:val="3"/>
              <w:kern w:val="0"/>
              <w:sz w:val="20"/>
              <w:szCs w:val="24"/>
              <w:lang w:val="en-US" w:eastAsia="en-US" w:bidi="ar-SA"/>
            </w:rPr>
            <w:t>成交</w:t>
          </w:r>
          <w:r>
            <w:rPr>
              <w:rFonts w:hint="eastAsia" w:asciiTheme="minorEastAsia" w:hAnsiTheme="minorEastAsia" w:eastAsiaTheme="minorEastAsia" w:cstheme="minorEastAsia"/>
              <w:bCs/>
              <w:snapToGrid w:val="0"/>
              <w:spacing w:val="3"/>
              <w:kern w:val="0"/>
              <w:sz w:val="20"/>
              <w:szCs w:val="24"/>
              <w:lang w:val="en-US" w:eastAsia="zh-CN" w:bidi="ar-SA"/>
            </w:rPr>
            <w:t>通知及</w:t>
          </w:r>
          <w:r>
            <w:rPr>
              <w:rFonts w:hint="eastAsia" w:asciiTheme="minorEastAsia" w:hAnsiTheme="minorEastAsia" w:eastAsiaTheme="minorEastAsia" w:cstheme="minorEastAsia"/>
              <w:bCs/>
              <w:snapToGrid w:val="0"/>
              <w:spacing w:val="3"/>
              <w:kern w:val="0"/>
              <w:sz w:val="20"/>
              <w:szCs w:val="24"/>
              <w:lang w:val="en-US" w:eastAsia="en-US" w:bidi="ar-SA"/>
            </w:rPr>
            <w:t>签订合同</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72</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七、</w:t>
          </w:r>
          <w:r>
            <w:rPr>
              <w:rFonts w:hint="eastAsia" w:asciiTheme="minorEastAsia" w:hAnsiTheme="minorEastAsia" w:eastAsiaTheme="minorEastAsia" w:cstheme="minorEastAsia"/>
              <w:bCs/>
              <w:snapToGrid w:val="0"/>
              <w:spacing w:val="3"/>
              <w:kern w:val="0"/>
              <w:sz w:val="20"/>
              <w:szCs w:val="24"/>
              <w:lang w:val="en-US" w:eastAsia="en-US" w:bidi="ar-SA"/>
            </w:rPr>
            <w:t>质疑与答复</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72</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八、</w:t>
          </w:r>
          <w:r>
            <w:rPr>
              <w:rFonts w:hint="eastAsia" w:asciiTheme="minorEastAsia" w:hAnsiTheme="minorEastAsia" w:eastAsiaTheme="minorEastAsia" w:cstheme="minorEastAsia"/>
              <w:bCs/>
              <w:snapToGrid w:val="0"/>
              <w:spacing w:val="3"/>
              <w:kern w:val="0"/>
              <w:sz w:val="20"/>
              <w:szCs w:val="24"/>
              <w:lang w:val="en-US" w:eastAsia="en-US" w:bidi="ar-SA"/>
            </w:rPr>
            <w:t>注意事项</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73</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75</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77</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t>3</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82</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三、授权委托书</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t>3</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四、技术标部分</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83</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t>3</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t>4</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92</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lang w:val="en-US" w:eastAsia="zh-CN" w:bidi="ar-SA"/>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t>4</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告知函</w:t>
          </w:r>
          <w:r>
            <w:rPr>
              <w:rFonts w:hint="eastAsia" w:asciiTheme="minorEastAsia" w:hAnsiTheme="minorEastAsia" w:eastAsiaTheme="minorEastAsia" w:cstheme="minorEastAsia"/>
              <w:bCs/>
              <w:snapToGrid w:val="0"/>
              <w:spacing w:val="3"/>
              <w:kern w:val="0"/>
              <w:sz w:val="20"/>
              <w:szCs w:val="24"/>
              <w:lang w:val="en-US" w:eastAsia="zh-CN" w:bidi="ar-SA"/>
            </w:rPr>
            <w:tab/>
          </w:r>
          <w:r>
            <w:rPr>
              <w:rFonts w:hint="eastAsia" w:asciiTheme="minorEastAsia" w:hAnsiTheme="minorEastAsia" w:eastAsiaTheme="minorEastAsia" w:cstheme="minorEastAsia"/>
              <w:bCs/>
              <w:snapToGrid w:val="0"/>
              <w:spacing w:val="3"/>
              <w:kern w:val="0"/>
              <w:sz w:val="20"/>
              <w:szCs w:val="24"/>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lang w:val="en-US" w:eastAsia="zh-CN" w:bidi="ar-SA"/>
            </w:rPr>
            <w:t>95</w:t>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r>
            <w:rPr>
              <w:rFonts w:hint="eastAsia" w:asciiTheme="minorEastAsia" w:hAnsiTheme="minorEastAsia" w:eastAsiaTheme="minorEastAsia" w:cstheme="minorEastAsia"/>
              <w:bCs/>
              <w:snapToGrid w:val="0"/>
              <w:spacing w:val="3"/>
              <w:kern w:val="0"/>
              <w:sz w:val="20"/>
              <w:szCs w:val="24"/>
              <w:lang w:val="en-US" w:eastAsia="zh-CN" w:bidi="ar-SA"/>
            </w:rPr>
            <w:fldChar w:fldCharType="end"/>
          </w:r>
        </w:p>
      </w:sdtContent>
    </w:sdt>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rPr>
      </w:pPr>
      <w:bookmarkStart w:id="1" w:name="_Toc1508"/>
      <w:r>
        <w:rPr>
          <w:spacing w:val="-1"/>
          <w:sz w:val="36"/>
          <w:szCs w:val="36"/>
          <w14:textOutline w14:w="2306" w14:cap="flat" w14:cmpd="sng">
            <w14:solidFill>
              <w14:srgbClr w14:val="000000"/>
            </w14:solidFill>
            <w14:prstDash w14:val="solid"/>
            <w14:miter w14:val="0"/>
          </w14:textOutline>
        </w:rPr>
        <w:t>第一章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lang w:val="en-US" w:eastAsia="zh-CN" w:bidi="ar-SA"/>
        </w:rPr>
      </w:pPr>
      <w:r>
        <w:rPr>
          <w:rFonts w:hint="eastAsia" w:ascii="宋体" w:hAnsi="宋体" w:eastAsia="宋体" w:cs="宋体"/>
          <w:b/>
          <w:bCs/>
          <w:spacing w:val="-1"/>
          <w:kern w:val="0"/>
          <w:sz w:val="24"/>
          <w:szCs w:val="24"/>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cs="宋体"/>
          <w:spacing w:val="-1"/>
          <w:kern w:val="0"/>
          <w:sz w:val="24"/>
          <w:szCs w:val="24"/>
          <w:lang w:val="en-US" w:eastAsia="zh-CN" w:bidi="ar-SA"/>
        </w:rPr>
        <w:t>唐河县少拜寺镇中心幼儿园校舍维修改造工程</w:t>
      </w:r>
      <w:r>
        <w:rPr>
          <w:rFonts w:hint="eastAsia" w:ascii="宋体" w:hAnsi="宋体" w:eastAsia="宋体" w:cs="宋体"/>
          <w:spacing w:val="-1"/>
          <w:kern w:val="0"/>
          <w:sz w:val="24"/>
          <w:szCs w:val="24"/>
          <w:lang w:val="en-US" w:eastAsia="zh-CN" w:bidi="ar-SA"/>
        </w:rPr>
        <w:t>的潜在投标人应在唐河县公共资源交易中心网站（http://ggzyjy.tanghe.gov.cn）获取招标文件，并于2025年1月23日9时30分（北京时间）前递交响应文件。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lang w:val="en-US" w:eastAsia="zh-CN" w:bidi="ar-SA"/>
        </w:rPr>
      </w:pPr>
      <w:bookmarkStart w:id="2" w:name="_Toc6345"/>
      <w:r>
        <w:rPr>
          <w:rFonts w:hint="eastAsia" w:ascii="宋体" w:hAnsi="宋体" w:eastAsia="宋体" w:cs="宋体"/>
          <w:b/>
          <w:bCs/>
          <w:spacing w:val="-1"/>
          <w:kern w:val="0"/>
          <w:sz w:val="24"/>
          <w:szCs w:val="24"/>
          <w:lang w:val="en-US" w:eastAsia="zh-CN" w:bidi="ar-SA"/>
        </w:rPr>
        <w:t>一、项目基本情况</w:t>
      </w:r>
      <w:bookmarkEnd w:id="2"/>
    </w:p>
    <w:p w14:paraId="2F7FBFDB">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lang w:val="en-US" w:eastAsia="zh-CN" w:bidi="ar-SA"/>
        </w:rPr>
      </w:pPr>
      <w:r>
        <w:rPr>
          <w:rFonts w:hint="eastAsia" w:ascii="Arial" w:hAnsi="Arial" w:eastAsia="Arial" w:cs="宋体"/>
          <w:snapToGrid w:val="0"/>
          <w:color w:val="000000"/>
          <w:spacing w:val="-1"/>
          <w:kern w:val="0"/>
          <w:sz w:val="24"/>
          <w:szCs w:val="24"/>
          <w:lang w:val="en-US" w:eastAsia="zh-CN" w:bidi="ar-SA"/>
        </w:rPr>
        <w:t>1.项目编号：唐财采购竞争性磋商-2024-162</w:t>
      </w:r>
    </w:p>
    <w:p w14:paraId="13CBBD0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lang w:val="en-US" w:eastAsia="zh-CN" w:bidi="ar-SA"/>
        </w:rPr>
      </w:pPr>
      <w:r>
        <w:rPr>
          <w:rFonts w:hint="eastAsia" w:ascii="Arial" w:hAnsi="Arial" w:eastAsia="Arial" w:cs="宋体"/>
          <w:snapToGrid w:val="0"/>
          <w:color w:val="000000"/>
          <w:spacing w:val="-1"/>
          <w:kern w:val="0"/>
          <w:sz w:val="24"/>
          <w:szCs w:val="24"/>
          <w:lang w:val="en-US" w:eastAsia="zh-CN" w:bidi="ar-SA"/>
        </w:rPr>
        <w:t>2.项目名称：唐河县少拜寺镇中心幼儿园校舍维修改造工程</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lang w:val="en-US" w:eastAsia="zh-CN" w:bidi="ar-SA"/>
        </w:rPr>
      </w:pPr>
      <w:r>
        <w:rPr>
          <w:rFonts w:hint="eastAsia" w:ascii="Arial" w:hAnsi="Arial" w:eastAsia="Arial" w:cs="宋体"/>
          <w:snapToGrid w:val="0"/>
          <w:color w:val="000000"/>
          <w:spacing w:val="-1"/>
          <w:kern w:val="0"/>
          <w:sz w:val="24"/>
          <w:szCs w:val="24"/>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lang w:val="en-US" w:eastAsia="zh-CN" w:bidi="ar-SA"/>
        </w:rPr>
      </w:pPr>
      <w:r>
        <w:rPr>
          <w:rFonts w:hint="eastAsia" w:ascii="Arial" w:hAnsi="Arial" w:eastAsia="Arial" w:cs="宋体"/>
          <w:snapToGrid w:val="0"/>
          <w:color w:val="000000"/>
          <w:spacing w:val="-1"/>
          <w:kern w:val="0"/>
          <w:sz w:val="24"/>
          <w:szCs w:val="24"/>
          <w:lang w:val="en-US" w:eastAsia="zh-CN" w:bidi="ar-SA"/>
        </w:rPr>
        <w:t>4.项目预算金额：1539000.00元         项目最高限价： 1539000.00元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832"/>
        <w:gridCol w:w="1993"/>
        <w:gridCol w:w="1497"/>
        <w:gridCol w:w="1579"/>
        <w:gridCol w:w="1187"/>
        <w:gridCol w:w="1741"/>
      </w:tblGrid>
      <w:tr w14:paraId="336805BC">
        <w:tblPrEx>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shd w:val="clear" w:color="auto" w:fill="FFFFFF"/>
              </w:rPr>
            </w:pPr>
            <w:r>
              <w:rPr>
                <w:rFonts w:hint="eastAsia" w:ascii="宋体" w:hAnsi="宋体" w:cs="宋体"/>
                <w:bCs/>
                <w:sz w:val="24"/>
                <w:szCs w:val="24"/>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shd w:val="clear" w:color="auto" w:fill="FFFFFF"/>
              </w:rPr>
            </w:pPr>
            <w:r>
              <w:rPr>
                <w:rFonts w:hint="eastAsia" w:ascii="宋体" w:hAnsi="宋体" w:cs="宋体"/>
                <w:bCs/>
                <w:sz w:val="24"/>
                <w:szCs w:val="24"/>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shd w:val="clear" w:color="auto" w:fill="FFFFFF"/>
              </w:rPr>
            </w:pPr>
            <w:r>
              <w:rPr>
                <w:rFonts w:hint="eastAsia" w:ascii="宋体" w:hAnsi="宋体" w:cs="宋体"/>
                <w:bCs/>
                <w:sz w:val="24"/>
                <w:szCs w:val="24"/>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shd w:val="clear" w:color="auto" w:fill="FFFFFF"/>
              </w:rPr>
            </w:pPr>
            <w:r>
              <w:rPr>
                <w:rFonts w:hint="eastAsia" w:ascii="宋体" w:hAnsi="宋体" w:cs="宋体"/>
                <w:bCs/>
                <w:sz w:val="24"/>
                <w:szCs w:val="24"/>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shd w:val="clear" w:color="auto" w:fill="FFFFFF"/>
              </w:rPr>
            </w:pPr>
            <w:r>
              <w:rPr>
                <w:rFonts w:hint="eastAsia" w:ascii="宋体" w:hAnsi="宋体" w:cs="宋体"/>
                <w:bCs/>
                <w:sz w:val="24"/>
                <w:szCs w:val="24"/>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shd w:val="clear" w:color="auto" w:fill="FFFFFF"/>
                <w:lang w:val="en-US" w:eastAsia="zh-CN"/>
              </w:rPr>
            </w:pPr>
            <w:r>
              <w:rPr>
                <w:rFonts w:hint="eastAsia" w:ascii="宋体" w:hAnsi="宋体" w:cs="宋体"/>
                <w:bCs/>
                <w:sz w:val="24"/>
                <w:szCs w:val="24"/>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shd w:val="clear" w:color="auto" w:fill="FFFFFF"/>
              </w:rPr>
            </w:pPr>
            <w:r>
              <w:rPr>
                <w:rFonts w:hint="eastAsia" w:ascii="宋体" w:hAnsi="宋体" w:cs="宋体"/>
                <w:bCs/>
                <w:sz w:val="24"/>
                <w:szCs w:val="24"/>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shd w:val="clear" w:color="auto" w:fill="FFFFFF"/>
                <w:lang w:val="en-US" w:eastAsia="zh-CN"/>
              </w:rPr>
            </w:pPr>
            <w:r>
              <w:rPr>
                <w:rFonts w:hint="default" w:ascii="宋体" w:hAnsi="宋体" w:eastAsia="宋体" w:cs="宋体"/>
                <w:bCs/>
                <w:sz w:val="24"/>
                <w:szCs w:val="24"/>
                <w:shd w:val="clear" w:color="auto" w:fill="FFFFFF"/>
                <w:lang w:val="en-US" w:eastAsia="zh-CN"/>
              </w:rPr>
              <w:t>唐财采购竞争性磋商-2024-</w:t>
            </w:r>
            <w:r>
              <w:rPr>
                <w:rFonts w:hint="eastAsia" w:ascii="宋体" w:hAnsi="宋体" w:eastAsia="宋体" w:cs="宋体"/>
                <w:bCs/>
                <w:sz w:val="24"/>
                <w:szCs w:val="24"/>
                <w:shd w:val="clear" w:color="auto" w:fill="FFFFFF"/>
                <w:lang w:val="en-US" w:eastAsia="zh-CN"/>
              </w:rPr>
              <w:t xml:space="preserve"> 162-1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shd w:val="clear" w:color="auto" w:fill="FFFFFF"/>
                <w:lang w:val="en-US" w:eastAsia="zh-CN"/>
              </w:rPr>
            </w:pPr>
            <w:r>
              <w:rPr>
                <w:rFonts w:hint="eastAsia" w:cs="宋体"/>
                <w:snapToGrid w:val="0"/>
                <w:color w:val="000000"/>
                <w:spacing w:val="-1"/>
                <w:kern w:val="0"/>
                <w:sz w:val="24"/>
                <w:szCs w:val="24"/>
                <w:lang w:val="en-US" w:eastAsia="zh-CN" w:bidi="ar-SA"/>
              </w:rPr>
              <w:t>唐河县少拜寺镇中心幼儿园校舍维修改造工程</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u w:val="none"/>
                <w:shd w:val="clear" w:color="auto" w:fill="FFFFFF"/>
                <w:lang w:val="en-US" w:eastAsia="zh-CN"/>
              </w:rPr>
            </w:pPr>
            <w:r>
              <w:rPr>
                <w:rFonts w:hint="eastAsia" w:ascii="宋体" w:hAnsi="宋体" w:cs="Times New Roman"/>
                <w:color w:val="auto"/>
                <w:sz w:val="24"/>
                <w:szCs w:val="24"/>
                <w:highlight w:val="none"/>
                <w:lang w:val="en-US" w:eastAsia="zh-CN"/>
              </w:rPr>
              <w:t>1539000.00</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u w:val="none"/>
                <w:shd w:val="clear" w:color="auto" w:fill="FFFFFF"/>
                <w:lang w:val="en-US" w:eastAsia="zh-CN"/>
              </w:rPr>
            </w:pPr>
            <w:r>
              <w:rPr>
                <w:rFonts w:hint="eastAsia" w:ascii="宋体" w:hAnsi="宋体" w:cs="Times New Roman"/>
                <w:color w:val="auto"/>
                <w:sz w:val="24"/>
                <w:szCs w:val="24"/>
                <w:highlight w:val="none"/>
                <w:lang w:val="en-US" w:eastAsia="zh-CN"/>
              </w:rPr>
              <w:t>1539000.00</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u w:val="none"/>
                <w:shd w:val="clear" w:color="auto" w:fill="FFFFFF"/>
                <w:lang w:val="en-US" w:eastAsia="zh-CN"/>
              </w:rPr>
            </w:pPr>
            <w:r>
              <w:rPr>
                <w:rFonts w:hint="eastAsia" w:ascii="宋体" w:hAnsi="宋体" w:eastAsia="宋体" w:cs="宋体"/>
                <w:bCs/>
                <w:sz w:val="24"/>
                <w:szCs w:val="24"/>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u w:val="none"/>
                <w:shd w:val="clear" w:color="auto" w:fill="FFFFFF"/>
                <w:lang w:val="en-US" w:eastAsia="zh-CN"/>
              </w:rPr>
            </w:pPr>
            <w:r>
              <w:rPr>
                <w:rFonts w:hint="eastAsia" w:ascii="宋体" w:hAnsi="宋体" w:eastAsia="宋体" w:cs="宋体"/>
                <w:bCs/>
                <w:sz w:val="24"/>
                <w:szCs w:val="24"/>
                <w:u w:val="none"/>
                <w:shd w:val="clear" w:color="auto" w:fill="FFFFFF"/>
                <w:lang w:val="en-US" w:eastAsia="zh-CN"/>
              </w:rPr>
              <w:t>1539000.00</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lang w:val="en-US" w:eastAsia="zh-CN"/>
        </w:rPr>
      </w:pPr>
      <w:r>
        <w:rPr>
          <w:rFonts w:hint="eastAsia" w:ascii="Arial" w:hAnsi="Arial" w:eastAsia="Arial" w:cs="宋体"/>
          <w:snapToGrid w:val="0"/>
          <w:color w:val="000000"/>
          <w:spacing w:val="-1"/>
          <w:kern w:val="0"/>
          <w:sz w:val="24"/>
          <w:szCs w:val="24"/>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（1）项目名称：唐河县少拜寺镇中心幼儿园校舍维修改造工程</w:t>
      </w:r>
    </w:p>
    <w:p w14:paraId="7A80540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（2）项目实施地点：唐河县少拜寺镇</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（3）资金来源：财政资金，已落实；</w:t>
      </w:r>
    </w:p>
    <w:p w14:paraId="2EFCDAB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olor w:val="auto"/>
          <w:sz w:val="24"/>
          <w:szCs w:val="24"/>
          <w:lang w:val="en-US" w:eastAsia="zh-CN"/>
        </w:rPr>
      </w:pPr>
      <w:r>
        <w:rPr>
          <w:rFonts w:hint="eastAsia" w:ascii="宋体" w:hAnsi="宋体" w:eastAsia="宋体" w:cs="宋体"/>
          <w:spacing w:val="-1"/>
          <w:kern w:val="0"/>
          <w:sz w:val="24"/>
          <w:szCs w:val="24"/>
          <w:lang w:val="en-US" w:eastAsia="zh-CN" w:bidi="ar-SA"/>
        </w:rPr>
        <w:t>（4）采购内容：</w:t>
      </w:r>
      <w:r>
        <w:rPr>
          <w:rFonts w:hint="eastAsia" w:ascii="宋体" w:hAnsi="宋体"/>
          <w:color w:val="auto"/>
          <w:sz w:val="24"/>
          <w:szCs w:val="24"/>
          <w:lang w:val="en-US" w:eastAsia="zh-CN"/>
        </w:rPr>
        <w:t>唐河县少拜寺镇中心幼儿园校舍维修改造工程</w:t>
      </w:r>
      <w:r>
        <w:rPr>
          <w:rFonts w:hint="eastAsia" w:ascii="宋体" w:hAnsi="宋体" w:eastAsia="宋体"/>
          <w:color w:val="auto"/>
          <w:sz w:val="24"/>
          <w:szCs w:val="24"/>
          <w:lang w:val="en-US" w:eastAsia="zh-CN"/>
        </w:rPr>
        <w:t>。详见本项目采购文件、工程量清单及施工图纸范围内的所有工程施工（以清单为准）。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（5）标段划分：共一个标段。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（6）质量要求：合格；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6.合同履行期限：45日历天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b/>
          <w:bCs/>
          <w:spacing w:val="-1"/>
          <w:kern w:val="0"/>
          <w:sz w:val="24"/>
          <w:szCs w:val="24"/>
          <w:lang w:val="en-US" w:eastAsia="zh-CN" w:bidi="ar-SA"/>
        </w:rPr>
      </w:pPr>
      <w:bookmarkStart w:id="3" w:name="_Toc6785"/>
      <w:r>
        <w:rPr>
          <w:rFonts w:hint="eastAsia" w:ascii="宋体" w:hAnsi="宋体" w:eastAsia="宋体" w:cs="宋体"/>
          <w:b/>
          <w:bCs/>
          <w:spacing w:val="-1"/>
          <w:kern w:val="0"/>
          <w:sz w:val="24"/>
          <w:szCs w:val="24"/>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613098E0">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3.2供应商须具有建筑工程施工总承包叁级及以上资质等级，且具有有效的安全生产许可证，并在人员、设备、资金等方面具有相应的施工能力；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w:t>
      </w:r>
      <w:r>
        <w:rPr>
          <w:rFonts w:hint="eastAsia" w:ascii="宋体" w:hAnsi="宋体" w:eastAsia="宋体" w:cs="宋体"/>
          <w:spacing w:val="-1"/>
          <w:kern w:val="0"/>
          <w:sz w:val="24"/>
          <w:szCs w:val="24"/>
          <w:lang w:val="en-US" w:eastAsia="zh-CN" w:bidi="ar-SA"/>
        </w:rPr>
        <w:t>证书及有效的安全生产考核合格证，且未担任其他在建工程的项目经理并作出承诺；技术负责人具有相关专业中级及以上工程技术职称；</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3.4参加本次政府采购活动前三年内，在经营活动中没有重大违法犯罪记录；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lang w:val="en-US" w:eastAsia="zh-CN" w:bidi="ar-SA"/>
        </w:rPr>
        <w:t>3.5财务状况良好，没有处于被责令停业、破产状态，各投标人须提供具</w:t>
      </w:r>
      <w:r>
        <w:rPr>
          <w:rFonts w:hint="eastAsia" w:ascii="宋体" w:hAnsi="宋体" w:eastAsia="宋体" w:cs="宋体"/>
          <w:spacing w:val="-1"/>
          <w:kern w:val="0"/>
          <w:sz w:val="24"/>
          <w:szCs w:val="24"/>
          <w:highlight w:val="none"/>
          <w:lang w:val="en-US" w:eastAsia="zh-CN" w:bidi="ar-SA"/>
        </w:rPr>
        <w:t>有近三年（2021年度、2022年度、2023年度）经审计的财务报告，信誉良好（成立不足三年的企业，从成立之日算起）。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供应商依法缴纳税收（提供2024年1月1日以来任意三个月完税证明或缴税凭证）和社会保障资金（提供2024年1月1日以来任意三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3.7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3.8本次招标不接受联合体投标，不允许分包和转包。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3.9满足法律、行政法规及本项目磋商文件规定的其他条件。</w:t>
      </w:r>
    </w:p>
    <w:p w14:paraId="64CB99EA">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476" w:firstLineChars="200"/>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按照唐河县财政局《关于在政府采购活动中试行供应商资格信用承诺制的通知》唐财购[2021]18号的要求，供应商在投标(响应)时，按照规定提供“投标承诺函”(详见采购文件)的，无需再提交上述（3.5）（3.6）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注：本项目实行资格后审，审查内容以投标截止时间前上传企业诚信库信</w:t>
      </w:r>
      <w:r>
        <w:rPr>
          <w:rFonts w:hint="eastAsia" w:ascii="宋体" w:hAnsi="宋体" w:eastAsia="宋体" w:cs="宋体"/>
          <w:spacing w:val="-1"/>
          <w:kern w:val="0"/>
          <w:sz w:val="24"/>
          <w:szCs w:val="24"/>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lang w:val="en-US" w:eastAsia="zh-CN" w:bidi="ar-SA"/>
        </w:rPr>
      </w:pPr>
      <w:bookmarkStart w:id="4" w:name="_Toc31637"/>
      <w:bookmarkStart w:id="5" w:name="_Toc27065"/>
      <w:r>
        <w:rPr>
          <w:rFonts w:hint="eastAsia" w:ascii="宋体" w:hAnsi="宋体" w:eastAsia="宋体" w:cs="宋体"/>
          <w:b/>
          <w:bCs/>
          <w:spacing w:val="-1"/>
          <w:kern w:val="0"/>
          <w:sz w:val="24"/>
          <w:szCs w:val="24"/>
          <w:lang w:val="en-US" w:eastAsia="zh-CN" w:bidi="ar-SA"/>
        </w:rPr>
        <w:t>三、获取采购文件</w:t>
      </w:r>
      <w:bookmarkEnd w:id="4"/>
      <w:bookmarkEnd w:id="5"/>
      <w:r>
        <w:rPr>
          <w:rFonts w:hint="eastAsia" w:ascii="宋体" w:hAnsi="宋体" w:eastAsia="宋体" w:cs="宋体"/>
          <w:spacing w:val="-1"/>
          <w:kern w:val="0"/>
          <w:sz w:val="24"/>
          <w:szCs w:val="24"/>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1.时间：2025年1月10日至2025年1月17日，每天上午08</w:t>
      </w:r>
      <w:bookmarkStart w:id="133" w:name="_GoBack"/>
      <w:bookmarkEnd w:id="133"/>
      <w:r>
        <w:rPr>
          <w:rFonts w:hint="eastAsia" w:ascii="宋体" w:hAnsi="宋体" w:eastAsia="宋体" w:cs="宋体"/>
          <w:spacing w:val="-1"/>
          <w:kern w:val="0"/>
          <w:sz w:val="24"/>
          <w:szCs w:val="24"/>
          <w:lang w:val="en-US" w:eastAsia="zh-CN" w:bidi="ar-SA"/>
        </w:rPr>
        <w:t>:00至12:00，下午12:00至17:30（北京时间，法定节假日除外。）</w:t>
      </w:r>
      <w:r>
        <w:rPr>
          <w:rFonts w:hint="eastAsia" w:ascii="宋体" w:hAnsi="宋体" w:eastAsia="宋体" w:cs="宋体"/>
          <w:spacing w:val="-1"/>
          <w:kern w:val="0"/>
          <w:sz w:val="24"/>
          <w:szCs w:val="24"/>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2.地点：唐河县公共资源交易中心网站（http://ggzyjy.tanghe.gov.cn）</w:t>
      </w:r>
      <w:r>
        <w:rPr>
          <w:rFonts w:hint="eastAsia" w:ascii="宋体" w:hAnsi="宋体" w:eastAsia="宋体" w:cs="宋体"/>
          <w:spacing w:val="-1"/>
          <w:kern w:val="0"/>
          <w:sz w:val="24"/>
          <w:szCs w:val="24"/>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登录交易主体系统获取采购文件。</w:t>
      </w:r>
      <w:r>
        <w:rPr>
          <w:rFonts w:hint="eastAsia" w:ascii="宋体" w:hAnsi="宋体" w:eastAsia="宋体" w:cs="宋体"/>
          <w:spacing w:val="-1"/>
          <w:kern w:val="0"/>
          <w:sz w:val="24"/>
          <w:szCs w:val="24"/>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4.售价：0元</w:t>
      </w:r>
      <w:r>
        <w:rPr>
          <w:rFonts w:hint="eastAsia" w:ascii="宋体" w:hAnsi="宋体" w:eastAsia="宋体" w:cs="宋体"/>
          <w:spacing w:val="-1"/>
          <w:kern w:val="0"/>
          <w:sz w:val="24"/>
          <w:szCs w:val="24"/>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lang w:val="en-US" w:eastAsia="zh-CN" w:bidi="ar-SA"/>
        </w:rPr>
      </w:pPr>
      <w:bookmarkStart w:id="6" w:name="_Toc9557"/>
      <w:bookmarkStart w:id="7" w:name="_Toc29217"/>
      <w:r>
        <w:rPr>
          <w:rFonts w:hint="eastAsia" w:ascii="宋体" w:hAnsi="宋体" w:eastAsia="宋体" w:cs="宋体"/>
          <w:b/>
          <w:bCs/>
          <w:spacing w:val="-1"/>
          <w:kern w:val="0"/>
          <w:sz w:val="24"/>
          <w:szCs w:val="24"/>
          <w:lang w:val="en-US" w:eastAsia="zh-CN" w:bidi="ar-SA"/>
        </w:rPr>
        <w:t>四、响应文件提交</w:t>
      </w:r>
      <w:bookmarkEnd w:id="6"/>
      <w:bookmarkEnd w:id="7"/>
      <w:r>
        <w:rPr>
          <w:rFonts w:hint="eastAsia" w:ascii="宋体" w:hAnsi="宋体" w:eastAsia="宋体" w:cs="宋体"/>
          <w:spacing w:val="-1"/>
          <w:kern w:val="0"/>
          <w:sz w:val="24"/>
          <w:szCs w:val="24"/>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1.截止时间：2025年1月23日9时30分（北京时间）</w:t>
      </w:r>
      <w:r>
        <w:rPr>
          <w:rFonts w:hint="eastAsia" w:ascii="宋体" w:hAnsi="宋体" w:eastAsia="宋体" w:cs="宋体"/>
          <w:spacing w:val="-1"/>
          <w:kern w:val="0"/>
          <w:sz w:val="24"/>
          <w:szCs w:val="24"/>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lang w:val="en-US" w:eastAsia="zh-CN" w:bidi="ar-SA"/>
        </w:rPr>
      </w:pPr>
      <w:bookmarkStart w:id="8" w:name="_Toc529"/>
      <w:bookmarkStart w:id="9" w:name="_Toc5182"/>
      <w:r>
        <w:rPr>
          <w:rFonts w:hint="eastAsia" w:ascii="宋体" w:hAnsi="宋体" w:eastAsia="宋体" w:cs="宋体"/>
          <w:b/>
          <w:bCs/>
          <w:spacing w:val="-1"/>
          <w:kern w:val="0"/>
          <w:sz w:val="24"/>
          <w:szCs w:val="24"/>
          <w:lang w:val="en-US" w:eastAsia="zh-CN" w:bidi="ar-SA"/>
        </w:rPr>
        <w:t>五、响应文件开启</w:t>
      </w:r>
      <w:bookmarkEnd w:id="8"/>
      <w:bookmarkEnd w:id="9"/>
      <w:r>
        <w:rPr>
          <w:rFonts w:hint="eastAsia" w:ascii="宋体" w:hAnsi="宋体" w:eastAsia="宋体" w:cs="宋体"/>
          <w:spacing w:val="-1"/>
          <w:kern w:val="0"/>
          <w:sz w:val="24"/>
          <w:szCs w:val="24"/>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1.时间：2025年1月23日9时30分（北京时间）</w:t>
      </w:r>
      <w:r>
        <w:rPr>
          <w:rFonts w:hint="eastAsia" w:ascii="宋体" w:hAnsi="宋体" w:eastAsia="宋体" w:cs="宋体"/>
          <w:spacing w:val="-1"/>
          <w:kern w:val="0"/>
          <w:sz w:val="24"/>
          <w:szCs w:val="24"/>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lang w:val="en-US" w:eastAsia="zh-CN" w:bidi="ar-SA"/>
        </w:rPr>
      </w:pPr>
      <w:bookmarkStart w:id="10" w:name="_Toc28"/>
      <w:bookmarkStart w:id="11" w:name="_Toc23316"/>
      <w:r>
        <w:rPr>
          <w:rFonts w:hint="eastAsia" w:ascii="宋体" w:hAnsi="宋体" w:eastAsia="宋体" w:cs="宋体"/>
          <w:b/>
          <w:bCs/>
          <w:spacing w:val="-1"/>
          <w:kern w:val="0"/>
          <w:sz w:val="24"/>
          <w:szCs w:val="24"/>
          <w:lang w:val="en-US" w:eastAsia="zh-CN" w:bidi="ar-SA"/>
        </w:rPr>
        <w:t>六、发布公告的媒介及招标公告期限</w:t>
      </w:r>
      <w:bookmarkEnd w:id="10"/>
      <w:bookmarkEnd w:id="11"/>
      <w:r>
        <w:rPr>
          <w:rFonts w:hint="eastAsia" w:ascii="宋体" w:hAnsi="宋体" w:eastAsia="宋体" w:cs="宋体"/>
          <w:spacing w:val="-1"/>
          <w:kern w:val="0"/>
          <w:sz w:val="24"/>
          <w:szCs w:val="24"/>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本次招标公告在《河南省政府采购网》、《南阳市政府采购网》、《中国招标投标公共服务平台》、《唐河县公共资源交易中心》上发布， 招标公告期限为三个工作日。</w:t>
      </w:r>
      <w:r>
        <w:rPr>
          <w:rFonts w:hint="eastAsia" w:ascii="宋体" w:hAnsi="宋体" w:eastAsia="宋体" w:cs="宋体"/>
          <w:spacing w:val="-1"/>
          <w:kern w:val="0"/>
          <w:sz w:val="24"/>
          <w:szCs w:val="24"/>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lang w:val="en-US" w:eastAsia="zh-CN" w:bidi="ar-SA"/>
        </w:rPr>
      </w:pPr>
      <w:bookmarkStart w:id="12" w:name="_Toc31057"/>
      <w:bookmarkStart w:id="13" w:name="_Toc19158"/>
      <w:r>
        <w:rPr>
          <w:rFonts w:hint="eastAsia" w:ascii="宋体" w:hAnsi="宋体" w:eastAsia="宋体" w:cs="宋体"/>
          <w:b/>
          <w:bCs/>
          <w:spacing w:val="-1"/>
          <w:kern w:val="0"/>
          <w:sz w:val="24"/>
          <w:szCs w:val="24"/>
          <w:lang w:val="en-US" w:eastAsia="zh-CN" w:bidi="ar-SA"/>
        </w:rPr>
        <w:t>七、其他补充事宜</w:t>
      </w:r>
      <w:bookmarkEnd w:id="12"/>
      <w:bookmarkEnd w:id="13"/>
      <w:r>
        <w:rPr>
          <w:rFonts w:hint="eastAsia" w:ascii="宋体" w:hAnsi="宋体" w:eastAsia="宋体" w:cs="宋体"/>
          <w:spacing w:val="-1"/>
          <w:kern w:val="0"/>
          <w:sz w:val="24"/>
          <w:szCs w:val="24"/>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ab/>
      </w:r>
      <w:bookmarkStart w:id="14" w:name="_Toc31993"/>
      <w:r>
        <w:rPr>
          <w:rFonts w:hint="eastAsia" w:ascii="宋体" w:hAnsi="宋体" w:eastAsia="宋体" w:cs="宋体"/>
          <w:b/>
          <w:bCs/>
          <w:spacing w:val="-1"/>
          <w:kern w:val="0"/>
          <w:sz w:val="24"/>
          <w:szCs w:val="24"/>
          <w:lang w:val="en-US" w:eastAsia="zh-CN" w:bidi="ar-SA"/>
        </w:rPr>
        <w:t>八、凡对本次招标提出询问，请按照以下方式联系</w:t>
      </w:r>
      <w:bookmarkEnd w:id="14"/>
      <w:r>
        <w:rPr>
          <w:rFonts w:hint="eastAsia" w:ascii="宋体" w:hAnsi="宋体" w:eastAsia="宋体" w:cs="宋体"/>
          <w:spacing w:val="-1"/>
          <w:kern w:val="0"/>
          <w:sz w:val="24"/>
          <w:szCs w:val="24"/>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唐河县少拜寺镇中心学校</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地址：唐河县少拜寺镇</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赵先生 </w:t>
      </w:r>
    </w:p>
    <w:p w14:paraId="75509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cs="宋体"/>
          <w:color w:val="auto"/>
          <w:spacing w:val="-1"/>
          <w:kern w:val="0"/>
          <w:sz w:val="24"/>
          <w:szCs w:val="24"/>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15993191552</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lang w:val="en-US" w:eastAsia="zh-CN" w:bidi="ar-SA"/>
        </w:rPr>
      </w:pPr>
      <w:r>
        <w:rPr>
          <w:rFonts w:hint="eastAsia" w:ascii="宋体" w:hAnsi="宋体" w:eastAsia="宋体" w:cs="宋体"/>
          <w:color w:val="auto"/>
          <w:spacing w:val="-1"/>
          <w:kern w:val="0"/>
          <w:sz w:val="24"/>
          <w:szCs w:val="24"/>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lang w:val="en-US" w:eastAsia="zh-CN" w:bidi="ar-SA"/>
        </w:rPr>
      </w:pPr>
      <w:r>
        <w:rPr>
          <w:rFonts w:hint="eastAsia" w:ascii="宋体" w:hAnsi="宋体" w:eastAsia="宋体" w:cs="宋体"/>
          <w:color w:val="auto"/>
          <w:spacing w:val="-1"/>
          <w:kern w:val="0"/>
          <w:sz w:val="24"/>
          <w:szCs w:val="24"/>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联系人：白女士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联系方式：</w:t>
      </w:r>
      <w:r>
        <w:rPr>
          <w:rFonts w:hint="eastAsia" w:cs="宋体"/>
          <w:spacing w:val="-1"/>
          <w:kern w:val="0"/>
          <w:sz w:val="24"/>
          <w:szCs w:val="24"/>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 xml:space="preserve">3.项目联系方式 </w:t>
      </w:r>
    </w:p>
    <w:p w14:paraId="48F4F9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lang w:val="en-US" w:eastAsia="zh-CN" w:bidi="ar-SA"/>
        </w:rPr>
      </w:pPr>
      <w:r>
        <w:rPr>
          <w:rFonts w:hint="eastAsia" w:ascii="宋体" w:hAnsi="宋体" w:eastAsia="宋体" w:cs="宋体"/>
          <w:spacing w:val="-1"/>
          <w:kern w:val="0"/>
          <w:sz w:val="24"/>
          <w:szCs w:val="24"/>
          <w:lang w:val="en-US" w:eastAsia="zh-CN" w:bidi="ar-SA"/>
        </w:rPr>
        <w:t xml:space="preserve">项目联系人：白女士 </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lang w:val="en-US" w:eastAsia="zh-CN" w:bidi="ar-SA"/>
        </w:rPr>
        <w:t>联系方式：</w:t>
      </w:r>
      <w:r>
        <w:rPr>
          <w:rFonts w:hint="eastAsia" w:cs="宋体"/>
          <w:spacing w:val="-1"/>
          <w:kern w:val="0"/>
          <w:sz w:val="24"/>
          <w:szCs w:val="24"/>
          <w:lang w:val="en-US" w:eastAsia="zh-CN" w:bidi="ar-SA"/>
        </w:rPr>
        <w:t>15203806912</w:t>
      </w:r>
    </w:p>
    <w:p w14:paraId="72B1F5E8">
      <w:pPr>
        <w:pStyle w:val="22"/>
        <w:rPr>
          <w:rFonts w:hint="eastAsia"/>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83E64C4">
      <w:pPr>
        <w:pStyle w:val="2"/>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3826573">
      <w:pPr>
        <w:pStyle w:val="4"/>
        <w:rPr>
          <w:rFonts w:hint="eastAsia"/>
        </w:rPr>
      </w:pPr>
    </w:p>
    <w:p w14:paraId="13FDD330">
      <w:pPr>
        <w:pStyle w:val="2"/>
        <w:rPr>
          <w:rFonts w:hint="eastAsia"/>
        </w:rPr>
      </w:pPr>
    </w:p>
    <w:p w14:paraId="679C9FB7">
      <w:pPr>
        <w:pStyle w:val="4"/>
        <w:rPr>
          <w:rFonts w:hint="eastAsia"/>
        </w:rPr>
      </w:pPr>
    </w:p>
    <w:p w14:paraId="4C14107D">
      <w:pPr>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lang w:eastAsia="zh-CN"/>
        </w:rPr>
      </w:pPr>
      <w:bookmarkStart w:id="16" w:name="_Toc9659"/>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bookmarkStart w:id="17" w:name="_Toc11121"/>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工期：45日历天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地点：唐河县少拜寺镇</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14:textOutline w14:w="2306" w14:cap="flat" w14:cmpd="sng">
            <w14:solidFill>
              <w14:srgbClr w14:val="000000"/>
            </w14:solidFill>
            <w14:prstDash w14:val="solid"/>
            <w14:miter w14:val="0"/>
          </w14:textOutline>
        </w:rPr>
      </w:pPr>
    </w:p>
    <w:p w14:paraId="64A03CB1">
      <w:pPr>
        <w:pStyle w:val="4"/>
        <w:rPr>
          <w:spacing w:val="-1"/>
          <w:position w:val="24"/>
          <w:sz w:val="36"/>
          <w:szCs w:val="36"/>
          <w14:textOutline w14:w="2306" w14:cap="flat" w14:cmpd="sng">
            <w14:solidFill>
              <w14:srgbClr w14:val="000000"/>
            </w14:solidFill>
            <w14:prstDash w14:val="solid"/>
            <w14:miter w14:val="0"/>
          </w14:textOutline>
        </w:rPr>
      </w:pPr>
    </w:p>
    <w:p w14:paraId="6C19475E">
      <w:pPr>
        <w:rPr>
          <w:spacing w:val="-1"/>
          <w:position w:val="24"/>
          <w:sz w:val="36"/>
          <w:szCs w:val="36"/>
          <w14:textOutline w14:w="2306" w14:cap="flat" w14:cmpd="sng">
            <w14:solidFill>
              <w14:srgbClr w14:val="000000"/>
            </w14:solidFill>
            <w14:prstDash w14:val="solid"/>
            <w14:miter w14:val="0"/>
          </w14:textOutline>
        </w:rPr>
      </w:pPr>
    </w:p>
    <w:p w14:paraId="2B6B8F96">
      <w:pPr>
        <w:pStyle w:val="2"/>
        <w:rPr>
          <w:spacing w:val="-1"/>
          <w:position w:val="24"/>
          <w:sz w:val="36"/>
          <w:szCs w:val="36"/>
          <w14:textOutline w14:w="2306" w14:cap="flat" w14:cmpd="sng">
            <w14:solidFill>
              <w14:srgbClr w14:val="000000"/>
            </w14:solidFill>
            <w14:prstDash w14:val="solid"/>
            <w14:miter w14:val="0"/>
          </w14:textOutline>
        </w:rPr>
      </w:pPr>
    </w:p>
    <w:p w14:paraId="44DDEB5E">
      <w:pPr>
        <w:pStyle w:val="4"/>
        <w:rPr>
          <w:spacing w:val="-1"/>
          <w:position w:val="24"/>
          <w:sz w:val="36"/>
          <w:szCs w:val="36"/>
          <w14:textOutline w14:w="2306" w14:cap="flat" w14:cmpd="sng">
            <w14:solidFill>
              <w14:srgbClr w14:val="000000"/>
            </w14:solidFill>
            <w14:prstDash w14:val="solid"/>
            <w14:miter w14:val="0"/>
          </w14:textOutline>
        </w:rPr>
      </w:pPr>
    </w:p>
    <w:p w14:paraId="616A54A8">
      <w:pPr>
        <w:rPr>
          <w:spacing w:val="-1"/>
          <w:position w:val="24"/>
          <w:sz w:val="36"/>
          <w:szCs w:val="36"/>
          <w14:textOutline w14:w="2306" w14:cap="flat" w14:cmpd="sng">
            <w14:solidFill>
              <w14:srgbClr w14:val="000000"/>
            </w14:solidFill>
            <w14:prstDash w14:val="solid"/>
            <w14:miter w14:val="0"/>
          </w14:textOutline>
        </w:rPr>
      </w:pPr>
    </w:p>
    <w:p w14:paraId="60502F99">
      <w:pPr>
        <w:pStyle w:val="2"/>
        <w:rPr>
          <w:spacing w:val="-1"/>
          <w:position w:val="24"/>
          <w:sz w:val="36"/>
          <w:szCs w:val="36"/>
          <w14:textOutline w14:w="2306" w14:cap="flat" w14:cmpd="sng">
            <w14:solidFill>
              <w14:srgbClr w14:val="000000"/>
            </w14:solidFill>
            <w14:prstDash w14:val="solid"/>
            <w14:miter w14:val="0"/>
          </w14:textOutline>
        </w:rPr>
      </w:pPr>
    </w:p>
    <w:p w14:paraId="1936700E">
      <w:pPr>
        <w:pStyle w:val="4"/>
        <w:rPr>
          <w:spacing w:val="-1"/>
          <w:position w:val="24"/>
          <w:sz w:val="36"/>
          <w:szCs w:val="36"/>
          <w14:textOutline w14:w="2306" w14:cap="flat" w14:cmpd="sng">
            <w14:solidFill>
              <w14:srgbClr w14:val="000000"/>
            </w14:solidFill>
            <w14:prstDash w14:val="solid"/>
            <w14:miter w14:val="0"/>
          </w14:textOutline>
        </w:rPr>
      </w:pPr>
    </w:p>
    <w:p w14:paraId="31C22CA9">
      <w:pPr>
        <w:rPr>
          <w:spacing w:val="-1"/>
          <w:position w:val="24"/>
          <w:sz w:val="36"/>
          <w:szCs w:val="36"/>
          <w14:textOutline w14:w="2306" w14:cap="flat" w14:cmpd="sng">
            <w14:solidFill>
              <w14:srgbClr w14:val="000000"/>
            </w14:solidFill>
            <w14:prstDash w14:val="solid"/>
            <w14:miter w14:val="0"/>
          </w14:textOutline>
        </w:rPr>
      </w:pPr>
    </w:p>
    <w:p w14:paraId="096535CA">
      <w:pPr>
        <w:pStyle w:val="2"/>
        <w:rPr>
          <w:spacing w:val="-1"/>
          <w:position w:val="24"/>
          <w:sz w:val="36"/>
          <w:szCs w:val="36"/>
          <w14:textOutline w14:w="2306" w14:cap="flat" w14:cmpd="sng">
            <w14:solidFill>
              <w14:srgbClr w14:val="000000"/>
            </w14:solidFill>
            <w14:prstDash w14:val="solid"/>
            <w14:miter w14:val="0"/>
          </w14:textOutline>
        </w:rPr>
      </w:pPr>
    </w:p>
    <w:p w14:paraId="46DF4FCC">
      <w:pPr>
        <w:pStyle w:val="4"/>
        <w:rPr>
          <w:spacing w:val="-1"/>
          <w:position w:val="24"/>
          <w:sz w:val="36"/>
          <w:szCs w:val="36"/>
          <w14:textOutline w14:w="2306" w14:cap="flat" w14:cmpd="sng">
            <w14:solidFill>
              <w14:srgbClr w14:val="000000"/>
            </w14:solidFill>
            <w14:prstDash w14:val="solid"/>
            <w14:miter w14:val="0"/>
          </w14:textOutline>
        </w:rPr>
      </w:pPr>
    </w:p>
    <w:p w14:paraId="2CA47851">
      <w:pPr>
        <w:pStyle w:val="2"/>
        <w:ind w:left="0" w:leftChars="0" w:firstLine="0" w:firstLineChars="0"/>
      </w:pPr>
    </w:p>
    <w:p w14:paraId="5A83E543">
      <w:pPr>
        <w:pStyle w:val="2"/>
        <w:ind w:left="0" w:leftChars="0" w:firstLine="0" w:firstLineChars="0"/>
        <w:rPr>
          <w:rFonts w:hint="eastAsia"/>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宋体" w:hAnsi="宋体" w:eastAsia="宋体" w:cs="宋体"/>
                <w:snapToGrid w:val="0"/>
                <w:color w:val="000000"/>
                <w:kern w:val="0"/>
                <w:sz w:val="24"/>
                <w:szCs w:val="24"/>
                <w:lang w:val="en-US" w:eastAsia="zh-CN" w:bidi="ar"/>
              </w:rPr>
              <w:t>☑本项目小微企业价格折扣比例</w:t>
            </w:r>
            <w:r>
              <w:rPr>
                <w:rFonts w:hint="eastAsia" w:ascii="宋体" w:hAnsi="宋体" w:eastAsia="宋体" w:cs="宋体"/>
                <w:snapToGrid w:val="0"/>
                <w:color w:val="000000"/>
                <w:kern w:val="0"/>
                <w:sz w:val="24"/>
                <w:szCs w:val="24"/>
                <w:u w:val="single"/>
                <w:lang w:val="en-US" w:eastAsia="zh-CN" w:bidi="ar"/>
              </w:rPr>
              <w:t xml:space="preserve"> 10 </w:t>
            </w:r>
            <w:r>
              <w:rPr>
                <w:rFonts w:hint="eastAsia" w:ascii="宋体" w:hAnsi="宋体" w:eastAsia="宋体" w:cs="宋体"/>
                <w:snapToGrid w:val="0"/>
                <w:color w:val="000000"/>
                <w:kern w:val="0"/>
                <w:sz w:val="24"/>
                <w:szCs w:val="24"/>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2"/>
                <w:sz w:val="24"/>
                <w:szCs w:val="24"/>
                <w:u w:val="none"/>
                <w:lang w:val="en-US" w:eastAsia="zh-CN"/>
              </w:rPr>
              <w:t>小写：1539000.00元    大写：壹佰伍拾叁万玖仟元整</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23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30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23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30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磋商小组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lang w:val="en-US" w:eastAsia="zh-CN"/>
              </w:rPr>
            </w:pPr>
            <w:r>
              <w:rPr>
                <w:rFonts w:hint="eastAsia" w:asciiTheme="minorEastAsia" w:hAnsiTheme="minorEastAsia" w:eastAsiaTheme="minorEastAsia" w:cstheme="minorEastAsia"/>
                <w:spacing w:val="14"/>
                <w:sz w:val="24"/>
                <w:szCs w:val="24"/>
                <w:lang w:val="en-US" w:eastAsia="zh-CN"/>
              </w:rPr>
              <w:t>由磋商小组推荐成交供应商2名，采购人出具成交确认书确定成交供应商。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13"/>
                <w:sz w:val="24"/>
                <w:szCs w:val="24"/>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lang w:val="en-US" w:eastAsia="zh-CN"/>
              </w:rPr>
            </w:pPr>
            <w:r>
              <w:rPr>
                <w:color w:val="000000" w:themeColor="text1"/>
                <w:spacing w:val="0"/>
                <w:sz w:val="24"/>
                <w:szCs w:val="24"/>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lang w:val="en-US" w:eastAsia="zh-CN"/>
              </w:rPr>
            </w:pPr>
            <w:r>
              <w:rPr>
                <w:color w:val="000000" w:themeColor="text1"/>
                <w:spacing w:val="0"/>
                <w:sz w:val="24"/>
                <w:szCs w:val="24"/>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lang w:val="en-US" w:eastAsia="zh-CN" w:bidi="ar-SA"/>
                <w14:textFill>
                  <w14:solidFill>
                    <w14:schemeClr w14:val="tx1"/>
                  </w14:solidFill>
                </w14:textFill>
              </w:rPr>
            </w:pPr>
            <w:r>
              <w:rPr>
                <w:color w:val="000000" w:themeColor="text1"/>
                <w:spacing w:val="0"/>
                <w:sz w:val="24"/>
                <w:szCs w:val="24"/>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lang w:val="en-US" w:eastAsia="zh-CN" w:bidi="ar-SA"/>
                <w14:textFill>
                  <w14:solidFill>
                    <w14:schemeClr w14:val="tx1"/>
                  </w14:solidFill>
                </w14:textFill>
              </w:rPr>
            </w:pPr>
            <w:r>
              <w:rPr>
                <w:color w:val="000000" w:themeColor="text1"/>
                <w:spacing w:val="0"/>
                <w:sz w:val="24"/>
                <w:szCs w:val="24"/>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lang w:val="en-US" w:eastAsia="zh-CN" w:bidi="ar-SA"/>
                <w14:textFill>
                  <w14:solidFill>
                    <w14:schemeClr w14:val="tx1"/>
                  </w14:solidFill>
                </w14:textFill>
              </w:rPr>
            </w:pPr>
            <w:r>
              <w:rPr>
                <w:color w:val="000000" w:themeColor="text1"/>
                <w:spacing w:val="0"/>
                <w:sz w:val="24"/>
                <w:szCs w:val="24"/>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lang w:val="en-US" w:eastAsia="zh-CN" w:bidi="ar-SA"/>
                <w14:textFill>
                  <w14:solidFill>
                    <w14:schemeClr w14:val="tx1"/>
                  </w14:solidFill>
                </w14:textFill>
              </w:rPr>
            </w:pPr>
            <w:r>
              <w:rPr>
                <w:color w:val="000000" w:themeColor="text1"/>
                <w:spacing w:val="0"/>
                <w:sz w:val="24"/>
                <w:szCs w:val="24"/>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rPr>
      </w:pPr>
      <w:r>
        <w:rPr>
          <w:spacing w:val="-1"/>
          <w:sz w:val="28"/>
          <w:szCs w:val="28"/>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rPr>
      </w:pPr>
      <w:bookmarkStart w:id="19" w:name="_Toc9525"/>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资金来源为财政性资金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val="en-US" w:eastAsia="zh-CN"/>
        </w:rPr>
        <w:t>供应商</w:t>
      </w:r>
      <w:r>
        <w:rPr>
          <w:rFonts w:hint="eastAsia" w:asciiTheme="minorEastAsia" w:hAnsiTheme="minorEastAsia" w:eastAsiaTheme="minorEastAsia" w:cstheme="minorEastAsia"/>
          <w:spacing w:val="3"/>
          <w:sz w:val="24"/>
          <w:szCs w:val="24"/>
          <w:lang w:eastAsia="zh-CN"/>
        </w:rPr>
        <w:t>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val="en-US"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以及唐河县财政局的具体规定</w:t>
      </w:r>
      <w:r>
        <w:rPr>
          <w:rFonts w:hint="eastAsia" w:asciiTheme="minorEastAsia" w:hAnsiTheme="minorEastAsia" w:eastAsiaTheme="minorEastAsia" w:cstheme="minorEastAsia"/>
          <w:spacing w:val="5"/>
          <w:sz w:val="24"/>
          <w:szCs w:val="24"/>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HYPERLINK"5.2.1.1"</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HYPERLINK"5.2.1.2"</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HYPERLINK"5.2.1.3"</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HYPERLINK"5.2.1.4"</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竞争性磋商公告</w:t>
      </w:r>
      <w:r>
        <w:rPr>
          <w:rFonts w:hint="eastAsia" w:asciiTheme="minorEastAsia" w:hAnsiTheme="minorEastAsia" w:eastAsiaTheme="minorEastAsia" w:cstheme="minorEastAsia"/>
          <w:spacing w:val="-8"/>
          <w:sz w:val="24"/>
          <w:szCs w:val="24"/>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w:t>
      </w:r>
      <w:r>
        <w:rPr>
          <w:rFonts w:hint="eastAsia" w:asciiTheme="minorEastAsia" w:hAnsiTheme="minorEastAsia" w:eastAsiaTheme="minorEastAsia" w:cstheme="minorEastAsia"/>
          <w:spacing w:val="-8"/>
          <w:sz w:val="24"/>
          <w:szCs w:val="24"/>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val="en-US" w:eastAsia="zh-CN"/>
        </w:rPr>
        <w:t>5.采购</w:t>
      </w:r>
      <w:r>
        <w:rPr>
          <w:rFonts w:hint="eastAsia" w:asciiTheme="minorEastAsia" w:hAnsiTheme="minorEastAsia" w:eastAsiaTheme="minorEastAsia" w:cstheme="minorEastAsia"/>
          <w:b/>
          <w:bCs/>
          <w:spacing w:val="-2"/>
          <w:sz w:val="24"/>
          <w:szCs w:val="24"/>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lang w:val="en-US" w:eastAsia="zh-CN"/>
        </w:rPr>
      </w:pPr>
      <w:bookmarkStart w:id="20" w:name="_Toc11788"/>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rPr>
      </w:pPr>
      <w:r>
        <w:rPr>
          <w:rFonts w:hint="eastAsia"/>
          <w:b/>
          <w:bCs/>
          <w:sz w:val="24"/>
          <w:szCs w:val="24"/>
          <w:lang w:val="en-US" w:eastAsia="zh-CN"/>
        </w:rPr>
        <w:t>7.</w:t>
      </w:r>
      <w:r>
        <w:rPr>
          <w:b/>
          <w:bCs/>
          <w:sz w:val="24"/>
          <w:szCs w:val="24"/>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7</w:t>
      </w:r>
      <w:r>
        <w:rPr>
          <w:spacing w:val="-1"/>
          <w:sz w:val="24"/>
          <w:szCs w:val="24"/>
        </w:rPr>
        <w:t>.1</w:t>
      </w:r>
      <w:r>
        <w:rPr>
          <w:rFonts w:hint="eastAsia"/>
          <w:spacing w:val="-1"/>
          <w:sz w:val="24"/>
          <w:szCs w:val="24"/>
          <w:lang w:val="en-US" w:eastAsia="zh-CN"/>
        </w:rPr>
        <w:t xml:space="preserve"> </w:t>
      </w:r>
      <w:r>
        <w:rPr>
          <w:spacing w:val="-1"/>
          <w:sz w:val="24"/>
          <w:szCs w:val="24"/>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val="en-US" w:eastAsia="zh-CN"/>
        </w:rPr>
        <w:t xml:space="preserve"> </w:t>
      </w:r>
      <w:r>
        <w:rPr>
          <w:rFonts w:hint="eastAsia"/>
          <w:spacing w:val="-1"/>
          <w:sz w:val="24"/>
          <w:szCs w:val="24"/>
          <w:lang w:eastAsia="zh-CN"/>
        </w:rPr>
        <w:t>竞争性磋商公告</w:t>
      </w:r>
      <w:r>
        <w:rPr>
          <w:spacing w:val="-1"/>
          <w:sz w:val="24"/>
          <w:szCs w:val="24"/>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w:t>
      </w:r>
      <w:r>
        <w:rPr>
          <w:rFonts w:hint="eastAsia"/>
          <w:spacing w:val="-1"/>
          <w:sz w:val="24"/>
          <w:szCs w:val="24"/>
          <w:lang w:val="en-US" w:eastAsia="zh-CN"/>
        </w:rPr>
        <w:t xml:space="preserve"> </w:t>
      </w:r>
      <w:r>
        <w:rPr>
          <w:spacing w:val="-1"/>
          <w:sz w:val="24"/>
          <w:szCs w:val="24"/>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第三章</w:t>
      </w:r>
      <w:r>
        <w:rPr>
          <w:rFonts w:hint="eastAsia"/>
          <w:spacing w:val="-1"/>
          <w:sz w:val="24"/>
          <w:szCs w:val="24"/>
          <w:lang w:val="en-US" w:eastAsia="zh-CN"/>
        </w:rPr>
        <w:t xml:space="preserve"> </w:t>
      </w:r>
      <w:r>
        <w:rPr>
          <w:spacing w:val="-1"/>
          <w:sz w:val="24"/>
          <w:szCs w:val="24"/>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第四章</w:t>
      </w:r>
      <w:r>
        <w:rPr>
          <w:rFonts w:hint="eastAsia"/>
          <w:spacing w:val="-1"/>
          <w:sz w:val="24"/>
          <w:szCs w:val="24"/>
          <w:lang w:val="en-US" w:eastAsia="zh-CN"/>
        </w:rPr>
        <w:t xml:space="preserve"> </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第五章</w:t>
      </w:r>
      <w:r>
        <w:rPr>
          <w:rFonts w:hint="eastAsia"/>
          <w:spacing w:val="-1"/>
          <w:sz w:val="24"/>
          <w:szCs w:val="24"/>
          <w:lang w:val="en-US" w:eastAsia="zh-CN"/>
        </w:rPr>
        <w:t xml:space="preserve"> </w:t>
      </w:r>
      <w:r>
        <w:rPr>
          <w:rFonts w:hint="eastAsia"/>
          <w:spacing w:val="-1"/>
          <w:sz w:val="24"/>
          <w:szCs w:val="24"/>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w:t>
      </w:r>
      <w:r>
        <w:rPr>
          <w:rFonts w:hint="eastAsia"/>
          <w:spacing w:val="-1"/>
          <w:sz w:val="24"/>
          <w:szCs w:val="24"/>
          <w:lang w:val="en-US" w:eastAsia="zh-CN"/>
        </w:rPr>
        <w:t xml:space="preserve"> </w:t>
      </w:r>
      <w:r>
        <w:rPr>
          <w:spacing w:val="-1"/>
          <w:sz w:val="24"/>
          <w:szCs w:val="24"/>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8.1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val="en-US" w:eastAsia="zh-CN"/>
        </w:rPr>
        <w:t>采购人或采购代理机构</w:t>
      </w:r>
      <w:r>
        <w:rPr>
          <w:rFonts w:hint="eastAsia"/>
          <w:b/>
          <w:bCs/>
          <w:spacing w:val="-1"/>
          <w:sz w:val="24"/>
          <w:szCs w:val="24"/>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rPr>
      </w:pPr>
      <w:r>
        <w:rPr>
          <w:rFonts w:hint="eastAsia" w:asciiTheme="minorEastAsia" w:hAnsiTheme="minorEastAsia" w:eastAsiaTheme="minorEastAsia" w:cstheme="minorEastAsia"/>
          <w:b/>
          <w:bCs/>
          <w:spacing w:val="-8"/>
          <w:sz w:val="24"/>
          <w:szCs w:val="24"/>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lang w:val="en-US" w:eastAsia="zh-CN"/>
        </w:rPr>
      </w:pPr>
      <w:bookmarkStart w:id="21" w:name="_Toc18131"/>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根据磋商文件中规定的下载平台要求，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报价</w:t>
      </w:r>
      <w:r>
        <w:rPr>
          <w:rFonts w:hint="eastAsia" w:asciiTheme="minorEastAsia" w:hAnsiTheme="minorEastAsia" w:eastAsiaTheme="minorEastAsia" w:cstheme="minorEastAsia"/>
          <w:sz w:val="24"/>
          <w:szCs w:val="24"/>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磋商文件</w:t>
      </w:r>
      <w:r>
        <w:rPr>
          <w:rFonts w:hint="eastAsia" w:asciiTheme="minorEastAsia" w:hAnsiTheme="minorEastAsia" w:eastAsiaTheme="minorEastAsia" w:cstheme="minorEastAsia"/>
          <w:sz w:val="24"/>
          <w:szCs w:val="24"/>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13.响应</w:t>
      </w:r>
      <w:r>
        <w:rPr>
          <w:rFonts w:hint="eastAsia" w:asciiTheme="minorEastAsia" w:hAnsiTheme="minorEastAsia" w:eastAsiaTheme="minorEastAsia" w:cstheme="minorEastAsia"/>
          <w:b/>
          <w:bCs/>
          <w:sz w:val="24"/>
          <w:szCs w:val="24"/>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lang w:val="en-US" w:eastAsia="zh-CN" w:bidi="ar-SA"/>
        </w:rPr>
      </w:pPr>
      <w:bookmarkStart w:id="22" w:name="_Toc24840"/>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14:textOutline w14:w="2306" w14:cap="flat" w14:cmpd="sng">
            <w14:solidFill>
              <w14:srgbClr w14:val="000000"/>
            </w14:solidFill>
            <w14:prstDash w14:val="solid"/>
            <w14:miter w14:val="0"/>
          </w14:textOutline>
        </w:rPr>
      </w:pPr>
    </w:p>
    <w:p w14:paraId="6787BFC5">
      <w:pPr>
        <w:pStyle w:val="3"/>
        <w:keepNext w:val="0"/>
        <w:keepLines w:val="0"/>
        <w:pageBreakBefore w:val="0"/>
        <w:kinsoku/>
        <w:wordWrap w:val="0"/>
        <w:overflowPunct/>
        <w:topLinePunct w:val="0"/>
        <w:bidi w:val="0"/>
        <w:spacing w:before="358" w:line="360" w:lineRule="auto"/>
        <w:jc w:val="center"/>
        <w:outlineLvl w:val="0"/>
        <w:rPr>
          <w:spacing w:val="-1"/>
          <w:sz w:val="36"/>
          <w:szCs w:val="36"/>
          <w14:textOutline w14:w="2306" w14:cap="flat" w14:cmpd="sng">
            <w14:solidFill>
              <w14:srgbClr w14:val="000000"/>
            </w14:solidFill>
            <w14:prstDash w14:val="solid"/>
            <w14:miter w14:val="0"/>
          </w14:textOutline>
        </w:rPr>
      </w:pPr>
    </w:p>
    <w:p w14:paraId="06B63C6D">
      <w:pPr>
        <w:pStyle w:val="3"/>
        <w:keepNext w:val="0"/>
        <w:keepLines w:val="0"/>
        <w:pageBreakBefore w:val="0"/>
        <w:kinsoku/>
        <w:wordWrap w:val="0"/>
        <w:overflowPunct/>
        <w:topLinePunct w:val="0"/>
        <w:bidi w:val="0"/>
        <w:spacing w:before="358" w:line="360" w:lineRule="auto"/>
        <w:jc w:val="center"/>
        <w:outlineLvl w:val="0"/>
        <w:rPr>
          <w:spacing w:val="-1"/>
          <w:sz w:val="36"/>
          <w:szCs w:val="36"/>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center"/>
        <w:outlineLvl w:val="0"/>
        <w:rPr>
          <w:spacing w:val="-1"/>
          <w:sz w:val="36"/>
          <w:szCs w:val="36"/>
          <w14:textOutline w14:w="2306" w14:cap="flat" w14:cmpd="sng">
            <w14:solidFill>
              <w14:srgbClr w14:val="000000"/>
            </w14:solidFill>
            <w14:prstDash w14:val="solid"/>
            <w14:miter w14:val="0"/>
          </w14:textOutline>
        </w:rPr>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14:textOutline w14:w="1537" w14:cap="flat" w14:cmpd="sng">
            <w14:solidFill>
              <w14:srgbClr w14:val="000000"/>
            </w14:solidFill>
            <w14:prstDash w14:val="solid"/>
            <w14:miter w14:val="0"/>
          </w14:textOutline>
        </w:rPr>
      </w:pPr>
      <w:r>
        <w:rPr>
          <w:spacing w:val="-1"/>
          <w:sz w:val="36"/>
          <w:szCs w:val="36"/>
          <w14:textOutline w14:w="2306" w14:cap="flat" w14:cmpd="sng">
            <w14:solidFill>
              <w14:srgbClr w14:val="000000"/>
            </w14:solidFill>
            <w14:prstDash w14:val="solid"/>
            <w14:miter w14:val="0"/>
          </w14:textOutline>
        </w:rPr>
        <w:t>第</w:t>
      </w:r>
      <w:r>
        <w:rPr>
          <w:rFonts w:hint="eastAsia"/>
          <w:spacing w:val="-1"/>
          <w:sz w:val="36"/>
          <w:szCs w:val="36"/>
          <w:lang w:val="en-US" w:eastAsia="zh-CN"/>
          <w14:textOutline w14:w="2306" w14:cap="flat" w14:cmpd="sng">
            <w14:solidFill>
              <w14:srgbClr w14:val="000000"/>
            </w14:solidFill>
            <w14:prstDash w14:val="solid"/>
            <w14:miter w14:val="0"/>
          </w14:textOutline>
        </w:rPr>
        <w:t>四</w:t>
      </w:r>
      <w:r>
        <w:rPr>
          <w:spacing w:val="-1"/>
          <w:sz w:val="36"/>
          <w:szCs w:val="36"/>
          <w14:textOutline w14:w="2306" w14:cap="flat" w14:cmpd="sng">
            <w14:solidFill>
              <w14:srgbClr w14:val="000000"/>
            </w14:solidFill>
            <w14:prstDash w14:val="solid"/>
            <w14:miter w14:val="0"/>
          </w14:textOutline>
        </w:rPr>
        <w:t>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14:textOutline w14:w="2306" w14:cap="flat" w14:cmpd="sng">
            <w14:solidFill>
              <w14:srgbClr w14:val="000000"/>
            </w14:solidFill>
            <w14:prstDash w14:val="solid"/>
            <w14:miter w14:val="0"/>
          </w14:textOutline>
        </w:rPr>
        <w:t>评</w:t>
      </w:r>
      <w:r>
        <w:rPr>
          <w:rFonts w:hint="eastAsia"/>
          <w:spacing w:val="-1"/>
          <w:sz w:val="36"/>
          <w:szCs w:val="36"/>
          <w:lang w:val="en-US" w:eastAsia="zh-CN"/>
          <w14:textOutline w14:w="2306" w14:cap="flat" w14:cmpd="sng">
            <w14:solidFill>
              <w14:srgbClr w14:val="000000"/>
            </w14:solidFill>
            <w14:prstDash w14:val="solid"/>
            <w14:miter w14:val="0"/>
          </w14:textOutline>
        </w:rPr>
        <w:t>审</w:t>
      </w:r>
      <w:r>
        <w:rPr>
          <w:rFonts w:hint="eastAsia"/>
          <w:spacing w:val="-1"/>
          <w:sz w:val="36"/>
          <w:szCs w:val="36"/>
          <w14:textOutline w14:w="2306" w14:cap="flat" w14:cmpd="sng">
            <w14:solidFill>
              <w14:srgbClr w14:val="000000"/>
            </w14:solidFill>
            <w14:prstDash w14:val="solid"/>
            <w14:miter w14:val="0"/>
          </w14:textOutline>
        </w:rPr>
        <w:t>程序、</w:t>
      </w:r>
      <w:r>
        <w:rPr>
          <w:spacing w:val="-1"/>
          <w:sz w:val="36"/>
          <w:szCs w:val="36"/>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具有独立承担民事责任的能力以及有效的营业执照；</w:t>
            </w:r>
          </w:p>
          <w:p w14:paraId="26FE80D1">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lang w:val="en-US" w:eastAsia="zh-CN"/>
              </w:rPr>
              <w:t>供应</w:t>
            </w:r>
            <w:r>
              <w:rPr>
                <w:rFonts w:hint="eastAsia" w:asciiTheme="minorEastAsia" w:hAnsiTheme="minorEastAsia" w:eastAsiaTheme="minorEastAsia" w:cstheme="minorEastAsia"/>
                <w:sz w:val="24"/>
                <w:szCs w:val="24"/>
                <w:highlight w:val="none"/>
                <w:lang w:val="en-US" w:eastAsia="zh-CN"/>
              </w:rPr>
              <w:t>商须具有建筑工程施工总承包叁级及以上资质等级，且具有有效的安全生产许可证，并在人员、设备、资金等方面具有相应的施工能力；</w:t>
            </w:r>
          </w:p>
          <w:p w14:paraId="1A92E70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（3）拟派项目经理须具备相关专业贰级及以上注册建造师资格证书及有效的安全生产考核合格证，且未担任其他在建工程的项目经理并作出承诺；技术负责人具有相关专业中级及以上工程技术职称；</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（5）财务状况良好，没有处于被责令停业、破产状态，各投标人须提供具有近三年（2021年度、2022年度、2023年度）经审计的财务报告，信誉良好（成立不足三年的企业，从成立之日算起）。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（6）供应商依法缴纳税收（提供2024年1月1日以来任意三个月完税证明或缴税凭证）和社会保障资金（提供2024年1月1日以来任意三个月的社保缴纳凭证或社保缴费记录)。依法免税或不</w:t>
            </w:r>
            <w:r>
              <w:rPr>
                <w:rFonts w:hint="eastAsia" w:asciiTheme="minorEastAsia" w:hAnsiTheme="minorEastAsia" w:eastAsiaTheme="minorEastAsia" w:cstheme="minorEastAsia"/>
                <w:sz w:val="24"/>
                <w:szCs w:val="24"/>
                <w:lang w:val="en-US" w:eastAsia="zh-CN"/>
              </w:rPr>
              <w:t>需要缴纳社会保障资金的供应商，应提供相应证明文件。</w:t>
            </w:r>
          </w:p>
          <w:p w14:paraId="0E7925E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p>
          <w:p w14:paraId="2E82AC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（8）本次招标不接受联合体投标，不允许分包和转包。</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（9）满足法律、行政法规及本项目磋商文件规定的其他条件。</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rPr>
              <w:t>中 小 企</w:t>
            </w:r>
          </w:p>
          <w:p w14:paraId="6331F779">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rPr>
              <w:t>业 证 明</w:t>
            </w:r>
          </w:p>
          <w:p w14:paraId="3D4B83E7">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rPr>
              <w:t>文件</w:t>
            </w:r>
          </w:p>
          <w:p w14:paraId="1E95EBF9">
            <w:pPr>
              <w:keepNext w:val="0"/>
              <w:keepLines w:val="0"/>
              <w:pageBreakBefore w:val="0"/>
              <w:kinsoku/>
              <w:wordWrap w:val="0"/>
              <w:overflowPunct/>
              <w:topLinePunct w:val="0"/>
              <w:bidi w:val="0"/>
              <w:spacing w:before="32" w:line="232" w:lineRule="auto"/>
              <w:ind w:left="112" w:right="105"/>
              <w:jc w:val="both"/>
              <w:rPr>
                <w:rFonts w:hint="eastAsia"/>
              </w:rPr>
            </w:pPr>
          </w:p>
        </w:tc>
        <w:tc>
          <w:tcPr>
            <w:tcW w:w="4773" w:type="dxa"/>
            <w:vAlign w:val="top"/>
          </w:tcPr>
          <w:p w14:paraId="1CDF351B">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058" w:type="dxa"/>
            <w:vAlign w:val="center"/>
          </w:tcPr>
          <w:p w14:paraId="5D0C8FD2">
            <w:pPr>
              <w:keepNext w:val="0"/>
              <w:keepLines w:val="0"/>
              <w:widowControl/>
              <w:suppressLineNumbers w:val="0"/>
              <w:jc w:val="center"/>
            </w:pPr>
            <w:r>
              <w:rPr>
                <w:rFonts w:hint="eastAsia" w:ascii="宋体" w:hAnsi="宋体" w:eastAsia="宋体" w:cs="宋体"/>
                <w:snapToGrid w:val="0"/>
                <w:color w:val="000000"/>
                <w:kern w:val="0"/>
                <w:sz w:val="24"/>
                <w:szCs w:val="24"/>
                <w:lang w:val="en-US" w:eastAsia="zh-CN" w:bidi="ar"/>
              </w:rPr>
              <w:t>本 项 目</w:t>
            </w:r>
          </w:p>
          <w:p w14:paraId="71391EEC">
            <w:pPr>
              <w:keepNext w:val="0"/>
              <w:keepLines w:val="0"/>
              <w:widowControl/>
              <w:suppressLineNumbers w:val="0"/>
              <w:jc w:val="center"/>
            </w:pPr>
            <w:r>
              <w:rPr>
                <w:rFonts w:hint="eastAsia" w:ascii="宋体" w:hAnsi="宋体" w:eastAsia="宋体" w:cs="宋体"/>
                <w:snapToGrid w:val="0"/>
                <w:color w:val="000000"/>
                <w:kern w:val="0"/>
                <w:sz w:val="24"/>
                <w:szCs w:val="24"/>
                <w:lang w:val="en-US" w:eastAsia="zh-CN" w:bidi="ar"/>
              </w:rPr>
              <w:t>的 其 他</w:t>
            </w:r>
          </w:p>
          <w:p w14:paraId="3D101264">
            <w:pPr>
              <w:keepNext w:val="0"/>
              <w:keepLines w:val="0"/>
              <w:widowControl/>
              <w:suppressLineNumbers w:val="0"/>
              <w:jc w:val="center"/>
            </w:pPr>
            <w:r>
              <w:rPr>
                <w:rFonts w:hint="eastAsia" w:ascii="宋体" w:hAnsi="宋体" w:eastAsia="宋体" w:cs="宋体"/>
                <w:snapToGrid w:val="0"/>
                <w:color w:val="000000"/>
                <w:kern w:val="0"/>
                <w:sz w:val="24"/>
                <w:szCs w:val="24"/>
                <w:lang w:val="en-US" w:eastAsia="zh-CN" w:bidi="ar"/>
              </w:rPr>
              <w:t>资 格 要</w:t>
            </w:r>
          </w:p>
          <w:p w14:paraId="5FBBA66C">
            <w:pPr>
              <w:keepNext w:val="0"/>
              <w:keepLines w:val="0"/>
              <w:widowControl/>
              <w:suppressLineNumbers w:val="0"/>
              <w:jc w:val="center"/>
              <w:rPr>
                <w:rFonts w:hint="eastAsia"/>
              </w:rPr>
            </w:pPr>
            <w:r>
              <w:rPr>
                <w:rFonts w:hint="eastAsia" w:ascii="宋体" w:hAnsi="宋体" w:eastAsia="宋体" w:cs="宋体"/>
                <w:snapToGrid w:val="0"/>
                <w:color w:val="000000"/>
                <w:kern w:val="0"/>
                <w:sz w:val="24"/>
                <w:szCs w:val="24"/>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p>
        </w:tc>
      </w:tr>
    </w:tbl>
    <w:p w14:paraId="5BA638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en-US" w:eastAsia="zh-CN" w:bidi="ar-SA"/>
        </w:rPr>
      </w:pPr>
      <w:r>
        <w:rPr>
          <w:rFonts w:hint="eastAsia" w:asciiTheme="minorEastAsia" w:hAnsiTheme="minorEastAsia" w:eastAsiaTheme="minorEastAsia" w:cstheme="minorEastAsia"/>
          <w:b/>
          <w:bCs/>
          <w:snapToGrid w:val="0"/>
          <w:color w:val="000000"/>
          <w:kern w:val="0"/>
          <w:sz w:val="24"/>
          <w:szCs w:val="24"/>
          <w:lang w:val="en-US" w:eastAsia="zh-CN" w:bidi="ar-SA"/>
        </w:rPr>
        <w:t>按照唐河县财政局《关于在政府采购活动中试行供应商资格信用承诺制的通知》唐财购</w:t>
      </w:r>
    </w:p>
    <w:p w14:paraId="722ACE42">
      <w:pPr>
        <w:pStyle w:val="3"/>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kern w:val="0"/>
          <w:sz w:val="24"/>
          <w:szCs w:val="24"/>
          <w:lang w:val="en-US" w:eastAsia="zh-CN" w:bidi="ar-SA"/>
        </w:rPr>
      </w:pPr>
      <w:r>
        <w:rPr>
          <w:rFonts w:hint="eastAsia" w:asciiTheme="minorEastAsia" w:hAnsiTheme="minorEastAsia" w:eastAsiaTheme="minorEastAsia" w:cstheme="minorEastAsia"/>
          <w:b/>
          <w:bCs/>
          <w:snapToGrid w:val="0"/>
          <w:color w:val="000000"/>
          <w:kern w:val="0"/>
          <w:sz w:val="24"/>
          <w:szCs w:val="24"/>
          <w:lang w:val="en-US" w:eastAsia="zh-CN" w:bidi="ar-SA"/>
        </w:rPr>
        <w:t>[2021]18号的要求，供应商在投标(响应)时，按照规定提供“投标承诺函”(详见采购文件)的，无需再提交上述（5）、（6）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b/>
          <w:bCs/>
          <w:snapToGrid w:val="0"/>
          <w:color w:val="000000"/>
          <w:kern w:val="0"/>
          <w:sz w:val="24"/>
          <w:szCs w:val="24"/>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lang w:val="en-US" w:eastAsia="zh-CN" w:bidi="ar-SA"/>
        </w:rPr>
        <w:t>。</w:t>
      </w:r>
    </w:p>
    <w:p w14:paraId="69278A9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lang w:eastAsia="en-US"/>
              </w:rPr>
            </w:pPr>
            <w:r>
              <w:rPr>
                <w:rFonts w:hint="eastAsia" w:ascii="宋体" w:hAnsi="宋体" w:cs="宋体"/>
                <w:b/>
                <w:snapToGrid w:val="0"/>
                <w:color w:val="000000"/>
                <w:kern w:val="0"/>
                <w:sz w:val="24"/>
              </w:rPr>
              <w:t>序</w:t>
            </w:r>
            <w:r>
              <w:rPr>
                <w:rFonts w:hint="eastAsia" w:ascii="宋体" w:hAnsi="宋体" w:cs="宋体"/>
                <w:b/>
                <w:snapToGrid w:val="0"/>
                <w:color w:val="000000"/>
                <w:kern w:val="0"/>
                <w:sz w:val="24"/>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lang w:eastAsia="en-US"/>
              </w:rPr>
            </w:pPr>
            <w:r>
              <w:rPr>
                <w:rFonts w:hint="eastAsia" w:ascii="宋体" w:hAnsi="宋体" w:cs="宋体"/>
                <w:b/>
                <w:snapToGrid w:val="0"/>
                <w:color w:val="000000"/>
                <w:kern w:val="0"/>
                <w:sz w:val="24"/>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lang w:eastAsia="en-US"/>
              </w:rPr>
            </w:pPr>
            <w:r>
              <w:rPr>
                <w:rFonts w:hint="eastAsia" w:ascii="宋体" w:hAnsi="宋体" w:cs="宋体"/>
                <w:b/>
                <w:snapToGrid w:val="0"/>
                <w:color w:val="000000"/>
                <w:kern w:val="0"/>
                <w:sz w:val="24"/>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rPr>
            </w:pPr>
            <w:r>
              <w:rPr>
                <w:rFonts w:hint="eastAsia" w:ascii="宋体" w:hAnsi="宋体" w:cs="宋体"/>
                <w:bCs/>
                <w:snapToGrid w:val="0"/>
                <w:color w:val="000000"/>
                <w:kern w:val="0"/>
                <w:sz w:val="24"/>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lang w:eastAsia="en-US"/>
              </w:rPr>
            </w:pPr>
            <w:r>
              <w:rPr>
                <w:rFonts w:hint="eastAsia" w:ascii="宋体" w:hAnsi="宋体" w:cs="宋体"/>
                <w:snapToGrid w:val="0"/>
                <w:color w:val="000000"/>
                <w:kern w:val="0"/>
                <w:sz w:val="24"/>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rPr>
            </w:pPr>
            <w:r>
              <w:rPr>
                <w:rFonts w:hint="eastAsia"/>
                <w:sz w:val="24"/>
              </w:rPr>
              <w:t>与营业执照或其他资格证明文件（</w:t>
            </w:r>
            <w:r>
              <w:rPr>
                <w:rFonts w:hint="eastAsia" w:ascii="宋体" w:hAnsi="宋体" w:cs="宋体"/>
                <w:spacing w:val="-2"/>
                <w:sz w:val="24"/>
              </w:rPr>
              <w:t>如事业单位法人证书等</w:t>
            </w:r>
            <w:r>
              <w:rPr>
                <w:rFonts w:hint="eastAsia"/>
                <w:sz w:val="24"/>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rPr>
            </w:pPr>
            <w:r>
              <w:rPr>
                <w:rFonts w:hint="eastAsia" w:ascii="宋体" w:hAnsi="宋体" w:cs="宋体"/>
                <w:bCs/>
                <w:snapToGrid w:val="0"/>
                <w:color w:val="000000"/>
                <w:kern w:val="0"/>
                <w:sz w:val="24"/>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lang w:eastAsia="en-US"/>
              </w:rPr>
            </w:pPr>
            <w:r>
              <w:rPr>
                <w:rFonts w:hint="eastAsia" w:ascii="宋体" w:hAnsi="宋体" w:cs="宋体"/>
                <w:snapToGrid w:val="0"/>
                <w:color w:val="000000"/>
                <w:kern w:val="0"/>
                <w:sz w:val="24"/>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rPr>
            </w:pPr>
            <w:r>
              <w:rPr>
                <w:rFonts w:hint="eastAsia" w:ascii="宋体" w:hAnsi="宋体" w:cs="宋体"/>
                <w:snapToGrid w:val="0"/>
                <w:color w:val="000000"/>
                <w:kern w:val="0"/>
                <w:sz w:val="24"/>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rPr>
            </w:pPr>
            <w:r>
              <w:rPr>
                <w:rFonts w:hint="eastAsia" w:ascii="宋体" w:hAnsi="宋体" w:cs="宋体"/>
                <w:bCs/>
                <w:snapToGrid w:val="0"/>
                <w:color w:val="000000"/>
                <w:kern w:val="0"/>
                <w:sz w:val="24"/>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lang w:eastAsia="en-US"/>
              </w:rPr>
            </w:pPr>
            <w:r>
              <w:rPr>
                <w:rFonts w:hint="eastAsia" w:ascii="宋体" w:hAnsi="宋体" w:cs="宋体"/>
                <w:snapToGrid w:val="0"/>
                <w:color w:val="000000"/>
                <w:kern w:val="0"/>
                <w:sz w:val="24"/>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rPr>
            </w:pPr>
            <w:r>
              <w:rPr>
                <w:rFonts w:hint="eastAsia" w:ascii="宋体" w:hAnsi="宋体" w:cs="宋体"/>
                <w:snapToGrid w:val="0"/>
                <w:color w:val="000000"/>
                <w:kern w:val="0"/>
                <w:sz w:val="24"/>
              </w:rPr>
              <w:t>符合第六章</w:t>
            </w:r>
            <w:r>
              <w:rPr>
                <w:rFonts w:ascii="宋体" w:hAnsi="宋体" w:cs="宋体"/>
                <w:snapToGrid w:val="0"/>
                <w:color w:val="000000"/>
                <w:kern w:val="0"/>
                <w:sz w:val="24"/>
              </w:rPr>
              <w:t>“</w:t>
            </w:r>
            <w:r>
              <w:rPr>
                <w:rFonts w:hint="eastAsia" w:ascii="宋体" w:hAnsi="宋体" w:cs="宋体"/>
                <w:snapToGrid w:val="0"/>
                <w:color w:val="000000"/>
                <w:kern w:val="0"/>
                <w:sz w:val="24"/>
              </w:rPr>
              <w:t>响应文件格式</w:t>
            </w:r>
            <w:r>
              <w:rPr>
                <w:rFonts w:ascii="宋体" w:hAnsi="宋体" w:cs="宋体"/>
                <w:snapToGrid w:val="0"/>
                <w:color w:val="000000"/>
                <w:kern w:val="0"/>
                <w:sz w:val="24"/>
              </w:rPr>
              <w:t>”</w:t>
            </w:r>
            <w:r>
              <w:rPr>
                <w:rFonts w:hint="eastAsia" w:ascii="宋体" w:hAnsi="宋体" w:cs="宋体"/>
                <w:snapToGrid w:val="0"/>
                <w:color w:val="000000"/>
                <w:kern w:val="0"/>
                <w:sz w:val="24"/>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rPr>
            </w:pPr>
            <w:r>
              <w:rPr>
                <w:rFonts w:hint="eastAsia" w:ascii="宋体" w:hAnsi="宋体" w:cs="宋体"/>
                <w:bCs/>
                <w:snapToGrid w:val="0"/>
                <w:color w:val="000000"/>
                <w:kern w:val="0"/>
                <w:sz w:val="24"/>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lang w:eastAsia="en-US"/>
              </w:rPr>
            </w:pPr>
            <w:r>
              <w:rPr>
                <w:rFonts w:hint="eastAsia" w:ascii="宋体" w:hAnsi="宋体" w:cs="宋体"/>
                <w:snapToGrid w:val="0"/>
                <w:color w:val="000000"/>
                <w:kern w:val="0"/>
                <w:sz w:val="24"/>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rPr>
            </w:pPr>
            <w:r>
              <w:rPr>
                <w:rFonts w:hint="eastAsia" w:ascii="宋体" w:hAnsi="宋体" w:cs="宋体"/>
                <w:snapToGrid w:val="0"/>
                <w:color w:val="000000"/>
                <w:kern w:val="0"/>
                <w:sz w:val="24"/>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rPr>
            </w:pPr>
            <w:r>
              <w:rPr>
                <w:rFonts w:hint="eastAsia" w:ascii="宋体" w:hAnsi="宋体" w:cs="宋体"/>
                <w:bCs/>
                <w:snapToGrid w:val="0"/>
                <w:color w:val="000000"/>
                <w:kern w:val="0"/>
                <w:sz w:val="24"/>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lang w:eastAsia="en-US"/>
              </w:rPr>
            </w:pPr>
            <w:r>
              <w:rPr>
                <w:rFonts w:hint="eastAsia" w:ascii="宋体" w:hAnsi="宋体" w:cs="宋体"/>
                <w:snapToGrid w:val="0"/>
                <w:color w:val="000000"/>
                <w:kern w:val="0"/>
                <w:sz w:val="24"/>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lang w:eastAsia="en-US"/>
              </w:rPr>
            </w:pPr>
            <w:r>
              <w:rPr>
                <w:rFonts w:hint="eastAsia" w:ascii="宋体" w:hAnsi="宋体" w:cs="宋体"/>
                <w:snapToGrid w:val="0"/>
                <w:color w:val="000000"/>
                <w:kern w:val="0"/>
                <w:sz w:val="24"/>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rPr>
            </w:pPr>
            <w:r>
              <w:rPr>
                <w:rFonts w:hint="eastAsia" w:ascii="宋体" w:hAnsi="宋体" w:cs="宋体"/>
                <w:bCs/>
                <w:snapToGrid w:val="0"/>
                <w:color w:val="000000"/>
                <w:kern w:val="0"/>
                <w:sz w:val="24"/>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lang w:eastAsia="zh-CN"/>
              </w:rPr>
            </w:pPr>
            <w:r>
              <w:rPr>
                <w:rFonts w:hint="eastAsia" w:ascii="宋体" w:hAnsi="宋体" w:eastAsia="宋体" w:cs="宋体"/>
                <w:snapToGrid w:val="0"/>
                <w:color w:val="000000"/>
                <w:kern w:val="0"/>
                <w:sz w:val="24"/>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lang w:eastAsia="en-US"/>
              </w:rPr>
            </w:pPr>
            <w:r>
              <w:rPr>
                <w:rFonts w:hint="eastAsia" w:ascii="宋体" w:hAnsi="宋体" w:cs="宋体"/>
                <w:snapToGrid w:val="0"/>
                <w:color w:val="000000"/>
                <w:kern w:val="0"/>
                <w:sz w:val="24"/>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rPr>
            </w:pPr>
            <w:r>
              <w:rPr>
                <w:rFonts w:hint="eastAsia" w:ascii="宋体" w:hAnsi="宋体" w:cs="宋体"/>
                <w:bCs/>
                <w:snapToGrid w:val="0"/>
                <w:color w:val="000000"/>
                <w:kern w:val="0"/>
                <w:sz w:val="24"/>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lang w:eastAsia="zh-CN"/>
              </w:rPr>
            </w:pPr>
            <w:r>
              <w:rPr>
                <w:rFonts w:hint="eastAsia" w:ascii="宋体" w:hAnsi="宋体" w:eastAsia="宋体" w:cs="宋体"/>
                <w:snapToGrid w:val="0"/>
                <w:color w:val="000000"/>
                <w:kern w:val="0"/>
                <w:sz w:val="24"/>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lang w:eastAsia="en-US"/>
              </w:rPr>
            </w:pPr>
            <w:r>
              <w:rPr>
                <w:rFonts w:hint="eastAsia" w:ascii="宋体" w:hAnsi="宋体" w:cs="宋体"/>
                <w:snapToGrid w:val="0"/>
                <w:color w:val="000000"/>
                <w:kern w:val="0"/>
                <w:sz w:val="24"/>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rPr>
            </w:pPr>
            <w:r>
              <w:rPr>
                <w:rFonts w:hint="eastAsia" w:ascii="宋体" w:hAnsi="宋体" w:cs="宋体"/>
                <w:bCs/>
                <w:snapToGrid w:val="0"/>
                <w:color w:val="000000"/>
                <w:kern w:val="0"/>
                <w:sz w:val="24"/>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lang w:eastAsia="en-US"/>
              </w:rPr>
            </w:pPr>
            <w:r>
              <w:rPr>
                <w:rFonts w:hint="eastAsia" w:ascii="宋体" w:hAnsi="宋体" w:cs="宋体"/>
                <w:snapToGrid w:val="0"/>
                <w:color w:val="000000"/>
                <w:kern w:val="0"/>
                <w:sz w:val="24"/>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lang w:eastAsia="en-US"/>
              </w:rPr>
            </w:pPr>
            <w:r>
              <w:rPr>
                <w:rFonts w:hint="eastAsia" w:ascii="宋体" w:hAnsi="宋体" w:cs="宋体"/>
                <w:snapToGrid w:val="0"/>
                <w:color w:val="000000"/>
                <w:kern w:val="0"/>
                <w:sz w:val="24"/>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rPr>
            </w:pPr>
            <w:r>
              <w:rPr>
                <w:rFonts w:hint="eastAsia" w:ascii="宋体" w:hAnsi="宋体" w:cs="宋体"/>
                <w:bCs/>
                <w:snapToGrid w:val="0"/>
                <w:color w:val="000000"/>
                <w:kern w:val="0"/>
                <w:sz w:val="24"/>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lang w:eastAsia="en-US"/>
              </w:rPr>
            </w:pPr>
            <w:r>
              <w:rPr>
                <w:rFonts w:hint="eastAsia" w:ascii="宋体" w:hAnsi="宋体" w:cs="宋体"/>
                <w:snapToGrid w:val="0"/>
                <w:color w:val="000000"/>
                <w:kern w:val="0"/>
                <w:sz w:val="24"/>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lang w:eastAsia="en-US"/>
              </w:rPr>
            </w:pPr>
            <w:r>
              <w:rPr>
                <w:rFonts w:hint="eastAsia" w:ascii="宋体" w:hAnsi="宋体" w:cs="宋体"/>
                <w:snapToGrid w:val="0"/>
                <w:color w:val="000000"/>
                <w:kern w:val="0"/>
                <w:sz w:val="24"/>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.1</w:t>
      </w:r>
      <w:r>
        <w:rPr>
          <w:rFonts w:hint="eastAsia"/>
          <w:sz w:val="24"/>
          <w:szCs w:val="24"/>
          <w:lang w:val="en-US" w:eastAsia="zh-CN"/>
        </w:rPr>
        <w:t xml:space="preserve"> </w:t>
      </w:r>
      <w:r>
        <w:rPr>
          <w:sz w:val="24"/>
          <w:szCs w:val="24"/>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.2</w:t>
      </w:r>
      <w:r>
        <w:rPr>
          <w:rFonts w:hint="eastAsia"/>
          <w:sz w:val="24"/>
          <w:szCs w:val="24"/>
          <w:lang w:val="en-US" w:eastAsia="zh-CN"/>
        </w:rPr>
        <w:t xml:space="preserve"> </w:t>
      </w:r>
      <w:r>
        <w:rPr>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.3</w:t>
      </w:r>
      <w:r>
        <w:rPr>
          <w:rFonts w:hint="eastAsia"/>
          <w:sz w:val="24"/>
          <w:szCs w:val="24"/>
          <w:lang w:val="en-US" w:eastAsia="zh-CN"/>
        </w:rPr>
        <w:t xml:space="preserve"> </w:t>
      </w:r>
      <w:r>
        <w:rPr>
          <w:sz w:val="24"/>
          <w:szCs w:val="24"/>
        </w:rPr>
        <w:t>对磋商文件作出的实质性变动是磋商文件的有效组成部分，磋商小组应当及时</w:t>
      </w:r>
      <w:r>
        <w:rPr>
          <w:rFonts w:hint="eastAsia"/>
          <w:sz w:val="24"/>
          <w:szCs w:val="24"/>
          <w:lang w:val="en-US"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w:t>
      </w:r>
      <w:r>
        <w:rPr>
          <w:rFonts w:hint="eastAsia" w:ascii="宋体" w:hAnsi="宋体" w:eastAsia="宋体" w:cs="宋体"/>
          <w:snapToGrid w:val="0"/>
          <w:color w:val="000000"/>
          <w:kern w:val="0"/>
          <w:sz w:val="24"/>
          <w:szCs w:val="24"/>
          <w:lang w:val="en-US" w:eastAsia="zh-CN" w:bidi="ar-SA"/>
        </w:rPr>
        <w:t>CA</w:t>
      </w:r>
      <w:r>
        <w:rPr>
          <w:rFonts w:hint="eastAsia" w:ascii="宋体" w:hAnsi="宋体" w:eastAsia="宋体" w:cs="宋体"/>
          <w:snapToGrid w:val="0"/>
          <w:color w:val="000000"/>
          <w:kern w:val="0"/>
          <w:sz w:val="24"/>
          <w:szCs w:val="24"/>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w:t>
      </w:r>
      <w:r>
        <w:rPr>
          <w:rFonts w:hint="eastAsia"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政府采购竞争性磋商采购方式管理暂行办法</w:t>
      </w:r>
      <w:r>
        <w:rPr>
          <w:rFonts w:hint="eastAsia" w:ascii="宋体" w:hAnsi="宋体" w:eastAsia="宋体" w:cs="宋体"/>
          <w:snapToGrid w:val="0"/>
          <w:color w:val="000000"/>
          <w:kern w:val="0"/>
          <w:sz w:val="24"/>
          <w:szCs w:val="24"/>
          <w:lang w:val="en-US" w:eastAsia="en-US" w:bidi="ar-SA"/>
        </w:rPr>
        <w:t>》第</w:t>
      </w:r>
      <w:r>
        <w:rPr>
          <w:rFonts w:hint="eastAsia" w:ascii="宋体" w:hAnsi="宋体" w:eastAsia="宋体" w:cs="宋体"/>
          <w:snapToGrid w:val="0"/>
          <w:color w:val="000000"/>
          <w:kern w:val="0"/>
          <w:sz w:val="24"/>
          <w:szCs w:val="24"/>
          <w:lang w:val="en-US" w:eastAsia="zh-CN" w:bidi="ar-SA"/>
        </w:rPr>
        <w:t>三</w:t>
      </w:r>
      <w:r>
        <w:rPr>
          <w:rFonts w:hint="eastAsia" w:ascii="宋体" w:hAnsi="宋体" w:eastAsia="宋体" w:cs="宋体"/>
          <w:snapToGrid w:val="0"/>
          <w:color w:val="000000"/>
          <w:kern w:val="0"/>
          <w:sz w:val="24"/>
          <w:szCs w:val="24"/>
          <w:lang w:val="en-US" w:eastAsia="en-US" w:bidi="ar-SA"/>
        </w:rPr>
        <w:t>条第</w:t>
      </w:r>
      <w:r>
        <w:rPr>
          <w:rFonts w:hint="eastAsia" w:ascii="宋体" w:hAnsi="宋体" w:eastAsia="宋体" w:cs="宋体"/>
          <w:snapToGrid w:val="0"/>
          <w:color w:val="000000"/>
          <w:kern w:val="0"/>
          <w:sz w:val="24"/>
          <w:szCs w:val="24"/>
          <w:lang w:val="en-US" w:eastAsia="zh-CN" w:bidi="ar-SA"/>
        </w:rPr>
        <w:t>四项</w:t>
      </w:r>
      <w:r>
        <w:rPr>
          <w:rFonts w:hint="eastAsia" w:ascii="宋体" w:hAnsi="宋体" w:eastAsia="宋体" w:cs="宋体"/>
          <w:snapToGrid w:val="0"/>
          <w:color w:val="000000"/>
          <w:kern w:val="0"/>
          <w:sz w:val="24"/>
          <w:szCs w:val="24"/>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8 </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本项目采用的评审方法为</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.2</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.3</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.4</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关于无线局域网认证产品政府采购清单中的产品，优先采购的具体规定（如涉及）</w:t>
      </w:r>
      <w:r>
        <w:rPr>
          <w:spacing w:val="-25"/>
          <w:sz w:val="24"/>
          <w:szCs w:val="24"/>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9</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 xml:space="preserve">2 </w:t>
      </w:r>
      <w:r>
        <w:rPr>
          <w:rFonts w:hint="eastAsia" w:cs="宋体"/>
          <w:b/>
          <w:bCs/>
          <w:snapToGrid w:val="0"/>
          <w:color w:val="000000"/>
          <w:kern w:val="0"/>
          <w:sz w:val="24"/>
          <w:szCs w:val="24"/>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 ☑</w:t>
      </w:r>
      <w:r>
        <w:rPr>
          <w:rFonts w:hint="eastAsia" w:cs="宋体"/>
          <w:snapToGrid w:val="0"/>
          <w:color w:val="000000"/>
          <w:kern w:val="0"/>
          <w:sz w:val="24"/>
          <w:szCs w:val="24"/>
          <w:lang w:val="en-US" w:eastAsia="en-US" w:bidi="ar-SA"/>
        </w:rPr>
        <w:t>磋商小组根据上述供应商排序，依次推荐排序前</w:t>
      </w:r>
      <w:r>
        <w:rPr>
          <w:rFonts w:hint="eastAsia" w:cs="宋体"/>
          <w:snapToGrid w:val="0"/>
          <w:color w:val="000000"/>
          <w:kern w:val="0"/>
          <w:sz w:val="24"/>
          <w:szCs w:val="24"/>
          <w:lang w:val="en-US" w:eastAsia="zh-CN" w:bidi="ar-SA"/>
        </w:rPr>
        <w:t>2</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磋商小组在评审过程中发现供应商有行贿、</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14:textOutline w14:w="1537" w14:cap="flat" w14:cmpd="sng">
            <w14:solidFill>
              <w14:srgbClr w14:val="000000"/>
            </w14:solidFill>
            <w14:prstDash w14:val="solid"/>
            <w14:miter w14:val="0"/>
          </w14:textOutline>
        </w:rPr>
      </w:pPr>
      <w:r>
        <w:rPr>
          <w:spacing w:val="-2"/>
          <w:sz w:val="24"/>
          <w:szCs w:val="24"/>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rPr>
            </w:pPr>
            <w:r>
              <w:rPr>
                <w:rFonts w:hint="eastAsia" w:ascii="宋体" w:hAnsi="宋体" w:eastAsia="宋体" w:cs="宋体"/>
                <w:spacing w:val="-3"/>
                <w:sz w:val="22"/>
                <w:szCs w:val="22"/>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rPr>
            </w:pPr>
            <w:r>
              <w:rPr>
                <w:rFonts w:hint="eastAsia" w:ascii="宋体" w:hAnsi="宋体" w:eastAsia="宋体" w:cs="宋体"/>
                <w:spacing w:val="-2"/>
                <w:sz w:val="22"/>
                <w:szCs w:val="22"/>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rPr>
            </w:pPr>
            <w:r>
              <w:rPr>
                <w:rFonts w:hint="eastAsia" w:ascii="宋体" w:hAnsi="宋体" w:eastAsia="宋体" w:cs="宋体"/>
                <w:spacing w:val="-4"/>
                <w:sz w:val="22"/>
                <w:szCs w:val="22"/>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rPr>
            </w:pPr>
            <w:r>
              <w:rPr>
                <w:rFonts w:hint="eastAsia" w:ascii="宋体" w:hAnsi="宋体" w:eastAsia="宋体" w:cs="宋体"/>
                <w:spacing w:val="-2"/>
                <w:sz w:val="22"/>
                <w:szCs w:val="22"/>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rPr>
            </w:pPr>
            <w:r>
              <w:rPr>
                <w:rFonts w:hint="eastAsia" w:ascii="宋体" w:hAnsi="宋体" w:eastAsia="宋体" w:cs="宋体"/>
                <w:spacing w:val="-4"/>
                <w:sz w:val="22"/>
                <w:szCs w:val="22"/>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rPr>
            </w:pPr>
            <w:r>
              <w:rPr>
                <w:rFonts w:hint="eastAsia" w:ascii="宋体" w:hAnsi="宋体" w:eastAsia="宋体" w:cs="宋体"/>
                <w:spacing w:val="-3"/>
                <w:sz w:val="22"/>
                <w:szCs w:val="22"/>
                <w:lang w:val="en-US" w:eastAsia="zh-CN"/>
              </w:rPr>
              <w:t>磋商</w:t>
            </w:r>
            <w:r>
              <w:rPr>
                <w:rFonts w:hint="eastAsia" w:ascii="宋体" w:hAnsi="宋体" w:eastAsia="宋体" w:cs="宋体"/>
                <w:spacing w:val="-3"/>
                <w:sz w:val="22"/>
                <w:szCs w:val="22"/>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rPr>
            </w:pPr>
            <w:r>
              <w:rPr>
                <w:rFonts w:hint="eastAsia" w:ascii="宋体" w:hAnsi="宋体" w:eastAsia="宋体" w:cs="宋体"/>
                <w:spacing w:val="10"/>
                <w:sz w:val="22"/>
                <w:szCs w:val="22"/>
              </w:rPr>
              <w:t>满足</w:t>
            </w:r>
            <w:r>
              <w:rPr>
                <w:rFonts w:hint="eastAsia" w:ascii="宋体" w:hAnsi="宋体" w:eastAsia="宋体" w:cs="宋体"/>
                <w:snapToGrid w:val="0"/>
                <w:color w:val="000000"/>
                <w:spacing w:val="-2"/>
                <w:kern w:val="0"/>
                <w:sz w:val="22"/>
                <w:szCs w:val="22"/>
                <w:lang w:val="en-US" w:eastAsia="zh-CN" w:bidi="ar-SA"/>
              </w:rPr>
              <w:t>竞争性磋商</w:t>
            </w:r>
            <w:r>
              <w:rPr>
                <w:rFonts w:hint="eastAsia" w:ascii="宋体" w:hAnsi="宋体" w:eastAsia="宋体" w:cs="宋体"/>
                <w:spacing w:val="10"/>
                <w:sz w:val="22"/>
                <w:szCs w:val="22"/>
              </w:rPr>
              <w:t>文件要求且</w:t>
            </w:r>
            <w:r>
              <w:rPr>
                <w:rFonts w:hint="eastAsia" w:ascii="宋体" w:hAnsi="宋体" w:eastAsia="宋体" w:cs="宋体"/>
                <w:spacing w:val="10"/>
                <w:sz w:val="22"/>
                <w:szCs w:val="22"/>
                <w:lang w:val="en-US" w:eastAsia="zh-CN"/>
              </w:rPr>
              <w:t>磋商</w:t>
            </w:r>
            <w:r>
              <w:rPr>
                <w:rFonts w:hint="eastAsia" w:ascii="宋体" w:hAnsi="宋体" w:eastAsia="宋体" w:cs="宋体"/>
                <w:spacing w:val="10"/>
                <w:sz w:val="22"/>
                <w:szCs w:val="22"/>
              </w:rPr>
              <w:t>价格最低</w:t>
            </w:r>
            <w:r>
              <w:rPr>
                <w:rFonts w:hint="eastAsia" w:ascii="宋体" w:hAnsi="宋体" w:eastAsia="宋体" w:cs="宋体"/>
                <w:spacing w:val="-13"/>
                <w:sz w:val="22"/>
                <w:szCs w:val="22"/>
              </w:rPr>
              <w:t>的</w:t>
            </w:r>
            <w:r>
              <w:rPr>
                <w:rFonts w:hint="eastAsia" w:ascii="宋体" w:hAnsi="宋体" w:eastAsia="宋体" w:cs="宋体"/>
                <w:spacing w:val="-13"/>
                <w:sz w:val="22"/>
                <w:szCs w:val="22"/>
                <w:lang w:val="en-US" w:eastAsia="zh-CN"/>
              </w:rPr>
              <w:t>磋商</w:t>
            </w:r>
            <w:r>
              <w:rPr>
                <w:rFonts w:hint="eastAsia" w:ascii="宋体" w:hAnsi="宋体" w:eastAsia="宋体" w:cs="宋体"/>
                <w:spacing w:val="-13"/>
                <w:sz w:val="22"/>
                <w:szCs w:val="22"/>
              </w:rPr>
              <w:t>报价为评标基准价，其价格分</w:t>
            </w:r>
            <w:r>
              <w:rPr>
                <w:rFonts w:hint="eastAsia" w:ascii="宋体" w:hAnsi="宋体" w:eastAsia="宋体" w:cs="宋体"/>
                <w:spacing w:val="-6"/>
                <w:sz w:val="22"/>
                <w:szCs w:val="22"/>
              </w:rPr>
              <w:t>为满分。其他</w:t>
            </w:r>
            <w:r>
              <w:rPr>
                <w:rFonts w:hint="eastAsia" w:ascii="宋体" w:hAnsi="宋体" w:eastAsia="宋体" w:cs="宋体"/>
                <w:spacing w:val="2"/>
                <w:sz w:val="22"/>
                <w:szCs w:val="22"/>
              </w:rPr>
              <w:t>供应商</w:t>
            </w:r>
            <w:r>
              <w:rPr>
                <w:rFonts w:hint="eastAsia" w:ascii="宋体" w:hAnsi="宋体" w:eastAsia="宋体" w:cs="宋体"/>
                <w:spacing w:val="-6"/>
                <w:sz w:val="22"/>
                <w:szCs w:val="22"/>
              </w:rPr>
              <w:t>的价格分统一按</w:t>
            </w:r>
            <w:r>
              <w:rPr>
                <w:rFonts w:hint="eastAsia" w:ascii="宋体" w:hAnsi="宋体" w:eastAsia="宋体" w:cs="宋体"/>
                <w:spacing w:val="-8"/>
                <w:sz w:val="22"/>
                <w:szCs w:val="22"/>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rPr>
            </w:pPr>
            <w:r>
              <w:rPr>
                <w:rFonts w:hint="eastAsia" w:ascii="宋体" w:hAnsi="宋体" w:eastAsia="宋体" w:cs="宋体"/>
                <w:spacing w:val="7"/>
                <w:sz w:val="22"/>
                <w:szCs w:val="22"/>
                <w:lang w:val="en-US" w:eastAsia="zh-CN"/>
              </w:rPr>
              <w:t>磋商</w:t>
            </w:r>
            <w:r>
              <w:rPr>
                <w:rFonts w:hint="eastAsia" w:ascii="宋体" w:hAnsi="宋体" w:eastAsia="宋体" w:cs="宋体"/>
                <w:spacing w:val="7"/>
                <w:sz w:val="22"/>
                <w:szCs w:val="22"/>
              </w:rPr>
              <w:t>报价得分</w:t>
            </w:r>
            <w:r>
              <w:rPr>
                <w:rFonts w:hint="eastAsia" w:ascii="宋体" w:hAnsi="宋体" w:eastAsia="宋体" w:cs="宋体"/>
                <w:spacing w:val="-8"/>
                <w:sz w:val="22"/>
                <w:szCs w:val="22"/>
              </w:rPr>
              <w:t>＝（</w:t>
            </w:r>
            <w:r>
              <w:rPr>
                <w:rFonts w:hint="eastAsia" w:ascii="宋体" w:hAnsi="宋体" w:eastAsia="宋体" w:cs="宋体"/>
                <w:spacing w:val="7"/>
                <w:sz w:val="22"/>
                <w:szCs w:val="22"/>
              </w:rPr>
              <w:t>评标基准价/</w:t>
            </w:r>
            <w:r>
              <w:rPr>
                <w:rFonts w:hint="eastAsia" w:ascii="宋体" w:hAnsi="宋体" w:eastAsia="宋体" w:cs="宋体"/>
                <w:spacing w:val="7"/>
                <w:sz w:val="22"/>
                <w:szCs w:val="22"/>
                <w:lang w:val="en-US" w:eastAsia="zh-CN"/>
              </w:rPr>
              <w:t>磋商</w:t>
            </w:r>
            <w:r>
              <w:rPr>
                <w:rFonts w:hint="eastAsia" w:ascii="宋体" w:hAnsi="宋体" w:eastAsia="宋体" w:cs="宋体"/>
                <w:spacing w:val="-12"/>
                <w:sz w:val="22"/>
                <w:szCs w:val="22"/>
              </w:rPr>
              <w:t>报价）×</w:t>
            </w:r>
            <w:r>
              <w:rPr>
                <w:rFonts w:hint="eastAsia" w:ascii="宋体" w:hAnsi="宋体" w:eastAsia="宋体" w:cs="宋体"/>
                <w:spacing w:val="-12"/>
                <w:sz w:val="22"/>
                <w:szCs w:val="22"/>
                <w:lang w:val="en-US" w:eastAsia="zh-CN"/>
              </w:rPr>
              <w:t>30</w:t>
            </w:r>
            <w:r>
              <w:rPr>
                <w:rFonts w:hint="eastAsia" w:ascii="宋体" w:hAnsi="宋体" w:eastAsia="宋体" w:cs="宋体"/>
                <w:spacing w:val="-12"/>
                <w:sz w:val="22"/>
                <w:szCs w:val="22"/>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rPr>
            </w:pPr>
            <w:r>
              <w:rPr>
                <w:rFonts w:hint="eastAsia" w:ascii="宋体" w:hAnsi="宋体" w:eastAsia="宋体" w:cs="宋体"/>
                <w:spacing w:val="-13"/>
                <w:sz w:val="22"/>
                <w:szCs w:val="22"/>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lang w:val="en-US" w:eastAsia="zh-CN" w:bidi="ar-SA"/>
              </w:rPr>
              <w:t>响应</w:t>
            </w:r>
            <w:r>
              <w:rPr>
                <w:rFonts w:hint="eastAsia" w:ascii="宋体" w:hAnsi="宋体" w:eastAsia="宋体" w:cs="宋体"/>
                <w:spacing w:val="-13"/>
                <w:sz w:val="22"/>
                <w:szCs w:val="22"/>
                <w:lang w:eastAsia="zh-CN"/>
              </w:rPr>
              <w:t>文件中提交了《</w:t>
            </w:r>
            <w:r>
              <w:rPr>
                <w:rFonts w:hint="eastAsia" w:ascii="宋体" w:hAnsi="宋体" w:eastAsia="宋体" w:cs="宋体"/>
                <w:spacing w:val="2"/>
                <w:sz w:val="22"/>
                <w:szCs w:val="22"/>
              </w:rPr>
              <w:t>供应商</w:t>
            </w:r>
            <w:r>
              <w:rPr>
                <w:rFonts w:hint="eastAsia" w:ascii="宋体" w:hAnsi="宋体" w:eastAsia="宋体" w:cs="宋体"/>
                <w:spacing w:val="-13"/>
                <w:sz w:val="22"/>
                <w:szCs w:val="22"/>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w:t>
            </w:r>
            <w:r>
              <w:rPr>
                <w:rFonts w:hint="eastAsia" w:ascii="宋体" w:hAnsi="宋体" w:eastAsia="宋体" w:cs="宋体"/>
                <w:spacing w:val="-13"/>
                <w:sz w:val="22"/>
                <w:szCs w:val="22"/>
                <w:lang w:eastAsia="zh-CN"/>
              </w:rPr>
              <w:t>对于同时属于小微企业、监狱企业或残疾人福利性单位的，不重复进行</w:t>
            </w:r>
            <w:r>
              <w:rPr>
                <w:rFonts w:hint="eastAsia" w:ascii="宋体" w:hAnsi="宋体" w:eastAsia="宋体" w:cs="宋体"/>
                <w:spacing w:val="-13"/>
                <w:sz w:val="22"/>
                <w:szCs w:val="22"/>
                <w:lang w:val="en-US" w:eastAsia="zh-CN"/>
              </w:rPr>
              <w:t>磋商</w:t>
            </w:r>
            <w:r>
              <w:rPr>
                <w:rFonts w:hint="eastAsia" w:ascii="宋体" w:hAnsi="宋体" w:eastAsia="宋体" w:cs="宋体"/>
                <w:spacing w:val="-13"/>
                <w:sz w:val="22"/>
                <w:szCs w:val="22"/>
                <w:lang w:eastAsia="zh-CN"/>
              </w:rPr>
              <w:t>报价扣除。（</w:t>
            </w:r>
            <w:r>
              <w:rPr>
                <w:rFonts w:hint="eastAsia" w:ascii="宋体" w:hAnsi="宋体" w:eastAsia="宋体" w:cs="宋体"/>
                <w:spacing w:val="-13"/>
                <w:sz w:val="22"/>
                <w:szCs w:val="22"/>
                <w:lang w:val="en-US" w:eastAsia="zh-CN"/>
              </w:rPr>
              <w:t>专门面向中小企业的项目除外</w:t>
            </w:r>
            <w:r>
              <w:rPr>
                <w:rFonts w:hint="eastAsia" w:ascii="宋体" w:hAnsi="宋体" w:eastAsia="宋体" w:cs="宋体"/>
                <w:spacing w:val="-13"/>
                <w:sz w:val="22"/>
                <w:szCs w:val="22"/>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lang w:val="en-US" w:eastAsia="zh-CN" w:bidi="ar-SA"/>
              </w:rPr>
            </w:pPr>
            <w:r>
              <w:rPr>
                <w:rFonts w:hint="eastAsia" w:ascii="宋体" w:hAnsi="宋体" w:eastAsia="宋体" w:cs="宋体"/>
                <w:snapToGrid w:val="0"/>
                <w:color w:val="000000"/>
                <w:spacing w:val="-13"/>
                <w:kern w:val="0"/>
                <w:sz w:val="22"/>
                <w:szCs w:val="22"/>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lang w:val="en-US" w:eastAsia="zh-CN" w:bidi="ar-SA"/>
              </w:rPr>
            </w:pPr>
            <w:r>
              <w:rPr>
                <w:rFonts w:hint="eastAsia" w:ascii="宋体" w:hAnsi="宋体" w:eastAsia="宋体" w:cs="宋体"/>
                <w:snapToGrid w:val="0"/>
                <w:color w:val="000000"/>
                <w:spacing w:val="-13"/>
                <w:kern w:val="0"/>
                <w:sz w:val="22"/>
                <w:szCs w:val="22"/>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lang w:val="en-US" w:eastAsia="zh-CN" w:bidi="ar-SA"/>
              </w:rPr>
            </w:pPr>
            <w:r>
              <w:rPr>
                <w:rFonts w:hint="eastAsia" w:ascii="宋体" w:hAnsi="宋体" w:eastAsia="宋体" w:cs="宋体"/>
                <w:spacing w:val="0"/>
                <w:sz w:val="22"/>
                <w:szCs w:val="22"/>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rPr>
            </w:pPr>
            <w:r>
              <w:rPr>
                <w:rFonts w:hint="eastAsia" w:ascii="宋体" w:hAnsi="宋体" w:eastAsia="宋体" w:cs="宋体"/>
                <w:spacing w:val="0"/>
                <w:sz w:val="22"/>
                <w:szCs w:val="22"/>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一档：</w:t>
            </w:r>
            <w:r>
              <w:rPr>
                <w:rFonts w:hint="eastAsia" w:ascii="宋体" w:hAnsi="宋体" w:eastAsia="宋体" w:cs="宋体"/>
                <w:spacing w:val="0"/>
                <w:sz w:val="22"/>
                <w:szCs w:val="22"/>
                <w:lang w:val="zh-CN" w:eastAsia="zh-CN"/>
              </w:rPr>
              <w:t>施工方案和技术措施</w:t>
            </w:r>
            <w:r>
              <w:rPr>
                <w:rFonts w:hint="eastAsia" w:ascii="宋体" w:hAnsi="宋体" w:eastAsia="宋体" w:cs="宋体"/>
                <w:spacing w:val="0"/>
                <w:sz w:val="22"/>
                <w:szCs w:val="22"/>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二档：</w:t>
            </w:r>
            <w:r>
              <w:rPr>
                <w:rFonts w:hint="eastAsia" w:ascii="宋体" w:hAnsi="宋体" w:eastAsia="宋体" w:cs="宋体"/>
                <w:spacing w:val="0"/>
                <w:sz w:val="22"/>
                <w:szCs w:val="22"/>
                <w:lang w:val="zh-CN" w:eastAsia="zh-CN"/>
              </w:rPr>
              <w:t>施工方案和技术措施</w:t>
            </w:r>
            <w:r>
              <w:rPr>
                <w:rFonts w:hint="eastAsia" w:ascii="宋体" w:hAnsi="宋体" w:eastAsia="宋体" w:cs="宋体"/>
                <w:spacing w:val="0"/>
                <w:sz w:val="22"/>
                <w:szCs w:val="22"/>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三档：</w:t>
            </w:r>
            <w:r>
              <w:rPr>
                <w:rFonts w:hint="eastAsia" w:ascii="宋体" w:hAnsi="宋体" w:eastAsia="宋体" w:cs="宋体"/>
                <w:spacing w:val="0"/>
                <w:sz w:val="22"/>
                <w:szCs w:val="22"/>
                <w:lang w:val="zh-CN" w:eastAsia="zh-CN"/>
              </w:rPr>
              <w:t>施工方案和技术措施</w:t>
            </w:r>
            <w:r>
              <w:rPr>
                <w:rFonts w:hint="eastAsia" w:ascii="宋体" w:hAnsi="宋体" w:eastAsia="宋体" w:cs="宋体"/>
                <w:spacing w:val="0"/>
                <w:sz w:val="22"/>
                <w:szCs w:val="22"/>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pacing w:val="0"/>
                <w:sz w:val="22"/>
                <w:szCs w:val="22"/>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lang w:val="en-US" w:eastAsia="zh-CN" w:bidi="ar-SA"/>
              </w:rPr>
            </w:pPr>
            <w:r>
              <w:rPr>
                <w:rFonts w:hint="eastAsia" w:ascii="宋体" w:hAnsi="宋体" w:eastAsia="宋体" w:cs="宋体"/>
                <w:spacing w:val="0"/>
                <w:sz w:val="22"/>
                <w:szCs w:val="22"/>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rPr>
            </w:pPr>
            <w:r>
              <w:rPr>
                <w:rFonts w:hint="eastAsia" w:ascii="宋体" w:hAnsi="宋体" w:eastAsia="宋体" w:cs="宋体"/>
                <w:spacing w:val="0"/>
                <w:sz w:val="22"/>
                <w:szCs w:val="22"/>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pacing w:val="0"/>
                <w:sz w:val="22"/>
                <w:szCs w:val="22"/>
              </w:rPr>
              <w:t>未提供或提供的内容完全与本项目无关的，得0分</w:t>
            </w:r>
            <w:r>
              <w:rPr>
                <w:rFonts w:hint="eastAsia" w:ascii="宋体" w:hAnsi="宋体" w:eastAsia="宋体" w:cs="宋体"/>
                <w:spacing w:val="0"/>
                <w:sz w:val="22"/>
                <w:szCs w:val="22"/>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lang w:val="en-US" w:eastAsia="zh-CN" w:bidi="ar-SA"/>
              </w:rPr>
            </w:pPr>
            <w:r>
              <w:rPr>
                <w:rFonts w:hint="eastAsia" w:ascii="宋体" w:hAnsi="宋体" w:eastAsia="宋体" w:cs="宋体"/>
                <w:spacing w:val="0"/>
                <w:sz w:val="22"/>
                <w:szCs w:val="22"/>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rPr>
            </w:pPr>
            <w:r>
              <w:rPr>
                <w:rFonts w:hint="eastAsia" w:ascii="宋体" w:hAnsi="宋体" w:eastAsia="宋体" w:cs="宋体"/>
                <w:spacing w:val="0"/>
                <w:sz w:val="22"/>
                <w:szCs w:val="22"/>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pacing w:val="0"/>
                <w:sz w:val="22"/>
                <w:szCs w:val="22"/>
              </w:rPr>
              <w:t>未提供或提供的内容完全与本项目无关的，得0分</w:t>
            </w:r>
            <w:r>
              <w:rPr>
                <w:rFonts w:hint="eastAsia" w:ascii="宋体" w:hAnsi="宋体" w:eastAsia="宋体" w:cs="宋体"/>
                <w:spacing w:val="0"/>
                <w:sz w:val="22"/>
                <w:szCs w:val="22"/>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lang w:val="en-US" w:eastAsia="zh-CN" w:bidi="ar-SA"/>
              </w:rPr>
            </w:pPr>
            <w:r>
              <w:rPr>
                <w:rFonts w:hint="eastAsia" w:ascii="宋体" w:hAnsi="宋体" w:eastAsia="宋体" w:cs="宋体"/>
                <w:spacing w:val="0"/>
                <w:sz w:val="22"/>
                <w:szCs w:val="22"/>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rPr>
            </w:pPr>
            <w:r>
              <w:rPr>
                <w:rFonts w:hint="eastAsia" w:ascii="宋体" w:hAnsi="宋体" w:eastAsia="宋体" w:cs="宋体"/>
                <w:spacing w:val="0"/>
                <w:sz w:val="22"/>
                <w:szCs w:val="22"/>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pacing w:val="0"/>
                <w:sz w:val="22"/>
                <w:szCs w:val="22"/>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lang w:val="en-US" w:eastAsia="zh-CN" w:bidi="ar-SA"/>
              </w:rPr>
            </w:pPr>
            <w:r>
              <w:rPr>
                <w:rFonts w:hint="eastAsia" w:ascii="宋体" w:hAnsi="宋体" w:eastAsia="宋体" w:cs="宋体"/>
                <w:spacing w:val="0"/>
                <w:sz w:val="22"/>
                <w:szCs w:val="22"/>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3A35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0BC8CC5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lang w:val="en-US" w:eastAsia="zh-CN" w:bidi="ar-SA"/>
              </w:rPr>
            </w:pPr>
          </w:p>
        </w:tc>
        <w:tc>
          <w:tcPr>
            <w:tcW w:w="1595" w:type="dxa"/>
            <w:vMerge w:val="continue"/>
            <w:vAlign w:val="center"/>
          </w:tcPr>
          <w:p w14:paraId="0C12913E">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lang w:val="en-US" w:eastAsia="zh-CN" w:bidi="ar-SA"/>
              </w:rPr>
            </w:pPr>
          </w:p>
        </w:tc>
        <w:tc>
          <w:tcPr>
            <w:tcW w:w="883" w:type="dxa"/>
            <w:vAlign w:val="center"/>
          </w:tcPr>
          <w:p w14:paraId="683E181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lang w:val="en-US" w:eastAsia="zh-CN" w:bidi="ar-SA"/>
              </w:rPr>
            </w:pPr>
            <w:r>
              <w:rPr>
                <w:rFonts w:hint="eastAsia" w:ascii="宋体" w:hAnsi="宋体" w:eastAsia="宋体" w:cs="宋体"/>
                <w:spacing w:val="0"/>
                <w:sz w:val="22"/>
                <w:szCs w:val="22"/>
                <w:lang w:val="en-US" w:eastAsia="zh-CN"/>
              </w:rPr>
              <w:t>5分</w:t>
            </w:r>
          </w:p>
        </w:tc>
        <w:tc>
          <w:tcPr>
            <w:tcW w:w="1972" w:type="dxa"/>
            <w:vAlign w:val="center"/>
          </w:tcPr>
          <w:p w14:paraId="566214B0">
            <w:pPr>
              <w:pStyle w:val="23"/>
              <w:spacing w:line="240" w:lineRule="atLeast"/>
              <w:jc w:val="center"/>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color w:val="auto"/>
                <w:kern w:val="0"/>
                <w:sz w:val="22"/>
                <w:szCs w:val="20"/>
                <w:highlight w:val="none"/>
                <w:lang w:val="en-US" w:eastAsia="zh-CN" w:bidi="zh-CN"/>
              </w:rPr>
              <w:t xml:space="preserve">内容完整性和编制水平（评委根据技术方案内容进行评分） </w:t>
            </w:r>
          </w:p>
        </w:tc>
        <w:tc>
          <w:tcPr>
            <w:tcW w:w="4461" w:type="dxa"/>
            <w:vAlign w:val="center"/>
          </w:tcPr>
          <w:p w14:paraId="7D7A7092">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一档：内容合理、针对性强，得5分；</w:t>
            </w:r>
          </w:p>
          <w:p w14:paraId="2AC2E1BF">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二档：内容较合理、但针对性不强，较完整得3分；</w:t>
            </w:r>
          </w:p>
          <w:p w14:paraId="0D499495">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三档：内容欠合理、针对性不强，不完整得1分。 </w:t>
            </w:r>
          </w:p>
          <w:p w14:paraId="43B719BA">
            <w:pPr>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lang w:val="en-US" w:eastAsia="zh-CN" w:bidi="ar-SA"/>
              </w:rPr>
            </w:pPr>
            <w:r>
              <w:rPr>
                <w:rFonts w:hint="eastAsia" w:ascii="宋体" w:hAnsi="宋体" w:eastAsia="宋体" w:cs="宋体"/>
                <w:snapToGrid w:val="0"/>
                <w:color w:val="000000"/>
                <w:spacing w:val="-13"/>
                <w:kern w:val="0"/>
                <w:sz w:val="22"/>
                <w:szCs w:val="22"/>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2021年1月1日（合同签订时间）以来，承担过类似工程施工，每有1项得1分，最多得2分。否则不计分。投标文件中提供中标通知书、合同复印件，否则不得分；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zh-CN" w:bidi="ar-SA"/>
              </w:rPr>
              <w:t>15分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yellow"/>
                <w:lang w:val="en-US" w:eastAsia="en-US" w:bidi="ar-SA"/>
              </w:rPr>
            </w:pPr>
            <w:r>
              <w:rPr>
                <w:rFonts w:hint="eastAsia" w:ascii="宋体" w:hAnsi="宋体" w:eastAsia="宋体" w:cs="宋体"/>
                <w:color w:val="auto"/>
                <w:kern w:val="0"/>
                <w:sz w:val="22"/>
                <w:szCs w:val="20"/>
                <w:highlight w:val="none"/>
                <w:lang w:val="en-US" w:eastAsia="zh-CN" w:bidi="zh-CN"/>
              </w:rPr>
              <w:t>服务承诺（0-15分）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1、有关于不拖欠农民工资的实质性承诺得5分，没有得0分；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2、有保证连续施工的实质性承诺情况得5分，没有得0分；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yellow"/>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3、有其他实质性承诺情况得5分，没有得0分；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lang w:val="en-US" w:eastAsia="zh-CN" w:bidi="ar-SA"/>
              </w:rPr>
            </w:pPr>
            <w:r>
              <w:rPr>
                <w:rFonts w:hint="eastAsia" w:ascii="宋体" w:hAnsi="宋体" w:eastAsia="宋体" w:cs="宋体"/>
                <w:snapToGrid w:val="0"/>
                <w:color w:val="000000"/>
                <w:spacing w:val="0"/>
                <w:kern w:val="0"/>
                <w:sz w:val="22"/>
                <w:szCs w:val="22"/>
                <w:lang w:val="en-US" w:eastAsia="zh-CN" w:bidi="ar-SA"/>
              </w:rPr>
              <w:t>8分</w:t>
            </w:r>
          </w:p>
        </w:tc>
        <w:tc>
          <w:tcPr>
            <w:tcW w:w="1972" w:type="dxa"/>
            <w:vAlign w:val="center"/>
          </w:tcPr>
          <w:p w14:paraId="54935A8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响应文件总体评价 </w:t>
            </w:r>
          </w:p>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（0-8分）</w:t>
            </w:r>
          </w:p>
        </w:tc>
        <w:tc>
          <w:tcPr>
            <w:tcW w:w="4461" w:type="dxa"/>
            <w:vAlign w:val="center"/>
          </w:tcPr>
          <w:p w14:paraId="5DB38590">
            <w:pPr>
              <w:autoSpaceDE w:val="0"/>
              <w:autoSpaceDN w:val="0"/>
              <w:adjustRightInd w:val="0"/>
              <w:spacing w:line="320" w:lineRule="exact"/>
              <w:rPr>
                <w:rFonts w:hint="eastAsia" w:ascii="宋体" w:hAnsi="宋体" w:eastAsia="宋体" w:cs="宋体"/>
                <w:color w:val="auto"/>
                <w:kern w:val="0"/>
                <w:sz w:val="22"/>
                <w:szCs w:val="22"/>
                <w:highlight w:val="none"/>
                <w:lang w:val="en-US" w:eastAsia="zh-CN" w:bidi="zh-CN"/>
              </w:rPr>
            </w:pPr>
            <w:r>
              <w:rPr>
                <w:rFonts w:hint="eastAsia" w:ascii="宋体" w:hAnsi="宋体" w:eastAsia="宋体" w:cs="宋体"/>
                <w:color w:val="auto"/>
                <w:kern w:val="0"/>
                <w:sz w:val="22"/>
                <w:szCs w:val="22"/>
                <w:highlight w:val="none"/>
                <w:lang w:val="en-US" w:eastAsia="zh-CN" w:bidi="zh-CN"/>
              </w:rPr>
              <w:t>评委会根据投标人的投标文件完整性，商务响应及技术应答是否具体、详实进行打分：</w:t>
            </w:r>
          </w:p>
          <w:p w14:paraId="77A32DDF">
            <w:pPr>
              <w:autoSpaceDE w:val="0"/>
              <w:autoSpaceDN w:val="0"/>
              <w:adjustRightInd w:val="0"/>
              <w:spacing w:line="320" w:lineRule="exact"/>
              <w:rPr>
                <w:rFonts w:hint="eastAsia" w:ascii="宋体" w:hAnsi="宋体" w:eastAsia="宋体" w:cs="宋体"/>
                <w:color w:val="auto"/>
                <w:kern w:val="0"/>
                <w:sz w:val="22"/>
                <w:szCs w:val="22"/>
                <w:highlight w:val="none"/>
                <w:lang w:val="en-US" w:eastAsia="zh-CN" w:bidi="zh-CN"/>
              </w:rPr>
            </w:pPr>
            <w:r>
              <w:rPr>
                <w:rFonts w:hint="eastAsia" w:ascii="宋体" w:hAnsi="宋体" w:eastAsia="宋体" w:cs="宋体"/>
                <w:color w:val="auto"/>
                <w:kern w:val="0"/>
                <w:sz w:val="22"/>
                <w:szCs w:val="22"/>
                <w:highlight w:val="none"/>
                <w:lang w:val="en-US" w:eastAsia="zh-CN" w:bidi="zh-CN"/>
              </w:rPr>
              <w:t>1.投标文件完整，商务响应及技术应答具体、详实得5-8分；</w:t>
            </w:r>
          </w:p>
          <w:p w14:paraId="0AF1989F">
            <w:pPr>
              <w:autoSpaceDE w:val="0"/>
              <w:autoSpaceDN w:val="0"/>
              <w:adjustRightInd w:val="0"/>
              <w:spacing w:line="320" w:lineRule="exact"/>
              <w:rPr>
                <w:rFonts w:hint="eastAsia" w:ascii="宋体" w:hAnsi="宋体" w:eastAsia="宋体" w:cs="宋体"/>
                <w:color w:val="auto"/>
                <w:kern w:val="0"/>
                <w:sz w:val="22"/>
                <w:szCs w:val="22"/>
                <w:highlight w:val="none"/>
                <w:lang w:val="en-US" w:eastAsia="zh-CN" w:bidi="zh-CN"/>
              </w:rPr>
            </w:pPr>
            <w:r>
              <w:rPr>
                <w:rFonts w:hint="eastAsia" w:ascii="宋体" w:hAnsi="宋体" w:eastAsia="宋体" w:cs="宋体"/>
                <w:color w:val="auto"/>
                <w:kern w:val="0"/>
                <w:sz w:val="22"/>
                <w:szCs w:val="22"/>
                <w:highlight w:val="none"/>
                <w:lang w:val="en-US" w:eastAsia="zh-CN" w:bidi="zh-CN"/>
              </w:rPr>
              <w:t>2.投标文件较完整，商务响应及技术应答较具体、详实得2-4分；</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2"/>
                <w:highlight w:val="none"/>
                <w:lang w:val="en-US" w:eastAsia="zh-CN" w:bidi="zh-CN"/>
              </w:rPr>
              <w:t>3.投标文件不完整，商务响应及技术应答不具体、详实得0-1分；</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rPr>
            </w:pPr>
            <w:r>
              <w:rPr>
                <w:rFonts w:hint="eastAsia" w:ascii="宋体" w:hAnsi="宋体" w:eastAsia="宋体" w:cs="宋体"/>
                <w:spacing w:val="-3"/>
                <w:sz w:val="22"/>
                <w:szCs w:val="22"/>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rPr>
            </w:pPr>
            <w:r>
              <w:rPr>
                <w:rFonts w:hint="eastAsia" w:ascii="宋体" w:hAnsi="宋体" w:eastAsia="宋体" w:cs="宋体"/>
                <w:spacing w:val="9"/>
                <w:sz w:val="22"/>
                <w:szCs w:val="22"/>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w:t>
      </w:r>
      <w:r>
        <w:rPr>
          <w:rFonts w:hint="eastAsia" w:ascii="宋体" w:hAnsi="宋体" w:eastAsia="宋体" w:cs="宋体"/>
          <w:snapToGrid w:val="0"/>
          <w:color w:val="000000"/>
          <w:kern w:val="0"/>
          <w:sz w:val="24"/>
          <w:szCs w:val="24"/>
          <w:lang w:val="en-US" w:eastAsia="en-US" w:bidi="ar-SA"/>
        </w:rPr>
        <w:t>有下列情况之一的，</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11.1 </w:t>
      </w:r>
      <w:r>
        <w:rPr>
          <w:rFonts w:hint="eastAsia" w:ascii="宋体" w:hAnsi="宋体" w:eastAsia="宋体" w:cs="宋体"/>
          <w:snapToGrid w:val="0"/>
          <w:color w:val="000000"/>
          <w:kern w:val="0"/>
          <w:sz w:val="24"/>
          <w:szCs w:val="24"/>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11.2 </w:t>
      </w:r>
      <w:r>
        <w:rPr>
          <w:rFonts w:hint="eastAsia" w:ascii="宋体" w:hAnsi="宋体" w:eastAsia="宋体" w:cs="宋体"/>
          <w:snapToGrid w:val="0"/>
          <w:color w:val="000000"/>
          <w:kern w:val="0"/>
          <w:sz w:val="24"/>
          <w:szCs w:val="24"/>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11.3 </w:t>
      </w:r>
      <w:r>
        <w:rPr>
          <w:rFonts w:hint="eastAsia" w:ascii="宋体" w:hAnsi="宋体" w:eastAsia="宋体" w:cs="宋体"/>
          <w:snapToGrid w:val="0"/>
          <w:color w:val="000000"/>
          <w:kern w:val="0"/>
          <w:sz w:val="24"/>
          <w:szCs w:val="24"/>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lang w:val="en-US" w:eastAsia="zh-CN"/>
        </w:rPr>
      </w:pPr>
      <w:r>
        <w:rPr>
          <w:rFonts w:hint="eastAsia" w:ascii="宋体" w:hAnsi="宋体" w:eastAsia="宋体" w:cs="宋体"/>
          <w:snapToGrid w:val="0"/>
          <w:color w:val="000000"/>
          <w:kern w:val="0"/>
          <w:sz w:val="24"/>
          <w:szCs w:val="24"/>
          <w:lang w:val="en-US" w:eastAsia="zh-CN" w:bidi="ar-SA"/>
        </w:rPr>
        <w:t>12.</w:t>
      </w:r>
      <w:r>
        <w:rPr>
          <w:rFonts w:hint="eastAsia" w:ascii="宋体" w:hAnsi="宋体" w:eastAsia="宋体" w:cs="宋体"/>
          <w:snapToGrid w:val="0"/>
          <w:color w:val="000000"/>
          <w:kern w:val="0"/>
          <w:sz w:val="24"/>
          <w:szCs w:val="24"/>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w:t>
      </w:r>
      <w:r>
        <w:rPr>
          <w:rFonts w:hint="eastAsia" w:asciiTheme="minorEastAsia" w:hAnsiTheme="minorEastAsia" w:eastAsiaTheme="minorEastAsia" w:cstheme="minorEastAsia"/>
          <w:spacing w:val="-13"/>
          <w:sz w:val="24"/>
          <w:szCs w:val="24"/>
          <w:lang w:val="en-US" w:eastAsia="zh-CN"/>
        </w:rPr>
        <w:t>15</w:t>
      </w:r>
      <w:r>
        <w:rPr>
          <w:rFonts w:hint="eastAsia" w:asciiTheme="minorEastAsia" w:hAnsiTheme="minorEastAsia" w:eastAsiaTheme="minorEastAsia" w:cstheme="minorEastAsia"/>
          <w:spacing w:val="-13"/>
          <w:sz w:val="24"/>
          <w:szCs w:val="24"/>
          <w:lang w:eastAsia="zh-CN"/>
        </w:rPr>
        <w:t>﹞</w:t>
      </w:r>
      <w:r>
        <w:rPr>
          <w:rFonts w:hint="eastAsia" w:ascii="宋体" w:hAnsi="宋体" w:eastAsia="宋体" w:cs="宋体"/>
          <w:snapToGrid w:val="0"/>
          <w:color w:val="000000"/>
          <w:kern w:val="0"/>
          <w:sz w:val="24"/>
          <w:szCs w:val="24"/>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lang w:val="en-US" w:eastAsia="en-US" w:bidi="ar-SA"/>
        </w:rPr>
      </w:pPr>
      <w:bookmarkStart w:id="31" w:name="_Toc14600"/>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将在“河南省政府采购网”和“</w:t>
      </w:r>
      <w:r>
        <w:rPr>
          <w:rFonts w:hint="eastAsia" w:ascii="宋体" w:hAnsi="宋体" w:eastAsia="宋体" w:cs="宋体"/>
          <w:snapToGrid w:val="0"/>
          <w:color w:val="000000"/>
          <w:kern w:val="0"/>
          <w:sz w:val="24"/>
          <w:szCs w:val="24"/>
          <w:lang w:val="en-US" w:eastAsia="zh-CN" w:bidi="ar-SA"/>
        </w:rPr>
        <w:t>唐河县</w:t>
      </w:r>
      <w:r>
        <w:rPr>
          <w:rFonts w:hint="eastAsia" w:ascii="宋体" w:hAnsi="宋体" w:eastAsia="宋体" w:cs="宋体"/>
          <w:snapToGrid w:val="0"/>
          <w:color w:val="000000"/>
          <w:kern w:val="0"/>
          <w:sz w:val="24"/>
          <w:szCs w:val="24"/>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w:t>
      </w:r>
      <w:r>
        <w:rPr>
          <w:rFonts w:hint="eastAsia" w:ascii="宋体" w:hAnsi="宋体" w:eastAsia="宋体" w:cs="宋体"/>
          <w:snapToGrid w:val="0"/>
          <w:color w:val="000000"/>
          <w:kern w:val="0"/>
          <w:sz w:val="24"/>
          <w:szCs w:val="24"/>
          <w:lang w:val="en-US" w:eastAsia="zh-CN" w:bidi="ar-SA"/>
        </w:rPr>
        <w:t>唐河县</w:t>
      </w:r>
      <w:r>
        <w:rPr>
          <w:rFonts w:hint="eastAsia" w:ascii="宋体" w:hAnsi="宋体" w:eastAsia="宋体" w:cs="宋体"/>
          <w:snapToGrid w:val="0"/>
          <w:color w:val="000000"/>
          <w:kern w:val="0"/>
          <w:sz w:val="24"/>
          <w:szCs w:val="24"/>
          <w:lang w:val="en-US" w:eastAsia="en-US" w:bidi="ar-SA"/>
        </w:rPr>
        <w:t>公共资源交易中心</w:t>
      </w:r>
      <w:r>
        <w:rPr>
          <w:rFonts w:hint="eastAsia" w:ascii="宋体" w:hAnsi="宋体" w:eastAsia="宋体" w:cs="宋体"/>
          <w:snapToGrid w:val="0"/>
          <w:color w:val="000000"/>
          <w:kern w:val="0"/>
          <w:sz w:val="24"/>
          <w:szCs w:val="24"/>
          <w:lang w:val="en-US" w:eastAsia="zh-CN" w:bidi="ar-SA"/>
        </w:rPr>
        <w:t>公共服务平台</w:t>
      </w:r>
      <w:r>
        <w:rPr>
          <w:rFonts w:hint="eastAsia" w:ascii="宋体" w:hAnsi="宋体" w:eastAsia="宋体" w:cs="宋体"/>
          <w:snapToGrid w:val="0"/>
          <w:color w:val="000000"/>
          <w:kern w:val="0"/>
          <w:sz w:val="24"/>
          <w:szCs w:val="24"/>
          <w:lang w:val="en-US" w:eastAsia="en-US" w:bidi="ar-SA"/>
        </w:rPr>
        <w:t>”向成交供应商发出电子成交通知书，成交供应商可登陆</w:t>
      </w:r>
      <w:r>
        <w:rPr>
          <w:rFonts w:hint="eastAsia" w:ascii="宋体" w:hAnsi="宋体" w:eastAsia="宋体" w:cs="宋体"/>
          <w:snapToGrid w:val="0"/>
          <w:color w:val="000000"/>
          <w:kern w:val="0"/>
          <w:sz w:val="24"/>
          <w:szCs w:val="24"/>
          <w:lang w:val="en-US" w:eastAsia="zh-CN" w:bidi="ar-SA"/>
        </w:rPr>
        <w:t>唐河县公共资源交易平台会员系统</w:t>
      </w:r>
      <w:r>
        <w:rPr>
          <w:rFonts w:hint="eastAsia" w:ascii="宋体" w:hAnsi="宋体" w:eastAsia="宋体" w:cs="宋体"/>
          <w:snapToGrid w:val="0"/>
          <w:color w:val="000000"/>
          <w:kern w:val="0"/>
          <w:sz w:val="24"/>
          <w:szCs w:val="24"/>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签订政府采购合同，逾期无故不签订的，按《政府采购竞争性磋商采购方式管理暂行办法》及有关规定处理。</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3.2 </w:t>
      </w:r>
      <w:r>
        <w:rPr>
          <w:rFonts w:hint="eastAsia" w:ascii="宋体" w:hAnsi="宋体" w:eastAsia="宋体" w:cs="宋体"/>
          <w:snapToGrid w:val="0"/>
          <w:color w:val="000000"/>
          <w:kern w:val="0"/>
          <w:sz w:val="24"/>
          <w:szCs w:val="24"/>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lang w:val="en-US" w:eastAsia="en-US" w:bidi="ar-SA"/>
        </w:rPr>
      </w:pPr>
      <w:bookmarkStart w:id="32" w:name="_Toc32673"/>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lang w:val="en-US" w:eastAsia="en-US" w:bidi="ar-SA"/>
        </w:rPr>
      </w:pPr>
      <w:bookmarkStart w:id="33" w:name="_Toc5287"/>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供应商自行承担参加竞争性磋商的全部费用。</w:t>
      </w:r>
    </w:p>
    <w:p w14:paraId="0F93FDBD">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本竞争性磋商文件最终解释权归</w:t>
      </w:r>
      <w:r>
        <w:rPr>
          <w:rFonts w:hint="eastAsia" w:ascii="宋体" w:hAnsi="宋体" w:eastAsia="宋体" w:cs="宋体"/>
          <w:snapToGrid w:val="0"/>
          <w:color w:val="000000"/>
          <w:kern w:val="0"/>
          <w:sz w:val="24"/>
          <w:szCs w:val="24"/>
          <w:lang w:val="en-US" w:eastAsia="zh-CN" w:bidi="ar-SA"/>
        </w:rPr>
        <w:t>采购代理机构</w:t>
      </w:r>
      <w:r>
        <w:rPr>
          <w:rFonts w:hint="eastAsia" w:ascii="宋体" w:hAnsi="宋体" w:eastAsia="宋体" w:cs="宋体"/>
          <w:snapToGrid w:val="0"/>
          <w:color w:val="000000"/>
          <w:kern w:val="0"/>
          <w:sz w:val="24"/>
          <w:szCs w:val="24"/>
          <w:lang w:val="en-US" w:eastAsia="en-US" w:bidi="ar-SA"/>
        </w:rPr>
        <w:t>。</w:t>
      </w:r>
    </w:p>
    <w:p w14:paraId="183269DC">
      <w:pPr>
        <w:keepNext w:val="0"/>
        <w:keepLines w:val="0"/>
        <w:pageBreakBefore w:val="0"/>
        <w:kinsoku/>
        <w:wordWrap w:val="0"/>
        <w:overflowPunct/>
        <w:topLinePunct w:val="0"/>
        <w:bidi w:val="0"/>
        <w:spacing w:line="360" w:lineRule="auto"/>
        <w:jc w:val="both"/>
        <w:outlineLvl w:val="0"/>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bookmarkStart w:id="34" w:name="_Toc29335"/>
    </w:p>
    <w:p w14:paraId="5F54BA25">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3B3A67E">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FF883E9">
      <w:pPr>
        <w:pStyle w:val="4"/>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5D4758A">
      <w:pP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AA4CA15">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8EA6E13">
      <w:pPr>
        <w:pStyle w:val="4"/>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FC709EF">
      <w:pP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6A7447E">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735640C">
      <w:pPr>
        <w:pStyle w:val="4"/>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6BF6B09">
      <w:pP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C5C5685">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21B3CAB">
      <w:pPr>
        <w:pStyle w:val="4"/>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2A3C454">
      <w:pP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D27478F">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28B44E3">
      <w:pPr>
        <w:pStyle w:val="4"/>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1D9E71F">
      <w:pP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A1436DD">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AA361CE">
      <w:pPr>
        <w:pStyle w:val="4"/>
        <w:rPr>
          <w:rFonts w:hint="eastAsia"/>
          <w:lang w:val="en-US" w:eastAsia="zh-CN"/>
        </w:rPr>
      </w:pPr>
    </w:p>
    <w:p w14:paraId="23375ABB">
      <w:pPr>
        <w:pStyle w:val="2"/>
        <w:rPr>
          <w:rFonts w:hint="eastAsia"/>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4BF088B3">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35469ED8">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241DEF06">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6F41F6B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370B3A79">
      <w:pPr>
        <w:pStyle w:val="2"/>
        <w:ind w:left="0" w:leftChars="0" w:firstLine="0" w:firstLineChars="0"/>
        <w:rPr>
          <w:rFonts w:hint="eastAsia"/>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rPr>
      </w:pPr>
      <w:bookmarkStart w:id="36" w:name="_Toc30188_WPSOffice_Level2"/>
      <w:bookmarkStart w:id="37" w:name="_Toc2983_WPSOffice_Level2"/>
      <w:bookmarkStart w:id="38" w:name="_Toc32620"/>
      <w:bookmarkStart w:id="39" w:name="_Toc30530_WPSOffice_Level2"/>
      <w:bookmarkStart w:id="40" w:name="_Toc23567_WPSOffice_Level2"/>
      <w:bookmarkStart w:id="41" w:name="_Toc25052_WPSOffice_Level1"/>
      <w:bookmarkStart w:id="42" w:name="_Toc22497_WPSOffice_Level2"/>
      <w:bookmarkStart w:id="43" w:name="_Toc15882"/>
      <w:bookmarkStart w:id="44" w:name="_Toc23433_WPSOffice_Level2"/>
      <w:r>
        <w:rPr>
          <w:rFonts w:hint="eastAsia"/>
          <w:sz w:val="24"/>
          <w:szCs w:val="24"/>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rPr>
      </w:pPr>
      <w:r>
        <w:rPr>
          <w:rFonts w:hint="eastAsia"/>
          <w:sz w:val="24"/>
          <w:szCs w:val="24"/>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rPr>
      </w:pPr>
      <w:bookmarkStart w:id="45" w:name="_Toc22466_WPSOffice_Level2"/>
      <w:r>
        <w:rPr>
          <w:rFonts w:hint="eastAsia" w:eastAsia="宋体"/>
          <w:sz w:val="24"/>
          <w:szCs w:val="24"/>
          <w:lang w:val="en-US" w:eastAsia="zh-CN"/>
        </w:rPr>
        <w:t>一、</w:t>
      </w:r>
      <w:r>
        <w:rPr>
          <w:rFonts w:hint="eastAsia"/>
          <w:sz w:val="24"/>
          <w:szCs w:val="24"/>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rPr>
      </w:pPr>
      <w:bookmarkStart w:id="46" w:name="_Toc25689"/>
      <w:bookmarkStart w:id="47" w:name="_Toc20611"/>
      <w:r>
        <w:rPr>
          <w:rFonts w:hint="eastAsia"/>
          <w:sz w:val="24"/>
          <w:szCs w:val="24"/>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rPr>
      </w:pPr>
      <w:bookmarkStart w:id="48" w:name="_Toc25255"/>
      <w:bookmarkStart w:id="49" w:name="_Toc12304"/>
      <w:r>
        <w:rPr>
          <w:rFonts w:hint="eastAsia"/>
          <w:sz w:val="24"/>
          <w:szCs w:val="24"/>
        </w:rPr>
        <w:t>（一）本项目</w:t>
      </w:r>
      <w:r>
        <w:rPr>
          <w:rFonts w:hint="eastAsia"/>
          <w:sz w:val="24"/>
          <w:szCs w:val="24"/>
          <w:lang w:val="en-US" w:eastAsia="zh-CN"/>
        </w:rPr>
        <w:t>磋商</w:t>
      </w:r>
      <w:r>
        <w:rPr>
          <w:rFonts w:hint="eastAsia"/>
          <w:sz w:val="24"/>
          <w:szCs w:val="24"/>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rPr>
      </w:pPr>
      <w:bookmarkStart w:id="50" w:name="_Toc3310"/>
      <w:bookmarkStart w:id="51" w:name="_Toc8524"/>
      <w:r>
        <w:rPr>
          <w:rFonts w:hint="eastAsia"/>
          <w:sz w:val="24"/>
          <w:szCs w:val="24"/>
        </w:rPr>
        <w:t>（二）</w:t>
      </w:r>
      <w:r>
        <w:rPr>
          <w:rFonts w:hint="eastAsia"/>
          <w:sz w:val="24"/>
          <w:szCs w:val="24"/>
          <w:lang w:val="en-US" w:eastAsia="zh-CN"/>
        </w:rPr>
        <w:t>供应商</w:t>
      </w:r>
      <w:r>
        <w:rPr>
          <w:rFonts w:hint="eastAsia"/>
          <w:sz w:val="24"/>
          <w:szCs w:val="24"/>
        </w:rPr>
        <w:t>的</w:t>
      </w:r>
      <w:r>
        <w:rPr>
          <w:rFonts w:hint="eastAsia"/>
          <w:sz w:val="24"/>
          <w:szCs w:val="24"/>
          <w:lang w:val="en-US" w:eastAsia="zh-CN"/>
        </w:rPr>
        <w:t>响应</w:t>
      </w:r>
      <w:r>
        <w:rPr>
          <w:rFonts w:hint="eastAsia"/>
          <w:sz w:val="24"/>
          <w:szCs w:val="24"/>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rPr>
      </w:pPr>
      <w:bookmarkStart w:id="52" w:name="_Toc11043"/>
      <w:bookmarkStart w:id="53" w:name="_Toc13552"/>
      <w:r>
        <w:rPr>
          <w:rFonts w:hint="eastAsia"/>
          <w:sz w:val="24"/>
          <w:szCs w:val="24"/>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rPr>
      </w:pPr>
      <w:bookmarkStart w:id="54" w:name="_Toc17684"/>
      <w:bookmarkStart w:id="55" w:name="_Toc3434"/>
      <w:r>
        <w:rPr>
          <w:rFonts w:hint="eastAsia"/>
          <w:sz w:val="24"/>
          <w:szCs w:val="24"/>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rPr>
      </w:pPr>
      <w:bookmarkStart w:id="56" w:name="_Toc17949"/>
      <w:bookmarkStart w:id="57" w:name="_Toc24029"/>
      <w:r>
        <w:rPr>
          <w:rFonts w:hint="eastAsia"/>
          <w:sz w:val="24"/>
          <w:szCs w:val="24"/>
        </w:rPr>
        <w:t>（五）</w:t>
      </w:r>
      <w:r>
        <w:rPr>
          <w:rFonts w:hint="eastAsia"/>
          <w:sz w:val="24"/>
          <w:szCs w:val="24"/>
          <w:lang w:val="en-US" w:eastAsia="zh-CN"/>
        </w:rPr>
        <w:t>成交</w:t>
      </w:r>
      <w:r>
        <w:rPr>
          <w:rFonts w:hint="eastAsia"/>
          <w:sz w:val="24"/>
          <w:szCs w:val="24"/>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rPr>
      </w:pPr>
      <w:bookmarkStart w:id="58" w:name="_Toc4313"/>
      <w:bookmarkStart w:id="59" w:name="_Toc25248"/>
      <w:r>
        <w:rPr>
          <w:rFonts w:hint="eastAsia"/>
          <w:sz w:val="24"/>
          <w:szCs w:val="24"/>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rPr>
      </w:pPr>
      <w:bookmarkStart w:id="60" w:name="_Toc24717"/>
      <w:bookmarkStart w:id="61" w:name="_Toc11434"/>
      <w:bookmarkStart w:id="62" w:name="_Toc7727"/>
      <w:bookmarkStart w:id="63" w:name="_Toc13630_WPSOffice_Level2"/>
      <w:bookmarkStart w:id="64" w:name="_Toc19424"/>
      <w:r>
        <w:rPr>
          <w:rFonts w:hint="eastAsia"/>
          <w:sz w:val="24"/>
          <w:szCs w:val="24"/>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rPr>
      </w:pPr>
      <w:r>
        <w:rPr>
          <w:rFonts w:hint="eastAsia"/>
          <w:sz w:val="24"/>
          <w:szCs w:val="24"/>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rPr>
      </w:pPr>
      <w:r>
        <w:rPr>
          <w:rFonts w:hint="eastAsia"/>
          <w:sz w:val="24"/>
          <w:szCs w:val="24"/>
        </w:rPr>
        <w:t xml:space="preserve"> </w:t>
      </w:r>
      <w:bookmarkStart w:id="65" w:name="_Toc15521_WPSOffice_Level2"/>
      <w:bookmarkStart w:id="66" w:name="_Toc18794"/>
      <w:bookmarkStart w:id="67" w:name="_Toc24787"/>
      <w:bookmarkStart w:id="68" w:name="_Toc21864"/>
      <w:bookmarkStart w:id="69" w:name="_Toc2465"/>
      <w:r>
        <w:rPr>
          <w:rFonts w:hint="eastAsia"/>
          <w:sz w:val="24"/>
          <w:szCs w:val="24"/>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rPr>
      </w:pPr>
      <w:bookmarkStart w:id="70" w:name="_Toc12265"/>
      <w:bookmarkStart w:id="71" w:name="_Toc15284"/>
      <w:r>
        <w:rPr>
          <w:rFonts w:hint="eastAsia"/>
          <w:sz w:val="24"/>
          <w:szCs w:val="24"/>
        </w:rPr>
        <w:t xml:space="preserve">合同总金额：人民币： </w:t>
      </w:r>
      <w:r>
        <w:rPr>
          <w:rFonts w:hint="eastAsia"/>
          <w:sz w:val="24"/>
          <w:szCs w:val="24"/>
        </w:rPr>
        <w:tab/>
      </w:r>
      <w:r>
        <w:rPr>
          <w:rFonts w:hint="eastAsia"/>
          <w:sz w:val="24"/>
          <w:szCs w:val="24"/>
        </w:rPr>
        <w:t xml:space="preserve">元（大写） 人民币： </w:t>
      </w:r>
      <w:r>
        <w:rPr>
          <w:rFonts w:hint="eastAsia"/>
          <w:sz w:val="24"/>
          <w:szCs w:val="24"/>
        </w:rPr>
        <w:tab/>
      </w:r>
      <w:r>
        <w:rPr>
          <w:rFonts w:hint="eastAsia"/>
          <w:sz w:val="24"/>
          <w:szCs w:val="24"/>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rPr>
      </w:pPr>
      <w:bookmarkStart w:id="72" w:name="_Toc26017_WPSOffice_Level2"/>
      <w:r>
        <w:rPr>
          <w:rFonts w:hint="eastAsia"/>
          <w:sz w:val="24"/>
          <w:szCs w:val="24"/>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lang w:val="en-US" w:eastAsia="zh-CN"/>
        </w:rPr>
      </w:pPr>
      <w:bookmarkStart w:id="73" w:name="_Toc4377_WPSOffice_Level2"/>
      <w:r>
        <w:rPr>
          <w:rFonts w:hint="eastAsia" w:eastAsia="宋体"/>
          <w:sz w:val="24"/>
          <w:szCs w:val="24"/>
          <w:lang w:val="en-US" w:eastAsia="zh-CN"/>
        </w:rPr>
        <w:t>四、</w:t>
      </w:r>
      <w:r>
        <w:rPr>
          <w:rFonts w:hint="eastAsia"/>
          <w:sz w:val="24"/>
          <w:szCs w:val="24"/>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lang w:val="en-US" w:eastAsia="zh-CN"/>
        </w:rPr>
      </w:pPr>
      <w:r>
        <w:rPr>
          <w:rFonts w:hint="eastAsia"/>
          <w:sz w:val="24"/>
          <w:szCs w:val="24"/>
        </w:rPr>
        <w:t>付款方式：</w:t>
      </w:r>
      <w:r>
        <w:rPr>
          <w:rFonts w:hint="eastAsia"/>
          <w:sz w:val="24"/>
          <w:szCs w:val="24"/>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rPr>
      </w:pPr>
      <w:bookmarkStart w:id="74" w:name="_Toc12155_WPSOffice_Level2"/>
      <w:r>
        <w:rPr>
          <w:rFonts w:hint="eastAsia" w:eastAsia="宋体"/>
          <w:sz w:val="24"/>
          <w:szCs w:val="24"/>
          <w:lang w:val="en-US" w:eastAsia="zh-CN"/>
        </w:rPr>
        <w:t>五、</w:t>
      </w:r>
      <w:r>
        <w:rPr>
          <w:rFonts w:hint="eastAsia"/>
          <w:sz w:val="24"/>
          <w:szCs w:val="24"/>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rPr>
      </w:pPr>
      <w:r>
        <w:rPr>
          <w:rFonts w:hint="eastAsia"/>
          <w:sz w:val="24"/>
          <w:szCs w:val="24"/>
        </w:rPr>
        <w:t xml:space="preserve">服务时间：于 </w:t>
      </w:r>
      <w:r>
        <w:rPr>
          <w:rFonts w:hint="eastAsia"/>
          <w:sz w:val="24"/>
          <w:szCs w:val="24"/>
        </w:rPr>
        <w:tab/>
      </w:r>
      <w:r>
        <w:rPr>
          <w:rFonts w:hint="eastAsia"/>
          <w:sz w:val="24"/>
          <w:szCs w:val="24"/>
        </w:rPr>
        <w:t xml:space="preserve">年 </w:t>
      </w:r>
      <w:r>
        <w:rPr>
          <w:rFonts w:hint="eastAsia"/>
          <w:sz w:val="24"/>
          <w:szCs w:val="24"/>
        </w:rPr>
        <w:tab/>
      </w:r>
      <w:r>
        <w:rPr>
          <w:rFonts w:hint="eastAsia"/>
          <w:sz w:val="24"/>
          <w:szCs w:val="24"/>
        </w:rPr>
        <w:t xml:space="preserve">月 </w:t>
      </w:r>
      <w:r>
        <w:rPr>
          <w:rFonts w:hint="eastAsia"/>
          <w:sz w:val="24"/>
          <w:szCs w:val="24"/>
        </w:rPr>
        <w:tab/>
      </w:r>
      <w:r>
        <w:rPr>
          <w:rFonts w:hint="eastAsia"/>
          <w:sz w:val="24"/>
          <w:szCs w:val="24"/>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rPr>
      </w:pPr>
      <w:r>
        <w:rPr>
          <w:rFonts w:hint="eastAsia"/>
          <w:sz w:val="24"/>
          <w:szCs w:val="24"/>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rPr>
      </w:pPr>
      <w:bookmarkStart w:id="75" w:name="_Toc30055_WPSOffice_Level2"/>
      <w:r>
        <w:rPr>
          <w:rFonts w:hint="eastAsia" w:eastAsia="宋体"/>
          <w:sz w:val="24"/>
          <w:szCs w:val="24"/>
          <w:lang w:val="en-US" w:eastAsia="zh-CN"/>
        </w:rPr>
        <w:t>六、</w:t>
      </w:r>
      <w:r>
        <w:rPr>
          <w:rFonts w:hint="eastAsia"/>
          <w:sz w:val="24"/>
          <w:szCs w:val="24"/>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rPr>
      </w:pPr>
      <w:r>
        <w:rPr>
          <w:rFonts w:hint="eastAsia"/>
          <w:sz w:val="24"/>
          <w:szCs w:val="24"/>
        </w:rPr>
        <w:t xml:space="preserve">本合同一式 </w:t>
      </w:r>
      <w:r>
        <w:rPr>
          <w:rFonts w:hint="eastAsia"/>
          <w:sz w:val="24"/>
          <w:szCs w:val="24"/>
        </w:rPr>
        <w:tab/>
      </w:r>
      <w:r>
        <w:rPr>
          <w:rFonts w:hint="eastAsia"/>
          <w:sz w:val="24"/>
          <w:szCs w:val="24"/>
        </w:rPr>
        <w:t xml:space="preserve">份，甲方 </w:t>
      </w:r>
      <w:r>
        <w:rPr>
          <w:rFonts w:hint="eastAsia"/>
          <w:sz w:val="24"/>
          <w:szCs w:val="24"/>
        </w:rPr>
        <w:tab/>
      </w:r>
      <w:r>
        <w:rPr>
          <w:rFonts w:hint="eastAsia"/>
          <w:sz w:val="24"/>
          <w:szCs w:val="24"/>
        </w:rPr>
        <w:t xml:space="preserve">份，乙方 </w:t>
      </w:r>
      <w:r>
        <w:rPr>
          <w:rFonts w:hint="eastAsia"/>
          <w:sz w:val="24"/>
          <w:szCs w:val="24"/>
        </w:rPr>
        <w:tab/>
      </w:r>
      <w:r>
        <w:rPr>
          <w:rFonts w:hint="eastAsia"/>
          <w:sz w:val="24"/>
          <w:szCs w:val="24"/>
        </w:rPr>
        <w:t xml:space="preserve">份，采购代理机构 </w:t>
      </w:r>
      <w:r>
        <w:rPr>
          <w:rFonts w:hint="eastAsia"/>
          <w:sz w:val="24"/>
          <w:szCs w:val="24"/>
        </w:rPr>
        <w:tab/>
      </w:r>
      <w:r>
        <w:rPr>
          <w:rFonts w:hint="eastAsia"/>
          <w:sz w:val="24"/>
          <w:szCs w:val="24"/>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rPr>
      </w:pPr>
      <w:bookmarkStart w:id="76" w:name="_Toc30238_WPSOffice_Level2"/>
      <w:r>
        <w:rPr>
          <w:rFonts w:hint="eastAsia" w:eastAsia="宋体"/>
          <w:sz w:val="24"/>
          <w:szCs w:val="24"/>
          <w:lang w:val="en-US" w:eastAsia="zh-CN"/>
        </w:rPr>
        <w:t>七、</w:t>
      </w:r>
      <w:r>
        <w:rPr>
          <w:rFonts w:hint="eastAsia"/>
          <w:sz w:val="24"/>
          <w:szCs w:val="24"/>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rPr>
      </w:pPr>
      <w:r>
        <w:rPr>
          <w:rFonts w:hint="eastAsia"/>
          <w:sz w:val="24"/>
          <w:szCs w:val="24"/>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rPr>
      </w:pPr>
      <w:bookmarkStart w:id="77" w:name="_Toc1630"/>
      <w:bookmarkStart w:id="78" w:name="_Toc8155"/>
      <w:r>
        <w:rPr>
          <w:rFonts w:hint="eastAsia"/>
          <w:sz w:val="24"/>
          <w:szCs w:val="24"/>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rPr>
      </w:pPr>
      <w:bookmarkStart w:id="79" w:name="_Toc23941"/>
      <w:bookmarkStart w:id="80" w:name="_Toc15751"/>
      <w:r>
        <w:rPr>
          <w:rFonts w:hint="eastAsia"/>
          <w:sz w:val="24"/>
          <w:szCs w:val="24"/>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rPr>
      </w:pPr>
      <w:bookmarkStart w:id="81" w:name="_Toc25387"/>
      <w:bookmarkStart w:id="82" w:name="_Toc21648"/>
      <w:r>
        <w:rPr>
          <w:rFonts w:hint="eastAsia"/>
          <w:sz w:val="24"/>
          <w:szCs w:val="24"/>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rPr>
      </w:pPr>
      <w:bookmarkStart w:id="83" w:name="_Toc5115"/>
      <w:bookmarkStart w:id="84" w:name="_Toc8408"/>
      <w:r>
        <w:rPr>
          <w:rFonts w:hint="eastAsia"/>
          <w:sz w:val="24"/>
          <w:szCs w:val="24"/>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rPr>
      </w:pPr>
      <w:bookmarkStart w:id="85" w:name="_Toc27685"/>
      <w:bookmarkStart w:id="86" w:name="_Toc2579"/>
      <w:r>
        <w:rPr>
          <w:rFonts w:hint="eastAsia"/>
          <w:sz w:val="24"/>
          <w:szCs w:val="24"/>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rPr>
      </w:pPr>
      <w:r>
        <w:rPr>
          <w:rFonts w:hint="eastAsia" w:eastAsia="宋体"/>
          <w:sz w:val="24"/>
          <w:szCs w:val="24"/>
          <w:lang w:val="en-US" w:eastAsia="zh-CN"/>
        </w:rPr>
        <w:t>八</w:t>
      </w:r>
      <w:r>
        <w:rPr>
          <w:rFonts w:hint="eastAsia"/>
          <w:sz w:val="24"/>
          <w:szCs w:val="24"/>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rPr>
      </w:pPr>
      <w:bookmarkStart w:id="87" w:name="_Toc1264"/>
      <w:bookmarkStart w:id="88" w:name="_Toc27824"/>
      <w:r>
        <w:rPr>
          <w:rFonts w:hint="eastAsia"/>
          <w:sz w:val="24"/>
          <w:szCs w:val="24"/>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rPr>
      </w:pPr>
      <w:bookmarkStart w:id="89" w:name="_Toc13678"/>
      <w:bookmarkStart w:id="90" w:name="_Toc20058"/>
      <w:r>
        <w:rPr>
          <w:rFonts w:hint="eastAsia"/>
          <w:sz w:val="24"/>
          <w:szCs w:val="24"/>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rPr>
      </w:pPr>
      <w:bookmarkStart w:id="91" w:name="_Toc3081_WPSOffice_Level2"/>
      <w:bookmarkStart w:id="92" w:name="_Toc26378"/>
      <w:bookmarkStart w:id="93" w:name="_Toc13056_WPSOffice_Level2"/>
      <w:bookmarkStart w:id="94" w:name="_Toc20805_WPSOffice_Level2"/>
      <w:bookmarkStart w:id="95" w:name="_Toc10619_WPSOffice_Level2"/>
      <w:bookmarkStart w:id="96" w:name="_Toc16421_WPSOffice_Level2"/>
      <w:bookmarkStart w:id="97" w:name="_Toc4045"/>
      <w:bookmarkStart w:id="98" w:name="_Toc29610_WPSOffice_Level2"/>
      <w:bookmarkStart w:id="99" w:name="_Toc7032_WPSOffice_Level1"/>
      <w:r>
        <w:rPr>
          <w:rFonts w:hint="eastAsia"/>
          <w:sz w:val="24"/>
          <w:szCs w:val="24"/>
        </w:rPr>
        <w:t>甲</w:t>
      </w:r>
      <w:r>
        <w:rPr>
          <w:rFonts w:hint="eastAsia"/>
          <w:sz w:val="24"/>
          <w:szCs w:val="24"/>
        </w:rPr>
        <w:tab/>
      </w:r>
      <w:r>
        <w:rPr>
          <w:rFonts w:hint="eastAsia"/>
          <w:sz w:val="24"/>
          <w:szCs w:val="24"/>
        </w:rPr>
        <w:t>方（公章）：</w:t>
      </w:r>
      <w:r>
        <w:rPr>
          <w:rFonts w:hint="eastAsia"/>
          <w:sz w:val="24"/>
          <w:szCs w:val="24"/>
        </w:rPr>
        <w:tab/>
      </w:r>
      <w:r>
        <w:rPr>
          <w:rFonts w:hint="eastAsia"/>
          <w:sz w:val="24"/>
          <w:szCs w:val="24"/>
          <w:lang w:val="en-US" w:eastAsia="zh-CN"/>
        </w:rPr>
        <w:t xml:space="preserve">             </w:t>
      </w:r>
      <w:r>
        <w:rPr>
          <w:rFonts w:hint="eastAsia"/>
          <w:sz w:val="24"/>
          <w:szCs w:val="24"/>
        </w:rPr>
        <w:t>乙</w:t>
      </w:r>
      <w:r>
        <w:rPr>
          <w:rFonts w:hint="eastAsia"/>
          <w:sz w:val="24"/>
          <w:szCs w:val="24"/>
        </w:rPr>
        <w:tab/>
      </w:r>
      <w:r>
        <w:rPr>
          <w:rFonts w:hint="eastAsia"/>
          <w:sz w:val="24"/>
          <w:szCs w:val="24"/>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lang w:val="en-US" w:eastAsia="zh-CN"/>
        </w:rPr>
      </w:pPr>
      <w:bookmarkStart w:id="100" w:name="_Toc20300"/>
      <w:bookmarkStart w:id="101" w:name="_Toc11748"/>
      <w:r>
        <w:rPr>
          <w:rFonts w:hint="eastAsia"/>
          <w:sz w:val="24"/>
          <w:szCs w:val="24"/>
        </w:rPr>
        <w:t>法定代表人或授权代理人：（签字）</w:t>
      </w:r>
      <w:r>
        <w:rPr>
          <w:rFonts w:hint="eastAsia"/>
          <w:sz w:val="24"/>
          <w:szCs w:val="24"/>
        </w:rPr>
        <w:tab/>
      </w:r>
      <w:r>
        <w:rPr>
          <w:rFonts w:hint="eastAsia"/>
          <w:sz w:val="24"/>
          <w:szCs w:val="24"/>
        </w:rPr>
        <w:t>法定代表人或授权代理人：（签字）</w:t>
      </w:r>
      <w:bookmarkEnd w:id="100"/>
      <w:bookmarkEnd w:id="101"/>
      <w:r>
        <w:rPr>
          <w:rFonts w:hint="eastAsia"/>
          <w:sz w:val="24"/>
          <w:szCs w:val="24"/>
        </w:rPr>
        <w:t xml:space="preserve"> </w:t>
      </w:r>
      <w:r>
        <w:rPr>
          <w:rFonts w:hint="eastAsia"/>
          <w:sz w:val="24"/>
          <w:szCs w:val="24"/>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rPr>
      </w:pPr>
      <w:bookmarkStart w:id="102" w:name="_Toc11893"/>
      <w:bookmarkStart w:id="103" w:name="_Toc2236"/>
      <w:r>
        <w:rPr>
          <w:rFonts w:hint="eastAsia"/>
          <w:sz w:val="24"/>
          <w:szCs w:val="24"/>
        </w:rPr>
        <w:t>开户单位：</w:t>
      </w:r>
      <w:r>
        <w:rPr>
          <w:rFonts w:hint="eastAsia"/>
          <w:sz w:val="24"/>
          <w:szCs w:val="24"/>
          <w:lang w:val="en-US" w:eastAsia="zh-CN"/>
        </w:rPr>
        <w:t xml:space="preserve">                        </w:t>
      </w:r>
      <w:r>
        <w:rPr>
          <w:rFonts w:hint="eastAsia"/>
          <w:sz w:val="24"/>
          <w:szCs w:val="24"/>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rPr>
      </w:pPr>
      <w:bookmarkStart w:id="104" w:name="_Toc31863"/>
      <w:bookmarkStart w:id="105" w:name="_Toc25263"/>
      <w:r>
        <w:rPr>
          <w:rFonts w:hint="eastAsia"/>
          <w:sz w:val="24"/>
          <w:szCs w:val="24"/>
        </w:rPr>
        <w:t>开户银行：</w:t>
      </w:r>
      <w:r>
        <w:rPr>
          <w:rFonts w:hint="eastAsia"/>
          <w:sz w:val="24"/>
          <w:szCs w:val="24"/>
        </w:rPr>
        <w:tab/>
      </w:r>
      <w:r>
        <w:rPr>
          <w:rFonts w:hint="eastAsia"/>
          <w:sz w:val="24"/>
          <w:szCs w:val="24"/>
          <w:lang w:val="en-US" w:eastAsia="zh-CN"/>
        </w:rPr>
        <w:t xml:space="preserve">                    </w:t>
      </w:r>
      <w:r>
        <w:rPr>
          <w:rFonts w:hint="eastAsia"/>
          <w:sz w:val="24"/>
          <w:szCs w:val="24"/>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rPr>
      </w:pPr>
      <w:bookmarkStart w:id="106" w:name="_Toc17067"/>
      <w:bookmarkStart w:id="107" w:name="_Toc27472"/>
      <w:r>
        <w:rPr>
          <w:rFonts w:hint="eastAsia"/>
          <w:sz w:val="24"/>
          <w:szCs w:val="24"/>
        </w:rPr>
        <w:t>帐</w:t>
      </w:r>
      <w:r>
        <w:rPr>
          <w:rFonts w:hint="eastAsia"/>
          <w:sz w:val="24"/>
          <w:szCs w:val="24"/>
        </w:rPr>
        <w:tab/>
      </w:r>
      <w:r>
        <w:rPr>
          <w:rFonts w:hint="eastAsia"/>
          <w:sz w:val="24"/>
          <w:szCs w:val="24"/>
        </w:rPr>
        <w:t>号：</w:t>
      </w:r>
      <w:r>
        <w:rPr>
          <w:rFonts w:hint="eastAsia"/>
          <w:sz w:val="24"/>
          <w:szCs w:val="24"/>
        </w:rPr>
        <w:tab/>
      </w:r>
      <w:r>
        <w:rPr>
          <w:rFonts w:hint="eastAsia"/>
          <w:sz w:val="24"/>
          <w:szCs w:val="24"/>
          <w:lang w:val="en-US" w:eastAsia="zh-CN"/>
        </w:rPr>
        <w:t xml:space="preserve">                            </w:t>
      </w:r>
      <w:r>
        <w:rPr>
          <w:rFonts w:hint="eastAsia"/>
          <w:sz w:val="24"/>
          <w:szCs w:val="24"/>
        </w:rPr>
        <w:t>帐</w:t>
      </w:r>
      <w:r>
        <w:rPr>
          <w:rFonts w:hint="eastAsia"/>
          <w:sz w:val="24"/>
          <w:szCs w:val="24"/>
        </w:rPr>
        <w:tab/>
      </w:r>
      <w:r>
        <w:rPr>
          <w:rFonts w:hint="eastAsia"/>
          <w:sz w:val="24"/>
          <w:szCs w:val="24"/>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rPr>
      </w:pPr>
      <w:bookmarkStart w:id="108" w:name="_Toc18260"/>
      <w:bookmarkStart w:id="109" w:name="_Toc19503"/>
      <w:r>
        <w:rPr>
          <w:rFonts w:hint="eastAsia"/>
          <w:sz w:val="24"/>
          <w:szCs w:val="24"/>
        </w:rPr>
        <w:t>地</w:t>
      </w:r>
      <w:r>
        <w:rPr>
          <w:rFonts w:hint="eastAsia"/>
          <w:sz w:val="24"/>
          <w:szCs w:val="24"/>
        </w:rPr>
        <w:tab/>
      </w:r>
      <w:r>
        <w:rPr>
          <w:rFonts w:hint="eastAsia"/>
          <w:sz w:val="24"/>
          <w:szCs w:val="24"/>
        </w:rPr>
        <w:t>址：</w:t>
      </w:r>
      <w:r>
        <w:rPr>
          <w:rFonts w:hint="eastAsia"/>
          <w:sz w:val="24"/>
          <w:szCs w:val="24"/>
        </w:rPr>
        <w:tab/>
      </w:r>
      <w:r>
        <w:rPr>
          <w:rFonts w:hint="eastAsia"/>
          <w:sz w:val="24"/>
          <w:szCs w:val="24"/>
          <w:lang w:val="en-US" w:eastAsia="zh-CN"/>
        </w:rPr>
        <w:t xml:space="preserve">                           </w:t>
      </w:r>
      <w:r>
        <w:rPr>
          <w:rFonts w:hint="eastAsia"/>
          <w:sz w:val="24"/>
          <w:szCs w:val="24"/>
        </w:rPr>
        <w:t>地</w:t>
      </w:r>
      <w:r>
        <w:rPr>
          <w:rFonts w:hint="eastAsia"/>
          <w:sz w:val="24"/>
          <w:szCs w:val="24"/>
        </w:rPr>
        <w:tab/>
      </w:r>
      <w:r>
        <w:rPr>
          <w:rFonts w:hint="eastAsia"/>
          <w:sz w:val="24"/>
          <w:szCs w:val="24"/>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rPr>
      </w:pPr>
      <w:bookmarkStart w:id="110" w:name="_Toc15291"/>
      <w:bookmarkStart w:id="111" w:name="_Toc16058"/>
      <w:r>
        <w:rPr>
          <w:rFonts w:hint="eastAsia"/>
          <w:sz w:val="24"/>
          <w:szCs w:val="24"/>
        </w:rPr>
        <w:t>电</w:t>
      </w:r>
      <w:r>
        <w:rPr>
          <w:rFonts w:hint="eastAsia"/>
          <w:sz w:val="24"/>
          <w:szCs w:val="24"/>
        </w:rPr>
        <w:tab/>
      </w:r>
      <w:r>
        <w:rPr>
          <w:rFonts w:hint="eastAsia"/>
          <w:sz w:val="24"/>
          <w:szCs w:val="24"/>
        </w:rPr>
        <w:t>话：</w:t>
      </w:r>
      <w:r>
        <w:rPr>
          <w:rFonts w:hint="eastAsia"/>
          <w:sz w:val="24"/>
          <w:szCs w:val="24"/>
        </w:rPr>
        <w:tab/>
      </w:r>
      <w:r>
        <w:rPr>
          <w:rFonts w:hint="eastAsia"/>
          <w:sz w:val="24"/>
          <w:szCs w:val="24"/>
          <w:lang w:val="en-US" w:eastAsia="zh-CN"/>
        </w:rPr>
        <w:t xml:space="preserve">                           </w:t>
      </w:r>
      <w:r>
        <w:rPr>
          <w:rFonts w:hint="eastAsia"/>
          <w:sz w:val="24"/>
          <w:szCs w:val="24"/>
        </w:rPr>
        <w:t>电</w:t>
      </w:r>
      <w:r>
        <w:rPr>
          <w:rFonts w:hint="eastAsia"/>
          <w:sz w:val="24"/>
          <w:szCs w:val="24"/>
        </w:rPr>
        <w:tab/>
      </w:r>
      <w:r>
        <w:rPr>
          <w:rFonts w:hint="eastAsia"/>
          <w:sz w:val="24"/>
          <w:szCs w:val="24"/>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lang w:eastAsia="zh-CN"/>
        </w:rPr>
      </w:pPr>
      <w:bookmarkStart w:id="112" w:name="_Toc22352"/>
      <w:bookmarkStart w:id="113" w:name="_Toc32463"/>
      <w:r>
        <w:rPr>
          <w:rFonts w:hint="eastAsia"/>
          <w:sz w:val="24"/>
          <w:szCs w:val="24"/>
        </w:rPr>
        <w:t>签订时间：</w:t>
      </w:r>
      <w:r>
        <w:rPr>
          <w:rFonts w:hint="eastAsia"/>
          <w:sz w:val="24"/>
          <w:szCs w:val="24"/>
        </w:rPr>
        <w:tab/>
      </w:r>
      <w:r>
        <w:rPr>
          <w:rFonts w:hint="eastAsia"/>
          <w:sz w:val="24"/>
          <w:szCs w:val="24"/>
          <w:lang w:val="en-US" w:eastAsia="zh-CN"/>
        </w:rPr>
        <w:t xml:space="preserve">           </w:t>
      </w:r>
      <w:r>
        <w:rPr>
          <w:rFonts w:hint="eastAsia"/>
          <w:sz w:val="24"/>
          <w:szCs w:val="24"/>
        </w:rPr>
        <w:t>签订时间</w:t>
      </w:r>
      <w:r>
        <w:rPr>
          <w:rFonts w:hint="eastAsia"/>
          <w:sz w:val="24"/>
          <w:szCs w:val="24"/>
          <w:lang w:eastAsia="zh-CN"/>
        </w:rPr>
        <w:t>：</w:t>
      </w:r>
      <w:bookmarkEnd w:id="112"/>
      <w:bookmarkEnd w:id="113"/>
    </w:p>
    <w:p w14:paraId="65D039BF">
      <w:pPr>
        <w:pStyle w:val="23"/>
        <w:rPr>
          <w:rFonts w:hint="eastAsia"/>
          <w:sz w:val="24"/>
          <w:szCs w:val="24"/>
          <w:lang w:eastAsia="zh-CN"/>
        </w:rPr>
      </w:pPr>
    </w:p>
    <w:p w14:paraId="1A26217F">
      <w:pPr>
        <w:pStyle w:val="24"/>
        <w:rPr>
          <w:rFonts w:hint="eastAsia"/>
          <w:sz w:val="24"/>
          <w:szCs w:val="24"/>
          <w:lang w:eastAsia="zh-CN"/>
        </w:rPr>
      </w:pPr>
    </w:p>
    <w:p w14:paraId="6A681A06">
      <w:pPr>
        <w:pStyle w:val="2"/>
        <w:ind w:left="0" w:leftChars="0" w:firstLine="0" w:firstLineChars="0"/>
        <w:rPr>
          <w:rFonts w:hint="eastAsia"/>
          <w:sz w:val="24"/>
          <w:szCs w:val="24"/>
          <w:lang w:eastAsia="zh-CN"/>
        </w:rPr>
      </w:pPr>
    </w:p>
    <w:p w14:paraId="17A08960">
      <w:pPr>
        <w:pStyle w:val="3"/>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spacing w:val="-5"/>
          <w:sz w:val="36"/>
          <w:szCs w:val="36"/>
          <w14:textOutline w14:w="2306" w14:cap="flat" w14:cmpd="sng">
            <w14:solidFill>
              <w14:srgbClr w14:val="000000"/>
            </w14:solidFill>
            <w14:prstDash w14:val="solid"/>
            <w14:miter w14:val="0"/>
          </w14:textOutline>
        </w:rPr>
      </w:pPr>
      <w:bookmarkStart w:id="114" w:name="_Toc31124"/>
      <w:r>
        <w:rPr>
          <w:spacing w:val="-5"/>
          <w:sz w:val="36"/>
          <w:szCs w:val="36"/>
          <w14:textOutline w14:w="2306" w14:cap="flat" w14:cmpd="sng">
            <w14:solidFill>
              <w14:srgbClr w14:val="000000"/>
            </w14:solidFill>
            <w14:prstDash w14:val="solid"/>
            <w14:miter w14:val="0"/>
          </w14:textOutline>
        </w:rPr>
        <w:t>响应文件格式</w:t>
      </w:r>
      <w:bookmarkEnd w:id="114"/>
    </w:p>
    <w:p w14:paraId="511E3A9C">
      <w:pPr>
        <w:pStyle w:val="22"/>
      </w:pPr>
    </w:p>
    <w:p w14:paraId="588EA14D">
      <w:pPr>
        <w:rPr>
          <w:rFonts w:hint="eastAsia"/>
          <w:b/>
          <w:bCs/>
          <w:sz w:val="28"/>
          <w:szCs w:val="28"/>
        </w:rPr>
      </w:pPr>
      <w:r>
        <w:rPr>
          <w:rFonts w:hint="eastAsia"/>
          <w:b/>
          <w:bCs/>
          <w:sz w:val="28"/>
          <w:szCs w:val="28"/>
        </w:rPr>
        <w:t>供应商编制文件须知</w:t>
      </w:r>
    </w:p>
    <w:p w14:paraId="6E116570">
      <w:pPr>
        <w:rPr>
          <w:rFonts w:hint="eastAsia"/>
          <w:b/>
          <w:bCs/>
          <w:sz w:val="28"/>
          <w:szCs w:val="28"/>
        </w:rPr>
      </w:pPr>
      <w:r>
        <w:rPr>
          <w:rFonts w:hint="eastAsia"/>
          <w:b/>
          <w:bCs/>
          <w:sz w:val="28"/>
          <w:szCs w:val="28"/>
        </w:rPr>
        <w:t>1.供应商按照本部分的顺序编制响应文件，编制中涉及格式资料的，应按照本部分提供的内容和格式（所有表格的格式可扩展）填写提交。</w:t>
      </w:r>
    </w:p>
    <w:p w14:paraId="522D53B2">
      <w:pPr>
        <w:rPr>
          <w:rFonts w:hint="eastAsia"/>
          <w:b/>
          <w:bCs/>
          <w:sz w:val="28"/>
          <w:szCs w:val="28"/>
        </w:rPr>
      </w:pPr>
      <w:r>
        <w:rPr>
          <w:rFonts w:hint="eastAsia"/>
          <w:b/>
          <w:bCs/>
          <w:sz w:val="28"/>
          <w:szCs w:val="28"/>
        </w:rPr>
        <w:t>2.全部声明和问题的回答及所附材料必须是真实的、准确的和完整的。</w:t>
      </w:r>
    </w:p>
    <w:p w14:paraId="06EC8B3E"/>
    <w:p w14:paraId="5E8B421A">
      <w:pPr>
        <w:pStyle w:val="22"/>
      </w:pPr>
    </w:p>
    <w:p w14:paraId="27884627"/>
    <w:p w14:paraId="71DBF1C2"/>
    <w:p w14:paraId="1797149E"/>
    <w:p w14:paraId="6C7E7CDD"/>
    <w:p w14:paraId="0582057C"/>
    <w:p w14:paraId="6A122763"/>
    <w:p w14:paraId="7984C2C1"/>
    <w:p w14:paraId="49A00413"/>
    <w:p w14:paraId="1578D83E"/>
    <w:p w14:paraId="75B28137"/>
    <w:p w14:paraId="757FF5CA"/>
    <w:p w14:paraId="14E870DA"/>
    <w:p w14:paraId="0B9279A7"/>
    <w:p w14:paraId="674B192F"/>
    <w:p w14:paraId="07414F25"/>
    <w:p w14:paraId="673C0712"/>
    <w:p w14:paraId="660EF0B6"/>
    <w:p w14:paraId="7593C689"/>
    <w:p w14:paraId="15C26AA2"/>
    <w:p w14:paraId="2567442C"/>
    <w:p w14:paraId="6ED79FD5"/>
    <w:p w14:paraId="33A85E3D"/>
    <w:p w14:paraId="4E7770BB"/>
    <w:p w14:paraId="2728FD81"/>
    <w:p w14:paraId="46E7A2FE"/>
    <w:p w14:paraId="4106530F"/>
    <w:p w14:paraId="75A66825"/>
    <w:p w14:paraId="469C45B2"/>
    <w:p w14:paraId="253FF9EC"/>
    <w:p w14:paraId="228ED20E"/>
    <w:p w14:paraId="127BCE2E"/>
    <w:p w14:paraId="389FB22C"/>
    <w:p w14:paraId="175C46C4"/>
    <w:p w14:paraId="18A7C7B2"/>
    <w:p w14:paraId="1AEBCB1C"/>
    <w:p w14:paraId="73A012C0"/>
    <w:p w14:paraId="3857F5CB"/>
    <w:p w14:paraId="2954CFE5"/>
    <w:p w14:paraId="27666290"/>
    <w:p w14:paraId="2E6470C4"/>
    <w:p w14:paraId="7621EDDA"/>
    <w:p w14:paraId="4AC3F6C5"/>
    <w:p w14:paraId="367A0F65"/>
    <w:p w14:paraId="3FA3AC9A"/>
    <w:p w14:paraId="1DC0527D"/>
    <w:p w14:paraId="16726A04"/>
    <w:p w14:paraId="6FDDBA60"/>
    <w:p w14:paraId="4BFAA302"/>
    <w:p w14:paraId="5F49E708">
      <w:pPr>
        <w:spacing w:before="0"/>
        <w:ind w:left="220" w:right="0" w:firstLine="0"/>
        <w:jc w:val="left"/>
        <w:rPr>
          <w:b/>
          <w:bCs/>
          <w:sz w:val="24"/>
        </w:rPr>
      </w:pPr>
      <w:bookmarkStart w:id="115" w:name="_Toc5802"/>
      <w:r>
        <w:rPr>
          <w:b/>
          <w:bCs/>
          <w:sz w:val="24"/>
        </w:rPr>
        <w:t>响应文件封面格式</w:t>
      </w:r>
    </w:p>
    <w:p w14:paraId="5BC0172E">
      <w:pPr>
        <w:pStyle w:val="3"/>
        <w:rPr>
          <w:sz w:val="20"/>
        </w:rPr>
      </w:pPr>
    </w:p>
    <w:p w14:paraId="674CD437">
      <w:pPr>
        <w:pStyle w:val="3"/>
        <w:rPr>
          <w:sz w:val="20"/>
        </w:rPr>
      </w:pPr>
    </w:p>
    <w:p w14:paraId="45177682">
      <w:pPr>
        <w:pStyle w:val="3"/>
        <w:rPr>
          <w:sz w:val="20"/>
        </w:rPr>
      </w:pPr>
    </w:p>
    <w:p w14:paraId="61BE2E22">
      <w:pPr>
        <w:pStyle w:val="3"/>
        <w:spacing w:before="4"/>
        <w:rPr>
          <w:sz w:val="16"/>
        </w:rPr>
      </w:pPr>
    </w:p>
    <w:p w14:paraId="14142493">
      <w:pPr>
        <w:tabs>
          <w:tab w:val="left" w:pos="4419"/>
        </w:tabs>
        <w:spacing w:before="57"/>
        <w:ind w:left="0" w:right="16" w:firstLine="0"/>
        <w:jc w:val="center"/>
        <w:rPr>
          <w:b/>
          <w:sz w:val="40"/>
        </w:rPr>
      </w:pPr>
      <w:r>
        <w:rPr>
          <w:rFonts w:ascii="Times New Roman" w:eastAsia="Times New Roman"/>
          <w:b/>
          <w:w w:val="100"/>
          <w:sz w:val="40"/>
          <w:u w:val="thick"/>
        </w:rPr>
        <w:t xml:space="preserve"> </w:t>
      </w:r>
      <w:r>
        <w:rPr>
          <w:rFonts w:ascii="Times New Roman" w:eastAsia="Times New Roman"/>
          <w:b/>
          <w:sz w:val="40"/>
          <w:u w:val="thick"/>
        </w:rPr>
        <w:tab/>
      </w:r>
      <w:r>
        <w:rPr>
          <w:b/>
          <w:sz w:val="40"/>
        </w:rPr>
        <w:t>项目</w:t>
      </w:r>
    </w:p>
    <w:p w14:paraId="1A6F8B46">
      <w:pPr>
        <w:pStyle w:val="3"/>
        <w:rPr>
          <w:b/>
          <w:sz w:val="20"/>
        </w:rPr>
      </w:pPr>
    </w:p>
    <w:p w14:paraId="16C49565">
      <w:pPr>
        <w:pStyle w:val="3"/>
        <w:rPr>
          <w:b/>
          <w:sz w:val="20"/>
        </w:rPr>
      </w:pPr>
    </w:p>
    <w:p w14:paraId="202D4BA0">
      <w:pPr>
        <w:pStyle w:val="3"/>
        <w:rPr>
          <w:b/>
          <w:sz w:val="20"/>
        </w:rPr>
      </w:pPr>
    </w:p>
    <w:p w14:paraId="5F9854DD">
      <w:pPr>
        <w:pStyle w:val="3"/>
        <w:rPr>
          <w:b/>
          <w:sz w:val="20"/>
        </w:rPr>
      </w:pPr>
    </w:p>
    <w:p w14:paraId="6A8D653B">
      <w:pPr>
        <w:pStyle w:val="3"/>
        <w:rPr>
          <w:b/>
          <w:sz w:val="20"/>
        </w:rPr>
      </w:pPr>
    </w:p>
    <w:p w14:paraId="5D3ECE99">
      <w:pPr>
        <w:pStyle w:val="3"/>
        <w:rPr>
          <w:b/>
          <w:sz w:val="20"/>
        </w:rPr>
      </w:pPr>
    </w:p>
    <w:p w14:paraId="0352C3A0">
      <w:pPr>
        <w:pStyle w:val="3"/>
        <w:rPr>
          <w:b/>
          <w:sz w:val="20"/>
        </w:rPr>
      </w:pPr>
    </w:p>
    <w:p w14:paraId="4385FF57">
      <w:pPr>
        <w:pStyle w:val="3"/>
        <w:rPr>
          <w:b/>
          <w:sz w:val="20"/>
        </w:rPr>
      </w:pPr>
    </w:p>
    <w:p w14:paraId="1701E240">
      <w:pPr>
        <w:pStyle w:val="3"/>
        <w:rPr>
          <w:b/>
          <w:sz w:val="20"/>
        </w:rPr>
      </w:pPr>
    </w:p>
    <w:p w14:paraId="310535E0">
      <w:pPr>
        <w:pStyle w:val="3"/>
        <w:rPr>
          <w:b/>
          <w:sz w:val="20"/>
        </w:rPr>
      </w:pPr>
    </w:p>
    <w:p w14:paraId="73183176">
      <w:pPr>
        <w:pStyle w:val="3"/>
        <w:rPr>
          <w:b/>
          <w:sz w:val="20"/>
        </w:rPr>
      </w:pPr>
    </w:p>
    <w:p w14:paraId="2BB3EC46">
      <w:pPr>
        <w:spacing w:before="172"/>
        <w:ind w:left="0" w:right="18" w:firstLine="0"/>
        <w:jc w:val="center"/>
        <w:outlineLvl w:val="1"/>
        <w:rPr>
          <w:sz w:val="72"/>
          <w:highlight w:val="none"/>
        </w:rPr>
      </w:pPr>
      <w:bookmarkStart w:id="116" w:name="_Toc26935"/>
      <w:bookmarkStart w:id="117" w:name="_Toc11199"/>
      <w:r>
        <w:rPr>
          <w:sz w:val="72"/>
          <w:highlight w:val="none"/>
        </w:rPr>
        <w:t>响应文件</w:t>
      </w:r>
      <w:bookmarkEnd w:id="116"/>
      <w:bookmarkEnd w:id="117"/>
    </w:p>
    <w:p w14:paraId="6E3379EC">
      <w:pPr>
        <w:spacing w:before="167"/>
        <w:ind w:left="0" w:right="18" w:firstLine="0"/>
        <w:jc w:val="center"/>
        <w:outlineLvl w:val="9"/>
        <w:rPr>
          <w:sz w:val="24"/>
        </w:rPr>
      </w:pPr>
      <w:r>
        <w:rPr>
          <w:sz w:val="24"/>
        </w:rPr>
        <w:t>采购编号：</w:t>
      </w:r>
    </w:p>
    <w:p w14:paraId="192C2464">
      <w:pPr>
        <w:pStyle w:val="3"/>
        <w:rPr>
          <w:sz w:val="24"/>
        </w:rPr>
      </w:pPr>
    </w:p>
    <w:p w14:paraId="31108C93">
      <w:pPr>
        <w:pStyle w:val="3"/>
        <w:rPr>
          <w:sz w:val="24"/>
        </w:rPr>
      </w:pPr>
    </w:p>
    <w:p w14:paraId="7BDA861B">
      <w:pPr>
        <w:pStyle w:val="3"/>
        <w:rPr>
          <w:sz w:val="24"/>
        </w:rPr>
      </w:pPr>
    </w:p>
    <w:p w14:paraId="613B0162">
      <w:pPr>
        <w:pStyle w:val="3"/>
        <w:rPr>
          <w:sz w:val="24"/>
        </w:rPr>
      </w:pPr>
    </w:p>
    <w:p w14:paraId="3DD7E99D">
      <w:pPr>
        <w:pStyle w:val="3"/>
        <w:rPr>
          <w:sz w:val="24"/>
        </w:rPr>
      </w:pPr>
    </w:p>
    <w:p w14:paraId="1A7DA37C">
      <w:pPr>
        <w:pStyle w:val="3"/>
        <w:rPr>
          <w:sz w:val="24"/>
        </w:rPr>
      </w:pPr>
    </w:p>
    <w:p w14:paraId="29393C45">
      <w:pPr>
        <w:pStyle w:val="14"/>
      </w:pPr>
    </w:p>
    <w:p w14:paraId="7245536E">
      <w:pPr>
        <w:pStyle w:val="14"/>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8970E6">
      <w:pPr>
        <w:jc w:val="center"/>
        <w:outlineLvl w:val="9"/>
        <w:rPr>
          <w:b/>
          <w:bCs/>
          <w:w w:val="95"/>
          <w:sz w:val="36"/>
          <w:szCs w:val="36"/>
        </w:rPr>
      </w:pPr>
    </w:p>
    <w:p w14:paraId="319E3B52">
      <w:pPr>
        <w:jc w:val="center"/>
        <w:outlineLvl w:val="9"/>
        <w:rPr>
          <w:b/>
          <w:bCs/>
          <w:w w:val="95"/>
          <w:sz w:val="36"/>
          <w:szCs w:val="36"/>
        </w:rPr>
      </w:pPr>
    </w:p>
    <w:p w14:paraId="283AA8D6">
      <w:pPr>
        <w:jc w:val="center"/>
        <w:outlineLvl w:val="9"/>
        <w:rPr>
          <w:b/>
          <w:bCs/>
          <w:w w:val="95"/>
          <w:sz w:val="36"/>
          <w:szCs w:val="36"/>
        </w:rPr>
      </w:pPr>
    </w:p>
    <w:p w14:paraId="0C023704">
      <w:pPr>
        <w:jc w:val="center"/>
        <w:outlineLvl w:val="9"/>
        <w:rPr>
          <w:b/>
          <w:bCs/>
          <w:w w:val="95"/>
          <w:sz w:val="36"/>
          <w:szCs w:val="36"/>
        </w:rPr>
      </w:pPr>
    </w:p>
    <w:p w14:paraId="227AAA8E">
      <w:pPr>
        <w:jc w:val="center"/>
        <w:outlineLvl w:val="9"/>
        <w:rPr>
          <w:b/>
          <w:bCs/>
          <w:w w:val="95"/>
          <w:sz w:val="36"/>
          <w:szCs w:val="36"/>
        </w:rPr>
      </w:pPr>
    </w:p>
    <w:p w14:paraId="7CFEF253">
      <w:pPr>
        <w:jc w:val="center"/>
        <w:outlineLvl w:val="9"/>
        <w:rPr>
          <w:rFonts w:hint="eastAsia" w:eastAsia="宋体"/>
          <w:b/>
          <w:bCs/>
          <w:w w:val="95"/>
          <w:sz w:val="36"/>
          <w:szCs w:val="36"/>
          <w:lang w:val="en-US" w:eastAsia="zh-CN"/>
        </w:rPr>
      </w:pPr>
    </w:p>
    <w:p w14:paraId="5BF84BB7">
      <w:pPr>
        <w:pStyle w:val="2"/>
        <w:rPr>
          <w:rFonts w:hint="eastAsia" w:eastAsia="宋体"/>
          <w:b/>
          <w:bCs/>
          <w:w w:val="95"/>
          <w:sz w:val="36"/>
          <w:szCs w:val="36"/>
          <w:lang w:val="en-US" w:eastAsia="zh-CN"/>
        </w:rPr>
      </w:pPr>
    </w:p>
    <w:p w14:paraId="795591A9">
      <w:pPr>
        <w:pStyle w:val="4"/>
        <w:rPr>
          <w:rFonts w:hint="eastAsia" w:eastAsia="宋体"/>
          <w:b/>
          <w:bCs/>
          <w:w w:val="95"/>
          <w:sz w:val="36"/>
          <w:szCs w:val="36"/>
          <w:lang w:val="en-US" w:eastAsia="zh-CN"/>
        </w:rPr>
      </w:pPr>
    </w:p>
    <w:p w14:paraId="62428264">
      <w:pPr>
        <w:rPr>
          <w:rFonts w:hint="eastAsia"/>
          <w:lang w:val="en-US" w:eastAsia="zh-CN"/>
        </w:rPr>
      </w:pPr>
    </w:p>
    <w:p w14:paraId="2541133B">
      <w:pPr>
        <w:jc w:val="center"/>
        <w:outlineLvl w:val="9"/>
        <w:rPr>
          <w:rFonts w:hint="eastAsia" w:eastAsia="宋体"/>
          <w:b/>
          <w:bCs/>
          <w:w w:val="95"/>
          <w:sz w:val="36"/>
          <w:szCs w:val="36"/>
          <w:lang w:val="en-US" w:eastAsia="zh-CN"/>
        </w:rPr>
      </w:pPr>
      <w:r>
        <w:rPr>
          <w:rFonts w:hint="eastAsia" w:eastAsia="宋体"/>
          <w:b/>
          <w:bCs/>
          <w:w w:val="95"/>
          <w:sz w:val="36"/>
          <w:szCs w:val="36"/>
          <w:lang w:val="en-US" w:eastAsia="zh-CN"/>
        </w:rPr>
        <w:t>目  录</w:t>
      </w:r>
    </w:p>
    <w:p w14:paraId="33AD50A1">
      <w:pPr>
        <w:jc w:val="center"/>
        <w:outlineLvl w:val="9"/>
        <w:rPr>
          <w:rFonts w:hint="eastAsia" w:eastAsia="宋体"/>
          <w:b/>
          <w:bCs/>
          <w:w w:val="95"/>
          <w:sz w:val="36"/>
          <w:szCs w:val="36"/>
          <w:lang w:val="en-US" w:eastAsia="zh-CN"/>
        </w:rPr>
      </w:pPr>
    </w:p>
    <w:p w14:paraId="3D694AAD">
      <w:pPr>
        <w:jc w:val="center"/>
        <w:outlineLvl w:val="9"/>
        <w:rPr>
          <w:rFonts w:hint="eastAsia" w:eastAsia="宋体"/>
          <w:b/>
          <w:bCs/>
          <w:w w:val="95"/>
          <w:sz w:val="36"/>
          <w:szCs w:val="36"/>
          <w:lang w:val="en-US" w:eastAsia="zh-CN"/>
        </w:rPr>
      </w:pPr>
    </w:p>
    <w:p w14:paraId="3D546889">
      <w:pPr>
        <w:jc w:val="center"/>
        <w:outlineLvl w:val="9"/>
        <w:rPr>
          <w:rFonts w:hint="eastAsia" w:eastAsia="宋体"/>
          <w:b/>
          <w:bCs/>
          <w:w w:val="95"/>
          <w:sz w:val="32"/>
          <w:szCs w:val="32"/>
          <w:lang w:val="en-US" w:eastAsia="zh-CN"/>
        </w:rPr>
      </w:pPr>
      <w:r>
        <w:rPr>
          <w:rFonts w:hint="eastAsia" w:eastAsia="宋体"/>
          <w:b/>
          <w:bCs/>
          <w:w w:val="95"/>
          <w:sz w:val="32"/>
          <w:szCs w:val="32"/>
          <w:lang w:val="en-US" w:eastAsia="zh-CN"/>
        </w:rPr>
        <w:t>（由供应商自行编制并设置页码）</w:t>
      </w:r>
    </w:p>
    <w:p w14:paraId="37BAAC8D">
      <w:pPr>
        <w:jc w:val="center"/>
        <w:outlineLvl w:val="9"/>
        <w:rPr>
          <w:b/>
          <w:bCs/>
          <w:w w:val="95"/>
          <w:sz w:val="36"/>
          <w:szCs w:val="36"/>
        </w:rPr>
      </w:pPr>
    </w:p>
    <w:p w14:paraId="3FA37E30">
      <w:pPr>
        <w:jc w:val="center"/>
        <w:outlineLvl w:val="9"/>
        <w:rPr>
          <w:b/>
          <w:bCs/>
          <w:w w:val="95"/>
          <w:sz w:val="36"/>
          <w:szCs w:val="36"/>
        </w:rPr>
      </w:pPr>
    </w:p>
    <w:p w14:paraId="40DEC4EF">
      <w:pPr>
        <w:jc w:val="center"/>
        <w:outlineLvl w:val="9"/>
        <w:rPr>
          <w:b/>
          <w:bCs/>
          <w:w w:val="95"/>
          <w:sz w:val="36"/>
          <w:szCs w:val="36"/>
        </w:rPr>
      </w:pPr>
    </w:p>
    <w:p w14:paraId="20218E7A">
      <w:pPr>
        <w:jc w:val="center"/>
        <w:outlineLvl w:val="9"/>
        <w:rPr>
          <w:b/>
          <w:bCs/>
          <w:w w:val="95"/>
          <w:sz w:val="36"/>
          <w:szCs w:val="36"/>
        </w:rPr>
      </w:pPr>
    </w:p>
    <w:p w14:paraId="2AEEC27E">
      <w:pPr>
        <w:jc w:val="center"/>
        <w:outlineLvl w:val="9"/>
        <w:rPr>
          <w:b/>
          <w:bCs/>
          <w:w w:val="95"/>
          <w:sz w:val="36"/>
          <w:szCs w:val="36"/>
        </w:rPr>
      </w:pPr>
    </w:p>
    <w:p w14:paraId="5014A9C6">
      <w:pPr>
        <w:jc w:val="center"/>
        <w:outlineLvl w:val="9"/>
        <w:rPr>
          <w:b/>
          <w:bCs/>
          <w:w w:val="95"/>
          <w:sz w:val="36"/>
          <w:szCs w:val="36"/>
        </w:rPr>
      </w:pPr>
    </w:p>
    <w:p w14:paraId="1A370DA2">
      <w:pPr>
        <w:jc w:val="center"/>
        <w:outlineLvl w:val="9"/>
        <w:rPr>
          <w:b/>
          <w:bCs/>
          <w:w w:val="95"/>
          <w:sz w:val="36"/>
          <w:szCs w:val="36"/>
        </w:rPr>
      </w:pPr>
    </w:p>
    <w:p w14:paraId="686CCD25">
      <w:pPr>
        <w:jc w:val="center"/>
        <w:outlineLvl w:val="9"/>
        <w:rPr>
          <w:b/>
          <w:bCs/>
          <w:w w:val="95"/>
          <w:sz w:val="36"/>
          <w:szCs w:val="36"/>
        </w:rPr>
      </w:pPr>
    </w:p>
    <w:p w14:paraId="18C1A5ED">
      <w:pPr>
        <w:jc w:val="center"/>
        <w:outlineLvl w:val="9"/>
        <w:rPr>
          <w:b/>
          <w:bCs/>
          <w:w w:val="95"/>
          <w:sz w:val="36"/>
          <w:szCs w:val="36"/>
        </w:rPr>
      </w:pPr>
    </w:p>
    <w:p w14:paraId="2A4AB3FA">
      <w:pPr>
        <w:jc w:val="center"/>
        <w:outlineLvl w:val="9"/>
        <w:rPr>
          <w:b/>
          <w:bCs/>
          <w:w w:val="95"/>
          <w:sz w:val="36"/>
          <w:szCs w:val="36"/>
        </w:rPr>
      </w:pPr>
    </w:p>
    <w:p w14:paraId="6B5ED8C2">
      <w:pPr>
        <w:jc w:val="center"/>
        <w:outlineLvl w:val="9"/>
        <w:rPr>
          <w:b/>
          <w:bCs/>
          <w:w w:val="95"/>
          <w:sz w:val="36"/>
          <w:szCs w:val="36"/>
        </w:rPr>
      </w:pPr>
    </w:p>
    <w:p w14:paraId="387838BA">
      <w:pPr>
        <w:jc w:val="center"/>
        <w:outlineLvl w:val="9"/>
        <w:rPr>
          <w:b/>
          <w:bCs/>
          <w:w w:val="95"/>
          <w:sz w:val="36"/>
          <w:szCs w:val="36"/>
        </w:rPr>
      </w:pPr>
    </w:p>
    <w:p w14:paraId="26C97E24">
      <w:pPr>
        <w:pStyle w:val="2"/>
        <w:rPr>
          <w:b/>
          <w:bCs/>
          <w:w w:val="95"/>
          <w:sz w:val="36"/>
          <w:szCs w:val="36"/>
        </w:rPr>
      </w:pPr>
    </w:p>
    <w:p w14:paraId="30488442">
      <w:pPr>
        <w:pStyle w:val="4"/>
        <w:rPr>
          <w:b/>
          <w:bCs/>
          <w:w w:val="95"/>
          <w:sz w:val="36"/>
          <w:szCs w:val="36"/>
        </w:rPr>
      </w:pPr>
    </w:p>
    <w:p w14:paraId="2D1680E7">
      <w:pPr>
        <w:rPr>
          <w:b/>
          <w:bCs/>
          <w:w w:val="95"/>
          <w:sz w:val="36"/>
          <w:szCs w:val="36"/>
        </w:rPr>
      </w:pPr>
    </w:p>
    <w:p w14:paraId="5C227358">
      <w:pPr>
        <w:pStyle w:val="2"/>
        <w:rPr>
          <w:b/>
          <w:bCs/>
          <w:w w:val="95"/>
          <w:sz w:val="36"/>
          <w:szCs w:val="36"/>
        </w:rPr>
      </w:pPr>
    </w:p>
    <w:p w14:paraId="6A7C33A9">
      <w:pPr>
        <w:pStyle w:val="4"/>
        <w:rPr>
          <w:b/>
          <w:bCs/>
          <w:w w:val="95"/>
          <w:sz w:val="36"/>
          <w:szCs w:val="36"/>
        </w:rPr>
      </w:pPr>
    </w:p>
    <w:p w14:paraId="1D87049E">
      <w:pPr>
        <w:rPr>
          <w:b/>
          <w:bCs/>
          <w:w w:val="95"/>
          <w:sz w:val="36"/>
          <w:szCs w:val="36"/>
        </w:rPr>
      </w:pPr>
    </w:p>
    <w:p w14:paraId="58C34865">
      <w:pPr>
        <w:pStyle w:val="2"/>
        <w:rPr>
          <w:b/>
          <w:bCs/>
          <w:w w:val="95"/>
          <w:sz w:val="36"/>
          <w:szCs w:val="36"/>
        </w:rPr>
      </w:pPr>
    </w:p>
    <w:p w14:paraId="0BD629E4">
      <w:pPr>
        <w:pStyle w:val="4"/>
        <w:rPr>
          <w:b/>
          <w:bCs/>
          <w:w w:val="95"/>
          <w:sz w:val="36"/>
          <w:szCs w:val="36"/>
        </w:rPr>
      </w:pPr>
    </w:p>
    <w:p w14:paraId="496645FB">
      <w:pPr>
        <w:rPr>
          <w:b/>
          <w:bCs/>
          <w:w w:val="95"/>
          <w:sz w:val="36"/>
          <w:szCs w:val="36"/>
        </w:rPr>
      </w:pPr>
    </w:p>
    <w:p w14:paraId="3DDB7D36">
      <w:pPr>
        <w:pStyle w:val="2"/>
        <w:rPr>
          <w:b/>
          <w:bCs/>
          <w:w w:val="95"/>
          <w:sz w:val="36"/>
          <w:szCs w:val="36"/>
        </w:rPr>
      </w:pPr>
    </w:p>
    <w:p w14:paraId="7EF08F8D">
      <w:pPr>
        <w:pStyle w:val="4"/>
        <w:rPr>
          <w:b/>
          <w:bCs/>
          <w:w w:val="95"/>
          <w:sz w:val="36"/>
          <w:szCs w:val="36"/>
        </w:rPr>
      </w:pPr>
    </w:p>
    <w:p w14:paraId="54CAB795">
      <w:pPr>
        <w:rPr>
          <w:b/>
          <w:bCs/>
          <w:w w:val="95"/>
          <w:sz w:val="36"/>
          <w:szCs w:val="36"/>
        </w:rPr>
      </w:pPr>
    </w:p>
    <w:p w14:paraId="5263189D">
      <w:pPr>
        <w:jc w:val="both"/>
        <w:outlineLvl w:val="9"/>
        <w:rPr>
          <w:b/>
          <w:bCs/>
          <w:w w:val="95"/>
          <w:sz w:val="36"/>
          <w:szCs w:val="36"/>
        </w:rPr>
      </w:pPr>
    </w:p>
    <w:p w14:paraId="3B39963F">
      <w:pPr>
        <w:jc w:val="center"/>
        <w:outlineLvl w:val="9"/>
        <w:rPr>
          <w:b/>
          <w:bCs/>
          <w:w w:val="95"/>
          <w:sz w:val="36"/>
          <w:szCs w:val="36"/>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lang w:eastAsia="zh-CN"/>
        </w:rPr>
      </w:pPr>
      <w:r>
        <w:rPr>
          <w:rFonts w:hint="eastAsia" w:asciiTheme="majorEastAsia" w:hAnsiTheme="majorEastAsia" w:eastAsiaTheme="majorEastAsia" w:cstheme="majorEastAsia"/>
          <w:b/>
          <w:bCs/>
          <w:snapToGrid/>
          <w:spacing w:val="-3"/>
          <w:kern w:val="2"/>
          <w:sz w:val="32"/>
          <w:szCs w:val="32"/>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lang w:eastAsia="zh-CN"/>
        </w:rPr>
      </w:pPr>
      <w:r>
        <w:rPr>
          <w:rFonts w:hint="eastAsia" w:ascii="宋体" w:hAnsi="宋体" w:eastAsia="宋体" w:cs="宋体"/>
          <w:b/>
          <w:bCs/>
          <w:snapToGrid/>
          <w:spacing w:val="-3"/>
          <w:kern w:val="2"/>
          <w:sz w:val="28"/>
          <w:szCs w:val="28"/>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致：</w:t>
      </w:r>
      <w:r>
        <w:rPr>
          <w:rFonts w:hint="eastAsia" w:ascii="宋体" w:hAnsi="宋体" w:eastAsia="宋体" w:cs="宋体"/>
          <w:snapToGrid/>
          <w:kern w:val="2"/>
          <w:sz w:val="24"/>
          <w:szCs w:val="24"/>
          <w:lang w:eastAsia="zh-CN"/>
        </w:rPr>
        <w:t>采购人或采购代理机构</w:t>
      </w:r>
      <w:r>
        <w:rPr>
          <w:rFonts w:hint="eastAsia" w:ascii="宋体" w:hAnsi="宋体" w:eastAsia="宋体" w:cs="宋体"/>
          <w:snapToGrid/>
          <w:spacing w:val="-3"/>
          <w:kern w:val="2"/>
          <w:sz w:val="24"/>
          <w:szCs w:val="24"/>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u w:val="single"/>
          <w:lang w:eastAsia="zh-CN"/>
        </w:rPr>
        <w:t xml:space="preserve">一 </w:t>
      </w:r>
      <w:r>
        <w:rPr>
          <w:rFonts w:hint="eastAsia" w:ascii="宋体" w:hAnsi="宋体" w:eastAsia="宋体" w:cs="宋体"/>
          <w:snapToGrid/>
          <w:spacing w:val="-3"/>
          <w:kern w:val="2"/>
          <w:sz w:val="24"/>
          <w:szCs w:val="24"/>
          <w:lang w:eastAsia="zh-CN"/>
        </w:rPr>
        <w:t>项至第</w:t>
      </w:r>
      <w:r>
        <w:rPr>
          <w:rFonts w:hint="eastAsia" w:ascii="宋体" w:hAnsi="宋体" w:eastAsia="宋体" w:cs="宋体"/>
          <w:snapToGrid/>
          <w:spacing w:val="-3"/>
          <w:kern w:val="2"/>
          <w:sz w:val="24"/>
          <w:szCs w:val="24"/>
          <w:u w:val="single"/>
          <w:lang w:eastAsia="zh-CN"/>
        </w:rPr>
        <w:t xml:space="preserve">  </w:t>
      </w:r>
      <w:r>
        <w:rPr>
          <w:rFonts w:hint="eastAsia" w:ascii="宋体" w:hAnsi="宋体" w:eastAsia="宋体" w:cs="宋体"/>
          <w:snapToGrid/>
          <w:spacing w:val="-3"/>
          <w:kern w:val="2"/>
          <w:sz w:val="24"/>
          <w:szCs w:val="24"/>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4、我方保证，严格遵守</w:t>
      </w:r>
      <w:r>
        <w:rPr>
          <w:rFonts w:hint="eastAsia" w:ascii="宋体" w:hAnsi="宋体" w:eastAsia="宋体" w:cs="宋体"/>
          <w:kern w:val="2"/>
          <w:sz w:val="24"/>
          <w:szCs w:val="24"/>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lang w:val="en-US" w:eastAsia="zh-CN" w:bidi="ar-SA"/>
        </w:rPr>
        <w:t>《政府采购竞争性磋商采购方式管理暂行办法》</w:t>
      </w:r>
      <w:r>
        <w:rPr>
          <w:rFonts w:hint="eastAsia" w:ascii="宋体" w:hAnsi="宋体" w:eastAsia="宋体" w:cs="宋体"/>
          <w:spacing w:val="-3"/>
          <w:kern w:val="2"/>
          <w:sz w:val="24"/>
          <w:szCs w:val="24"/>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日期：</w:t>
      </w:r>
      <w:r>
        <w:rPr>
          <w:rFonts w:hint="eastAsia" w:ascii="宋体" w:hAnsi="宋体" w:eastAsia="宋体" w:cs="宋体"/>
          <w:snapToGrid/>
          <w:spacing w:val="-3"/>
          <w:kern w:val="2"/>
          <w:sz w:val="24"/>
          <w:szCs w:val="24"/>
          <w:lang w:val="en-US" w:eastAsia="zh-CN"/>
        </w:rPr>
        <w:t xml:space="preserve">    </w:t>
      </w:r>
      <w:r>
        <w:rPr>
          <w:rFonts w:hint="eastAsia" w:ascii="宋体" w:hAnsi="宋体" w:eastAsia="宋体" w:cs="宋体"/>
          <w:snapToGrid/>
          <w:spacing w:val="-3"/>
          <w:kern w:val="2"/>
          <w:sz w:val="24"/>
          <w:szCs w:val="24"/>
          <w:lang w:eastAsia="zh-CN"/>
        </w:rPr>
        <w:t>年</w:t>
      </w:r>
      <w:r>
        <w:rPr>
          <w:rFonts w:hint="eastAsia" w:ascii="宋体" w:hAnsi="宋体" w:eastAsia="宋体" w:cs="宋体"/>
          <w:snapToGrid/>
          <w:spacing w:val="-3"/>
          <w:kern w:val="2"/>
          <w:sz w:val="24"/>
          <w:szCs w:val="24"/>
          <w:lang w:val="en-US" w:eastAsia="zh-CN"/>
        </w:rPr>
        <w:t xml:space="preserve">  </w:t>
      </w:r>
      <w:r>
        <w:rPr>
          <w:rFonts w:hint="eastAsia" w:ascii="宋体" w:hAnsi="宋体" w:eastAsia="宋体" w:cs="宋体"/>
          <w:snapToGrid/>
          <w:spacing w:val="-3"/>
          <w:kern w:val="2"/>
          <w:sz w:val="24"/>
          <w:szCs w:val="24"/>
          <w:lang w:eastAsia="zh-CN"/>
        </w:rPr>
        <w:t>月</w:t>
      </w:r>
      <w:r>
        <w:rPr>
          <w:rFonts w:hint="eastAsia" w:ascii="宋体" w:hAnsi="宋体" w:eastAsia="宋体" w:cs="宋体"/>
          <w:snapToGrid/>
          <w:spacing w:val="-3"/>
          <w:kern w:val="2"/>
          <w:sz w:val="24"/>
          <w:szCs w:val="24"/>
          <w:lang w:val="en-US" w:eastAsia="zh-CN"/>
        </w:rPr>
        <w:t xml:space="preserve">  </w:t>
      </w:r>
      <w:r>
        <w:rPr>
          <w:rFonts w:hint="eastAsia" w:ascii="宋体" w:hAnsi="宋体" w:eastAsia="宋体" w:cs="宋体"/>
          <w:snapToGrid/>
          <w:spacing w:val="-3"/>
          <w:kern w:val="2"/>
          <w:sz w:val="24"/>
          <w:szCs w:val="24"/>
          <w:lang w:eastAsia="zh-CN"/>
        </w:rPr>
        <w:t>日</w:t>
      </w:r>
    </w:p>
    <w:p w14:paraId="604D5CFC">
      <w:pPr>
        <w:jc w:val="center"/>
        <w:outlineLvl w:val="9"/>
        <w:rPr>
          <w:b/>
          <w:bCs/>
          <w:w w:val="95"/>
          <w:sz w:val="36"/>
          <w:szCs w:val="36"/>
        </w:rPr>
      </w:pPr>
    </w:p>
    <w:p w14:paraId="2DB24F8A">
      <w:pPr>
        <w:pStyle w:val="33"/>
        <w:rPr>
          <w:b/>
          <w:bCs/>
          <w:w w:val="95"/>
          <w:sz w:val="36"/>
          <w:szCs w:val="36"/>
        </w:rPr>
      </w:pPr>
    </w:p>
    <w:p w14:paraId="348C706B">
      <w:pPr>
        <w:pStyle w:val="33"/>
        <w:rPr>
          <w:b/>
          <w:bCs/>
          <w:w w:val="95"/>
          <w:sz w:val="36"/>
          <w:szCs w:val="36"/>
        </w:rPr>
      </w:pPr>
    </w:p>
    <w:p w14:paraId="775112C3">
      <w:pPr>
        <w:pStyle w:val="33"/>
        <w:rPr>
          <w:b/>
          <w:bCs/>
          <w:w w:val="95"/>
          <w:sz w:val="36"/>
          <w:szCs w:val="36"/>
        </w:rPr>
      </w:pPr>
    </w:p>
    <w:p w14:paraId="424986E9">
      <w:pPr>
        <w:pStyle w:val="33"/>
        <w:rPr>
          <w:b/>
          <w:bCs/>
          <w:w w:val="95"/>
          <w:sz w:val="36"/>
          <w:szCs w:val="36"/>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lang w:eastAsia="zh-CN"/>
        </w:rPr>
      </w:pPr>
      <w:r>
        <w:rPr>
          <w:rFonts w:hint="eastAsia" w:asciiTheme="majorEastAsia" w:hAnsiTheme="majorEastAsia" w:eastAsiaTheme="majorEastAsia" w:cstheme="majorEastAsia"/>
          <w:b/>
          <w:bCs/>
          <w:snapToGrid/>
          <w:spacing w:val="-3"/>
          <w:kern w:val="2"/>
          <w:sz w:val="32"/>
          <w:szCs w:val="32"/>
          <w:lang w:eastAsia="zh-CN"/>
        </w:rPr>
        <w:t>二、法定代表人或负责人授权委托书格式</w:t>
      </w:r>
    </w:p>
    <w:p w14:paraId="603BF59C">
      <w:pPr>
        <w:wordWrap w:val="0"/>
        <w:spacing w:line="360" w:lineRule="auto"/>
        <w:rPr>
          <w:rFonts w:ascii="宋体" w:hAnsi="宋体" w:cs="宋体"/>
          <w:spacing w:val="-3"/>
          <w:sz w:val="24"/>
        </w:rPr>
      </w:pPr>
    </w:p>
    <w:p w14:paraId="4E9CDFA5">
      <w:pPr>
        <w:wordWrap w:val="0"/>
        <w:spacing w:line="360" w:lineRule="auto"/>
        <w:jc w:val="center"/>
        <w:rPr>
          <w:rFonts w:ascii="宋体" w:hAnsi="宋体" w:cs="宋体"/>
          <w:spacing w:val="-3"/>
          <w:sz w:val="24"/>
        </w:rPr>
      </w:pPr>
      <w:r>
        <w:rPr>
          <w:rFonts w:hint="eastAsia" w:ascii="宋体" w:hAnsi="宋体" w:cs="宋体"/>
          <w:b/>
          <w:bCs/>
          <w:spacing w:val="-3"/>
          <w:sz w:val="28"/>
          <w:szCs w:val="22"/>
        </w:rPr>
        <w:t>法定代表人或负责人授权委托书</w:t>
      </w:r>
    </w:p>
    <w:p w14:paraId="2D4ED26C">
      <w:pPr>
        <w:wordWrap w:val="0"/>
        <w:spacing w:line="360" w:lineRule="auto"/>
        <w:rPr>
          <w:rFonts w:ascii="宋体" w:hAnsi="宋体" w:cs="宋体"/>
          <w:spacing w:val="-3"/>
          <w:sz w:val="24"/>
        </w:rPr>
      </w:pPr>
    </w:p>
    <w:p w14:paraId="0AAE9D2C">
      <w:pPr>
        <w:wordWrap w:val="0"/>
        <w:spacing w:line="360" w:lineRule="auto"/>
        <w:rPr>
          <w:rFonts w:ascii="宋体" w:hAnsi="宋体" w:cs="宋体"/>
          <w:spacing w:val="-3"/>
          <w:sz w:val="24"/>
        </w:rPr>
      </w:pPr>
      <w:r>
        <w:rPr>
          <w:rFonts w:hint="eastAsia" w:ascii="宋体" w:hAnsi="宋体" w:cs="宋体"/>
          <w:spacing w:val="-3"/>
          <w:sz w:val="24"/>
        </w:rPr>
        <w:t>致</w:t>
      </w:r>
      <w:r>
        <w:rPr>
          <w:rFonts w:hint="eastAsia" w:ascii="宋体" w:hAnsi="宋体" w:cs="宋体"/>
          <w:sz w:val="24"/>
        </w:rPr>
        <w:t>采购人或采购代理机构</w:t>
      </w:r>
      <w:r>
        <w:rPr>
          <w:rFonts w:hint="eastAsia" w:ascii="宋体" w:hAnsi="宋体" w:cs="宋体"/>
          <w:spacing w:val="-3"/>
          <w:sz w:val="24"/>
        </w:rPr>
        <w:t>：</w:t>
      </w:r>
    </w:p>
    <w:p w14:paraId="017199AE">
      <w:pPr>
        <w:wordWrap w:val="0"/>
        <w:spacing w:line="360" w:lineRule="auto"/>
        <w:ind w:firstLine="702" w:firstLineChars="300"/>
        <w:rPr>
          <w:rFonts w:ascii="宋体" w:hAnsi="宋体" w:cs="宋体"/>
          <w:spacing w:val="-3"/>
          <w:sz w:val="24"/>
        </w:rPr>
      </w:pPr>
      <w:r>
        <w:rPr>
          <w:rFonts w:hint="eastAsia" w:ascii="宋体" w:hAnsi="宋体" w:cs="宋体"/>
          <w:spacing w:val="-3"/>
          <w:sz w:val="24"/>
        </w:rPr>
        <w:t>我_________（姓名）系_________（供应商名称）的法定代表人或负责人，现授权委托本单位在职职工</w:t>
      </w:r>
      <w:r>
        <w:rPr>
          <w:rFonts w:hint="eastAsia" w:ascii="宋体" w:hAnsi="宋体" w:cs="宋体"/>
          <w:spacing w:val="-3"/>
          <w:sz w:val="24"/>
          <w:u w:val="single"/>
        </w:rPr>
        <w:t>（姓名）</w:t>
      </w:r>
      <w:r>
        <w:rPr>
          <w:rFonts w:hint="eastAsia" w:ascii="宋体" w:hAnsi="宋体" w:cs="宋体"/>
          <w:spacing w:val="-3"/>
          <w:sz w:val="24"/>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rPr>
      </w:pPr>
      <w:r>
        <w:rPr>
          <w:rFonts w:hint="eastAsia" w:ascii="宋体" w:hAnsi="宋体" w:cs="宋体"/>
          <w:spacing w:val="-3"/>
          <w:sz w:val="24"/>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rPr>
      </w:pPr>
      <w:r>
        <w:rPr>
          <w:rFonts w:hint="eastAsia" w:ascii="宋体" w:hAnsi="宋体" w:cs="宋体"/>
          <w:spacing w:val="-3"/>
          <w:sz w:val="24"/>
        </w:rPr>
        <w:t>被授权人无转委托权，特此委托。</w:t>
      </w:r>
    </w:p>
    <w:p w14:paraId="0FC9EEAB">
      <w:pPr>
        <w:wordWrap w:val="0"/>
        <w:spacing w:line="360" w:lineRule="auto"/>
        <w:rPr>
          <w:rFonts w:ascii="宋体" w:hAnsi="宋体" w:cs="宋体"/>
          <w:spacing w:val="-3"/>
          <w:sz w:val="24"/>
        </w:rPr>
      </w:pPr>
    </w:p>
    <w:p w14:paraId="09AE81D4">
      <w:pPr>
        <w:wordWrap w:val="0"/>
        <w:spacing w:line="360" w:lineRule="auto"/>
        <w:ind w:firstLine="2574" w:firstLineChars="1100"/>
        <w:rPr>
          <w:rFonts w:ascii="宋体" w:hAnsi="宋体" w:cs="宋体"/>
          <w:spacing w:val="-3"/>
          <w:sz w:val="24"/>
        </w:rPr>
      </w:pPr>
      <w:r>
        <w:rPr>
          <w:rFonts w:hint="eastAsia" w:ascii="宋体" w:hAnsi="宋体" w:cs="宋体"/>
          <w:spacing w:val="-3"/>
          <w:sz w:val="24"/>
        </w:rPr>
        <w:t>法定代表人或负责人签名（或盖章）：</w:t>
      </w:r>
    </w:p>
    <w:p w14:paraId="2A4B0471">
      <w:pPr>
        <w:wordWrap w:val="0"/>
        <w:spacing w:line="360" w:lineRule="auto"/>
        <w:ind w:firstLine="2574" w:firstLineChars="1100"/>
        <w:rPr>
          <w:rFonts w:ascii="宋体" w:hAnsi="宋体" w:cs="宋体"/>
          <w:spacing w:val="-3"/>
          <w:sz w:val="24"/>
        </w:rPr>
      </w:pPr>
      <w:r>
        <w:rPr>
          <w:rFonts w:hint="eastAsia" w:ascii="宋体" w:hAnsi="宋体" w:cs="宋体"/>
          <w:spacing w:val="-3"/>
          <w:sz w:val="24"/>
        </w:rPr>
        <w:t>被授权人签名（或盖章）：</w:t>
      </w:r>
    </w:p>
    <w:p w14:paraId="31F792B5">
      <w:pPr>
        <w:wordWrap w:val="0"/>
        <w:spacing w:line="360" w:lineRule="auto"/>
        <w:ind w:firstLine="2574" w:firstLineChars="1100"/>
        <w:rPr>
          <w:rFonts w:ascii="宋体" w:hAnsi="宋体" w:cs="宋体"/>
          <w:spacing w:val="-3"/>
          <w:sz w:val="24"/>
        </w:rPr>
      </w:pPr>
      <w:r>
        <w:rPr>
          <w:rFonts w:hint="eastAsia" w:ascii="宋体" w:hAnsi="宋体" w:cs="宋体"/>
          <w:spacing w:val="-3"/>
          <w:sz w:val="24"/>
        </w:rPr>
        <w:t>职务：</w:t>
      </w:r>
    </w:p>
    <w:p w14:paraId="02E3D831">
      <w:pPr>
        <w:wordWrap w:val="0"/>
        <w:spacing w:line="360" w:lineRule="auto"/>
        <w:ind w:firstLine="2634" w:firstLineChars="1126"/>
        <w:rPr>
          <w:rFonts w:ascii="宋体" w:hAnsi="宋体" w:cs="宋体"/>
          <w:spacing w:val="-3"/>
          <w:sz w:val="24"/>
        </w:rPr>
      </w:pPr>
      <w:r>
        <w:rPr>
          <w:rFonts w:hint="eastAsia" w:ascii="宋体" w:hAnsi="宋体" w:cs="宋体"/>
          <w:spacing w:val="-3"/>
          <w:sz w:val="24"/>
        </w:rPr>
        <w:t>联系电话：</w:t>
      </w:r>
    </w:p>
    <w:p w14:paraId="752B8FE6">
      <w:pPr>
        <w:wordWrap w:val="0"/>
        <w:spacing w:line="360" w:lineRule="auto"/>
        <w:rPr>
          <w:rFonts w:ascii="宋体" w:hAnsi="宋体" w:cs="宋体"/>
          <w:spacing w:val="-3"/>
          <w:sz w:val="24"/>
        </w:rPr>
      </w:pPr>
    </w:p>
    <w:p w14:paraId="1F510BD1">
      <w:pPr>
        <w:wordWrap w:val="0"/>
        <w:spacing w:line="360" w:lineRule="auto"/>
        <w:rPr>
          <w:rFonts w:ascii="宋体" w:hAnsi="宋体" w:cs="宋体"/>
          <w:spacing w:val="-3"/>
          <w:sz w:val="24"/>
        </w:rPr>
      </w:pPr>
      <w:r>
        <w:rPr>
          <w:rFonts w:hint="eastAsia" w:ascii="宋体" w:hAnsi="宋体" w:cs="宋体"/>
          <w:spacing w:val="-3"/>
          <w:sz w:val="24"/>
        </w:rPr>
        <w:t>法定代表人或负责人、被授权人身份证复印件</w:t>
      </w:r>
    </w:p>
    <w:p w14:paraId="39652CE1">
      <w:pPr>
        <w:wordWrap w:val="0"/>
        <w:spacing w:line="360" w:lineRule="auto"/>
        <w:rPr>
          <w:rFonts w:ascii="宋体" w:hAnsi="宋体" w:cs="宋体"/>
          <w:spacing w:val="-3"/>
          <w:sz w:val="24"/>
        </w:rPr>
      </w:pPr>
    </w:p>
    <w:p w14:paraId="5CAD27C3">
      <w:pPr>
        <w:wordWrap w:val="0"/>
        <w:spacing w:line="360" w:lineRule="auto"/>
        <w:ind w:firstLine="6786" w:firstLineChars="2900"/>
        <w:rPr>
          <w:rFonts w:ascii="宋体" w:hAnsi="宋体" w:cs="宋体"/>
          <w:spacing w:val="-3"/>
          <w:sz w:val="24"/>
        </w:rPr>
      </w:pPr>
    </w:p>
    <w:p w14:paraId="36EA0A7F">
      <w:pPr>
        <w:wordWrap w:val="0"/>
        <w:spacing w:line="360" w:lineRule="auto"/>
        <w:ind w:firstLine="5382" w:firstLineChars="2300"/>
        <w:rPr>
          <w:rFonts w:ascii="宋体" w:hAnsi="宋体" w:cs="宋体"/>
          <w:spacing w:val="-3"/>
          <w:sz w:val="24"/>
        </w:rPr>
      </w:pPr>
      <w:r>
        <w:rPr>
          <w:rFonts w:hint="eastAsia" w:ascii="宋体" w:hAnsi="宋体" w:cs="宋体"/>
          <w:spacing w:val="-3"/>
          <w:sz w:val="24"/>
        </w:rPr>
        <w:t>供应商公章：</w:t>
      </w:r>
    </w:p>
    <w:p w14:paraId="4E5B8037">
      <w:pPr>
        <w:wordWrap w:val="0"/>
        <w:spacing w:line="360" w:lineRule="auto"/>
        <w:ind w:firstLine="5400" w:firstLineChars="2250"/>
        <w:rPr>
          <w:rFonts w:ascii="宋体" w:hAnsi="宋体" w:cs="宋体"/>
          <w:sz w:val="24"/>
          <w:lang w:val="zh-CN"/>
        </w:rPr>
      </w:pPr>
      <w:r>
        <w:rPr>
          <w:rFonts w:hint="eastAsia" w:ascii="宋体" w:hAnsi="宋体" w:cs="宋体"/>
          <w:sz w:val="24"/>
          <w:lang w:val="zh-CN"/>
        </w:rPr>
        <w:t>日期：</w:t>
      </w:r>
      <w:r>
        <w:rPr>
          <w:rFonts w:hint="eastAsia" w:ascii="宋体" w:hAnsi="宋体" w:eastAsia="宋体" w:cs="宋体"/>
          <w:sz w:val="24"/>
          <w:lang w:val="en-US" w:eastAsia="zh-CN"/>
        </w:rPr>
        <w:t xml:space="preserve">   </w:t>
      </w:r>
      <w:r>
        <w:rPr>
          <w:rFonts w:hint="eastAsia" w:ascii="宋体" w:hAnsi="宋体" w:cs="宋体"/>
          <w:spacing w:val="-8"/>
          <w:sz w:val="24"/>
        </w:rPr>
        <w:t>年</w:t>
      </w:r>
      <w:r>
        <w:rPr>
          <w:rFonts w:hint="eastAsia" w:ascii="宋体" w:hAnsi="宋体" w:eastAsia="宋体" w:cs="宋体"/>
          <w:spacing w:val="-8"/>
          <w:sz w:val="24"/>
          <w:lang w:val="en-US" w:eastAsia="zh-CN"/>
        </w:rPr>
        <w:t xml:space="preserve">   </w:t>
      </w:r>
      <w:r>
        <w:rPr>
          <w:rFonts w:hint="eastAsia" w:ascii="宋体" w:hAnsi="宋体" w:cs="宋体"/>
          <w:spacing w:val="-8"/>
          <w:sz w:val="24"/>
        </w:rPr>
        <w:t>月</w:t>
      </w:r>
      <w:r>
        <w:rPr>
          <w:rFonts w:hint="eastAsia" w:ascii="宋体" w:hAnsi="宋体" w:eastAsia="宋体" w:cs="宋体"/>
          <w:spacing w:val="-8"/>
          <w:sz w:val="24"/>
          <w:lang w:val="en-US" w:eastAsia="zh-CN"/>
        </w:rPr>
        <w:t xml:space="preserve">   </w:t>
      </w:r>
      <w:r>
        <w:rPr>
          <w:rFonts w:hint="eastAsia" w:ascii="宋体" w:hAnsi="宋体" w:cs="宋体"/>
          <w:spacing w:val="-8"/>
          <w:sz w:val="24"/>
        </w:rPr>
        <w:t>日</w:t>
      </w:r>
    </w:p>
    <w:p w14:paraId="47EC2011">
      <w:pPr>
        <w:pStyle w:val="33"/>
        <w:rPr>
          <w:b/>
          <w:bCs/>
          <w:w w:val="95"/>
          <w:sz w:val="36"/>
          <w:szCs w:val="36"/>
        </w:rPr>
      </w:pPr>
    </w:p>
    <w:p w14:paraId="1A54D1B9">
      <w:pPr>
        <w:jc w:val="center"/>
        <w:outlineLvl w:val="9"/>
        <w:rPr>
          <w:b/>
          <w:bCs/>
          <w:w w:val="95"/>
          <w:sz w:val="36"/>
          <w:szCs w:val="36"/>
        </w:rPr>
      </w:pPr>
    </w:p>
    <w:p w14:paraId="639186D6">
      <w:pPr>
        <w:jc w:val="center"/>
        <w:outlineLvl w:val="9"/>
        <w:rPr>
          <w:b/>
          <w:bCs/>
          <w:w w:val="95"/>
          <w:sz w:val="36"/>
          <w:szCs w:val="36"/>
        </w:rPr>
      </w:pPr>
    </w:p>
    <w:p w14:paraId="0C95059E">
      <w:pPr>
        <w:jc w:val="center"/>
        <w:outlineLvl w:val="9"/>
        <w:rPr>
          <w:b/>
          <w:bCs/>
          <w:w w:val="95"/>
          <w:sz w:val="36"/>
          <w:szCs w:val="36"/>
        </w:rPr>
      </w:pPr>
    </w:p>
    <w:p w14:paraId="685D4AF2">
      <w:pPr>
        <w:jc w:val="center"/>
        <w:outlineLvl w:val="9"/>
        <w:rPr>
          <w:b/>
          <w:bCs/>
          <w:w w:val="95"/>
          <w:sz w:val="36"/>
          <w:szCs w:val="36"/>
        </w:rPr>
      </w:pPr>
    </w:p>
    <w:p w14:paraId="304855D4">
      <w:pPr>
        <w:jc w:val="center"/>
        <w:outlineLvl w:val="9"/>
        <w:rPr>
          <w:b/>
          <w:bCs/>
          <w:w w:val="95"/>
          <w:sz w:val="36"/>
          <w:szCs w:val="36"/>
        </w:rPr>
      </w:pPr>
    </w:p>
    <w:p w14:paraId="4BBF5725">
      <w:pPr>
        <w:pStyle w:val="33"/>
        <w:rPr>
          <w:b/>
          <w:bCs/>
          <w:w w:val="95"/>
          <w:sz w:val="36"/>
          <w:szCs w:val="36"/>
        </w:rPr>
      </w:pPr>
    </w:p>
    <w:p w14:paraId="761EE1CC">
      <w:pPr>
        <w:pStyle w:val="33"/>
        <w:rPr>
          <w:b/>
          <w:bCs/>
          <w:w w:val="95"/>
          <w:sz w:val="36"/>
          <w:szCs w:val="36"/>
        </w:rPr>
      </w:pPr>
    </w:p>
    <w:p w14:paraId="15C92196">
      <w:pPr>
        <w:jc w:val="center"/>
        <w:outlineLvl w:val="9"/>
        <w:rPr>
          <w:b/>
          <w:bCs/>
          <w:w w:val="95"/>
          <w:sz w:val="36"/>
          <w:szCs w:val="36"/>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lang w:eastAsia="zh-CN"/>
        </w:rPr>
      </w:pPr>
      <w:bookmarkStart w:id="118" w:name="_Toc31556"/>
      <w:bookmarkStart w:id="119" w:name="_Toc13448"/>
      <w:r>
        <w:rPr>
          <w:rFonts w:hint="eastAsia" w:asciiTheme="majorEastAsia" w:hAnsiTheme="majorEastAsia" w:eastAsiaTheme="majorEastAsia" w:cstheme="majorEastAsia"/>
          <w:b/>
          <w:bCs/>
          <w:snapToGrid/>
          <w:spacing w:val="-3"/>
          <w:kern w:val="2"/>
          <w:sz w:val="32"/>
          <w:szCs w:val="32"/>
          <w:lang w:val="en-US" w:eastAsia="zh-CN"/>
        </w:rPr>
        <w:t>三、</w:t>
      </w:r>
      <w:r>
        <w:rPr>
          <w:rFonts w:hint="eastAsia" w:asciiTheme="majorEastAsia" w:hAnsiTheme="majorEastAsia" w:eastAsiaTheme="majorEastAsia" w:cstheme="majorEastAsia"/>
          <w:b/>
          <w:bCs/>
          <w:snapToGrid/>
          <w:spacing w:val="-3"/>
          <w:kern w:val="2"/>
          <w:sz w:val="32"/>
          <w:szCs w:val="32"/>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rPr>
            </w:pPr>
            <w:r>
              <w:rPr>
                <w:rFonts w:hint="eastAsia" w:ascii="宋体" w:hAnsi="宋体" w:cs="宋体"/>
                <w:b/>
                <w:bCs/>
                <w:spacing w:val="-8"/>
                <w:sz w:val="24"/>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rPr>
            </w:pPr>
            <w:r>
              <w:rPr>
                <w:rFonts w:hint="eastAsia" w:ascii="宋体" w:hAnsi="宋体" w:cs="宋体"/>
                <w:b/>
                <w:bCs/>
                <w:spacing w:val="-8"/>
                <w:sz w:val="24"/>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rPr>
            </w:pPr>
            <w:r>
              <w:rPr>
                <w:rFonts w:hint="eastAsia" w:ascii="宋体" w:hAnsi="宋体" w:cs="宋体"/>
                <w:b/>
                <w:bCs/>
                <w:spacing w:val="-8"/>
                <w:sz w:val="24"/>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rPr>
            </w:pPr>
            <w:r>
              <w:rPr>
                <w:rFonts w:hint="eastAsia" w:ascii="宋体" w:hAnsi="宋体" w:cs="宋体"/>
                <w:b/>
                <w:bCs/>
                <w:spacing w:val="-8"/>
                <w:sz w:val="24"/>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rPr>
            </w:pPr>
            <w:r>
              <w:rPr>
                <w:rFonts w:hint="eastAsia" w:ascii="宋体" w:hAnsi="宋体" w:cs="宋体"/>
                <w:spacing w:val="-8"/>
                <w:sz w:val="24"/>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lang w:eastAsia="zh-CN"/>
              </w:rPr>
            </w:pPr>
            <w:r>
              <w:rPr>
                <w:rFonts w:hint="eastAsia" w:ascii="宋体" w:hAnsi="宋体" w:eastAsia="宋体" w:cs="宋体"/>
                <w:b/>
                <w:bCs/>
                <w:spacing w:val="-8"/>
                <w:sz w:val="24"/>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rPr>
            </w:pPr>
            <w:r>
              <w:rPr>
                <w:rFonts w:hint="eastAsia" w:ascii="宋体" w:hAnsi="宋体" w:cs="宋体"/>
                <w:b/>
                <w:bCs/>
                <w:spacing w:val="-8"/>
                <w:sz w:val="24"/>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rPr>
            </w:pPr>
            <w:r>
              <w:rPr>
                <w:rFonts w:hint="eastAsia" w:ascii="宋体" w:hAnsi="宋体" w:cs="宋体"/>
                <w:b/>
                <w:bCs/>
                <w:spacing w:val="-8"/>
                <w:sz w:val="24"/>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rPr>
            </w:pPr>
          </w:p>
          <w:p w14:paraId="5E36B42D">
            <w:pPr>
              <w:wordWrap w:val="0"/>
              <w:spacing w:line="360" w:lineRule="auto"/>
              <w:rPr>
                <w:rFonts w:ascii="宋体" w:hAnsi="宋体" w:cs="宋体"/>
                <w:spacing w:val="24"/>
                <w:sz w:val="24"/>
              </w:rPr>
            </w:pPr>
          </w:p>
        </w:tc>
      </w:tr>
    </w:tbl>
    <w:p w14:paraId="613FB931">
      <w:pPr>
        <w:wordWrap w:val="0"/>
        <w:spacing w:line="360" w:lineRule="auto"/>
        <w:rPr>
          <w:rFonts w:hint="eastAsia" w:ascii="宋体" w:hAnsi="宋体" w:cs="宋体"/>
          <w:b/>
          <w:bCs/>
          <w:spacing w:val="-8"/>
          <w:sz w:val="24"/>
        </w:rPr>
      </w:pPr>
    </w:p>
    <w:p w14:paraId="42E2412D">
      <w:pPr>
        <w:wordWrap w:val="0"/>
        <w:spacing w:line="360" w:lineRule="auto"/>
        <w:rPr>
          <w:rFonts w:hint="eastAsia" w:ascii="宋体" w:hAnsi="宋体" w:cs="宋体"/>
          <w:b/>
          <w:bCs/>
          <w:spacing w:val="-8"/>
          <w:sz w:val="24"/>
        </w:rPr>
      </w:pPr>
      <w:r>
        <w:rPr>
          <w:rFonts w:hint="eastAsia" w:ascii="宋体" w:hAnsi="宋体" w:cs="宋体"/>
          <w:b/>
          <w:bCs/>
          <w:spacing w:val="-8"/>
          <w:sz w:val="24"/>
        </w:rPr>
        <w:t>供应商（公章）：</w:t>
      </w:r>
    </w:p>
    <w:p w14:paraId="2BD11F16">
      <w:pPr>
        <w:wordWrap w:val="0"/>
        <w:spacing w:line="360" w:lineRule="auto"/>
        <w:rPr>
          <w:rFonts w:ascii="宋体" w:hAnsi="宋体" w:cs="宋体"/>
          <w:b/>
          <w:bCs/>
          <w:spacing w:val="-8"/>
          <w:sz w:val="24"/>
        </w:rPr>
      </w:pPr>
      <w:r>
        <w:rPr>
          <w:rFonts w:hint="eastAsia" w:ascii="宋体" w:hAnsi="宋体" w:cs="宋体"/>
          <w:b/>
          <w:bCs/>
          <w:spacing w:val="-8"/>
          <w:sz w:val="24"/>
        </w:rPr>
        <w:t>法定代表人（负责人）或授权代表（签字）：</w:t>
      </w:r>
    </w:p>
    <w:p w14:paraId="6E0155DF">
      <w:pPr>
        <w:wordWrap w:val="0"/>
        <w:spacing w:line="360" w:lineRule="auto"/>
        <w:rPr>
          <w:rFonts w:ascii="宋体" w:hAnsi="宋体" w:cs="宋体"/>
          <w:b/>
          <w:bCs/>
          <w:spacing w:val="-8"/>
          <w:sz w:val="24"/>
          <w:lang w:val="zh-CN"/>
        </w:rPr>
      </w:pPr>
      <w:r>
        <w:rPr>
          <w:rFonts w:hint="eastAsia" w:ascii="宋体" w:hAnsi="宋体" w:cs="宋体"/>
          <w:b/>
          <w:bCs/>
          <w:spacing w:val="-8"/>
          <w:sz w:val="24"/>
        </w:rPr>
        <w:t>日期：</w:t>
      </w:r>
      <w:r>
        <w:rPr>
          <w:rFonts w:hint="eastAsia" w:ascii="宋体" w:hAnsi="宋体" w:eastAsia="宋体" w:cs="宋体"/>
          <w:b/>
          <w:bCs/>
          <w:spacing w:val="-8"/>
          <w:sz w:val="24"/>
          <w:lang w:val="en-US" w:eastAsia="zh-CN"/>
        </w:rPr>
        <w:t xml:space="preserve">  </w:t>
      </w:r>
      <w:r>
        <w:rPr>
          <w:rFonts w:hint="eastAsia" w:ascii="宋体" w:hAnsi="宋体" w:cs="宋体"/>
          <w:b/>
          <w:bCs/>
          <w:spacing w:val="-8"/>
          <w:sz w:val="24"/>
        </w:rPr>
        <w:t>年</w:t>
      </w:r>
      <w:r>
        <w:rPr>
          <w:rFonts w:hint="eastAsia" w:ascii="宋体" w:hAnsi="宋体" w:eastAsia="宋体" w:cs="宋体"/>
          <w:b/>
          <w:bCs/>
          <w:spacing w:val="-8"/>
          <w:sz w:val="24"/>
          <w:lang w:val="en-US" w:eastAsia="zh-CN"/>
        </w:rPr>
        <w:t xml:space="preserve">   </w:t>
      </w:r>
      <w:r>
        <w:rPr>
          <w:rFonts w:hint="eastAsia" w:ascii="宋体" w:hAnsi="宋体" w:cs="宋体"/>
          <w:b/>
          <w:bCs/>
          <w:spacing w:val="-8"/>
          <w:sz w:val="24"/>
        </w:rPr>
        <w:t>月</w:t>
      </w:r>
      <w:r>
        <w:rPr>
          <w:rFonts w:hint="eastAsia" w:ascii="宋体" w:hAnsi="宋体" w:eastAsia="宋体" w:cs="宋体"/>
          <w:b/>
          <w:bCs/>
          <w:spacing w:val="-8"/>
          <w:sz w:val="24"/>
          <w:lang w:val="en-US" w:eastAsia="zh-CN"/>
        </w:rPr>
        <w:t xml:space="preserve">   </w:t>
      </w:r>
      <w:r>
        <w:rPr>
          <w:rFonts w:hint="eastAsia" w:ascii="宋体" w:hAnsi="宋体" w:cs="宋体"/>
          <w:b/>
          <w:bCs/>
          <w:spacing w:val="-8"/>
          <w:sz w:val="24"/>
        </w:rPr>
        <w:t>日</w:t>
      </w:r>
    </w:p>
    <w:p w14:paraId="034474A0">
      <w:pPr>
        <w:spacing w:line="360" w:lineRule="auto"/>
        <w:rPr>
          <w:rFonts w:hint="eastAsia" w:ascii="宋体" w:hAnsi="宋体" w:cs="宋体"/>
          <w:szCs w:val="21"/>
        </w:rPr>
      </w:pPr>
    </w:p>
    <w:bookmarkEnd w:id="118"/>
    <w:bookmarkEnd w:id="119"/>
    <w:p w14:paraId="3F692D6F">
      <w:pPr>
        <w:jc w:val="center"/>
        <w:outlineLvl w:val="1"/>
        <w:rPr>
          <w:b/>
          <w:bCs/>
          <w:w w:val="95"/>
          <w:sz w:val="36"/>
          <w:szCs w:val="36"/>
        </w:rPr>
      </w:pPr>
      <w:bookmarkStart w:id="120" w:name="_Toc13223"/>
      <w:bookmarkStart w:id="121" w:name="_Toc27812"/>
    </w:p>
    <w:p w14:paraId="6004ABD6">
      <w:pPr>
        <w:wordWrap w:val="0"/>
        <w:spacing w:line="360" w:lineRule="auto"/>
        <w:rPr>
          <w:rFonts w:hint="eastAsia" w:ascii="宋体" w:hAnsi="宋体" w:cs="宋体"/>
          <w:b/>
          <w:bCs/>
          <w:sz w:val="24"/>
        </w:rPr>
      </w:pPr>
    </w:p>
    <w:p w14:paraId="6A77C898">
      <w:pPr>
        <w:wordWrap w:val="0"/>
        <w:spacing w:line="360" w:lineRule="auto"/>
        <w:rPr>
          <w:rFonts w:hint="eastAsia" w:ascii="宋体" w:hAnsi="宋体" w:cs="宋体"/>
          <w:b/>
          <w:bCs/>
          <w:sz w:val="24"/>
        </w:rPr>
      </w:pPr>
    </w:p>
    <w:p w14:paraId="59B2205E">
      <w:pPr>
        <w:wordWrap w:val="0"/>
        <w:spacing w:line="360" w:lineRule="auto"/>
        <w:rPr>
          <w:rFonts w:hint="eastAsia" w:ascii="宋体" w:hAnsi="宋体" w:cs="宋体"/>
          <w:b/>
          <w:bCs/>
          <w:sz w:val="24"/>
        </w:rPr>
      </w:pPr>
    </w:p>
    <w:p w14:paraId="590B969B">
      <w:pPr>
        <w:wordWrap w:val="0"/>
        <w:spacing w:line="360" w:lineRule="auto"/>
        <w:rPr>
          <w:rFonts w:hint="eastAsia" w:ascii="宋体" w:hAnsi="宋体" w:cs="宋体"/>
          <w:b/>
          <w:bCs/>
          <w:sz w:val="24"/>
        </w:rPr>
      </w:pPr>
    </w:p>
    <w:p w14:paraId="1BCE1923">
      <w:pPr>
        <w:wordWrap w:val="0"/>
        <w:spacing w:line="360" w:lineRule="auto"/>
        <w:rPr>
          <w:rFonts w:hint="eastAsia" w:ascii="宋体" w:hAnsi="宋体" w:cs="宋体"/>
          <w:b/>
          <w:bCs/>
          <w:sz w:val="24"/>
        </w:rPr>
      </w:pPr>
    </w:p>
    <w:p w14:paraId="2A2DDBF4">
      <w:pPr>
        <w:wordWrap w:val="0"/>
        <w:spacing w:line="360" w:lineRule="auto"/>
        <w:rPr>
          <w:rFonts w:hint="eastAsia" w:ascii="宋体" w:hAnsi="宋体" w:cs="宋体"/>
          <w:b/>
          <w:bCs/>
          <w:sz w:val="24"/>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lang w:val="en-US" w:eastAsia="zh-CN" w:bidi="ar-SA"/>
        </w:rPr>
      </w:pPr>
      <w:r>
        <w:rPr>
          <w:rFonts w:hint="eastAsia" w:asciiTheme="minorEastAsia" w:hAnsiTheme="minorEastAsia" w:eastAsiaTheme="minorEastAsia" w:cstheme="minorEastAsia"/>
          <w:b/>
          <w:bCs/>
          <w:snapToGrid w:val="0"/>
          <w:color w:val="000000"/>
          <w:spacing w:val="-3"/>
          <w:kern w:val="0"/>
          <w:sz w:val="28"/>
          <w:szCs w:val="28"/>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val="en-US" w:eastAsia="zh-CN"/>
        </w:rPr>
        <w:t>审计或财务报告</w:t>
      </w:r>
      <w:r>
        <w:rPr>
          <w:rFonts w:hint="eastAsia" w:asciiTheme="minorEastAsia" w:hAnsiTheme="minorEastAsia" w:eastAsiaTheme="minorEastAsia" w:cstheme="minorEastAsia"/>
          <w:b w:val="0"/>
          <w:bCs w:val="0"/>
          <w:sz w:val="28"/>
          <w:szCs w:val="28"/>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2021年、2022年、2023年年度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w:t>
      </w:r>
      <w:r>
        <w:rPr>
          <w:rFonts w:hint="eastAsia" w:asciiTheme="minorEastAsia" w:hAnsiTheme="minorEastAsia" w:eastAsiaTheme="minorEastAsia" w:cstheme="minorEastAsia"/>
          <w:b w:val="0"/>
          <w:bCs w:val="0"/>
          <w:sz w:val="28"/>
          <w:szCs w:val="28"/>
          <w:lang w:eastAsia="zh-CN"/>
        </w:rPr>
        <w:t>银行出具的证明文件应能说明该</w:t>
      </w:r>
      <w:r>
        <w:rPr>
          <w:rFonts w:hint="eastAsia" w:asciiTheme="minorEastAsia" w:hAnsiTheme="minorEastAsia" w:eastAsiaTheme="minorEastAsia" w:cstheme="minorEastAsia"/>
          <w:spacing w:val="2"/>
          <w:sz w:val="28"/>
          <w:szCs w:val="28"/>
        </w:rPr>
        <w:t>供应商</w:t>
      </w:r>
      <w:r>
        <w:rPr>
          <w:rFonts w:hint="eastAsia" w:asciiTheme="minorEastAsia" w:hAnsiTheme="minorEastAsia" w:eastAsiaTheme="minorEastAsia" w:cstheme="minorEastAsia"/>
          <w:b w:val="0"/>
          <w:bCs w:val="0"/>
          <w:sz w:val="28"/>
          <w:szCs w:val="28"/>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val="en-US" w:eastAsia="zh-CN"/>
        </w:rPr>
        <w:t>2.</w:t>
      </w:r>
      <w:r>
        <w:rPr>
          <w:rFonts w:hint="eastAsia" w:asciiTheme="minorEastAsia" w:hAnsiTheme="minorEastAsia" w:eastAsiaTheme="minorEastAsia" w:cstheme="minorEastAsia"/>
          <w:spacing w:val="2"/>
          <w:sz w:val="28"/>
          <w:szCs w:val="28"/>
        </w:rPr>
        <w:t>供应商</w:t>
      </w:r>
      <w:r>
        <w:rPr>
          <w:rFonts w:hint="eastAsia" w:asciiTheme="minorEastAsia" w:hAnsiTheme="minorEastAsia" w:eastAsiaTheme="minorEastAsia" w:cstheme="minorEastAsia"/>
          <w:b w:val="0"/>
          <w:bCs w:val="0"/>
          <w:sz w:val="28"/>
          <w:szCs w:val="28"/>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2498DBD">
      <w:pPr>
        <w:pStyle w:val="33"/>
      </w:pPr>
    </w:p>
    <w:p w14:paraId="51D4DB3F">
      <w:pPr>
        <w:pStyle w:val="33"/>
      </w:pPr>
    </w:p>
    <w:p w14:paraId="633F60B3">
      <w:pPr>
        <w:jc w:val="center"/>
        <w:outlineLvl w:val="1"/>
        <w:rPr>
          <w:b/>
          <w:bCs/>
          <w:w w:val="95"/>
          <w:sz w:val="36"/>
          <w:szCs w:val="36"/>
        </w:rPr>
      </w:pPr>
    </w:p>
    <w:p w14:paraId="219E0ECE"/>
    <w:p w14:paraId="7347CF57">
      <w:pPr>
        <w:pStyle w:val="2"/>
      </w:pPr>
    </w:p>
    <w:p w14:paraId="76B6AF63">
      <w:pPr>
        <w:spacing w:before="125"/>
        <w:ind w:left="538" w:right="539" w:firstLine="0"/>
        <w:jc w:val="center"/>
        <w:outlineLvl w:val="0"/>
        <w:rPr>
          <w:b/>
          <w:color w:val="auto"/>
          <w:sz w:val="32"/>
        </w:rPr>
      </w:pPr>
      <w:bookmarkStart w:id="122" w:name="_Toc21983"/>
      <w:r>
        <w:rPr>
          <w:b/>
          <w:color w:val="auto"/>
          <w:sz w:val="32"/>
        </w:rPr>
        <w:t>五、项目管理机构</w:t>
      </w:r>
      <w:bookmarkEnd w:id="122"/>
    </w:p>
    <w:p w14:paraId="13C1C92C">
      <w:pPr>
        <w:pStyle w:val="9"/>
        <w:spacing w:before="242"/>
        <w:ind w:right="536"/>
        <w:outlineLvl w:val="1"/>
        <w:rPr>
          <w:color w:val="auto"/>
        </w:rPr>
      </w:pPr>
      <w:bookmarkStart w:id="123" w:name="_Toc17662"/>
      <w:r>
        <w:rPr>
          <w:color w:val="auto"/>
        </w:rPr>
        <w:t>（一）项目人员组成表</w:t>
      </w:r>
      <w:bookmarkEnd w:id="123"/>
    </w:p>
    <w:p w14:paraId="24DF421A">
      <w:pPr>
        <w:pStyle w:val="3"/>
        <w:spacing w:before="4"/>
        <w:ind w:left="0"/>
        <w:rPr>
          <w:b/>
          <w:color w:val="auto"/>
          <w:sz w:val="10"/>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rPr>
            </w:pPr>
          </w:p>
          <w:p w14:paraId="4C93ECF2">
            <w:pPr>
              <w:pStyle w:val="30"/>
              <w:spacing w:before="3"/>
              <w:rPr>
                <w:b/>
                <w:color w:val="auto"/>
                <w:sz w:val="19"/>
              </w:rPr>
            </w:pPr>
          </w:p>
          <w:p w14:paraId="04FC5171">
            <w:pPr>
              <w:pStyle w:val="30"/>
              <w:ind w:left="227"/>
              <w:rPr>
                <w:color w:val="auto"/>
                <w:sz w:val="22"/>
              </w:rPr>
            </w:pPr>
            <w:r>
              <w:rPr>
                <w:color w:val="auto"/>
                <w:sz w:val="22"/>
              </w:rPr>
              <w:t>职务</w:t>
            </w:r>
          </w:p>
        </w:tc>
        <w:tc>
          <w:tcPr>
            <w:tcW w:w="898" w:type="dxa"/>
            <w:vMerge w:val="restart"/>
            <w:vAlign w:val="top"/>
          </w:tcPr>
          <w:p w14:paraId="0BDD24A4">
            <w:pPr>
              <w:pStyle w:val="30"/>
              <w:rPr>
                <w:b/>
                <w:color w:val="auto"/>
                <w:sz w:val="22"/>
              </w:rPr>
            </w:pPr>
          </w:p>
          <w:p w14:paraId="7A771BF9">
            <w:pPr>
              <w:pStyle w:val="30"/>
              <w:spacing w:before="3"/>
              <w:rPr>
                <w:b/>
                <w:color w:val="auto"/>
                <w:sz w:val="19"/>
              </w:rPr>
            </w:pPr>
          </w:p>
          <w:p w14:paraId="0C50328A">
            <w:pPr>
              <w:pStyle w:val="30"/>
              <w:ind w:left="227"/>
              <w:rPr>
                <w:color w:val="auto"/>
                <w:sz w:val="22"/>
              </w:rPr>
            </w:pPr>
            <w:r>
              <w:rPr>
                <w:color w:val="auto"/>
                <w:sz w:val="22"/>
              </w:rPr>
              <w:t>姓名</w:t>
            </w:r>
          </w:p>
        </w:tc>
        <w:tc>
          <w:tcPr>
            <w:tcW w:w="903" w:type="dxa"/>
            <w:vMerge w:val="restart"/>
            <w:vAlign w:val="top"/>
          </w:tcPr>
          <w:p w14:paraId="2DE07EA9">
            <w:pPr>
              <w:pStyle w:val="30"/>
              <w:rPr>
                <w:b/>
                <w:color w:val="auto"/>
                <w:sz w:val="22"/>
              </w:rPr>
            </w:pPr>
          </w:p>
          <w:p w14:paraId="4833F0B6">
            <w:pPr>
              <w:pStyle w:val="30"/>
              <w:spacing w:before="3"/>
              <w:rPr>
                <w:b/>
                <w:color w:val="auto"/>
                <w:sz w:val="19"/>
              </w:rPr>
            </w:pPr>
          </w:p>
          <w:p w14:paraId="03612A26">
            <w:pPr>
              <w:pStyle w:val="30"/>
              <w:ind w:left="226"/>
              <w:rPr>
                <w:color w:val="auto"/>
                <w:sz w:val="22"/>
              </w:rPr>
            </w:pPr>
            <w:r>
              <w:rPr>
                <w:color w:val="auto"/>
                <w:sz w:val="22"/>
              </w:rPr>
              <w:t>职称</w:t>
            </w:r>
          </w:p>
        </w:tc>
        <w:tc>
          <w:tcPr>
            <w:tcW w:w="5692" w:type="dxa"/>
            <w:gridSpan w:val="4"/>
            <w:vAlign w:val="top"/>
          </w:tcPr>
          <w:p w14:paraId="198CE796">
            <w:pPr>
              <w:pStyle w:val="30"/>
              <w:spacing w:before="192"/>
              <w:ind w:left="1851"/>
              <w:rPr>
                <w:color w:val="auto"/>
                <w:sz w:val="22"/>
              </w:rPr>
            </w:pPr>
            <w:r>
              <w:rPr>
                <w:color w:val="auto"/>
                <w:sz w:val="22"/>
              </w:rPr>
              <w:t>执业或职业资格证明</w:t>
            </w:r>
          </w:p>
        </w:tc>
        <w:tc>
          <w:tcPr>
            <w:tcW w:w="901" w:type="dxa"/>
            <w:vMerge w:val="restart"/>
            <w:vAlign w:val="top"/>
          </w:tcPr>
          <w:p w14:paraId="27FC3DE3">
            <w:pPr>
              <w:pStyle w:val="30"/>
              <w:rPr>
                <w:b/>
                <w:color w:val="auto"/>
                <w:sz w:val="22"/>
              </w:rPr>
            </w:pPr>
          </w:p>
          <w:p w14:paraId="542D6536">
            <w:pPr>
              <w:pStyle w:val="30"/>
              <w:spacing w:before="3"/>
              <w:rPr>
                <w:b/>
                <w:color w:val="auto"/>
                <w:sz w:val="19"/>
              </w:rPr>
            </w:pPr>
          </w:p>
          <w:p w14:paraId="079E778D">
            <w:pPr>
              <w:pStyle w:val="30"/>
              <w:ind w:left="226"/>
              <w:rPr>
                <w:color w:val="auto"/>
                <w:sz w:val="22"/>
              </w:rPr>
            </w:pPr>
            <w:r>
              <w:rPr>
                <w:color w:val="auto"/>
                <w:sz w:val="22"/>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rPr>
            </w:pPr>
          </w:p>
        </w:tc>
        <w:tc>
          <w:tcPr>
            <w:tcW w:w="898" w:type="dxa"/>
            <w:vMerge w:val="continue"/>
            <w:tcBorders>
              <w:top w:val="nil"/>
            </w:tcBorders>
            <w:vAlign w:val="top"/>
          </w:tcPr>
          <w:p w14:paraId="4F7DC093">
            <w:pPr>
              <w:rPr>
                <w:color w:val="auto"/>
                <w:sz w:val="2"/>
                <w:szCs w:val="2"/>
              </w:rPr>
            </w:pPr>
          </w:p>
        </w:tc>
        <w:tc>
          <w:tcPr>
            <w:tcW w:w="903" w:type="dxa"/>
            <w:vMerge w:val="continue"/>
            <w:tcBorders>
              <w:top w:val="nil"/>
            </w:tcBorders>
            <w:vAlign w:val="top"/>
          </w:tcPr>
          <w:p w14:paraId="260D00BE">
            <w:pPr>
              <w:rPr>
                <w:color w:val="auto"/>
                <w:sz w:val="2"/>
                <w:szCs w:val="2"/>
              </w:rPr>
            </w:pPr>
          </w:p>
        </w:tc>
        <w:tc>
          <w:tcPr>
            <w:tcW w:w="1498" w:type="dxa"/>
            <w:vAlign w:val="top"/>
          </w:tcPr>
          <w:p w14:paraId="03C09ED9">
            <w:pPr>
              <w:pStyle w:val="30"/>
              <w:spacing w:before="192"/>
              <w:ind w:left="303"/>
              <w:rPr>
                <w:color w:val="auto"/>
                <w:sz w:val="22"/>
              </w:rPr>
            </w:pPr>
            <w:r>
              <w:rPr>
                <w:color w:val="auto"/>
                <w:sz w:val="22"/>
              </w:rPr>
              <w:t>证书名称</w:t>
            </w:r>
          </w:p>
        </w:tc>
        <w:tc>
          <w:tcPr>
            <w:tcW w:w="1302" w:type="dxa"/>
            <w:vAlign w:val="top"/>
          </w:tcPr>
          <w:p w14:paraId="032CD589">
            <w:pPr>
              <w:pStyle w:val="30"/>
              <w:spacing w:before="192"/>
              <w:ind w:left="428"/>
              <w:rPr>
                <w:color w:val="auto"/>
                <w:sz w:val="22"/>
              </w:rPr>
            </w:pPr>
            <w:r>
              <w:rPr>
                <w:color w:val="auto"/>
                <w:sz w:val="22"/>
              </w:rPr>
              <w:t>级别</w:t>
            </w:r>
          </w:p>
        </w:tc>
        <w:tc>
          <w:tcPr>
            <w:tcW w:w="1417" w:type="dxa"/>
            <w:vAlign w:val="top"/>
          </w:tcPr>
          <w:p w14:paraId="6D568253">
            <w:pPr>
              <w:pStyle w:val="30"/>
              <w:spacing w:before="192"/>
              <w:ind w:left="463" w:right="463"/>
              <w:jc w:val="center"/>
              <w:rPr>
                <w:color w:val="auto"/>
                <w:sz w:val="22"/>
              </w:rPr>
            </w:pPr>
            <w:r>
              <w:rPr>
                <w:color w:val="auto"/>
                <w:sz w:val="22"/>
              </w:rPr>
              <w:t>证号</w:t>
            </w:r>
          </w:p>
        </w:tc>
        <w:tc>
          <w:tcPr>
            <w:tcW w:w="1475" w:type="dxa"/>
            <w:vAlign w:val="top"/>
          </w:tcPr>
          <w:p w14:paraId="22879AAF">
            <w:pPr>
              <w:pStyle w:val="30"/>
              <w:spacing w:before="192"/>
              <w:ind w:left="496" w:right="488"/>
              <w:jc w:val="center"/>
              <w:rPr>
                <w:color w:val="auto"/>
                <w:sz w:val="22"/>
              </w:rPr>
            </w:pPr>
            <w:r>
              <w:rPr>
                <w:color w:val="auto"/>
                <w:sz w:val="22"/>
              </w:rPr>
              <w:t>专业</w:t>
            </w:r>
          </w:p>
        </w:tc>
        <w:tc>
          <w:tcPr>
            <w:tcW w:w="901" w:type="dxa"/>
            <w:vMerge w:val="continue"/>
            <w:tcBorders>
              <w:top w:val="nil"/>
            </w:tcBorders>
            <w:vAlign w:val="top"/>
          </w:tcPr>
          <w:p w14:paraId="03BC1372">
            <w:pPr>
              <w:rPr>
                <w:color w:val="auto"/>
                <w:sz w:val="2"/>
                <w:szCs w:val="2"/>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rPr>
            </w:pPr>
          </w:p>
        </w:tc>
        <w:tc>
          <w:tcPr>
            <w:tcW w:w="898" w:type="dxa"/>
            <w:vAlign w:val="top"/>
          </w:tcPr>
          <w:p w14:paraId="3FAB78BC">
            <w:pPr>
              <w:pStyle w:val="30"/>
              <w:rPr>
                <w:rFonts w:ascii="Times New Roman"/>
                <w:color w:val="auto"/>
                <w:sz w:val="24"/>
              </w:rPr>
            </w:pPr>
          </w:p>
        </w:tc>
        <w:tc>
          <w:tcPr>
            <w:tcW w:w="903" w:type="dxa"/>
            <w:vAlign w:val="top"/>
          </w:tcPr>
          <w:p w14:paraId="481DA286">
            <w:pPr>
              <w:pStyle w:val="30"/>
              <w:rPr>
                <w:rFonts w:ascii="Times New Roman"/>
                <w:color w:val="auto"/>
                <w:sz w:val="24"/>
              </w:rPr>
            </w:pPr>
          </w:p>
        </w:tc>
        <w:tc>
          <w:tcPr>
            <w:tcW w:w="1498" w:type="dxa"/>
            <w:vAlign w:val="top"/>
          </w:tcPr>
          <w:p w14:paraId="721FB6EB">
            <w:pPr>
              <w:pStyle w:val="30"/>
              <w:rPr>
                <w:rFonts w:ascii="Times New Roman"/>
                <w:color w:val="auto"/>
                <w:sz w:val="24"/>
              </w:rPr>
            </w:pPr>
          </w:p>
        </w:tc>
        <w:tc>
          <w:tcPr>
            <w:tcW w:w="1302" w:type="dxa"/>
            <w:vAlign w:val="top"/>
          </w:tcPr>
          <w:p w14:paraId="4FEC38A6">
            <w:pPr>
              <w:pStyle w:val="30"/>
              <w:rPr>
                <w:rFonts w:ascii="Times New Roman"/>
                <w:color w:val="auto"/>
                <w:sz w:val="24"/>
              </w:rPr>
            </w:pPr>
          </w:p>
        </w:tc>
        <w:tc>
          <w:tcPr>
            <w:tcW w:w="1417" w:type="dxa"/>
            <w:vAlign w:val="top"/>
          </w:tcPr>
          <w:p w14:paraId="376AD7F5">
            <w:pPr>
              <w:pStyle w:val="30"/>
              <w:rPr>
                <w:rFonts w:ascii="Times New Roman"/>
                <w:color w:val="auto"/>
                <w:sz w:val="24"/>
              </w:rPr>
            </w:pPr>
          </w:p>
        </w:tc>
        <w:tc>
          <w:tcPr>
            <w:tcW w:w="1475" w:type="dxa"/>
            <w:vAlign w:val="top"/>
          </w:tcPr>
          <w:p w14:paraId="14E16DE0">
            <w:pPr>
              <w:pStyle w:val="30"/>
              <w:rPr>
                <w:rFonts w:ascii="Times New Roman"/>
                <w:color w:val="auto"/>
                <w:sz w:val="24"/>
              </w:rPr>
            </w:pPr>
          </w:p>
        </w:tc>
        <w:tc>
          <w:tcPr>
            <w:tcW w:w="901" w:type="dxa"/>
            <w:vAlign w:val="top"/>
          </w:tcPr>
          <w:p w14:paraId="4C599A6F">
            <w:pPr>
              <w:pStyle w:val="30"/>
              <w:rPr>
                <w:rFonts w:ascii="Times New Roman"/>
                <w:color w:val="auto"/>
                <w:sz w:val="24"/>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rPr>
            </w:pPr>
          </w:p>
        </w:tc>
        <w:tc>
          <w:tcPr>
            <w:tcW w:w="898" w:type="dxa"/>
            <w:vAlign w:val="top"/>
          </w:tcPr>
          <w:p w14:paraId="49C07D7F">
            <w:pPr>
              <w:pStyle w:val="30"/>
              <w:rPr>
                <w:rFonts w:ascii="Times New Roman"/>
                <w:color w:val="auto"/>
                <w:sz w:val="24"/>
              </w:rPr>
            </w:pPr>
          </w:p>
        </w:tc>
        <w:tc>
          <w:tcPr>
            <w:tcW w:w="903" w:type="dxa"/>
            <w:vAlign w:val="top"/>
          </w:tcPr>
          <w:p w14:paraId="1D116090">
            <w:pPr>
              <w:pStyle w:val="30"/>
              <w:rPr>
                <w:rFonts w:ascii="Times New Roman"/>
                <w:color w:val="auto"/>
                <w:sz w:val="24"/>
              </w:rPr>
            </w:pPr>
          </w:p>
        </w:tc>
        <w:tc>
          <w:tcPr>
            <w:tcW w:w="1498" w:type="dxa"/>
            <w:vAlign w:val="top"/>
          </w:tcPr>
          <w:p w14:paraId="6CEBE9F6">
            <w:pPr>
              <w:pStyle w:val="30"/>
              <w:rPr>
                <w:rFonts w:ascii="Times New Roman"/>
                <w:color w:val="auto"/>
                <w:sz w:val="24"/>
              </w:rPr>
            </w:pPr>
          </w:p>
        </w:tc>
        <w:tc>
          <w:tcPr>
            <w:tcW w:w="1302" w:type="dxa"/>
            <w:vAlign w:val="top"/>
          </w:tcPr>
          <w:p w14:paraId="67D20673">
            <w:pPr>
              <w:pStyle w:val="30"/>
              <w:rPr>
                <w:rFonts w:ascii="Times New Roman"/>
                <w:color w:val="auto"/>
                <w:sz w:val="24"/>
              </w:rPr>
            </w:pPr>
          </w:p>
        </w:tc>
        <w:tc>
          <w:tcPr>
            <w:tcW w:w="1417" w:type="dxa"/>
            <w:vAlign w:val="top"/>
          </w:tcPr>
          <w:p w14:paraId="237BDEB6">
            <w:pPr>
              <w:pStyle w:val="30"/>
              <w:rPr>
                <w:rFonts w:ascii="Times New Roman"/>
                <w:color w:val="auto"/>
                <w:sz w:val="24"/>
              </w:rPr>
            </w:pPr>
          </w:p>
        </w:tc>
        <w:tc>
          <w:tcPr>
            <w:tcW w:w="1475" w:type="dxa"/>
            <w:vAlign w:val="top"/>
          </w:tcPr>
          <w:p w14:paraId="389DC906">
            <w:pPr>
              <w:pStyle w:val="30"/>
              <w:rPr>
                <w:rFonts w:ascii="Times New Roman"/>
                <w:color w:val="auto"/>
                <w:sz w:val="24"/>
              </w:rPr>
            </w:pPr>
          </w:p>
        </w:tc>
        <w:tc>
          <w:tcPr>
            <w:tcW w:w="901" w:type="dxa"/>
            <w:vAlign w:val="top"/>
          </w:tcPr>
          <w:p w14:paraId="4D875477">
            <w:pPr>
              <w:pStyle w:val="30"/>
              <w:rPr>
                <w:rFonts w:ascii="Times New Roman"/>
                <w:color w:val="auto"/>
                <w:sz w:val="24"/>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rPr>
            </w:pPr>
          </w:p>
        </w:tc>
        <w:tc>
          <w:tcPr>
            <w:tcW w:w="898" w:type="dxa"/>
            <w:vAlign w:val="top"/>
          </w:tcPr>
          <w:p w14:paraId="28F9ECB5">
            <w:pPr>
              <w:pStyle w:val="30"/>
              <w:rPr>
                <w:rFonts w:ascii="Times New Roman"/>
                <w:color w:val="auto"/>
                <w:sz w:val="24"/>
              </w:rPr>
            </w:pPr>
          </w:p>
        </w:tc>
        <w:tc>
          <w:tcPr>
            <w:tcW w:w="903" w:type="dxa"/>
            <w:vAlign w:val="top"/>
          </w:tcPr>
          <w:p w14:paraId="5350E574">
            <w:pPr>
              <w:pStyle w:val="30"/>
              <w:rPr>
                <w:rFonts w:ascii="Times New Roman"/>
                <w:color w:val="auto"/>
                <w:sz w:val="24"/>
              </w:rPr>
            </w:pPr>
          </w:p>
        </w:tc>
        <w:tc>
          <w:tcPr>
            <w:tcW w:w="1498" w:type="dxa"/>
            <w:vAlign w:val="top"/>
          </w:tcPr>
          <w:p w14:paraId="0F9A10C4">
            <w:pPr>
              <w:pStyle w:val="30"/>
              <w:rPr>
                <w:rFonts w:ascii="Times New Roman"/>
                <w:color w:val="auto"/>
                <w:sz w:val="24"/>
              </w:rPr>
            </w:pPr>
          </w:p>
        </w:tc>
        <w:tc>
          <w:tcPr>
            <w:tcW w:w="1302" w:type="dxa"/>
            <w:vAlign w:val="top"/>
          </w:tcPr>
          <w:p w14:paraId="79BDEFCE">
            <w:pPr>
              <w:pStyle w:val="30"/>
              <w:rPr>
                <w:rFonts w:ascii="Times New Roman"/>
                <w:color w:val="auto"/>
                <w:sz w:val="24"/>
              </w:rPr>
            </w:pPr>
          </w:p>
        </w:tc>
        <w:tc>
          <w:tcPr>
            <w:tcW w:w="1417" w:type="dxa"/>
            <w:vAlign w:val="top"/>
          </w:tcPr>
          <w:p w14:paraId="617228EB">
            <w:pPr>
              <w:pStyle w:val="30"/>
              <w:rPr>
                <w:rFonts w:ascii="Times New Roman"/>
                <w:color w:val="auto"/>
                <w:sz w:val="24"/>
              </w:rPr>
            </w:pPr>
          </w:p>
        </w:tc>
        <w:tc>
          <w:tcPr>
            <w:tcW w:w="1475" w:type="dxa"/>
            <w:vAlign w:val="top"/>
          </w:tcPr>
          <w:p w14:paraId="699045AA">
            <w:pPr>
              <w:pStyle w:val="30"/>
              <w:rPr>
                <w:rFonts w:ascii="Times New Roman"/>
                <w:color w:val="auto"/>
                <w:sz w:val="24"/>
              </w:rPr>
            </w:pPr>
          </w:p>
        </w:tc>
        <w:tc>
          <w:tcPr>
            <w:tcW w:w="901" w:type="dxa"/>
            <w:vAlign w:val="top"/>
          </w:tcPr>
          <w:p w14:paraId="64FF48E9">
            <w:pPr>
              <w:pStyle w:val="30"/>
              <w:rPr>
                <w:rFonts w:ascii="Times New Roman"/>
                <w:color w:val="auto"/>
                <w:sz w:val="24"/>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rPr>
            </w:pPr>
          </w:p>
        </w:tc>
        <w:tc>
          <w:tcPr>
            <w:tcW w:w="898" w:type="dxa"/>
            <w:vAlign w:val="top"/>
          </w:tcPr>
          <w:p w14:paraId="548C45B8">
            <w:pPr>
              <w:pStyle w:val="30"/>
              <w:rPr>
                <w:rFonts w:ascii="Times New Roman"/>
                <w:color w:val="auto"/>
                <w:sz w:val="24"/>
              </w:rPr>
            </w:pPr>
          </w:p>
        </w:tc>
        <w:tc>
          <w:tcPr>
            <w:tcW w:w="903" w:type="dxa"/>
            <w:vAlign w:val="top"/>
          </w:tcPr>
          <w:p w14:paraId="516350E8">
            <w:pPr>
              <w:pStyle w:val="30"/>
              <w:rPr>
                <w:rFonts w:ascii="Times New Roman"/>
                <w:color w:val="auto"/>
                <w:sz w:val="24"/>
              </w:rPr>
            </w:pPr>
          </w:p>
        </w:tc>
        <w:tc>
          <w:tcPr>
            <w:tcW w:w="1498" w:type="dxa"/>
            <w:vAlign w:val="top"/>
          </w:tcPr>
          <w:p w14:paraId="41569EB5">
            <w:pPr>
              <w:pStyle w:val="30"/>
              <w:rPr>
                <w:rFonts w:ascii="Times New Roman"/>
                <w:color w:val="auto"/>
                <w:sz w:val="24"/>
              </w:rPr>
            </w:pPr>
          </w:p>
        </w:tc>
        <w:tc>
          <w:tcPr>
            <w:tcW w:w="1302" w:type="dxa"/>
            <w:vAlign w:val="top"/>
          </w:tcPr>
          <w:p w14:paraId="3195A7AE">
            <w:pPr>
              <w:pStyle w:val="30"/>
              <w:rPr>
                <w:rFonts w:ascii="Times New Roman"/>
                <w:color w:val="auto"/>
                <w:sz w:val="24"/>
              </w:rPr>
            </w:pPr>
          </w:p>
        </w:tc>
        <w:tc>
          <w:tcPr>
            <w:tcW w:w="1417" w:type="dxa"/>
            <w:vAlign w:val="top"/>
          </w:tcPr>
          <w:p w14:paraId="76D8ACA6">
            <w:pPr>
              <w:pStyle w:val="30"/>
              <w:rPr>
                <w:rFonts w:ascii="Times New Roman"/>
                <w:color w:val="auto"/>
                <w:sz w:val="24"/>
              </w:rPr>
            </w:pPr>
          </w:p>
        </w:tc>
        <w:tc>
          <w:tcPr>
            <w:tcW w:w="1475" w:type="dxa"/>
            <w:vAlign w:val="top"/>
          </w:tcPr>
          <w:p w14:paraId="4B9153B2">
            <w:pPr>
              <w:pStyle w:val="30"/>
              <w:rPr>
                <w:rFonts w:ascii="Times New Roman"/>
                <w:color w:val="auto"/>
                <w:sz w:val="24"/>
              </w:rPr>
            </w:pPr>
          </w:p>
        </w:tc>
        <w:tc>
          <w:tcPr>
            <w:tcW w:w="901" w:type="dxa"/>
            <w:vAlign w:val="top"/>
          </w:tcPr>
          <w:p w14:paraId="76891805">
            <w:pPr>
              <w:pStyle w:val="30"/>
              <w:rPr>
                <w:rFonts w:ascii="Times New Roman"/>
                <w:color w:val="auto"/>
                <w:sz w:val="24"/>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rPr>
            </w:pPr>
          </w:p>
        </w:tc>
        <w:tc>
          <w:tcPr>
            <w:tcW w:w="898" w:type="dxa"/>
            <w:vAlign w:val="top"/>
          </w:tcPr>
          <w:p w14:paraId="6C2AA682">
            <w:pPr>
              <w:pStyle w:val="30"/>
              <w:rPr>
                <w:rFonts w:ascii="Times New Roman"/>
                <w:color w:val="auto"/>
                <w:sz w:val="24"/>
              </w:rPr>
            </w:pPr>
          </w:p>
        </w:tc>
        <w:tc>
          <w:tcPr>
            <w:tcW w:w="903" w:type="dxa"/>
            <w:vAlign w:val="top"/>
          </w:tcPr>
          <w:p w14:paraId="099BA6A6">
            <w:pPr>
              <w:pStyle w:val="30"/>
              <w:rPr>
                <w:rFonts w:ascii="Times New Roman"/>
                <w:color w:val="auto"/>
                <w:sz w:val="24"/>
              </w:rPr>
            </w:pPr>
          </w:p>
        </w:tc>
        <w:tc>
          <w:tcPr>
            <w:tcW w:w="1498" w:type="dxa"/>
            <w:vAlign w:val="top"/>
          </w:tcPr>
          <w:p w14:paraId="2002FFAF">
            <w:pPr>
              <w:pStyle w:val="30"/>
              <w:rPr>
                <w:rFonts w:ascii="Times New Roman"/>
                <w:color w:val="auto"/>
                <w:sz w:val="24"/>
              </w:rPr>
            </w:pPr>
          </w:p>
        </w:tc>
        <w:tc>
          <w:tcPr>
            <w:tcW w:w="1302" w:type="dxa"/>
            <w:vAlign w:val="top"/>
          </w:tcPr>
          <w:p w14:paraId="5A8D6339">
            <w:pPr>
              <w:pStyle w:val="30"/>
              <w:rPr>
                <w:rFonts w:ascii="Times New Roman"/>
                <w:color w:val="auto"/>
                <w:sz w:val="24"/>
              </w:rPr>
            </w:pPr>
          </w:p>
        </w:tc>
        <w:tc>
          <w:tcPr>
            <w:tcW w:w="1417" w:type="dxa"/>
            <w:vAlign w:val="top"/>
          </w:tcPr>
          <w:p w14:paraId="1AFAEEE3">
            <w:pPr>
              <w:pStyle w:val="30"/>
              <w:rPr>
                <w:rFonts w:ascii="Times New Roman"/>
                <w:color w:val="auto"/>
                <w:sz w:val="24"/>
              </w:rPr>
            </w:pPr>
          </w:p>
        </w:tc>
        <w:tc>
          <w:tcPr>
            <w:tcW w:w="1475" w:type="dxa"/>
            <w:vAlign w:val="top"/>
          </w:tcPr>
          <w:p w14:paraId="3A96E4A8">
            <w:pPr>
              <w:pStyle w:val="30"/>
              <w:rPr>
                <w:rFonts w:ascii="Times New Roman"/>
                <w:color w:val="auto"/>
                <w:sz w:val="24"/>
              </w:rPr>
            </w:pPr>
          </w:p>
        </w:tc>
        <w:tc>
          <w:tcPr>
            <w:tcW w:w="901" w:type="dxa"/>
            <w:vAlign w:val="top"/>
          </w:tcPr>
          <w:p w14:paraId="4A210919">
            <w:pPr>
              <w:pStyle w:val="30"/>
              <w:rPr>
                <w:rFonts w:ascii="Times New Roman"/>
                <w:color w:val="auto"/>
                <w:sz w:val="24"/>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rPr>
            </w:pPr>
          </w:p>
        </w:tc>
        <w:tc>
          <w:tcPr>
            <w:tcW w:w="898" w:type="dxa"/>
            <w:vAlign w:val="top"/>
          </w:tcPr>
          <w:p w14:paraId="0E232EF9">
            <w:pPr>
              <w:pStyle w:val="30"/>
              <w:rPr>
                <w:rFonts w:ascii="Times New Roman"/>
                <w:color w:val="auto"/>
                <w:sz w:val="24"/>
              </w:rPr>
            </w:pPr>
          </w:p>
        </w:tc>
        <w:tc>
          <w:tcPr>
            <w:tcW w:w="903" w:type="dxa"/>
            <w:vAlign w:val="top"/>
          </w:tcPr>
          <w:p w14:paraId="39249189">
            <w:pPr>
              <w:pStyle w:val="30"/>
              <w:rPr>
                <w:rFonts w:ascii="Times New Roman"/>
                <w:color w:val="auto"/>
                <w:sz w:val="24"/>
              </w:rPr>
            </w:pPr>
          </w:p>
        </w:tc>
        <w:tc>
          <w:tcPr>
            <w:tcW w:w="1498" w:type="dxa"/>
            <w:vAlign w:val="top"/>
          </w:tcPr>
          <w:p w14:paraId="40DE53A2">
            <w:pPr>
              <w:pStyle w:val="30"/>
              <w:rPr>
                <w:rFonts w:ascii="Times New Roman"/>
                <w:color w:val="auto"/>
                <w:sz w:val="24"/>
              </w:rPr>
            </w:pPr>
          </w:p>
        </w:tc>
        <w:tc>
          <w:tcPr>
            <w:tcW w:w="1302" w:type="dxa"/>
            <w:vAlign w:val="top"/>
          </w:tcPr>
          <w:p w14:paraId="0F19CE84">
            <w:pPr>
              <w:pStyle w:val="30"/>
              <w:rPr>
                <w:rFonts w:ascii="Times New Roman"/>
                <w:color w:val="auto"/>
                <w:sz w:val="24"/>
              </w:rPr>
            </w:pPr>
          </w:p>
        </w:tc>
        <w:tc>
          <w:tcPr>
            <w:tcW w:w="1417" w:type="dxa"/>
            <w:vAlign w:val="top"/>
          </w:tcPr>
          <w:p w14:paraId="566A4CBC">
            <w:pPr>
              <w:pStyle w:val="30"/>
              <w:rPr>
                <w:rFonts w:ascii="Times New Roman"/>
                <w:color w:val="auto"/>
                <w:sz w:val="24"/>
              </w:rPr>
            </w:pPr>
          </w:p>
        </w:tc>
        <w:tc>
          <w:tcPr>
            <w:tcW w:w="1475" w:type="dxa"/>
            <w:vAlign w:val="top"/>
          </w:tcPr>
          <w:p w14:paraId="6660CF8C">
            <w:pPr>
              <w:pStyle w:val="30"/>
              <w:rPr>
                <w:rFonts w:ascii="Times New Roman"/>
                <w:color w:val="auto"/>
                <w:sz w:val="24"/>
              </w:rPr>
            </w:pPr>
          </w:p>
        </w:tc>
        <w:tc>
          <w:tcPr>
            <w:tcW w:w="901" w:type="dxa"/>
            <w:vAlign w:val="top"/>
          </w:tcPr>
          <w:p w14:paraId="0D03CCF2">
            <w:pPr>
              <w:pStyle w:val="30"/>
              <w:rPr>
                <w:rFonts w:ascii="Times New Roman"/>
                <w:color w:val="auto"/>
                <w:sz w:val="24"/>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rPr>
            </w:pPr>
          </w:p>
        </w:tc>
        <w:tc>
          <w:tcPr>
            <w:tcW w:w="898" w:type="dxa"/>
            <w:vAlign w:val="top"/>
          </w:tcPr>
          <w:p w14:paraId="29A9B1E7">
            <w:pPr>
              <w:pStyle w:val="30"/>
              <w:rPr>
                <w:rFonts w:ascii="Times New Roman"/>
                <w:color w:val="auto"/>
                <w:sz w:val="24"/>
              </w:rPr>
            </w:pPr>
          </w:p>
        </w:tc>
        <w:tc>
          <w:tcPr>
            <w:tcW w:w="903" w:type="dxa"/>
            <w:vAlign w:val="top"/>
          </w:tcPr>
          <w:p w14:paraId="519305E6">
            <w:pPr>
              <w:pStyle w:val="30"/>
              <w:rPr>
                <w:rFonts w:ascii="Times New Roman"/>
                <w:color w:val="auto"/>
                <w:sz w:val="24"/>
              </w:rPr>
            </w:pPr>
          </w:p>
        </w:tc>
        <w:tc>
          <w:tcPr>
            <w:tcW w:w="1498" w:type="dxa"/>
            <w:vAlign w:val="top"/>
          </w:tcPr>
          <w:p w14:paraId="70008FF1">
            <w:pPr>
              <w:pStyle w:val="30"/>
              <w:rPr>
                <w:rFonts w:ascii="Times New Roman"/>
                <w:color w:val="auto"/>
                <w:sz w:val="24"/>
              </w:rPr>
            </w:pPr>
          </w:p>
        </w:tc>
        <w:tc>
          <w:tcPr>
            <w:tcW w:w="1302" w:type="dxa"/>
            <w:vAlign w:val="top"/>
          </w:tcPr>
          <w:p w14:paraId="098A62AF">
            <w:pPr>
              <w:pStyle w:val="30"/>
              <w:rPr>
                <w:rFonts w:ascii="Times New Roman"/>
                <w:color w:val="auto"/>
                <w:sz w:val="24"/>
              </w:rPr>
            </w:pPr>
          </w:p>
        </w:tc>
        <w:tc>
          <w:tcPr>
            <w:tcW w:w="1417" w:type="dxa"/>
            <w:vAlign w:val="top"/>
          </w:tcPr>
          <w:p w14:paraId="4968F1BE">
            <w:pPr>
              <w:pStyle w:val="30"/>
              <w:rPr>
                <w:rFonts w:ascii="Times New Roman"/>
                <w:color w:val="auto"/>
                <w:sz w:val="24"/>
              </w:rPr>
            </w:pPr>
          </w:p>
        </w:tc>
        <w:tc>
          <w:tcPr>
            <w:tcW w:w="1475" w:type="dxa"/>
            <w:vAlign w:val="top"/>
          </w:tcPr>
          <w:p w14:paraId="6CCC7D93">
            <w:pPr>
              <w:pStyle w:val="30"/>
              <w:rPr>
                <w:rFonts w:ascii="Times New Roman"/>
                <w:color w:val="auto"/>
                <w:sz w:val="24"/>
              </w:rPr>
            </w:pPr>
          </w:p>
        </w:tc>
        <w:tc>
          <w:tcPr>
            <w:tcW w:w="901" w:type="dxa"/>
            <w:vAlign w:val="top"/>
          </w:tcPr>
          <w:p w14:paraId="70502ECA">
            <w:pPr>
              <w:pStyle w:val="30"/>
              <w:rPr>
                <w:rFonts w:ascii="Times New Roman"/>
                <w:color w:val="auto"/>
                <w:sz w:val="24"/>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rPr>
            </w:pPr>
          </w:p>
        </w:tc>
        <w:tc>
          <w:tcPr>
            <w:tcW w:w="898" w:type="dxa"/>
            <w:vAlign w:val="top"/>
          </w:tcPr>
          <w:p w14:paraId="5EE4F961">
            <w:pPr>
              <w:pStyle w:val="30"/>
              <w:rPr>
                <w:rFonts w:ascii="Times New Roman"/>
                <w:color w:val="auto"/>
                <w:sz w:val="24"/>
              </w:rPr>
            </w:pPr>
          </w:p>
        </w:tc>
        <w:tc>
          <w:tcPr>
            <w:tcW w:w="903" w:type="dxa"/>
            <w:vAlign w:val="top"/>
          </w:tcPr>
          <w:p w14:paraId="33D145B0">
            <w:pPr>
              <w:pStyle w:val="30"/>
              <w:rPr>
                <w:rFonts w:ascii="Times New Roman"/>
                <w:color w:val="auto"/>
                <w:sz w:val="24"/>
              </w:rPr>
            </w:pPr>
          </w:p>
        </w:tc>
        <w:tc>
          <w:tcPr>
            <w:tcW w:w="1498" w:type="dxa"/>
            <w:vAlign w:val="top"/>
          </w:tcPr>
          <w:p w14:paraId="38CA8065">
            <w:pPr>
              <w:pStyle w:val="30"/>
              <w:rPr>
                <w:rFonts w:ascii="Times New Roman"/>
                <w:color w:val="auto"/>
                <w:sz w:val="24"/>
              </w:rPr>
            </w:pPr>
          </w:p>
        </w:tc>
        <w:tc>
          <w:tcPr>
            <w:tcW w:w="1302" w:type="dxa"/>
            <w:vAlign w:val="top"/>
          </w:tcPr>
          <w:p w14:paraId="0D4480E7">
            <w:pPr>
              <w:pStyle w:val="30"/>
              <w:rPr>
                <w:rFonts w:ascii="Times New Roman"/>
                <w:color w:val="auto"/>
                <w:sz w:val="24"/>
              </w:rPr>
            </w:pPr>
          </w:p>
        </w:tc>
        <w:tc>
          <w:tcPr>
            <w:tcW w:w="1417" w:type="dxa"/>
            <w:vAlign w:val="top"/>
          </w:tcPr>
          <w:p w14:paraId="36F1D2BF">
            <w:pPr>
              <w:pStyle w:val="30"/>
              <w:rPr>
                <w:rFonts w:ascii="Times New Roman"/>
                <w:color w:val="auto"/>
                <w:sz w:val="24"/>
              </w:rPr>
            </w:pPr>
          </w:p>
        </w:tc>
        <w:tc>
          <w:tcPr>
            <w:tcW w:w="1475" w:type="dxa"/>
            <w:vAlign w:val="top"/>
          </w:tcPr>
          <w:p w14:paraId="1952A535">
            <w:pPr>
              <w:pStyle w:val="30"/>
              <w:rPr>
                <w:rFonts w:ascii="Times New Roman"/>
                <w:color w:val="auto"/>
                <w:sz w:val="24"/>
              </w:rPr>
            </w:pPr>
          </w:p>
        </w:tc>
        <w:tc>
          <w:tcPr>
            <w:tcW w:w="901" w:type="dxa"/>
            <w:vAlign w:val="top"/>
          </w:tcPr>
          <w:p w14:paraId="7639BBC1">
            <w:pPr>
              <w:pStyle w:val="30"/>
              <w:rPr>
                <w:rFonts w:ascii="Times New Roman"/>
                <w:color w:val="auto"/>
                <w:sz w:val="24"/>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rPr>
            </w:pPr>
          </w:p>
        </w:tc>
        <w:tc>
          <w:tcPr>
            <w:tcW w:w="898" w:type="dxa"/>
            <w:vAlign w:val="top"/>
          </w:tcPr>
          <w:p w14:paraId="04F96F1C">
            <w:pPr>
              <w:pStyle w:val="30"/>
              <w:rPr>
                <w:rFonts w:ascii="Times New Roman"/>
                <w:color w:val="auto"/>
                <w:sz w:val="24"/>
              </w:rPr>
            </w:pPr>
          </w:p>
        </w:tc>
        <w:tc>
          <w:tcPr>
            <w:tcW w:w="903" w:type="dxa"/>
            <w:vAlign w:val="top"/>
          </w:tcPr>
          <w:p w14:paraId="6638B71D">
            <w:pPr>
              <w:pStyle w:val="30"/>
              <w:rPr>
                <w:rFonts w:ascii="Times New Roman"/>
                <w:color w:val="auto"/>
                <w:sz w:val="24"/>
              </w:rPr>
            </w:pPr>
          </w:p>
        </w:tc>
        <w:tc>
          <w:tcPr>
            <w:tcW w:w="1498" w:type="dxa"/>
            <w:vAlign w:val="top"/>
          </w:tcPr>
          <w:p w14:paraId="4418F56E">
            <w:pPr>
              <w:pStyle w:val="30"/>
              <w:rPr>
                <w:rFonts w:ascii="Times New Roman"/>
                <w:color w:val="auto"/>
                <w:sz w:val="24"/>
              </w:rPr>
            </w:pPr>
          </w:p>
        </w:tc>
        <w:tc>
          <w:tcPr>
            <w:tcW w:w="1302" w:type="dxa"/>
            <w:vAlign w:val="top"/>
          </w:tcPr>
          <w:p w14:paraId="133EE826">
            <w:pPr>
              <w:pStyle w:val="30"/>
              <w:rPr>
                <w:rFonts w:ascii="Times New Roman"/>
                <w:color w:val="auto"/>
                <w:sz w:val="24"/>
              </w:rPr>
            </w:pPr>
          </w:p>
        </w:tc>
        <w:tc>
          <w:tcPr>
            <w:tcW w:w="1417" w:type="dxa"/>
            <w:vAlign w:val="top"/>
          </w:tcPr>
          <w:p w14:paraId="21894C37">
            <w:pPr>
              <w:pStyle w:val="30"/>
              <w:rPr>
                <w:rFonts w:ascii="Times New Roman"/>
                <w:color w:val="auto"/>
                <w:sz w:val="24"/>
              </w:rPr>
            </w:pPr>
          </w:p>
        </w:tc>
        <w:tc>
          <w:tcPr>
            <w:tcW w:w="1475" w:type="dxa"/>
            <w:vAlign w:val="top"/>
          </w:tcPr>
          <w:p w14:paraId="04220697">
            <w:pPr>
              <w:pStyle w:val="30"/>
              <w:rPr>
                <w:rFonts w:ascii="Times New Roman"/>
                <w:color w:val="auto"/>
                <w:sz w:val="24"/>
              </w:rPr>
            </w:pPr>
          </w:p>
        </w:tc>
        <w:tc>
          <w:tcPr>
            <w:tcW w:w="901" w:type="dxa"/>
            <w:vAlign w:val="top"/>
          </w:tcPr>
          <w:p w14:paraId="583D1D99">
            <w:pPr>
              <w:pStyle w:val="30"/>
              <w:rPr>
                <w:rFonts w:ascii="Times New Roman"/>
                <w:color w:val="auto"/>
                <w:sz w:val="24"/>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rPr>
            </w:pPr>
          </w:p>
        </w:tc>
        <w:tc>
          <w:tcPr>
            <w:tcW w:w="898" w:type="dxa"/>
            <w:vAlign w:val="top"/>
          </w:tcPr>
          <w:p w14:paraId="526435CE">
            <w:pPr>
              <w:pStyle w:val="30"/>
              <w:rPr>
                <w:rFonts w:ascii="Times New Roman"/>
                <w:color w:val="auto"/>
                <w:sz w:val="24"/>
              </w:rPr>
            </w:pPr>
          </w:p>
        </w:tc>
        <w:tc>
          <w:tcPr>
            <w:tcW w:w="903" w:type="dxa"/>
            <w:vAlign w:val="top"/>
          </w:tcPr>
          <w:p w14:paraId="27DA946E">
            <w:pPr>
              <w:pStyle w:val="30"/>
              <w:rPr>
                <w:rFonts w:ascii="Times New Roman"/>
                <w:color w:val="auto"/>
                <w:sz w:val="24"/>
              </w:rPr>
            </w:pPr>
          </w:p>
        </w:tc>
        <w:tc>
          <w:tcPr>
            <w:tcW w:w="1498" w:type="dxa"/>
            <w:vAlign w:val="top"/>
          </w:tcPr>
          <w:p w14:paraId="7379E382">
            <w:pPr>
              <w:pStyle w:val="30"/>
              <w:rPr>
                <w:rFonts w:ascii="Times New Roman"/>
                <w:color w:val="auto"/>
                <w:sz w:val="24"/>
              </w:rPr>
            </w:pPr>
          </w:p>
        </w:tc>
        <w:tc>
          <w:tcPr>
            <w:tcW w:w="1302" w:type="dxa"/>
            <w:vAlign w:val="top"/>
          </w:tcPr>
          <w:p w14:paraId="2849011B">
            <w:pPr>
              <w:pStyle w:val="30"/>
              <w:rPr>
                <w:rFonts w:ascii="Times New Roman"/>
                <w:color w:val="auto"/>
                <w:sz w:val="24"/>
              </w:rPr>
            </w:pPr>
          </w:p>
        </w:tc>
        <w:tc>
          <w:tcPr>
            <w:tcW w:w="1417" w:type="dxa"/>
            <w:vAlign w:val="top"/>
          </w:tcPr>
          <w:p w14:paraId="1FEC6B92">
            <w:pPr>
              <w:pStyle w:val="30"/>
              <w:rPr>
                <w:rFonts w:ascii="Times New Roman"/>
                <w:color w:val="auto"/>
                <w:sz w:val="24"/>
              </w:rPr>
            </w:pPr>
          </w:p>
        </w:tc>
        <w:tc>
          <w:tcPr>
            <w:tcW w:w="1475" w:type="dxa"/>
            <w:vAlign w:val="top"/>
          </w:tcPr>
          <w:p w14:paraId="586145EE">
            <w:pPr>
              <w:pStyle w:val="30"/>
              <w:rPr>
                <w:rFonts w:ascii="Times New Roman"/>
                <w:color w:val="auto"/>
                <w:sz w:val="24"/>
              </w:rPr>
            </w:pPr>
          </w:p>
        </w:tc>
        <w:tc>
          <w:tcPr>
            <w:tcW w:w="901" w:type="dxa"/>
            <w:vAlign w:val="top"/>
          </w:tcPr>
          <w:p w14:paraId="32EAB2C1">
            <w:pPr>
              <w:pStyle w:val="30"/>
              <w:rPr>
                <w:rFonts w:ascii="Times New Roman"/>
                <w:color w:val="auto"/>
                <w:sz w:val="24"/>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rPr>
            </w:pPr>
          </w:p>
        </w:tc>
        <w:tc>
          <w:tcPr>
            <w:tcW w:w="898" w:type="dxa"/>
            <w:vAlign w:val="top"/>
          </w:tcPr>
          <w:p w14:paraId="667F1D0A">
            <w:pPr>
              <w:pStyle w:val="30"/>
              <w:rPr>
                <w:rFonts w:ascii="Times New Roman"/>
                <w:color w:val="auto"/>
                <w:sz w:val="24"/>
              </w:rPr>
            </w:pPr>
          </w:p>
        </w:tc>
        <w:tc>
          <w:tcPr>
            <w:tcW w:w="903" w:type="dxa"/>
            <w:vAlign w:val="top"/>
          </w:tcPr>
          <w:p w14:paraId="5D58EC69">
            <w:pPr>
              <w:pStyle w:val="30"/>
              <w:rPr>
                <w:rFonts w:ascii="Times New Roman"/>
                <w:color w:val="auto"/>
                <w:sz w:val="24"/>
              </w:rPr>
            </w:pPr>
          </w:p>
        </w:tc>
        <w:tc>
          <w:tcPr>
            <w:tcW w:w="1498" w:type="dxa"/>
            <w:vAlign w:val="top"/>
          </w:tcPr>
          <w:p w14:paraId="34D45E33">
            <w:pPr>
              <w:pStyle w:val="30"/>
              <w:rPr>
                <w:rFonts w:ascii="Times New Roman"/>
                <w:color w:val="auto"/>
                <w:sz w:val="24"/>
              </w:rPr>
            </w:pPr>
          </w:p>
        </w:tc>
        <w:tc>
          <w:tcPr>
            <w:tcW w:w="1302" w:type="dxa"/>
            <w:vAlign w:val="top"/>
          </w:tcPr>
          <w:p w14:paraId="6C08F803">
            <w:pPr>
              <w:pStyle w:val="30"/>
              <w:rPr>
                <w:rFonts w:ascii="Times New Roman"/>
                <w:color w:val="auto"/>
                <w:sz w:val="24"/>
              </w:rPr>
            </w:pPr>
          </w:p>
        </w:tc>
        <w:tc>
          <w:tcPr>
            <w:tcW w:w="1417" w:type="dxa"/>
            <w:vAlign w:val="top"/>
          </w:tcPr>
          <w:p w14:paraId="6E264787">
            <w:pPr>
              <w:pStyle w:val="30"/>
              <w:rPr>
                <w:rFonts w:ascii="Times New Roman"/>
                <w:color w:val="auto"/>
                <w:sz w:val="24"/>
              </w:rPr>
            </w:pPr>
          </w:p>
        </w:tc>
        <w:tc>
          <w:tcPr>
            <w:tcW w:w="1475" w:type="dxa"/>
            <w:vAlign w:val="top"/>
          </w:tcPr>
          <w:p w14:paraId="725A9ABD">
            <w:pPr>
              <w:pStyle w:val="30"/>
              <w:rPr>
                <w:rFonts w:ascii="Times New Roman"/>
                <w:color w:val="auto"/>
                <w:sz w:val="24"/>
              </w:rPr>
            </w:pPr>
          </w:p>
        </w:tc>
        <w:tc>
          <w:tcPr>
            <w:tcW w:w="901" w:type="dxa"/>
            <w:vAlign w:val="top"/>
          </w:tcPr>
          <w:p w14:paraId="5C1B53B4">
            <w:pPr>
              <w:pStyle w:val="30"/>
              <w:rPr>
                <w:rFonts w:ascii="Times New Roman"/>
                <w:color w:val="auto"/>
                <w:sz w:val="24"/>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rPr>
            </w:pPr>
          </w:p>
        </w:tc>
        <w:tc>
          <w:tcPr>
            <w:tcW w:w="898" w:type="dxa"/>
            <w:vAlign w:val="top"/>
          </w:tcPr>
          <w:p w14:paraId="35AA6693">
            <w:pPr>
              <w:pStyle w:val="30"/>
              <w:rPr>
                <w:rFonts w:ascii="Times New Roman"/>
                <w:color w:val="auto"/>
                <w:sz w:val="24"/>
              </w:rPr>
            </w:pPr>
          </w:p>
        </w:tc>
        <w:tc>
          <w:tcPr>
            <w:tcW w:w="903" w:type="dxa"/>
            <w:vAlign w:val="top"/>
          </w:tcPr>
          <w:p w14:paraId="24C19769">
            <w:pPr>
              <w:pStyle w:val="30"/>
              <w:rPr>
                <w:rFonts w:ascii="Times New Roman"/>
                <w:color w:val="auto"/>
                <w:sz w:val="24"/>
              </w:rPr>
            </w:pPr>
          </w:p>
        </w:tc>
        <w:tc>
          <w:tcPr>
            <w:tcW w:w="1498" w:type="dxa"/>
            <w:vAlign w:val="top"/>
          </w:tcPr>
          <w:p w14:paraId="30885A3B">
            <w:pPr>
              <w:pStyle w:val="30"/>
              <w:rPr>
                <w:rFonts w:ascii="Times New Roman"/>
                <w:color w:val="auto"/>
                <w:sz w:val="24"/>
              </w:rPr>
            </w:pPr>
          </w:p>
        </w:tc>
        <w:tc>
          <w:tcPr>
            <w:tcW w:w="1302" w:type="dxa"/>
            <w:vAlign w:val="top"/>
          </w:tcPr>
          <w:p w14:paraId="4FC66B29">
            <w:pPr>
              <w:pStyle w:val="30"/>
              <w:rPr>
                <w:rFonts w:ascii="Times New Roman"/>
                <w:color w:val="auto"/>
                <w:sz w:val="24"/>
              </w:rPr>
            </w:pPr>
          </w:p>
        </w:tc>
        <w:tc>
          <w:tcPr>
            <w:tcW w:w="1417" w:type="dxa"/>
            <w:vAlign w:val="top"/>
          </w:tcPr>
          <w:p w14:paraId="33A6A34A">
            <w:pPr>
              <w:pStyle w:val="30"/>
              <w:rPr>
                <w:rFonts w:ascii="Times New Roman"/>
                <w:color w:val="auto"/>
                <w:sz w:val="24"/>
              </w:rPr>
            </w:pPr>
          </w:p>
        </w:tc>
        <w:tc>
          <w:tcPr>
            <w:tcW w:w="1475" w:type="dxa"/>
            <w:vAlign w:val="top"/>
          </w:tcPr>
          <w:p w14:paraId="291CD7DC">
            <w:pPr>
              <w:pStyle w:val="30"/>
              <w:rPr>
                <w:rFonts w:ascii="Times New Roman"/>
                <w:color w:val="auto"/>
                <w:sz w:val="24"/>
              </w:rPr>
            </w:pPr>
          </w:p>
        </w:tc>
        <w:tc>
          <w:tcPr>
            <w:tcW w:w="901" w:type="dxa"/>
            <w:vAlign w:val="top"/>
          </w:tcPr>
          <w:p w14:paraId="3267EFA3">
            <w:pPr>
              <w:pStyle w:val="30"/>
              <w:rPr>
                <w:rFonts w:ascii="Times New Roman"/>
                <w:color w:val="auto"/>
                <w:sz w:val="24"/>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rPr>
            </w:pPr>
          </w:p>
        </w:tc>
        <w:tc>
          <w:tcPr>
            <w:tcW w:w="898" w:type="dxa"/>
            <w:vAlign w:val="top"/>
          </w:tcPr>
          <w:p w14:paraId="634D51F1">
            <w:pPr>
              <w:pStyle w:val="30"/>
              <w:rPr>
                <w:rFonts w:ascii="Times New Roman"/>
                <w:color w:val="auto"/>
                <w:sz w:val="24"/>
              </w:rPr>
            </w:pPr>
          </w:p>
        </w:tc>
        <w:tc>
          <w:tcPr>
            <w:tcW w:w="903" w:type="dxa"/>
            <w:vAlign w:val="top"/>
          </w:tcPr>
          <w:p w14:paraId="510EE169">
            <w:pPr>
              <w:pStyle w:val="30"/>
              <w:rPr>
                <w:rFonts w:ascii="Times New Roman"/>
                <w:color w:val="auto"/>
                <w:sz w:val="24"/>
              </w:rPr>
            </w:pPr>
          </w:p>
        </w:tc>
        <w:tc>
          <w:tcPr>
            <w:tcW w:w="1498" w:type="dxa"/>
            <w:vAlign w:val="top"/>
          </w:tcPr>
          <w:p w14:paraId="23E9E54E">
            <w:pPr>
              <w:pStyle w:val="30"/>
              <w:rPr>
                <w:rFonts w:ascii="Times New Roman"/>
                <w:color w:val="auto"/>
                <w:sz w:val="24"/>
              </w:rPr>
            </w:pPr>
          </w:p>
        </w:tc>
        <w:tc>
          <w:tcPr>
            <w:tcW w:w="1302" w:type="dxa"/>
            <w:vAlign w:val="top"/>
          </w:tcPr>
          <w:p w14:paraId="6E4C2497">
            <w:pPr>
              <w:pStyle w:val="30"/>
              <w:rPr>
                <w:rFonts w:ascii="Times New Roman"/>
                <w:color w:val="auto"/>
                <w:sz w:val="24"/>
              </w:rPr>
            </w:pPr>
          </w:p>
        </w:tc>
        <w:tc>
          <w:tcPr>
            <w:tcW w:w="1417" w:type="dxa"/>
            <w:vAlign w:val="top"/>
          </w:tcPr>
          <w:p w14:paraId="0EB373BF">
            <w:pPr>
              <w:pStyle w:val="30"/>
              <w:rPr>
                <w:rFonts w:ascii="Times New Roman"/>
                <w:color w:val="auto"/>
                <w:sz w:val="24"/>
              </w:rPr>
            </w:pPr>
          </w:p>
        </w:tc>
        <w:tc>
          <w:tcPr>
            <w:tcW w:w="1475" w:type="dxa"/>
            <w:vAlign w:val="top"/>
          </w:tcPr>
          <w:p w14:paraId="4C26D9AD">
            <w:pPr>
              <w:pStyle w:val="30"/>
              <w:rPr>
                <w:rFonts w:ascii="Times New Roman"/>
                <w:color w:val="auto"/>
                <w:sz w:val="24"/>
              </w:rPr>
            </w:pPr>
          </w:p>
        </w:tc>
        <w:tc>
          <w:tcPr>
            <w:tcW w:w="901" w:type="dxa"/>
            <w:vAlign w:val="top"/>
          </w:tcPr>
          <w:p w14:paraId="5E9D5D7F">
            <w:pPr>
              <w:pStyle w:val="30"/>
              <w:rPr>
                <w:rFonts w:ascii="Times New Roman"/>
                <w:color w:val="auto"/>
                <w:sz w:val="24"/>
              </w:rPr>
            </w:pPr>
          </w:p>
        </w:tc>
      </w:tr>
    </w:tbl>
    <w:p w14:paraId="40860B6C">
      <w:pPr>
        <w:spacing w:after="0"/>
        <w:rPr>
          <w:color w:val="auto"/>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rPr>
      </w:pPr>
      <w:bookmarkStart w:id="124" w:name="_Toc24225"/>
      <w:r>
        <w:rPr>
          <w:color w:val="auto"/>
        </w:rPr>
        <w:t>（二）项目负责人简历表</w:t>
      </w:r>
      <w:bookmarkEnd w:id="124"/>
    </w:p>
    <w:p w14:paraId="7854C91F">
      <w:pPr>
        <w:pStyle w:val="3"/>
        <w:spacing w:before="4"/>
        <w:ind w:left="0"/>
        <w:rPr>
          <w:b/>
          <w:color w:val="auto"/>
          <w:sz w:val="10"/>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rPr>
            </w:pPr>
          </w:p>
          <w:p w14:paraId="17B18CB3">
            <w:pPr>
              <w:pStyle w:val="30"/>
              <w:ind w:left="317" w:right="308"/>
              <w:jc w:val="center"/>
              <w:rPr>
                <w:color w:val="auto"/>
                <w:sz w:val="22"/>
              </w:rPr>
            </w:pPr>
            <w:r>
              <w:rPr>
                <w:color w:val="auto"/>
                <w:sz w:val="22"/>
              </w:rPr>
              <w:t>姓 名</w:t>
            </w:r>
          </w:p>
        </w:tc>
        <w:tc>
          <w:tcPr>
            <w:tcW w:w="1558" w:type="dxa"/>
            <w:gridSpan w:val="2"/>
            <w:vAlign w:val="top"/>
          </w:tcPr>
          <w:p w14:paraId="27662734">
            <w:pPr>
              <w:pStyle w:val="30"/>
              <w:rPr>
                <w:rFonts w:ascii="Times New Roman"/>
                <w:color w:val="auto"/>
                <w:sz w:val="22"/>
              </w:rPr>
            </w:pPr>
          </w:p>
        </w:tc>
        <w:tc>
          <w:tcPr>
            <w:tcW w:w="1560" w:type="dxa"/>
            <w:vAlign w:val="top"/>
          </w:tcPr>
          <w:p w14:paraId="56E6C0B5">
            <w:pPr>
              <w:pStyle w:val="30"/>
              <w:spacing w:before="4"/>
              <w:rPr>
                <w:b/>
                <w:color w:val="auto"/>
                <w:sz w:val="19"/>
              </w:rPr>
            </w:pPr>
          </w:p>
          <w:p w14:paraId="18651BAC">
            <w:pPr>
              <w:pStyle w:val="30"/>
              <w:ind w:left="485" w:right="475"/>
              <w:jc w:val="center"/>
              <w:rPr>
                <w:color w:val="auto"/>
                <w:sz w:val="22"/>
              </w:rPr>
            </w:pPr>
            <w:r>
              <w:rPr>
                <w:color w:val="auto"/>
                <w:sz w:val="22"/>
              </w:rPr>
              <w:t>年 龄</w:t>
            </w:r>
          </w:p>
        </w:tc>
        <w:tc>
          <w:tcPr>
            <w:tcW w:w="1558" w:type="dxa"/>
            <w:vAlign w:val="top"/>
          </w:tcPr>
          <w:p w14:paraId="7862EBDF">
            <w:pPr>
              <w:pStyle w:val="30"/>
              <w:rPr>
                <w:rFonts w:ascii="Times New Roman"/>
                <w:color w:val="auto"/>
                <w:sz w:val="22"/>
              </w:rPr>
            </w:pPr>
          </w:p>
        </w:tc>
        <w:tc>
          <w:tcPr>
            <w:tcW w:w="1851" w:type="dxa"/>
            <w:gridSpan w:val="2"/>
            <w:vAlign w:val="top"/>
          </w:tcPr>
          <w:p w14:paraId="4C8C4A41">
            <w:pPr>
              <w:pStyle w:val="30"/>
              <w:spacing w:before="4"/>
              <w:rPr>
                <w:b/>
                <w:color w:val="auto"/>
                <w:sz w:val="19"/>
              </w:rPr>
            </w:pPr>
          </w:p>
          <w:p w14:paraId="7C99FF69">
            <w:pPr>
              <w:pStyle w:val="30"/>
              <w:ind w:left="631" w:right="619"/>
              <w:jc w:val="center"/>
              <w:rPr>
                <w:color w:val="auto"/>
                <w:sz w:val="22"/>
              </w:rPr>
            </w:pPr>
            <w:r>
              <w:rPr>
                <w:color w:val="auto"/>
                <w:sz w:val="22"/>
              </w:rPr>
              <w:t>学 历</w:t>
            </w:r>
          </w:p>
        </w:tc>
        <w:tc>
          <w:tcPr>
            <w:tcW w:w="1267" w:type="dxa"/>
            <w:vAlign w:val="top"/>
          </w:tcPr>
          <w:p w14:paraId="6613B912">
            <w:pPr>
              <w:pStyle w:val="30"/>
              <w:rPr>
                <w:rFonts w:ascii="Times New Roman"/>
                <w:color w:val="auto"/>
                <w:sz w:val="22"/>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rPr>
            </w:pPr>
          </w:p>
          <w:p w14:paraId="6E155C36">
            <w:pPr>
              <w:pStyle w:val="30"/>
              <w:ind w:left="317" w:right="308"/>
              <w:jc w:val="center"/>
              <w:rPr>
                <w:color w:val="auto"/>
                <w:sz w:val="22"/>
              </w:rPr>
            </w:pPr>
            <w:r>
              <w:rPr>
                <w:color w:val="auto"/>
                <w:sz w:val="22"/>
              </w:rPr>
              <w:t>职 称</w:t>
            </w:r>
          </w:p>
        </w:tc>
        <w:tc>
          <w:tcPr>
            <w:tcW w:w="1558" w:type="dxa"/>
            <w:gridSpan w:val="2"/>
            <w:vAlign w:val="top"/>
          </w:tcPr>
          <w:p w14:paraId="70D8C40A">
            <w:pPr>
              <w:pStyle w:val="30"/>
              <w:rPr>
                <w:rFonts w:ascii="Times New Roman"/>
                <w:color w:val="auto"/>
                <w:sz w:val="22"/>
              </w:rPr>
            </w:pPr>
          </w:p>
        </w:tc>
        <w:tc>
          <w:tcPr>
            <w:tcW w:w="1560" w:type="dxa"/>
            <w:vAlign w:val="top"/>
          </w:tcPr>
          <w:p w14:paraId="207C980C">
            <w:pPr>
              <w:pStyle w:val="30"/>
              <w:rPr>
                <w:b/>
                <w:color w:val="auto"/>
                <w:sz w:val="18"/>
              </w:rPr>
            </w:pPr>
          </w:p>
          <w:p w14:paraId="72DEE28D">
            <w:pPr>
              <w:pStyle w:val="30"/>
              <w:ind w:left="485" w:right="475"/>
              <w:jc w:val="center"/>
              <w:rPr>
                <w:color w:val="auto"/>
                <w:sz w:val="22"/>
              </w:rPr>
            </w:pPr>
            <w:r>
              <w:rPr>
                <w:color w:val="auto"/>
                <w:sz w:val="22"/>
              </w:rPr>
              <w:t>职 务</w:t>
            </w:r>
          </w:p>
        </w:tc>
        <w:tc>
          <w:tcPr>
            <w:tcW w:w="1558" w:type="dxa"/>
            <w:vAlign w:val="top"/>
          </w:tcPr>
          <w:p w14:paraId="7D3D3C9C">
            <w:pPr>
              <w:pStyle w:val="30"/>
              <w:rPr>
                <w:rFonts w:ascii="Times New Roman"/>
                <w:color w:val="auto"/>
                <w:sz w:val="22"/>
              </w:rPr>
            </w:pPr>
          </w:p>
        </w:tc>
        <w:tc>
          <w:tcPr>
            <w:tcW w:w="1851" w:type="dxa"/>
            <w:gridSpan w:val="2"/>
            <w:vAlign w:val="top"/>
          </w:tcPr>
          <w:p w14:paraId="5F660DDA">
            <w:pPr>
              <w:pStyle w:val="30"/>
              <w:rPr>
                <w:b/>
                <w:color w:val="auto"/>
                <w:sz w:val="18"/>
              </w:rPr>
            </w:pPr>
          </w:p>
          <w:p w14:paraId="0F3E76F5">
            <w:pPr>
              <w:pStyle w:val="30"/>
              <w:ind w:left="153"/>
              <w:rPr>
                <w:color w:val="auto"/>
                <w:sz w:val="22"/>
              </w:rPr>
            </w:pPr>
            <w:r>
              <w:rPr>
                <w:color w:val="auto"/>
                <w:sz w:val="22"/>
              </w:rPr>
              <w:t>拟在本合同任职</w:t>
            </w:r>
          </w:p>
        </w:tc>
        <w:tc>
          <w:tcPr>
            <w:tcW w:w="1267" w:type="dxa"/>
            <w:vAlign w:val="top"/>
          </w:tcPr>
          <w:p w14:paraId="26103A74">
            <w:pPr>
              <w:pStyle w:val="30"/>
              <w:rPr>
                <w:rFonts w:ascii="Times New Roman"/>
                <w:color w:val="auto"/>
                <w:sz w:val="22"/>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rPr>
            </w:pPr>
          </w:p>
          <w:p w14:paraId="1798DFAA">
            <w:pPr>
              <w:pStyle w:val="30"/>
              <w:ind w:left="317" w:right="308"/>
              <w:jc w:val="center"/>
              <w:rPr>
                <w:color w:val="auto"/>
                <w:sz w:val="22"/>
              </w:rPr>
            </w:pPr>
            <w:r>
              <w:rPr>
                <w:color w:val="auto"/>
                <w:sz w:val="22"/>
              </w:rPr>
              <w:t>毕业学校</w:t>
            </w:r>
          </w:p>
        </w:tc>
        <w:tc>
          <w:tcPr>
            <w:tcW w:w="7794" w:type="dxa"/>
            <w:gridSpan w:val="7"/>
            <w:vAlign w:val="top"/>
          </w:tcPr>
          <w:p w14:paraId="5F518343">
            <w:pPr>
              <w:pStyle w:val="30"/>
              <w:spacing w:before="2"/>
              <w:rPr>
                <w:b/>
                <w:color w:val="auto"/>
                <w:sz w:val="21"/>
              </w:rPr>
            </w:pPr>
          </w:p>
          <w:p w14:paraId="02EF7BD9">
            <w:pPr>
              <w:pStyle w:val="30"/>
              <w:tabs>
                <w:tab w:val="left" w:pos="1548"/>
                <w:tab w:val="left" w:pos="2758"/>
              </w:tabs>
              <w:ind w:left="7"/>
              <w:jc w:val="center"/>
              <w:rPr>
                <w:color w:val="auto"/>
                <w:sz w:val="22"/>
              </w:rPr>
            </w:pPr>
            <w:r>
              <w:rPr>
                <w:color w:val="auto"/>
                <w:sz w:val="22"/>
              </w:rPr>
              <w:t>年毕业于</w:t>
            </w:r>
            <w:r>
              <w:rPr>
                <w:color w:val="auto"/>
                <w:sz w:val="22"/>
              </w:rPr>
              <w:tab/>
            </w:r>
            <w:r>
              <w:rPr>
                <w:color w:val="auto"/>
                <w:sz w:val="22"/>
              </w:rPr>
              <w:t>学校</w:t>
            </w:r>
            <w:r>
              <w:rPr>
                <w:color w:val="auto"/>
                <w:sz w:val="22"/>
              </w:rPr>
              <w:tab/>
            </w:r>
            <w:r>
              <w:rPr>
                <w:color w:val="auto"/>
                <w:sz w:val="22"/>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rPr>
            </w:pPr>
          </w:p>
          <w:p w14:paraId="30434B44">
            <w:pPr>
              <w:pStyle w:val="30"/>
              <w:ind w:left="3994" w:right="3985"/>
              <w:jc w:val="center"/>
              <w:rPr>
                <w:color w:val="auto"/>
                <w:sz w:val="22"/>
              </w:rPr>
            </w:pPr>
            <w:r>
              <w:rPr>
                <w:color w:val="auto"/>
                <w:sz w:val="22"/>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rPr>
            </w:pPr>
          </w:p>
          <w:p w14:paraId="429EA705">
            <w:pPr>
              <w:pStyle w:val="30"/>
              <w:ind w:left="873" w:right="859"/>
              <w:jc w:val="center"/>
              <w:rPr>
                <w:color w:val="auto"/>
                <w:sz w:val="22"/>
              </w:rPr>
            </w:pPr>
            <w:r>
              <w:rPr>
                <w:color w:val="auto"/>
                <w:sz w:val="22"/>
              </w:rPr>
              <w:t>时 间</w:t>
            </w:r>
          </w:p>
        </w:tc>
        <w:tc>
          <w:tcPr>
            <w:tcW w:w="2338" w:type="dxa"/>
            <w:gridSpan w:val="2"/>
            <w:tcBorders>
              <w:left w:val="single" w:color="000000" w:sz="6" w:space="0"/>
            </w:tcBorders>
            <w:vAlign w:val="top"/>
          </w:tcPr>
          <w:p w14:paraId="298ABD43">
            <w:pPr>
              <w:pStyle w:val="30"/>
              <w:spacing w:before="11"/>
              <w:rPr>
                <w:b/>
                <w:color w:val="auto"/>
                <w:sz w:val="19"/>
              </w:rPr>
            </w:pPr>
          </w:p>
          <w:p w14:paraId="691A08F4">
            <w:pPr>
              <w:pStyle w:val="30"/>
              <w:ind w:left="286"/>
              <w:rPr>
                <w:color w:val="auto"/>
                <w:sz w:val="22"/>
              </w:rPr>
            </w:pPr>
            <w:r>
              <w:rPr>
                <w:color w:val="auto"/>
                <w:sz w:val="22"/>
              </w:rPr>
              <w:t>参加过的类似项目</w:t>
            </w:r>
          </w:p>
        </w:tc>
        <w:tc>
          <w:tcPr>
            <w:tcW w:w="2338" w:type="dxa"/>
            <w:gridSpan w:val="2"/>
            <w:vAlign w:val="top"/>
          </w:tcPr>
          <w:p w14:paraId="658FC82D">
            <w:pPr>
              <w:pStyle w:val="30"/>
              <w:spacing w:before="11"/>
              <w:rPr>
                <w:b/>
                <w:color w:val="auto"/>
                <w:sz w:val="19"/>
              </w:rPr>
            </w:pPr>
          </w:p>
          <w:p w14:paraId="33E58DFB">
            <w:pPr>
              <w:pStyle w:val="30"/>
              <w:ind w:left="727"/>
              <w:rPr>
                <w:color w:val="auto"/>
                <w:sz w:val="22"/>
              </w:rPr>
            </w:pPr>
            <w:r>
              <w:rPr>
                <w:color w:val="auto"/>
                <w:sz w:val="22"/>
              </w:rPr>
              <w:t>担任职务</w:t>
            </w:r>
          </w:p>
        </w:tc>
        <w:tc>
          <w:tcPr>
            <w:tcW w:w="2338" w:type="dxa"/>
            <w:gridSpan w:val="2"/>
            <w:vAlign w:val="top"/>
          </w:tcPr>
          <w:p w14:paraId="029A0571">
            <w:pPr>
              <w:pStyle w:val="30"/>
              <w:spacing w:before="11"/>
              <w:rPr>
                <w:b/>
                <w:color w:val="auto"/>
                <w:sz w:val="19"/>
              </w:rPr>
            </w:pPr>
          </w:p>
          <w:p w14:paraId="478EBE31">
            <w:pPr>
              <w:pStyle w:val="30"/>
              <w:ind w:left="286"/>
              <w:rPr>
                <w:color w:val="auto"/>
                <w:sz w:val="22"/>
              </w:rPr>
            </w:pPr>
            <w:r>
              <w:rPr>
                <w:color w:val="auto"/>
                <w:sz w:val="22"/>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rPr>
            </w:pPr>
          </w:p>
        </w:tc>
        <w:tc>
          <w:tcPr>
            <w:tcW w:w="2338" w:type="dxa"/>
            <w:gridSpan w:val="2"/>
            <w:tcBorders>
              <w:left w:val="single" w:color="000000" w:sz="6" w:space="0"/>
            </w:tcBorders>
            <w:vAlign w:val="top"/>
          </w:tcPr>
          <w:p w14:paraId="28B9E99E">
            <w:pPr>
              <w:pStyle w:val="30"/>
              <w:rPr>
                <w:rFonts w:ascii="Times New Roman"/>
                <w:color w:val="auto"/>
                <w:sz w:val="22"/>
              </w:rPr>
            </w:pPr>
          </w:p>
        </w:tc>
        <w:tc>
          <w:tcPr>
            <w:tcW w:w="2338" w:type="dxa"/>
            <w:gridSpan w:val="2"/>
            <w:vAlign w:val="top"/>
          </w:tcPr>
          <w:p w14:paraId="1AA8015A">
            <w:pPr>
              <w:pStyle w:val="30"/>
              <w:rPr>
                <w:rFonts w:ascii="Times New Roman"/>
                <w:color w:val="auto"/>
                <w:sz w:val="22"/>
              </w:rPr>
            </w:pPr>
          </w:p>
        </w:tc>
        <w:tc>
          <w:tcPr>
            <w:tcW w:w="2338" w:type="dxa"/>
            <w:gridSpan w:val="2"/>
            <w:vAlign w:val="top"/>
          </w:tcPr>
          <w:p w14:paraId="21C9073A">
            <w:pPr>
              <w:pStyle w:val="30"/>
              <w:rPr>
                <w:rFonts w:ascii="Times New Roman"/>
                <w:color w:val="auto"/>
                <w:sz w:val="22"/>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rPr>
            </w:pPr>
          </w:p>
        </w:tc>
        <w:tc>
          <w:tcPr>
            <w:tcW w:w="2338" w:type="dxa"/>
            <w:gridSpan w:val="2"/>
            <w:tcBorders>
              <w:left w:val="single" w:color="000000" w:sz="6" w:space="0"/>
            </w:tcBorders>
            <w:vAlign w:val="top"/>
          </w:tcPr>
          <w:p w14:paraId="4E779E01">
            <w:pPr>
              <w:pStyle w:val="30"/>
              <w:rPr>
                <w:rFonts w:ascii="Times New Roman"/>
                <w:color w:val="auto"/>
                <w:sz w:val="22"/>
              </w:rPr>
            </w:pPr>
          </w:p>
        </w:tc>
        <w:tc>
          <w:tcPr>
            <w:tcW w:w="2338" w:type="dxa"/>
            <w:gridSpan w:val="2"/>
            <w:vAlign w:val="top"/>
          </w:tcPr>
          <w:p w14:paraId="698ED932">
            <w:pPr>
              <w:pStyle w:val="30"/>
              <w:rPr>
                <w:rFonts w:ascii="Times New Roman"/>
                <w:color w:val="auto"/>
                <w:sz w:val="22"/>
              </w:rPr>
            </w:pPr>
          </w:p>
        </w:tc>
        <w:tc>
          <w:tcPr>
            <w:tcW w:w="2338" w:type="dxa"/>
            <w:gridSpan w:val="2"/>
            <w:vAlign w:val="top"/>
          </w:tcPr>
          <w:p w14:paraId="7CBEB75E">
            <w:pPr>
              <w:pStyle w:val="30"/>
              <w:rPr>
                <w:rFonts w:ascii="Times New Roman"/>
                <w:color w:val="auto"/>
                <w:sz w:val="22"/>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rPr>
            </w:pPr>
          </w:p>
        </w:tc>
        <w:tc>
          <w:tcPr>
            <w:tcW w:w="2338" w:type="dxa"/>
            <w:gridSpan w:val="2"/>
            <w:tcBorders>
              <w:left w:val="single" w:color="000000" w:sz="6" w:space="0"/>
            </w:tcBorders>
            <w:vAlign w:val="top"/>
          </w:tcPr>
          <w:p w14:paraId="7A8B8980">
            <w:pPr>
              <w:pStyle w:val="30"/>
              <w:rPr>
                <w:rFonts w:ascii="Times New Roman"/>
                <w:color w:val="auto"/>
                <w:sz w:val="22"/>
              </w:rPr>
            </w:pPr>
          </w:p>
        </w:tc>
        <w:tc>
          <w:tcPr>
            <w:tcW w:w="2338" w:type="dxa"/>
            <w:gridSpan w:val="2"/>
            <w:vAlign w:val="top"/>
          </w:tcPr>
          <w:p w14:paraId="41460785">
            <w:pPr>
              <w:pStyle w:val="30"/>
              <w:rPr>
                <w:rFonts w:ascii="Times New Roman"/>
                <w:color w:val="auto"/>
                <w:sz w:val="22"/>
              </w:rPr>
            </w:pPr>
          </w:p>
        </w:tc>
        <w:tc>
          <w:tcPr>
            <w:tcW w:w="2338" w:type="dxa"/>
            <w:gridSpan w:val="2"/>
            <w:vAlign w:val="top"/>
          </w:tcPr>
          <w:p w14:paraId="30848841">
            <w:pPr>
              <w:pStyle w:val="30"/>
              <w:rPr>
                <w:rFonts w:ascii="Times New Roman"/>
                <w:color w:val="auto"/>
                <w:sz w:val="22"/>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rPr>
            </w:pPr>
          </w:p>
        </w:tc>
        <w:tc>
          <w:tcPr>
            <w:tcW w:w="2338" w:type="dxa"/>
            <w:gridSpan w:val="2"/>
            <w:tcBorders>
              <w:left w:val="single" w:color="000000" w:sz="6" w:space="0"/>
            </w:tcBorders>
            <w:vAlign w:val="top"/>
          </w:tcPr>
          <w:p w14:paraId="02E0043F">
            <w:pPr>
              <w:pStyle w:val="30"/>
              <w:rPr>
                <w:rFonts w:ascii="Times New Roman"/>
                <w:color w:val="auto"/>
                <w:sz w:val="22"/>
              </w:rPr>
            </w:pPr>
          </w:p>
        </w:tc>
        <w:tc>
          <w:tcPr>
            <w:tcW w:w="2338" w:type="dxa"/>
            <w:gridSpan w:val="2"/>
            <w:vAlign w:val="top"/>
          </w:tcPr>
          <w:p w14:paraId="3F9180B2">
            <w:pPr>
              <w:pStyle w:val="30"/>
              <w:rPr>
                <w:rFonts w:ascii="Times New Roman"/>
                <w:color w:val="auto"/>
                <w:sz w:val="22"/>
              </w:rPr>
            </w:pPr>
          </w:p>
        </w:tc>
        <w:tc>
          <w:tcPr>
            <w:tcW w:w="2338" w:type="dxa"/>
            <w:gridSpan w:val="2"/>
            <w:vAlign w:val="top"/>
          </w:tcPr>
          <w:p w14:paraId="2F689F2F">
            <w:pPr>
              <w:pStyle w:val="30"/>
              <w:rPr>
                <w:rFonts w:ascii="Times New Roman"/>
                <w:color w:val="auto"/>
                <w:sz w:val="22"/>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rPr>
            </w:pPr>
          </w:p>
        </w:tc>
        <w:tc>
          <w:tcPr>
            <w:tcW w:w="2338" w:type="dxa"/>
            <w:gridSpan w:val="2"/>
            <w:tcBorders>
              <w:left w:val="single" w:color="000000" w:sz="6" w:space="0"/>
            </w:tcBorders>
            <w:vAlign w:val="top"/>
          </w:tcPr>
          <w:p w14:paraId="52413D29">
            <w:pPr>
              <w:pStyle w:val="30"/>
              <w:rPr>
                <w:rFonts w:ascii="Times New Roman"/>
                <w:color w:val="auto"/>
                <w:sz w:val="22"/>
              </w:rPr>
            </w:pPr>
          </w:p>
        </w:tc>
        <w:tc>
          <w:tcPr>
            <w:tcW w:w="2338" w:type="dxa"/>
            <w:gridSpan w:val="2"/>
            <w:vAlign w:val="top"/>
          </w:tcPr>
          <w:p w14:paraId="4862DEDE">
            <w:pPr>
              <w:pStyle w:val="30"/>
              <w:rPr>
                <w:rFonts w:ascii="Times New Roman"/>
                <w:color w:val="auto"/>
                <w:sz w:val="22"/>
              </w:rPr>
            </w:pPr>
          </w:p>
        </w:tc>
        <w:tc>
          <w:tcPr>
            <w:tcW w:w="2338" w:type="dxa"/>
            <w:gridSpan w:val="2"/>
            <w:vAlign w:val="top"/>
          </w:tcPr>
          <w:p w14:paraId="21716009">
            <w:pPr>
              <w:pStyle w:val="30"/>
              <w:rPr>
                <w:rFonts w:ascii="Times New Roman"/>
                <w:color w:val="auto"/>
                <w:sz w:val="22"/>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rPr>
            </w:pPr>
          </w:p>
        </w:tc>
        <w:tc>
          <w:tcPr>
            <w:tcW w:w="2338" w:type="dxa"/>
            <w:gridSpan w:val="2"/>
            <w:tcBorders>
              <w:left w:val="single" w:color="000000" w:sz="6" w:space="0"/>
            </w:tcBorders>
            <w:vAlign w:val="top"/>
          </w:tcPr>
          <w:p w14:paraId="4777AE4F">
            <w:pPr>
              <w:pStyle w:val="30"/>
              <w:rPr>
                <w:rFonts w:ascii="Times New Roman"/>
                <w:color w:val="auto"/>
                <w:sz w:val="22"/>
              </w:rPr>
            </w:pPr>
          </w:p>
        </w:tc>
        <w:tc>
          <w:tcPr>
            <w:tcW w:w="2338" w:type="dxa"/>
            <w:gridSpan w:val="2"/>
            <w:vAlign w:val="top"/>
          </w:tcPr>
          <w:p w14:paraId="021F957E">
            <w:pPr>
              <w:pStyle w:val="30"/>
              <w:rPr>
                <w:rFonts w:ascii="Times New Roman"/>
                <w:color w:val="auto"/>
                <w:sz w:val="22"/>
              </w:rPr>
            </w:pPr>
          </w:p>
        </w:tc>
        <w:tc>
          <w:tcPr>
            <w:tcW w:w="2338" w:type="dxa"/>
            <w:gridSpan w:val="2"/>
            <w:vAlign w:val="top"/>
          </w:tcPr>
          <w:p w14:paraId="014F7ED7">
            <w:pPr>
              <w:pStyle w:val="30"/>
              <w:rPr>
                <w:rFonts w:ascii="Times New Roman"/>
                <w:color w:val="auto"/>
                <w:sz w:val="22"/>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rPr>
            </w:pPr>
          </w:p>
        </w:tc>
        <w:tc>
          <w:tcPr>
            <w:tcW w:w="2338" w:type="dxa"/>
            <w:gridSpan w:val="2"/>
            <w:tcBorders>
              <w:left w:val="single" w:color="000000" w:sz="6" w:space="0"/>
            </w:tcBorders>
            <w:vAlign w:val="top"/>
          </w:tcPr>
          <w:p w14:paraId="29E60D3F">
            <w:pPr>
              <w:pStyle w:val="30"/>
              <w:rPr>
                <w:rFonts w:ascii="Times New Roman"/>
                <w:color w:val="auto"/>
                <w:sz w:val="22"/>
              </w:rPr>
            </w:pPr>
          </w:p>
        </w:tc>
        <w:tc>
          <w:tcPr>
            <w:tcW w:w="2338" w:type="dxa"/>
            <w:gridSpan w:val="2"/>
            <w:vAlign w:val="top"/>
          </w:tcPr>
          <w:p w14:paraId="6E942CCA">
            <w:pPr>
              <w:pStyle w:val="30"/>
              <w:rPr>
                <w:rFonts w:ascii="Times New Roman"/>
                <w:color w:val="auto"/>
                <w:sz w:val="22"/>
              </w:rPr>
            </w:pPr>
          </w:p>
        </w:tc>
        <w:tc>
          <w:tcPr>
            <w:tcW w:w="2338" w:type="dxa"/>
            <w:gridSpan w:val="2"/>
            <w:vAlign w:val="top"/>
          </w:tcPr>
          <w:p w14:paraId="7572377C">
            <w:pPr>
              <w:pStyle w:val="30"/>
              <w:rPr>
                <w:rFonts w:ascii="Times New Roman"/>
                <w:color w:val="auto"/>
                <w:sz w:val="22"/>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rPr>
            </w:pPr>
          </w:p>
        </w:tc>
        <w:tc>
          <w:tcPr>
            <w:tcW w:w="2338" w:type="dxa"/>
            <w:gridSpan w:val="2"/>
            <w:tcBorders>
              <w:left w:val="single" w:color="000000" w:sz="6" w:space="0"/>
            </w:tcBorders>
            <w:vAlign w:val="top"/>
          </w:tcPr>
          <w:p w14:paraId="64664743">
            <w:pPr>
              <w:pStyle w:val="30"/>
              <w:rPr>
                <w:rFonts w:ascii="Times New Roman"/>
                <w:color w:val="auto"/>
                <w:sz w:val="22"/>
              </w:rPr>
            </w:pPr>
          </w:p>
        </w:tc>
        <w:tc>
          <w:tcPr>
            <w:tcW w:w="2338" w:type="dxa"/>
            <w:gridSpan w:val="2"/>
            <w:vAlign w:val="top"/>
          </w:tcPr>
          <w:p w14:paraId="2AD9EC7B">
            <w:pPr>
              <w:pStyle w:val="30"/>
              <w:rPr>
                <w:rFonts w:ascii="Times New Roman"/>
                <w:color w:val="auto"/>
                <w:sz w:val="22"/>
              </w:rPr>
            </w:pPr>
          </w:p>
        </w:tc>
        <w:tc>
          <w:tcPr>
            <w:tcW w:w="2338" w:type="dxa"/>
            <w:gridSpan w:val="2"/>
            <w:vAlign w:val="top"/>
          </w:tcPr>
          <w:p w14:paraId="3EADC071">
            <w:pPr>
              <w:pStyle w:val="30"/>
              <w:rPr>
                <w:rFonts w:ascii="Times New Roman"/>
                <w:color w:val="auto"/>
                <w:sz w:val="22"/>
              </w:rPr>
            </w:pPr>
          </w:p>
        </w:tc>
      </w:tr>
    </w:tbl>
    <w:p w14:paraId="7313C730">
      <w:pPr>
        <w:spacing w:after="0"/>
        <w:rPr>
          <w:color w:val="auto"/>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rPr>
      </w:pPr>
      <w:bookmarkStart w:id="125" w:name="_Toc15718"/>
      <w:r>
        <w:rPr>
          <w:b/>
          <w:color w:val="auto"/>
          <w:sz w:val="32"/>
        </w:rPr>
        <w:t>六、类似项目业绩</w:t>
      </w:r>
      <w:bookmarkEnd w:id="125"/>
    </w:p>
    <w:p w14:paraId="503B3439">
      <w:pPr>
        <w:pStyle w:val="3"/>
        <w:spacing w:before="6"/>
        <w:ind w:left="0"/>
        <w:rPr>
          <w:b/>
          <w:color w:val="auto"/>
          <w:sz w:val="8"/>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rPr>
            </w:pPr>
            <w:r>
              <w:rPr>
                <w:color w:val="auto"/>
                <w:sz w:val="24"/>
              </w:rPr>
              <w:t>项目名称</w:t>
            </w:r>
          </w:p>
        </w:tc>
        <w:tc>
          <w:tcPr>
            <w:tcW w:w="6529" w:type="dxa"/>
            <w:vAlign w:val="top"/>
          </w:tcPr>
          <w:p w14:paraId="6A7789EE">
            <w:pPr>
              <w:pStyle w:val="30"/>
              <w:rPr>
                <w:rFonts w:ascii="Times New Roman"/>
                <w:color w:val="auto"/>
                <w:sz w:val="24"/>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rPr>
            </w:pPr>
            <w:r>
              <w:rPr>
                <w:color w:val="auto"/>
                <w:sz w:val="24"/>
              </w:rPr>
              <w:t>项目所在地</w:t>
            </w:r>
          </w:p>
        </w:tc>
        <w:tc>
          <w:tcPr>
            <w:tcW w:w="6529" w:type="dxa"/>
            <w:vAlign w:val="top"/>
          </w:tcPr>
          <w:p w14:paraId="10FFBF25">
            <w:pPr>
              <w:pStyle w:val="30"/>
              <w:rPr>
                <w:rFonts w:ascii="Times New Roman"/>
                <w:color w:val="auto"/>
                <w:sz w:val="24"/>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rPr>
            </w:pPr>
            <w:r>
              <w:rPr>
                <w:color w:val="auto"/>
                <w:sz w:val="24"/>
              </w:rPr>
              <w:t>发包人名称</w:t>
            </w:r>
          </w:p>
        </w:tc>
        <w:tc>
          <w:tcPr>
            <w:tcW w:w="6529" w:type="dxa"/>
            <w:vAlign w:val="top"/>
          </w:tcPr>
          <w:p w14:paraId="48D53338">
            <w:pPr>
              <w:pStyle w:val="30"/>
              <w:rPr>
                <w:rFonts w:ascii="Times New Roman"/>
                <w:color w:val="auto"/>
                <w:sz w:val="24"/>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rPr>
            </w:pPr>
            <w:r>
              <w:rPr>
                <w:color w:val="auto"/>
                <w:sz w:val="24"/>
              </w:rPr>
              <w:t>发包人地址</w:t>
            </w:r>
          </w:p>
        </w:tc>
        <w:tc>
          <w:tcPr>
            <w:tcW w:w="6529" w:type="dxa"/>
            <w:vAlign w:val="top"/>
          </w:tcPr>
          <w:p w14:paraId="0F3D3891">
            <w:pPr>
              <w:pStyle w:val="30"/>
              <w:rPr>
                <w:rFonts w:ascii="Times New Roman"/>
                <w:color w:val="auto"/>
                <w:sz w:val="24"/>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rPr>
            </w:pPr>
            <w:r>
              <w:rPr>
                <w:color w:val="auto"/>
                <w:sz w:val="24"/>
              </w:rPr>
              <w:t>发包人联系人及电话</w:t>
            </w:r>
          </w:p>
        </w:tc>
        <w:tc>
          <w:tcPr>
            <w:tcW w:w="6529" w:type="dxa"/>
            <w:vAlign w:val="top"/>
          </w:tcPr>
          <w:p w14:paraId="6437E35A">
            <w:pPr>
              <w:pStyle w:val="30"/>
              <w:rPr>
                <w:rFonts w:ascii="Times New Roman"/>
                <w:color w:val="auto"/>
                <w:sz w:val="24"/>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rPr>
            </w:pPr>
            <w:r>
              <w:rPr>
                <w:color w:val="auto"/>
                <w:sz w:val="24"/>
              </w:rPr>
              <w:t>合同价格</w:t>
            </w:r>
          </w:p>
        </w:tc>
        <w:tc>
          <w:tcPr>
            <w:tcW w:w="6529" w:type="dxa"/>
            <w:vAlign w:val="top"/>
          </w:tcPr>
          <w:p w14:paraId="3D0FF99F">
            <w:pPr>
              <w:pStyle w:val="30"/>
              <w:rPr>
                <w:rFonts w:ascii="Times New Roman"/>
                <w:color w:val="auto"/>
                <w:sz w:val="24"/>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rPr>
            </w:pPr>
            <w:r>
              <w:rPr>
                <w:color w:val="auto"/>
                <w:sz w:val="24"/>
              </w:rPr>
              <w:t>服务开始日期</w:t>
            </w:r>
          </w:p>
        </w:tc>
        <w:tc>
          <w:tcPr>
            <w:tcW w:w="6529" w:type="dxa"/>
            <w:vAlign w:val="top"/>
          </w:tcPr>
          <w:p w14:paraId="1F6F4863">
            <w:pPr>
              <w:pStyle w:val="30"/>
              <w:rPr>
                <w:rFonts w:ascii="Times New Roman"/>
                <w:color w:val="auto"/>
                <w:sz w:val="24"/>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rPr>
            </w:pPr>
            <w:r>
              <w:rPr>
                <w:color w:val="auto"/>
                <w:sz w:val="24"/>
              </w:rPr>
              <w:t>服务结束日期</w:t>
            </w:r>
          </w:p>
        </w:tc>
        <w:tc>
          <w:tcPr>
            <w:tcW w:w="6529" w:type="dxa"/>
            <w:vAlign w:val="top"/>
          </w:tcPr>
          <w:p w14:paraId="61F2CEFA">
            <w:pPr>
              <w:pStyle w:val="30"/>
              <w:rPr>
                <w:rFonts w:ascii="Times New Roman"/>
                <w:color w:val="auto"/>
                <w:sz w:val="24"/>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rPr>
            </w:pPr>
            <w:r>
              <w:rPr>
                <w:color w:val="auto"/>
                <w:sz w:val="24"/>
              </w:rPr>
              <w:t>承担的工作</w:t>
            </w:r>
          </w:p>
        </w:tc>
        <w:tc>
          <w:tcPr>
            <w:tcW w:w="6529" w:type="dxa"/>
            <w:vAlign w:val="top"/>
          </w:tcPr>
          <w:p w14:paraId="7A9BEA1A">
            <w:pPr>
              <w:pStyle w:val="30"/>
              <w:rPr>
                <w:rFonts w:ascii="Times New Roman"/>
                <w:color w:val="auto"/>
                <w:sz w:val="24"/>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rPr>
            </w:pPr>
            <w:r>
              <w:rPr>
                <w:color w:val="auto"/>
                <w:sz w:val="24"/>
              </w:rPr>
              <w:t>质量要求</w:t>
            </w:r>
          </w:p>
        </w:tc>
        <w:tc>
          <w:tcPr>
            <w:tcW w:w="6529" w:type="dxa"/>
            <w:vAlign w:val="top"/>
          </w:tcPr>
          <w:p w14:paraId="2BDA00B2">
            <w:pPr>
              <w:pStyle w:val="30"/>
              <w:rPr>
                <w:rFonts w:ascii="Times New Roman"/>
                <w:color w:val="auto"/>
                <w:sz w:val="24"/>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rPr>
            </w:pPr>
            <w:r>
              <w:rPr>
                <w:color w:val="auto"/>
                <w:sz w:val="24"/>
              </w:rPr>
              <w:t>项目负责人</w:t>
            </w:r>
          </w:p>
        </w:tc>
        <w:tc>
          <w:tcPr>
            <w:tcW w:w="6529" w:type="dxa"/>
            <w:vAlign w:val="top"/>
          </w:tcPr>
          <w:p w14:paraId="1EA142FA">
            <w:pPr>
              <w:pStyle w:val="30"/>
              <w:rPr>
                <w:rFonts w:ascii="Times New Roman"/>
                <w:color w:val="auto"/>
                <w:sz w:val="24"/>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rPr>
            </w:pPr>
            <w:r>
              <w:rPr>
                <w:color w:val="auto"/>
                <w:sz w:val="24"/>
              </w:rPr>
              <w:t>其他项目人员</w:t>
            </w:r>
          </w:p>
        </w:tc>
        <w:tc>
          <w:tcPr>
            <w:tcW w:w="6529" w:type="dxa"/>
            <w:vAlign w:val="top"/>
          </w:tcPr>
          <w:p w14:paraId="235ACE32">
            <w:pPr>
              <w:pStyle w:val="30"/>
              <w:rPr>
                <w:rFonts w:ascii="Times New Roman"/>
                <w:color w:val="auto"/>
                <w:sz w:val="24"/>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rPr>
            </w:pPr>
            <w:r>
              <w:rPr>
                <w:color w:val="auto"/>
                <w:sz w:val="24"/>
              </w:rPr>
              <w:t>业主代表及电话</w:t>
            </w:r>
          </w:p>
        </w:tc>
        <w:tc>
          <w:tcPr>
            <w:tcW w:w="6529" w:type="dxa"/>
            <w:vAlign w:val="top"/>
          </w:tcPr>
          <w:p w14:paraId="6F174917">
            <w:pPr>
              <w:pStyle w:val="30"/>
              <w:rPr>
                <w:rFonts w:ascii="Times New Roman"/>
                <w:color w:val="auto"/>
                <w:sz w:val="24"/>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rPr>
            </w:pPr>
          </w:p>
          <w:p w14:paraId="3A3EA0EA">
            <w:pPr>
              <w:pStyle w:val="30"/>
              <w:rPr>
                <w:b/>
                <w:color w:val="auto"/>
                <w:sz w:val="24"/>
              </w:rPr>
            </w:pPr>
          </w:p>
          <w:p w14:paraId="4C9D8B07">
            <w:pPr>
              <w:pStyle w:val="30"/>
              <w:rPr>
                <w:b/>
                <w:color w:val="auto"/>
                <w:sz w:val="24"/>
              </w:rPr>
            </w:pPr>
          </w:p>
          <w:p w14:paraId="78AFE573">
            <w:pPr>
              <w:pStyle w:val="30"/>
              <w:spacing w:before="6"/>
              <w:rPr>
                <w:b/>
                <w:color w:val="auto"/>
                <w:sz w:val="21"/>
              </w:rPr>
            </w:pPr>
          </w:p>
          <w:p w14:paraId="4025547C">
            <w:pPr>
              <w:pStyle w:val="30"/>
              <w:ind w:left="154" w:right="146"/>
              <w:jc w:val="center"/>
              <w:rPr>
                <w:color w:val="auto"/>
                <w:sz w:val="24"/>
              </w:rPr>
            </w:pPr>
            <w:r>
              <w:rPr>
                <w:color w:val="auto"/>
                <w:sz w:val="24"/>
              </w:rPr>
              <w:t>项目描述</w:t>
            </w:r>
          </w:p>
        </w:tc>
        <w:tc>
          <w:tcPr>
            <w:tcW w:w="6529" w:type="dxa"/>
            <w:vAlign w:val="top"/>
          </w:tcPr>
          <w:p w14:paraId="1FEF5C95">
            <w:pPr>
              <w:pStyle w:val="30"/>
              <w:rPr>
                <w:rFonts w:ascii="Times New Roman"/>
                <w:color w:val="auto"/>
                <w:sz w:val="24"/>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rPr>
            </w:pPr>
            <w:r>
              <w:rPr>
                <w:color w:val="auto"/>
                <w:sz w:val="24"/>
              </w:rPr>
              <w:t>备注</w:t>
            </w:r>
          </w:p>
        </w:tc>
        <w:tc>
          <w:tcPr>
            <w:tcW w:w="6529" w:type="dxa"/>
            <w:vAlign w:val="top"/>
          </w:tcPr>
          <w:p w14:paraId="30E8E1DB">
            <w:pPr>
              <w:pStyle w:val="30"/>
              <w:rPr>
                <w:rFonts w:ascii="Times New Roman"/>
                <w:color w:val="auto"/>
                <w:sz w:val="24"/>
              </w:rPr>
            </w:pPr>
          </w:p>
        </w:tc>
      </w:tr>
    </w:tbl>
    <w:p w14:paraId="341A419B">
      <w:pPr>
        <w:spacing w:after="0"/>
        <w:rPr>
          <w:color w:val="auto"/>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rPr>
      </w:pPr>
      <w:bookmarkStart w:id="126" w:name="_Toc15355"/>
      <w:r>
        <w:rPr>
          <w:b/>
          <w:color w:val="auto"/>
          <w:sz w:val="32"/>
        </w:rPr>
        <w:t>七、</w:t>
      </w:r>
      <w:r>
        <w:rPr>
          <w:rFonts w:hint="eastAsia"/>
          <w:b/>
          <w:color w:val="auto"/>
          <w:sz w:val="32"/>
          <w:lang w:val="en-US" w:eastAsia="zh-CN"/>
        </w:rPr>
        <w:t>施工</w:t>
      </w:r>
      <w:r>
        <w:rPr>
          <w:b/>
          <w:color w:val="auto"/>
          <w:sz w:val="32"/>
        </w:rPr>
        <w:t>方案编制</w:t>
      </w:r>
      <w:bookmarkEnd w:id="126"/>
    </w:p>
    <w:p w14:paraId="396B0EF0">
      <w:pPr>
        <w:pStyle w:val="3"/>
        <w:spacing w:before="188" w:line="364" w:lineRule="auto"/>
        <w:ind w:right="472"/>
        <w:rPr>
          <w:rFonts w:ascii="宋体" w:hAnsi="宋体" w:eastAsia="宋体" w:cs="宋体"/>
          <w:color w:val="auto"/>
          <w:sz w:val="24"/>
          <w:szCs w:val="22"/>
          <w:lang w:val="zh-CN" w:eastAsia="zh-CN" w:bidi="zh-CN"/>
        </w:rPr>
      </w:pPr>
      <w:r>
        <w:rPr>
          <w:rFonts w:hint="eastAsia" w:ascii="宋体" w:hAnsi="宋体" w:eastAsia="宋体" w:cs="宋体"/>
          <w:color w:val="auto"/>
          <w:sz w:val="24"/>
          <w:szCs w:val="22"/>
          <w:lang w:val="zh-CN" w:eastAsia="zh-CN" w:bidi="zh-CN"/>
        </w:rPr>
        <w:t>供应商</w:t>
      </w:r>
      <w:r>
        <w:rPr>
          <w:rFonts w:ascii="宋体" w:hAnsi="宋体" w:eastAsia="宋体" w:cs="宋体"/>
          <w:color w:val="auto"/>
          <w:sz w:val="24"/>
          <w:szCs w:val="22"/>
          <w:lang w:val="zh-CN" w:eastAsia="zh-CN" w:bidi="zh-CN"/>
        </w:rPr>
        <w:t>应根据</w:t>
      </w:r>
      <w:r>
        <w:rPr>
          <w:rFonts w:hint="eastAsia" w:ascii="宋体" w:hAnsi="宋体" w:eastAsia="宋体" w:cs="宋体"/>
          <w:color w:val="auto"/>
          <w:sz w:val="24"/>
          <w:szCs w:val="22"/>
          <w:lang w:val="zh-CN" w:eastAsia="zh-CN" w:bidi="zh-CN"/>
        </w:rPr>
        <w:t>采购文件</w:t>
      </w:r>
      <w:r>
        <w:rPr>
          <w:rFonts w:ascii="宋体" w:hAnsi="宋体" w:eastAsia="宋体" w:cs="宋体"/>
          <w:color w:val="auto"/>
          <w:sz w:val="24"/>
          <w:szCs w:val="22"/>
          <w:lang w:val="zh-CN" w:eastAsia="zh-CN" w:bidi="zh-CN"/>
        </w:rPr>
        <w:t>和对现场的勘察情况，</w:t>
      </w:r>
      <w:r>
        <w:rPr>
          <w:rFonts w:hint="eastAsia" w:ascii="宋体" w:hAnsi="宋体" w:eastAsia="宋体" w:cs="宋体"/>
          <w:color w:val="auto"/>
          <w:sz w:val="24"/>
          <w:szCs w:val="22"/>
          <w:lang w:val="en-US" w:eastAsia="zh-CN" w:bidi="zh-CN"/>
        </w:rPr>
        <w:t>可</w:t>
      </w:r>
      <w:r>
        <w:rPr>
          <w:rFonts w:ascii="宋体" w:hAnsi="宋体" w:eastAsia="宋体" w:cs="宋体"/>
          <w:color w:val="auto"/>
          <w:sz w:val="24"/>
          <w:szCs w:val="22"/>
          <w:lang w:val="zh-CN" w:eastAsia="zh-CN" w:bidi="zh-CN"/>
        </w:rPr>
        <w:t>采用文字并结合图表形式，针对本项目特点编写</w:t>
      </w:r>
      <w:r>
        <w:rPr>
          <w:rFonts w:hint="eastAsia" w:cs="宋体"/>
          <w:color w:val="auto"/>
          <w:sz w:val="24"/>
          <w:szCs w:val="22"/>
          <w:lang w:val="en-US" w:eastAsia="zh-CN" w:bidi="zh-CN"/>
        </w:rPr>
        <w:t>施工</w:t>
      </w:r>
      <w:r>
        <w:rPr>
          <w:rFonts w:ascii="宋体" w:hAnsi="宋体" w:eastAsia="宋体" w:cs="宋体"/>
          <w:color w:val="auto"/>
          <w:sz w:val="24"/>
          <w:szCs w:val="22"/>
          <w:lang w:val="zh-CN" w:eastAsia="zh-CN" w:bidi="zh-CN"/>
        </w:rPr>
        <w:t>方案。</w:t>
      </w:r>
    </w:p>
    <w:p w14:paraId="2885997F">
      <w:pPr>
        <w:pStyle w:val="3"/>
        <w:ind w:left="0"/>
        <w:rPr>
          <w:color w:val="auto"/>
        </w:rPr>
      </w:pPr>
    </w:p>
    <w:p w14:paraId="05BFFE5B">
      <w:pPr>
        <w:pStyle w:val="3"/>
        <w:ind w:left="0"/>
        <w:rPr>
          <w:color w:val="auto"/>
        </w:rPr>
      </w:pPr>
    </w:p>
    <w:p w14:paraId="2BC6E900">
      <w:pPr>
        <w:pStyle w:val="3"/>
        <w:ind w:left="0"/>
        <w:rPr>
          <w:color w:val="auto"/>
        </w:rPr>
      </w:pPr>
    </w:p>
    <w:p w14:paraId="00E0EFF0">
      <w:pPr>
        <w:pStyle w:val="3"/>
        <w:ind w:left="0"/>
        <w:rPr>
          <w:color w:val="auto"/>
        </w:rPr>
      </w:pPr>
    </w:p>
    <w:p w14:paraId="3F5F68E6">
      <w:pPr>
        <w:pStyle w:val="3"/>
        <w:ind w:left="0"/>
        <w:rPr>
          <w:color w:val="auto"/>
        </w:rPr>
      </w:pPr>
    </w:p>
    <w:p w14:paraId="065B3C64">
      <w:pPr>
        <w:pStyle w:val="3"/>
        <w:ind w:left="0"/>
        <w:rPr>
          <w:color w:val="auto"/>
        </w:rPr>
      </w:pPr>
    </w:p>
    <w:p w14:paraId="63016613">
      <w:pPr>
        <w:pStyle w:val="3"/>
        <w:ind w:left="0"/>
        <w:rPr>
          <w:color w:val="auto"/>
        </w:rPr>
      </w:pPr>
    </w:p>
    <w:p w14:paraId="640E127E">
      <w:pPr>
        <w:pStyle w:val="3"/>
        <w:ind w:left="0"/>
        <w:rPr>
          <w:color w:val="auto"/>
        </w:rPr>
      </w:pPr>
    </w:p>
    <w:p w14:paraId="19A0A978">
      <w:pPr>
        <w:pStyle w:val="3"/>
        <w:ind w:left="0"/>
        <w:rPr>
          <w:color w:val="auto"/>
        </w:rPr>
      </w:pPr>
    </w:p>
    <w:p w14:paraId="41EEA9B9">
      <w:pPr>
        <w:pStyle w:val="3"/>
        <w:ind w:left="0"/>
        <w:rPr>
          <w:color w:val="auto"/>
        </w:rPr>
      </w:pPr>
    </w:p>
    <w:p w14:paraId="60ECDAD7">
      <w:pPr>
        <w:pStyle w:val="3"/>
        <w:ind w:left="0"/>
        <w:rPr>
          <w:color w:val="auto"/>
        </w:rPr>
      </w:pPr>
    </w:p>
    <w:p w14:paraId="726C1C15">
      <w:pPr>
        <w:pStyle w:val="3"/>
        <w:spacing w:before="1"/>
        <w:ind w:left="0"/>
        <w:rPr>
          <w:color w:val="auto"/>
          <w:sz w:val="34"/>
        </w:rPr>
      </w:pPr>
    </w:p>
    <w:p w14:paraId="71573530">
      <w:pPr>
        <w:rPr>
          <w:b/>
          <w:color w:val="auto"/>
          <w:sz w:val="32"/>
        </w:rPr>
      </w:pPr>
      <w:bookmarkStart w:id="127" w:name="_Toc21953"/>
      <w:r>
        <w:rPr>
          <w:b/>
          <w:color w:val="auto"/>
          <w:sz w:val="32"/>
        </w:rPr>
        <w:br w:type="page"/>
      </w:r>
    </w:p>
    <w:p w14:paraId="7C0FE0F6">
      <w:pPr>
        <w:spacing w:before="0"/>
        <w:ind w:left="538" w:right="541" w:firstLine="0"/>
        <w:jc w:val="center"/>
        <w:outlineLvl w:val="0"/>
        <w:rPr>
          <w:b/>
          <w:color w:val="auto"/>
          <w:sz w:val="32"/>
        </w:rPr>
      </w:pPr>
      <w:r>
        <w:rPr>
          <w:b/>
          <w:color w:val="auto"/>
          <w:sz w:val="32"/>
        </w:rPr>
        <w:t>八、</w:t>
      </w:r>
      <w:r>
        <w:rPr>
          <w:rFonts w:hint="eastAsia"/>
          <w:b/>
          <w:color w:val="auto"/>
          <w:sz w:val="32"/>
          <w:lang w:val="en-US" w:eastAsia="zh-CN"/>
        </w:rPr>
        <w:t>已标价工程量清单</w:t>
      </w:r>
      <w:bookmarkEnd w:id="127"/>
    </w:p>
    <w:p w14:paraId="592C4A0A">
      <w:pPr>
        <w:rPr>
          <w:color w:val="auto"/>
        </w:rPr>
      </w:pPr>
    </w:p>
    <w:p w14:paraId="3A2452AA">
      <w:pPr>
        <w:rPr>
          <w:color w:val="auto"/>
        </w:rPr>
      </w:pPr>
    </w:p>
    <w:p w14:paraId="652F1D7C">
      <w:pPr>
        <w:rPr>
          <w:color w:val="auto"/>
        </w:rPr>
      </w:pPr>
    </w:p>
    <w:p w14:paraId="7FE7CF26">
      <w:pPr>
        <w:rPr>
          <w:color w:val="auto"/>
        </w:rPr>
      </w:pPr>
    </w:p>
    <w:p w14:paraId="0ADA6BE5">
      <w:pPr>
        <w:rPr>
          <w:color w:val="auto"/>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lang w:val="en-US" w:eastAsia="zh-CN" w:bidi="ar-SA"/>
        </w:rPr>
      </w:pPr>
      <w:r>
        <w:rPr>
          <w:rFonts w:hint="eastAsia" w:asciiTheme="minorEastAsia" w:hAnsiTheme="minorEastAsia" w:eastAsiaTheme="minorEastAsia" w:cstheme="minorEastAsia"/>
          <w:b/>
          <w:bCs/>
          <w:snapToGrid w:val="0"/>
          <w:color w:val="000000"/>
          <w:spacing w:val="-3"/>
          <w:kern w:val="0"/>
          <w:sz w:val="32"/>
          <w:szCs w:val="32"/>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lang w:val="en-US" w:eastAsia="zh-CN" w:bidi="ar-SA"/>
        </w:rPr>
      </w:pPr>
    </w:p>
    <w:p w14:paraId="0EEF1B21">
      <w:pPr>
        <w:rPr>
          <w:rFonts w:hint="eastAsia"/>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lang w:val="en-US" w:eastAsia="zh-CN" w:bidi="ar-SA"/>
        </w:rPr>
      </w:pPr>
      <w:r>
        <w:rPr>
          <w:rFonts w:hint="eastAsia" w:asciiTheme="minorEastAsia" w:hAnsiTheme="minorEastAsia" w:eastAsiaTheme="minorEastAsia" w:cstheme="minorEastAsia"/>
          <w:b/>
          <w:bCs/>
          <w:snapToGrid w:val="0"/>
          <w:color w:val="000000"/>
          <w:spacing w:val="-3"/>
          <w:kern w:val="0"/>
          <w:sz w:val="32"/>
          <w:szCs w:val="32"/>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6E129DB">
      <w:pPr>
        <w:rPr>
          <w:color w:val="auto"/>
        </w:rPr>
      </w:pPr>
      <w:r>
        <w:rPr>
          <w:color w:val="auto"/>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lang w:val="en-US" w:eastAsia="zh-CN" w:bidi="ar-SA"/>
        </w:rPr>
      </w:pPr>
      <w:r>
        <w:rPr>
          <w:rFonts w:hint="eastAsia" w:asciiTheme="minorEastAsia" w:hAnsiTheme="minorEastAsia" w:eastAsiaTheme="minorEastAsia" w:cstheme="minorEastAsia"/>
          <w:b/>
          <w:bCs/>
          <w:snapToGrid w:val="0"/>
          <w:color w:val="000000"/>
          <w:spacing w:val="-3"/>
          <w:kern w:val="0"/>
          <w:sz w:val="32"/>
          <w:szCs w:val="32"/>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lang w:eastAsia="zh-CN"/>
        </w:rPr>
      </w:pPr>
      <w:r>
        <w:rPr>
          <w:rFonts w:hint="eastAsia" w:ascii="宋体" w:hAnsi="宋体" w:eastAsia="宋体" w:cs="宋体"/>
          <w:b/>
          <w:bCs/>
          <w:color w:val="auto"/>
          <w:spacing w:val="0"/>
          <w:w w:val="100"/>
          <w:kern w:val="0"/>
          <w:position w:val="0"/>
          <w:sz w:val="40"/>
          <w:szCs w:val="40"/>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u w:val="none"/>
          <w:shd w:val="clear" w:color="auto" w:fill="auto"/>
          <w:lang w:val="en-US" w:eastAsia="zh-CN" w:bidi="zh-TW"/>
        </w:rPr>
      </w:pPr>
      <w:r>
        <w:rPr>
          <w:rFonts w:hint="eastAsia" w:ascii="宋体" w:hAnsi="宋体" w:eastAsia="宋体" w:cs="宋体"/>
          <w:color w:val="auto"/>
          <w:kern w:val="0"/>
          <w:sz w:val="28"/>
          <w:szCs w:val="28"/>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u w:val="none"/>
          <w:shd w:val="clear" w:color="auto" w:fill="auto"/>
          <w:lang w:val="en-US" w:eastAsia="zh-CN" w:bidi="zh-TW"/>
        </w:rPr>
      </w:pPr>
      <w:r>
        <w:rPr>
          <w:rFonts w:hint="eastAsia" w:ascii="宋体" w:hAnsi="宋体" w:eastAsia="宋体" w:cs="宋体"/>
          <w:color w:val="auto"/>
          <w:kern w:val="0"/>
          <w:sz w:val="28"/>
          <w:szCs w:val="28"/>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u w:val="none"/>
          <w:shd w:val="clear" w:color="auto" w:fill="auto"/>
          <w:lang w:val="en-US" w:eastAsia="zh-CN" w:bidi="zh-TW"/>
        </w:rPr>
      </w:pPr>
      <w:r>
        <w:rPr>
          <w:rFonts w:hint="eastAsia" w:ascii="宋体" w:hAnsi="宋体" w:eastAsia="宋体" w:cs="宋体"/>
          <w:color w:val="auto"/>
          <w:kern w:val="0"/>
          <w:sz w:val="28"/>
          <w:szCs w:val="28"/>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u w:val="none"/>
          <w:shd w:val="clear" w:color="auto" w:fill="auto"/>
          <w:lang w:val="en-US" w:eastAsia="zh-CN" w:bidi="zh-TW"/>
        </w:rPr>
      </w:pPr>
      <w:r>
        <w:rPr>
          <w:rFonts w:hint="eastAsia" w:ascii="宋体" w:hAnsi="宋体" w:eastAsia="宋体" w:cs="宋体"/>
          <w:color w:val="auto"/>
          <w:kern w:val="0"/>
          <w:sz w:val="28"/>
          <w:szCs w:val="28"/>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u w:val="none"/>
          <w:shd w:val="clear" w:color="auto" w:fill="auto"/>
          <w:lang w:val="en-US" w:eastAsia="zh-CN" w:bidi="zh-TW"/>
        </w:rPr>
      </w:pPr>
      <w:r>
        <w:rPr>
          <w:rFonts w:hint="eastAsia" w:ascii="宋体" w:hAnsi="宋体" w:eastAsia="宋体" w:cs="宋体"/>
          <w:color w:val="auto"/>
          <w:kern w:val="0"/>
          <w:sz w:val="28"/>
          <w:szCs w:val="28"/>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u w:val="none"/>
          <w:shd w:val="clear" w:color="auto" w:fill="auto"/>
          <w:lang w:val="en-US" w:eastAsia="zh-CN" w:bidi="zh-TW"/>
        </w:rPr>
      </w:pPr>
      <w:r>
        <w:rPr>
          <w:rFonts w:hint="eastAsia" w:ascii="宋体" w:hAnsi="宋体" w:eastAsia="宋体" w:cs="宋体"/>
          <w:color w:val="auto"/>
          <w:kern w:val="0"/>
          <w:sz w:val="28"/>
          <w:szCs w:val="28"/>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u w:val="none"/>
          <w:shd w:val="clear" w:color="auto" w:fill="auto"/>
          <w:lang w:val="en-US" w:eastAsia="zh-CN" w:bidi="zh-TW"/>
        </w:rPr>
      </w:pPr>
      <w:r>
        <w:rPr>
          <w:rFonts w:hint="eastAsia" w:ascii="宋体" w:hAnsi="宋体" w:eastAsia="宋体" w:cs="宋体"/>
          <w:color w:val="auto"/>
          <w:kern w:val="0"/>
          <w:sz w:val="28"/>
          <w:szCs w:val="28"/>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u w:val="none"/>
          <w:shd w:val="clear" w:color="auto" w:fill="auto"/>
          <w:lang w:val="en-US" w:eastAsia="zh-CN" w:bidi="zh-TW"/>
        </w:rPr>
      </w:pPr>
      <w:r>
        <w:rPr>
          <w:rFonts w:hint="eastAsia" w:ascii="宋体" w:hAnsi="宋体" w:eastAsia="宋体" w:cs="宋体"/>
          <w:color w:val="auto"/>
          <w:kern w:val="0"/>
          <w:sz w:val="28"/>
          <w:szCs w:val="28"/>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u w:val="none"/>
          <w:shd w:val="clear" w:color="auto" w:fill="auto"/>
          <w:lang w:val="en-US" w:eastAsia="zh-CN" w:bidi="zh-TW"/>
        </w:rPr>
      </w:pPr>
      <w:r>
        <w:rPr>
          <w:rFonts w:hint="eastAsia" w:ascii="宋体" w:hAnsi="宋体" w:eastAsia="宋体" w:cs="宋体"/>
          <w:color w:val="auto"/>
          <w:kern w:val="0"/>
          <w:sz w:val="28"/>
          <w:szCs w:val="28"/>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u w:val="none"/>
          <w:shd w:val="clear" w:color="auto" w:fill="auto"/>
          <w:lang w:val="en-US" w:eastAsia="zh-CN" w:bidi="zh-TW"/>
        </w:rPr>
      </w:pPr>
      <w:r>
        <w:rPr>
          <w:rFonts w:hint="eastAsia" w:ascii="宋体" w:hAnsi="宋体" w:eastAsia="宋体" w:cs="宋体"/>
          <w:color w:val="auto"/>
          <w:kern w:val="0"/>
          <w:sz w:val="28"/>
          <w:szCs w:val="28"/>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u w:val="none"/>
          <w:shd w:val="clear" w:color="auto" w:fill="auto"/>
          <w:lang w:val="en-US" w:eastAsia="zh-CN" w:bidi="zh-TW"/>
        </w:rPr>
      </w:pPr>
      <w:r>
        <w:rPr>
          <w:rFonts w:hint="eastAsia" w:ascii="宋体" w:hAnsi="宋体" w:eastAsia="宋体" w:cs="宋体"/>
          <w:color w:val="auto"/>
          <w:kern w:val="0"/>
          <w:sz w:val="28"/>
          <w:szCs w:val="28"/>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u w:val="none"/>
          <w:shd w:val="clear" w:color="auto" w:fill="auto"/>
          <w:lang w:val="en-US" w:eastAsia="zh-CN" w:bidi="zh-TW"/>
        </w:rPr>
      </w:pPr>
      <w:r>
        <w:rPr>
          <w:rFonts w:hint="eastAsia" w:ascii="宋体" w:hAnsi="宋体" w:eastAsia="宋体" w:cs="宋体"/>
          <w:color w:val="auto"/>
          <w:kern w:val="0"/>
          <w:sz w:val="28"/>
          <w:szCs w:val="28"/>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u w:val="none"/>
          <w:shd w:val="clear" w:color="auto" w:fill="auto"/>
          <w:lang w:val="en-US" w:eastAsia="zh-CN" w:bidi="zh-TW"/>
        </w:rPr>
      </w:pPr>
      <w:r>
        <w:rPr>
          <w:rFonts w:hint="eastAsia" w:ascii="宋体" w:hAnsi="宋体" w:eastAsia="宋体" w:cs="宋体"/>
          <w:color w:val="auto"/>
          <w:kern w:val="0"/>
          <w:sz w:val="28"/>
          <w:szCs w:val="28"/>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u w:val="none"/>
          <w:shd w:val="clear" w:color="auto" w:fill="auto"/>
          <w:lang w:val="en-US" w:eastAsia="zh-CN" w:bidi="zh-TW"/>
        </w:rPr>
      </w:pPr>
      <w:r>
        <w:rPr>
          <w:rFonts w:hint="eastAsia" w:ascii="宋体" w:hAnsi="宋体" w:eastAsia="宋体" w:cs="宋体"/>
          <w:color w:val="auto"/>
          <w:kern w:val="0"/>
          <w:sz w:val="28"/>
          <w:szCs w:val="28"/>
          <w:u w:val="none"/>
          <w:shd w:val="clear" w:color="auto" w:fill="auto"/>
          <w:lang w:val="en-US" w:eastAsia="zh-CN" w:bidi="zh-TW"/>
        </w:rPr>
        <w:t xml:space="preserve"> 年   月   日</w:t>
      </w:r>
    </w:p>
    <w:p w14:paraId="5D1430B2">
      <w:pPr>
        <w:jc w:val="center"/>
        <w:outlineLvl w:val="1"/>
        <w:rPr>
          <w:b/>
          <w:bCs/>
          <w:w w:val="95"/>
          <w:sz w:val="36"/>
          <w:szCs w:val="36"/>
        </w:rPr>
      </w:pPr>
    </w:p>
    <w:p w14:paraId="608DED0B">
      <w:pPr>
        <w:jc w:val="center"/>
        <w:outlineLvl w:val="1"/>
        <w:rPr>
          <w:b/>
          <w:bCs/>
          <w:w w:val="95"/>
          <w:sz w:val="36"/>
          <w:szCs w:val="36"/>
        </w:rPr>
      </w:pPr>
    </w:p>
    <w:p w14:paraId="670ECEA9">
      <w:pPr>
        <w:pStyle w:val="2"/>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lang w:val="zh-CN" w:eastAsia="zh-CN" w:bidi="ar-SA"/>
        </w:rPr>
      </w:pPr>
      <w:r>
        <w:rPr>
          <w:rFonts w:hint="eastAsia" w:asciiTheme="minorEastAsia" w:hAnsiTheme="minorEastAsia" w:eastAsiaTheme="minorEastAsia" w:cstheme="minorEastAsia"/>
          <w:b/>
          <w:bCs/>
          <w:snapToGrid w:val="0"/>
          <w:color w:val="000000"/>
          <w:spacing w:val="-3"/>
          <w:kern w:val="0"/>
          <w:sz w:val="32"/>
          <w:szCs w:val="32"/>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十、存在以下行为之一的愿意接受相关部门的处理：</w:t>
      </w:r>
      <w:r>
        <w:rPr>
          <w:rFonts w:hint="eastAsia" w:ascii="宋体" w:hAnsi="宋体" w:eastAsia="宋体" w:cs="宋体"/>
          <w:b/>
          <w:bCs/>
          <w:snapToGrid/>
          <w:color w:val="000000"/>
          <w:kern w:val="0"/>
          <w:sz w:val="24"/>
          <w:szCs w:val="24"/>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lang w:val="zh-CN" w:eastAsia="zh-CN" w:bidi="zh-CN"/>
        </w:rPr>
      </w:pPr>
      <w:r>
        <w:rPr>
          <w:rFonts w:hint="eastAsia" w:ascii="宋体" w:hAnsi="宋体" w:eastAsia="宋体" w:cs="宋体"/>
          <w:snapToGrid/>
          <w:color w:val="000000"/>
          <w:kern w:val="0"/>
          <w:sz w:val="24"/>
          <w:szCs w:val="24"/>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rPr>
      </w:pPr>
      <w:r>
        <w:rPr>
          <w:rFonts w:hint="eastAsia" w:ascii="宋体" w:hAnsi="宋体" w:eastAsia="宋体" w:cs="宋体"/>
          <w:snapToGrid/>
          <w:color w:val="000000"/>
          <w:kern w:val="0"/>
          <w:sz w:val="24"/>
          <w:szCs w:val="24"/>
          <w:lang w:val="en-US" w:eastAsia="zh-CN" w:bidi="ar"/>
        </w:rPr>
        <w:t>日期：</w:t>
      </w:r>
      <w:r>
        <w:rPr>
          <w:rFonts w:hint="eastAsia" w:ascii="新宋体" w:hAnsi="新宋体" w:eastAsia="新宋体" w:cs="新宋体"/>
          <w:snapToGrid/>
          <w:color w:val="000000"/>
          <w:kern w:val="0"/>
          <w:sz w:val="24"/>
          <w:szCs w:val="24"/>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lang w:val="en-US" w:eastAsia="zh-CN" w:bidi="ar-SA"/>
        </w:rPr>
      </w:pPr>
      <w:bookmarkStart w:id="128" w:name="_Toc16799"/>
      <w:bookmarkStart w:id="129" w:name="_Toc12153"/>
      <w:r>
        <w:rPr>
          <w:rFonts w:hint="eastAsia" w:asciiTheme="minorEastAsia" w:hAnsiTheme="minorEastAsia" w:eastAsiaTheme="minorEastAsia" w:cstheme="minorEastAsia"/>
          <w:b/>
          <w:bCs/>
          <w:snapToGrid w:val="0"/>
          <w:color w:val="000000"/>
          <w:spacing w:val="-3"/>
          <w:kern w:val="0"/>
          <w:sz w:val="32"/>
          <w:szCs w:val="32"/>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rPr>
      </w:pPr>
    </w:p>
    <w:p w14:paraId="039FA7CE">
      <w:pPr>
        <w:pStyle w:val="14"/>
        <w:rPr>
          <w:rFonts w:ascii="新宋体"/>
          <w:sz w:val="20"/>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990CA14">
      <w:pPr>
        <w:pStyle w:val="2"/>
        <w:rPr>
          <w:rFonts w:hint="eastAsia"/>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4899A40">
      <w:pPr>
        <w:rPr>
          <w:sz w:val="24"/>
          <w:szCs w:val="24"/>
        </w:rPr>
        <w:sectPr>
          <w:footerReference r:id="rId6"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lang w:val="en-US" w:eastAsia="zh-CN"/>
        </w:rPr>
      </w:pPr>
      <w:bookmarkStart w:id="131" w:name="_Toc31290"/>
      <w:bookmarkStart w:id="132" w:name="_Toc17438"/>
      <w:r>
        <w:rPr>
          <w:rFonts w:hint="eastAsia"/>
          <w:sz w:val="48"/>
          <w:szCs w:val="48"/>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vertAlign w:val="baseline"/>
                <w:lang w:val="en-US" w:eastAsia="zh-CN"/>
              </w:rPr>
            </w:pPr>
            <w:r>
              <w:rPr>
                <w:rFonts w:hint="eastAsia"/>
                <w:sz w:val="24"/>
                <w:szCs w:val="24"/>
                <w:vertAlign w:val="baseline"/>
                <w:lang w:val="en-US" w:eastAsia="zh-CN"/>
              </w:rPr>
              <w:t>事项</w:t>
            </w:r>
          </w:p>
        </w:tc>
        <w:tc>
          <w:tcPr>
            <w:tcW w:w="2237" w:type="dxa"/>
          </w:tcPr>
          <w:p w14:paraId="56CD1500">
            <w:pPr>
              <w:widowControl w:val="0"/>
              <w:jc w:val="center"/>
              <w:rPr>
                <w:rFonts w:hint="default"/>
                <w:sz w:val="24"/>
                <w:szCs w:val="24"/>
                <w:vertAlign w:val="baseline"/>
                <w:lang w:val="en-US" w:eastAsia="zh-CN"/>
              </w:rPr>
            </w:pPr>
            <w:r>
              <w:rPr>
                <w:rFonts w:hint="eastAsia"/>
                <w:sz w:val="24"/>
                <w:szCs w:val="24"/>
                <w:vertAlign w:val="baseline"/>
                <w:lang w:val="en-US" w:eastAsia="zh-CN"/>
              </w:rPr>
              <w:t xml:space="preserve">时限 </w:t>
            </w:r>
          </w:p>
        </w:tc>
        <w:tc>
          <w:tcPr>
            <w:tcW w:w="6221" w:type="dxa"/>
          </w:tcPr>
          <w:p w14:paraId="52321B19">
            <w:pPr>
              <w:widowControl w:val="0"/>
              <w:jc w:val="center"/>
              <w:rPr>
                <w:rFonts w:hint="default"/>
                <w:sz w:val="24"/>
                <w:szCs w:val="24"/>
                <w:vertAlign w:val="baseline"/>
                <w:lang w:val="en-US" w:eastAsia="zh-CN"/>
              </w:rPr>
            </w:pPr>
            <w:r>
              <w:rPr>
                <w:rFonts w:hint="eastAsia"/>
                <w:sz w:val="24"/>
                <w:szCs w:val="24"/>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vertAlign w:val="baseline"/>
                <w:lang w:val="en-US" w:eastAsia="zh-CN"/>
              </w:rPr>
            </w:pPr>
          </w:p>
          <w:p w14:paraId="5A1D0EDE">
            <w:pPr>
              <w:widowControl w:val="0"/>
              <w:jc w:val="center"/>
              <w:rPr>
                <w:rFonts w:hint="eastAsia"/>
                <w:sz w:val="24"/>
                <w:szCs w:val="24"/>
                <w:vertAlign w:val="baseline"/>
                <w:lang w:val="en-US" w:eastAsia="zh-CN"/>
              </w:rPr>
            </w:pPr>
          </w:p>
          <w:p w14:paraId="521B4E28">
            <w:pPr>
              <w:widowControl w:val="0"/>
              <w:jc w:val="center"/>
              <w:rPr>
                <w:rFonts w:hint="eastAsia"/>
                <w:sz w:val="24"/>
                <w:szCs w:val="24"/>
                <w:vertAlign w:val="baseline"/>
                <w:lang w:val="en-US" w:eastAsia="zh-CN"/>
              </w:rPr>
            </w:pPr>
          </w:p>
          <w:p w14:paraId="72BA18D3">
            <w:pPr>
              <w:widowControl w:val="0"/>
              <w:jc w:val="center"/>
              <w:rPr>
                <w:rFonts w:hint="default"/>
                <w:sz w:val="24"/>
                <w:szCs w:val="24"/>
                <w:vertAlign w:val="baseline"/>
                <w:lang w:val="en-US" w:eastAsia="zh-CN"/>
              </w:rPr>
            </w:pPr>
            <w:r>
              <w:rPr>
                <w:rFonts w:hint="eastAsia"/>
                <w:sz w:val="24"/>
                <w:szCs w:val="24"/>
                <w:vertAlign w:val="baseline"/>
                <w:lang w:val="en-US" w:eastAsia="zh-CN"/>
              </w:rPr>
              <w:t>合同签订</w:t>
            </w:r>
          </w:p>
        </w:tc>
        <w:tc>
          <w:tcPr>
            <w:tcW w:w="2237" w:type="dxa"/>
          </w:tcPr>
          <w:p w14:paraId="636840B6">
            <w:pPr>
              <w:widowControl w:val="0"/>
              <w:ind w:firstLine="480" w:firstLineChars="200"/>
              <w:rPr>
                <w:rFonts w:hint="default"/>
                <w:sz w:val="24"/>
                <w:szCs w:val="24"/>
                <w:vertAlign w:val="baseline"/>
                <w:lang w:val="en-US" w:eastAsia="zh-CN"/>
              </w:rPr>
            </w:pPr>
          </w:p>
          <w:p w14:paraId="5BA34501">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中标(成交)通知书发出之日起</w:t>
            </w:r>
            <w:r>
              <w:rPr>
                <w:rFonts w:hint="eastAsia"/>
                <w:sz w:val="24"/>
                <w:szCs w:val="24"/>
                <w:vertAlign w:val="baseline"/>
                <w:lang w:val="en-US" w:eastAsia="zh-CN"/>
              </w:rPr>
              <w:t>1</w:t>
            </w:r>
            <w:r>
              <w:rPr>
                <w:rFonts w:hint="default"/>
                <w:sz w:val="24"/>
                <w:szCs w:val="24"/>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rPr>
            </w:pPr>
          </w:p>
          <w:p w14:paraId="0E0AAFCE">
            <w:pPr>
              <w:widowControl w:val="0"/>
              <w:ind w:firstLine="480" w:firstLineChars="200"/>
              <w:rPr>
                <w:rFonts w:hint="eastAsia"/>
                <w:sz w:val="24"/>
                <w:szCs w:val="24"/>
              </w:rPr>
            </w:pPr>
            <w:r>
              <w:rPr>
                <w:rFonts w:hint="eastAsia"/>
                <w:sz w:val="24"/>
                <w:szCs w:val="24"/>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vertAlign w:val="baseline"/>
                <w:lang w:val="en-US" w:eastAsia="zh-CN"/>
              </w:rPr>
            </w:pPr>
          </w:p>
          <w:p w14:paraId="24925948">
            <w:pPr>
              <w:widowControl w:val="0"/>
              <w:jc w:val="center"/>
              <w:rPr>
                <w:rFonts w:hint="eastAsia"/>
                <w:sz w:val="24"/>
                <w:szCs w:val="24"/>
                <w:vertAlign w:val="baseline"/>
                <w:lang w:val="en-US" w:eastAsia="zh-CN"/>
              </w:rPr>
            </w:pPr>
          </w:p>
          <w:p w14:paraId="15EAD521">
            <w:pPr>
              <w:widowControl w:val="0"/>
              <w:jc w:val="center"/>
              <w:rPr>
                <w:rFonts w:hint="eastAsia"/>
                <w:sz w:val="24"/>
                <w:szCs w:val="24"/>
                <w:vertAlign w:val="baseline"/>
                <w:lang w:val="en-US" w:eastAsia="zh-CN"/>
              </w:rPr>
            </w:pPr>
          </w:p>
          <w:p w14:paraId="69D094AA">
            <w:pPr>
              <w:widowControl w:val="0"/>
              <w:jc w:val="center"/>
              <w:rPr>
                <w:rFonts w:hint="default"/>
                <w:sz w:val="24"/>
                <w:szCs w:val="24"/>
                <w:vertAlign w:val="baseline"/>
                <w:lang w:val="en-US" w:eastAsia="zh-CN"/>
              </w:rPr>
            </w:pPr>
            <w:r>
              <w:rPr>
                <w:rFonts w:hint="eastAsia"/>
                <w:sz w:val="24"/>
                <w:szCs w:val="24"/>
                <w:vertAlign w:val="baseline"/>
                <w:lang w:val="en-US" w:eastAsia="zh-CN"/>
              </w:rPr>
              <w:t>合同备案</w:t>
            </w:r>
          </w:p>
        </w:tc>
        <w:tc>
          <w:tcPr>
            <w:tcW w:w="2237" w:type="dxa"/>
          </w:tcPr>
          <w:p w14:paraId="6AAD09E8">
            <w:pPr>
              <w:widowControl w:val="0"/>
              <w:ind w:firstLine="480" w:firstLineChars="200"/>
              <w:rPr>
                <w:rFonts w:hint="default"/>
                <w:sz w:val="24"/>
                <w:szCs w:val="24"/>
                <w:vertAlign w:val="baseline"/>
                <w:lang w:val="en-US" w:eastAsia="zh-CN"/>
              </w:rPr>
            </w:pPr>
          </w:p>
          <w:p w14:paraId="2AFB0BB2">
            <w:pPr>
              <w:widowControl w:val="0"/>
              <w:ind w:firstLine="480" w:firstLineChars="200"/>
              <w:rPr>
                <w:rFonts w:hint="default"/>
                <w:sz w:val="24"/>
                <w:szCs w:val="24"/>
                <w:vertAlign w:val="baseline"/>
                <w:lang w:val="en-US" w:eastAsia="zh-CN"/>
              </w:rPr>
            </w:pPr>
          </w:p>
          <w:p w14:paraId="5723A974">
            <w:pPr>
              <w:widowControl w:val="0"/>
              <w:ind w:firstLine="480" w:firstLineChars="200"/>
              <w:rPr>
                <w:rFonts w:hint="default"/>
                <w:sz w:val="24"/>
                <w:szCs w:val="24"/>
                <w:vertAlign w:val="baseline"/>
                <w:lang w:val="en-US" w:eastAsia="zh-CN"/>
              </w:rPr>
            </w:pPr>
          </w:p>
          <w:p w14:paraId="0E08BAB7">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政府采购合同签订之日起</w:t>
            </w:r>
            <w:r>
              <w:rPr>
                <w:rFonts w:hint="eastAsia"/>
                <w:sz w:val="24"/>
                <w:szCs w:val="24"/>
                <w:vertAlign w:val="baseline"/>
                <w:lang w:val="en-US" w:eastAsia="zh-CN"/>
              </w:rPr>
              <w:t>1</w:t>
            </w:r>
            <w:r>
              <w:rPr>
                <w:rFonts w:hint="default"/>
                <w:sz w:val="24"/>
                <w:szCs w:val="24"/>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vertAlign w:val="baseline"/>
                <w:lang w:val="en-US" w:eastAsia="zh-CN"/>
              </w:rPr>
            </w:pPr>
          </w:p>
          <w:p w14:paraId="2C18317D">
            <w:pPr>
              <w:widowControl w:val="0"/>
              <w:ind w:firstLine="480" w:firstLineChars="200"/>
              <w:rPr>
                <w:rFonts w:hint="default"/>
                <w:sz w:val="24"/>
                <w:szCs w:val="24"/>
                <w:vertAlign w:val="baseline"/>
                <w:lang w:val="en-US" w:eastAsia="zh-CN"/>
              </w:rPr>
            </w:pPr>
            <w:r>
              <w:rPr>
                <w:rFonts w:hint="eastAsia" w:ascii="宋体" w:hAnsi="宋体" w:eastAsia="宋体" w:cs="宋体"/>
                <w:sz w:val="24"/>
                <w:szCs w:val="24"/>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vertAlign w:val="baseline"/>
                <w:lang w:val="en-US" w:eastAsia="zh-CN"/>
              </w:rPr>
            </w:pPr>
          </w:p>
          <w:p w14:paraId="6C4B7FE1">
            <w:pPr>
              <w:widowControl w:val="0"/>
              <w:jc w:val="center"/>
              <w:rPr>
                <w:rFonts w:hint="eastAsia"/>
                <w:sz w:val="24"/>
                <w:szCs w:val="24"/>
                <w:vertAlign w:val="baseline"/>
                <w:lang w:val="en-US" w:eastAsia="zh-CN"/>
              </w:rPr>
            </w:pPr>
          </w:p>
          <w:p w14:paraId="51891975">
            <w:pPr>
              <w:widowControl w:val="0"/>
              <w:jc w:val="center"/>
              <w:rPr>
                <w:rFonts w:hint="eastAsia"/>
                <w:sz w:val="24"/>
                <w:szCs w:val="24"/>
                <w:vertAlign w:val="baseline"/>
                <w:lang w:val="en-US" w:eastAsia="zh-CN"/>
              </w:rPr>
            </w:pPr>
          </w:p>
          <w:p w14:paraId="1453B99D">
            <w:pPr>
              <w:widowControl w:val="0"/>
              <w:jc w:val="center"/>
              <w:rPr>
                <w:rFonts w:hint="default"/>
                <w:sz w:val="24"/>
                <w:szCs w:val="24"/>
                <w:vertAlign w:val="baseline"/>
                <w:lang w:val="en-US" w:eastAsia="zh-CN"/>
              </w:rPr>
            </w:pPr>
            <w:r>
              <w:rPr>
                <w:rFonts w:hint="eastAsia"/>
                <w:sz w:val="24"/>
                <w:szCs w:val="24"/>
                <w:vertAlign w:val="baseline"/>
                <w:lang w:val="en-US" w:eastAsia="zh-CN"/>
              </w:rPr>
              <w:t>履约验收</w:t>
            </w:r>
          </w:p>
        </w:tc>
        <w:tc>
          <w:tcPr>
            <w:tcW w:w="2237" w:type="dxa"/>
          </w:tcPr>
          <w:p w14:paraId="5268DD43">
            <w:pPr>
              <w:widowControl w:val="0"/>
              <w:ind w:firstLine="480" w:firstLineChars="200"/>
              <w:rPr>
                <w:rFonts w:hint="default"/>
                <w:sz w:val="24"/>
                <w:szCs w:val="24"/>
                <w:vertAlign w:val="baseline"/>
                <w:lang w:val="en-US" w:eastAsia="zh-CN"/>
              </w:rPr>
            </w:pPr>
          </w:p>
          <w:p w14:paraId="1F4A7EBC">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采购人应该在供应商提出验收申请之日起</w:t>
            </w:r>
            <w:r>
              <w:rPr>
                <w:rFonts w:hint="eastAsia"/>
                <w:sz w:val="24"/>
                <w:szCs w:val="24"/>
                <w:vertAlign w:val="baseline"/>
                <w:lang w:val="en-US" w:eastAsia="zh-CN"/>
              </w:rPr>
              <w:t>3</w:t>
            </w:r>
            <w:r>
              <w:rPr>
                <w:rFonts w:hint="default"/>
                <w:sz w:val="24"/>
                <w:szCs w:val="24"/>
                <w:vertAlign w:val="baseline"/>
                <w:lang w:val="en-US" w:eastAsia="zh-CN"/>
              </w:rPr>
              <w:t>个工作日内完成验收，验收完成之日起</w:t>
            </w:r>
            <w:r>
              <w:rPr>
                <w:rFonts w:hint="eastAsia"/>
                <w:sz w:val="24"/>
                <w:szCs w:val="24"/>
                <w:vertAlign w:val="baseline"/>
                <w:lang w:val="en-US" w:eastAsia="zh-CN"/>
              </w:rPr>
              <w:t>2</w:t>
            </w:r>
            <w:r>
              <w:rPr>
                <w:rFonts w:hint="default"/>
                <w:sz w:val="24"/>
                <w:szCs w:val="24"/>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vertAlign w:val="baseline"/>
                <w:lang w:val="en-US" w:eastAsia="zh-CN"/>
              </w:rPr>
            </w:pPr>
          </w:p>
          <w:p w14:paraId="254CE4FE">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政府采购项目供应商履约完成后，应及时向采购人提出验收申请。验收合格的项目，采购人应在验收完成之日起</w:t>
            </w:r>
            <w:r>
              <w:rPr>
                <w:rFonts w:hint="eastAsia"/>
                <w:sz w:val="24"/>
                <w:szCs w:val="24"/>
                <w:vertAlign w:val="baseline"/>
                <w:lang w:val="en-US" w:eastAsia="zh-CN"/>
              </w:rPr>
              <w:t>2</w:t>
            </w:r>
            <w:r>
              <w:rPr>
                <w:rFonts w:hint="default"/>
                <w:sz w:val="24"/>
                <w:szCs w:val="24"/>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vertAlign w:val="baseline"/>
                <w:lang w:val="en-US" w:eastAsia="zh-CN"/>
              </w:rPr>
            </w:pPr>
          </w:p>
          <w:p w14:paraId="32DC10D6">
            <w:pPr>
              <w:widowControl w:val="0"/>
              <w:jc w:val="center"/>
              <w:rPr>
                <w:rFonts w:hint="eastAsia"/>
                <w:sz w:val="24"/>
                <w:szCs w:val="24"/>
                <w:vertAlign w:val="baseline"/>
                <w:lang w:val="en-US" w:eastAsia="zh-CN"/>
              </w:rPr>
            </w:pPr>
          </w:p>
          <w:p w14:paraId="64240244">
            <w:pPr>
              <w:widowControl w:val="0"/>
              <w:jc w:val="center"/>
              <w:rPr>
                <w:rFonts w:hint="eastAsia"/>
                <w:sz w:val="24"/>
                <w:szCs w:val="24"/>
                <w:vertAlign w:val="baseline"/>
                <w:lang w:val="en-US" w:eastAsia="zh-CN"/>
              </w:rPr>
            </w:pPr>
          </w:p>
          <w:p w14:paraId="3DE78AE8">
            <w:pPr>
              <w:widowControl w:val="0"/>
              <w:jc w:val="center"/>
              <w:rPr>
                <w:rFonts w:hint="default"/>
                <w:sz w:val="24"/>
                <w:szCs w:val="24"/>
                <w:vertAlign w:val="baseline"/>
                <w:lang w:val="en-US" w:eastAsia="zh-CN"/>
              </w:rPr>
            </w:pPr>
            <w:r>
              <w:rPr>
                <w:rFonts w:hint="eastAsia"/>
                <w:sz w:val="24"/>
                <w:szCs w:val="24"/>
                <w:vertAlign w:val="baseline"/>
                <w:lang w:val="en-US" w:eastAsia="zh-CN"/>
              </w:rPr>
              <w:t>资金支付</w:t>
            </w:r>
          </w:p>
        </w:tc>
        <w:tc>
          <w:tcPr>
            <w:tcW w:w="2237" w:type="dxa"/>
          </w:tcPr>
          <w:p w14:paraId="0F35E306">
            <w:pPr>
              <w:widowControl w:val="0"/>
              <w:ind w:firstLine="480" w:firstLineChars="200"/>
              <w:rPr>
                <w:rFonts w:hint="default"/>
                <w:sz w:val="24"/>
                <w:szCs w:val="24"/>
                <w:vertAlign w:val="baseline"/>
                <w:lang w:val="en-US" w:eastAsia="zh-CN"/>
              </w:rPr>
            </w:pPr>
          </w:p>
          <w:p w14:paraId="3E12313B">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验收合格具备付款条件的项目， 采购人应在</w:t>
            </w:r>
            <w:r>
              <w:rPr>
                <w:rFonts w:hint="eastAsia"/>
                <w:sz w:val="24"/>
                <w:szCs w:val="24"/>
                <w:vertAlign w:val="baseline"/>
                <w:lang w:val="en-US" w:eastAsia="zh-CN"/>
              </w:rPr>
              <w:t>3</w:t>
            </w:r>
            <w:r>
              <w:rPr>
                <w:rFonts w:hint="default"/>
                <w:sz w:val="24"/>
                <w:szCs w:val="24"/>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vertAlign w:val="baseline"/>
                <w:lang w:val="en-US" w:eastAsia="zh-CN"/>
              </w:rPr>
            </w:pPr>
          </w:p>
          <w:p w14:paraId="68C5BF58">
            <w:pPr>
              <w:widowControl w:val="0"/>
              <w:ind w:firstLine="480" w:firstLineChars="200"/>
              <w:rPr>
                <w:rFonts w:hint="default"/>
                <w:sz w:val="24"/>
                <w:szCs w:val="24"/>
                <w:vertAlign w:val="baseline"/>
                <w:lang w:val="en-US" w:eastAsia="zh-CN"/>
              </w:rPr>
            </w:pPr>
            <w:r>
              <w:rPr>
                <w:rFonts w:hint="eastAsia"/>
                <w:sz w:val="24"/>
                <w:szCs w:val="24"/>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lang w:val="en-US" w:eastAsia="zh-CN"/>
        </w:rPr>
      </w:pPr>
    </w:p>
    <w:p w14:paraId="26D0B260">
      <w:pPr>
        <w:ind w:firstLine="240" w:firstLineChars="100"/>
        <w:jc w:val="left"/>
        <w:rPr>
          <w:rFonts w:hint="default"/>
          <w:sz w:val="24"/>
          <w:szCs w:val="32"/>
          <w:lang w:val="en-US" w:eastAsia="zh-CN"/>
        </w:rPr>
      </w:pPr>
    </w:p>
    <w:p w14:paraId="0CB7E5C4">
      <w:pPr>
        <w:jc w:val="right"/>
        <w:rPr>
          <w:rFonts w:hint="eastAsia"/>
          <w:sz w:val="24"/>
          <w:szCs w:val="24"/>
          <w:lang w:val="en-US" w:eastAsia="zh-CN"/>
        </w:rPr>
      </w:pPr>
      <w:r>
        <w:rPr>
          <w:rFonts w:hint="eastAsia"/>
          <w:sz w:val="28"/>
          <w:szCs w:val="28"/>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en-US" w:bidi="ar-SA"/>
        </w:rPr>
      </w:pPr>
    </w:p>
    <w:sectPr>
      <w:headerReference r:id="rId7" w:type="default"/>
      <w:footerReference r:id="rId8"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A324E9"/>
    <w:rsid w:val="02980B47"/>
    <w:rsid w:val="0304627B"/>
    <w:rsid w:val="0313167D"/>
    <w:rsid w:val="032D29B2"/>
    <w:rsid w:val="03B63E3A"/>
    <w:rsid w:val="03F005BF"/>
    <w:rsid w:val="049308F0"/>
    <w:rsid w:val="05704DD8"/>
    <w:rsid w:val="05C82C12"/>
    <w:rsid w:val="064B2778"/>
    <w:rsid w:val="06731CDB"/>
    <w:rsid w:val="06BD7DF4"/>
    <w:rsid w:val="073F4A62"/>
    <w:rsid w:val="07654CC1"/>
    <w:rsid w:val="07660F14"/>
    <w:rsid w:val="084C47B3"/>
    <w:rsid w:val="08743EB7"/>
    <w:rsid w:val="08896F10"/>
    <w:rsid w:val="08DF64FD"/>
    <w:rsid w:val="092D54BA"/>
    <w:rsid w:val="095962AF"/>
    <w:rsid w:val="098F0954"/>
    <w:rsid w:val="09A960A9"/>
    <w:rsid w:val="0A2175C7"/>
    <w:rsid w:val="0A4E3858"/>
    <w:rsid w:val="0A530F50"/>
    <w:rsid w:val="0ADC6029"/>
    <w:rsid w:val="0BA457DB"/>
    <w:rsid w:val="0BFC6D02"/>
    <w:rsid w:val="0C272EF4"/>
    <w:rsid w:val="0C450913"/>
    <w:rsid w:val="0CE85EBA"/>
    <w:rsid w:val="0CF167FE"/>
    <w:rsid w:val="0D894C89"/>
    <w:rsid w:val="0E3E7CBD"/>
    <w:rsid w:val="0EC03DD0"/>
    <w:rsid w:val="0EE83C0B"/>
    <w:rsid w:val="0F130CAE"/>
    <w:rsid w:val="0FE42AE8"/>
    <w:rsid w:val="0FF95996"/>
    <w:rsid w:val="0FFF7484"/>
    <w:rsid w:val="10832DEB"/>
    <w:rsid w:val="11E54B27"/>
    <w:rsid w:val="11F10D0E"/>
    <w:rsid w:val="12372F05"/>
    <w:rsid w:val="13504EE3"/>
    <w:rsid w:val="135E4018"/>
    <w:rsid w:val="13D318D3"/>
    <w:rsid w:val="14184102"/>
    <w:rsid w:val="143516C6"/>
    <w:rsid w:val="146A4EE4"/>
    <w:rsid w:val="147A2410"/>
    <w:rsid w:val="14B05372"/>
    <w:rsid w:val="14D64C58"/>
    <w:rsid w:val="156F62EF"/>
    <w:rsid w:val="15BB5765"/>
    <w:rsid w:val="15C27640"/>
    <w:rsid w:val="15FC3460"/>
    <w:rsid w:val="16534914"/>
    <w:rsid w:val="16655340"/>
    <w:rsid w:val="16882EF5"/>
    <w:rsid w:val="16BC673F"/>
    <w:rsid w:val="16FD3ABE"/>
    <w:rsid w:val="16FF3AA5"/>
    <w:rsid w:val="172F0E42"/>
    <w:rsid w:val="17CE60BA"/>
    <w:rsid w:val="196A0814"/>
    <w:rsid w:val="1A420699"/>
    <w:rsid w:val="1B1E2EB4"/>
    <w:rsid w:val="1B4346C9"/>
    <w:rsid w:val="1B4E29D7"/>
    <w:rsid w:val="1B526017"/>
    <w:rsid w:val="1BD4716C"/>
    <w:rsid w:val="1BFF6021"/>
    <w:rsid w:val="1C587110"/>
    <w:rsid w:val="1CC05665"/>
    <w:rsid w:val="1CED6FE2"/>
    <w:rsid w:val="1D2A5785"/>
    <w:rsid w:val="1D7F2147"/>
    <w:rsid w:val="1D941A61"/>
    <w:rsid w:val="1D996CC8"/>
    <w:rsid w:val="1DA01659"/>
    <w:rsid w:val="1DD12460"/>
    <w:rsid w:val="1E6454A8"/>
    <w:rsid w:val="1EF83A1C"/>
    <w:rsid w:val="1FCD677B"/>
    <w:rsid w:val="1FCF1E87"/>
    <w:rsid w:val="208E4164"/>
    <w:rsid w:val="212C3E51"/>
    <w:rsid w:val="2188552B"/>
    <w:rsid w:val="21A07893"/>
    <w:rsid w:val="22673393"/>
    <w:rsid w:val="234B6811"/>
    <w:rsid w:val="23554AEF"/>
    <w:rsid w:val="23645F64"/>
    <w:rsid w:val="23F5677C"/>
    <w:rsid w:val="23FB5E39"/>
    <w:rsid w:val="241A61E3"/>
    <w:rsid w:val="244A2A1D"/>
    <w:rsid w:val="24F84776"/>
    <w:rsid w:val="2564491D"/>
    <w:rsid w:val="25B83A87"/>
    <w:rsid w:val="266463E7"/>
    <w:rsid w:val="26E9311B"/>
    <w:rsid w:val="27C93253"/>
    <w:rsid w:val="28032F0B"/>
    <w:rsid w:val="28706D19"/>
    <w:rsid w:val="29413AEE"/>
    <w:rsid w:val="29A44ECD"/>
    <w:rsid w:val="29F800B9"/>
    <w:rsid w:val="2A1C7CF7"/>
    <w:rsid w:val="2A3D0E7D"/>
    <w:rsid w:val="2A924A38"/>
    <w:rsid w:val="2AB13D32"/>
    <w:rsid w:val="2AE32E31"/>
    <w:rsid w:val="2B0F6376"/>
    <w:rsid w:val="2C255C52"/>
    <w:rsid w:val="2CD208B5"/>
    <w:rsid w:val="2D4824EE"/>
    <w:rsid w:val="2E584CD9"/>
    <w:rsid w:val="2E6C7ED8"/>
    <w:rsid w:val="2E8D537C"/>
    <w:rsid w:val="2EA57FA1"/>
    <w:rsid w:val="2EC92CDF"/>
    <w:rsid w:val="2ED342D1"/>
    <w:rsid w:val="2EF243BC"/>
    <w:rsid w:val="2FB87F35"/>
    <w:rsid w:val="30161F54"/>
    <w:rsid w:val="30EF0857"/>
    <w:rsid w:val="3140197F"/>
    <w:rsid w:val="318D2D70"/>
    <w:rsid w:val="31E05F1C"/>
    <w:rsid w:val="320C16C0"/>
    <w:rsid w:val="32672625"/>
    <w:rsid w:val="32831B16"/>
    <w:rsid w:val="329B61C3"/>
    <w:rsid w:val="32F6583E"/>
    <w:rsid w:val="333A48FA"/>
    <w:rsid w:val="334A1323"/>
    <w:rsid w:val="338C4E79"/>
    <w:rsid w:val="33D92F7A"/>
    <w:rsid w:val="33F64577"/>
    <w:rsid w:val="340824FC"/>
    <w:rsid w:val="34724980"/>
    <w:rsid w:val="34796F56"/>
    <w:rsid w:val="34B2130C"/>
    <w:rsid w:val="350E12EA"/>
    <w:rsid w:val="354173ED"/>
    <w:rsid w:val="35992C99"/>
    <w:rsid w:val="35C44201"/>
    <w:rsid w:val="360F3354"/>
    <w:rsid w:val="36486409"/>
    <w:rsid w:val="37BD0585"/>
    <w:rsid w:val="37CA6352"/>
    <w:rsid w:val="38533A18"/>
    <w:rsid w:val="38B814EC"/>
    <w:rsid w:val="38C74734"/>
    <w:rsid w:val="395D6E46"/>
    <w:rsid w:val="396226AE"/>
    <w:rsid w:val="3AB900AC"/>
    <w:rsid w:val="3B223EA3"/>
    <w:rsid w:val="3B4C0F20"/>
    <w:rsid w:val="3B8B7C9A"/>
    <w:rsid w:val="3BAF7174"/>
    <w:rsid w:val="3D660BE0"/>
    <w:rsid w:val="3DBA03C3"/>
    <w:rsid w:val="3DCB60EE"/>
    <w:rsid w:val="3EB41E07"/>
    <w:rsid w:val="3F1271D0"/>
    <w:rsid w:val="40A430BB"/>
    <w:rsid w:val="410858E9"/>
    <w:rsid w:val="41314E40"/>
    <w:rsid w:val="41354204"/>
    <w:rsid w:val="41F66AB4"/>
    <w:rsid w:val="43D372D6"/>
    <w:rsid w:val="440529C7"/>
    <w:rsid w:val="44A26055"/>
    <w:rsid w:val="44B74AB0"/>
    <w:rsid w:val="44C27AD5"/>
    <w:rsid w:val="45300AE7"/>
    <w:rsid w:val="455C26A8"/>
    <w:rsid w:val="463F4C16"/>
    <w:rsid w:val="46832AB5"/>
    <w:rsid w:val="46942B8F"/>
    <w:rsid w:val="46A20D0C"/>
    <w:rsid w:val="47717886"/>
    <w:rsid w:val="48435459"/>
    <w:rsid w:val="497C0C22"/>
    <w:rsid w:val="498A3D49"/>
    <w:rsid w:val="49D62A28"/>
    <w:rsid w:val="4A122688"/>
    <w:rsid w:val="4ACA3C0F"/>
    <w:rsid w:val="4AE4014A"/>
    <w:rsid w:val="4B515E20"/>
    <w:rsid w:val="4B743FB4"/>
    <w:rsid w:val="4B7B2DFC"/>
    <w:rsid w:val="4BBB7B8C"/>
    <w:rsid w:val="4C602A7D"/>
    <w:rsid w:val="4C806C7C"/>
    <w:rsid w:val="4C9425BB"/>
    <w:rsid w:val="4CB97E79"/>
    <w:rsid w:val="4CBA2C7D"/>
    <w:rsid w:val="4D2770F7"/>
    <w:rsid w:val="4D422183"/>
    <w:rsid w:val="4DC94652"/>
    <w:rsid w:val="4E0C4B21"/>
    <w:rsid w:val="4E5C03B2"/>
    <w:rsid w:val="4EC15329"/>
    <w:rsid w:val="4F8922EB"/>
    <w:rsid w:val="4FA36E2B"/>
    <w:rsid w:val="50A56CB1"/>
    <w:rsid w:val="50CD1D3A"/>
    <w:rsid w:val="50D92DFE"/>
    <w:rsid w:val="50DF62FA"/>
    <w:rsid w:val="51943136"/>
    <w:rsid w:val="51C92E73"/>
    <w:rsid w:val="51E101BC"/>
    <w:rsid w:val="528079D5"/>
    <w:rsid w:val="538452A3"/>
    <w:rsid w:val="554A067A"/>
    <w:rsid w:val="56090B56"/>
    <w:rsid w:val="562B2D19"/>
    <w:rsid w:val="566F2249"/>
    <w:rsid w:val="56C72EAD"/>
    <w:rsid w:val="571C70F4"/>
    <w:rsid w:val="578C1E3F"/>
    <w:rsid w:val="57FD3876"/>
    <w:rsid w:val="57FD40DE"/>
    <w:rsid w:val="58122B18"/>
    <w:rsid w:val="582157B7"/>
    <w:rsid w:val="583737A8"/>
    <w:rsid w:val="584A5D0C"/>
    <w:rsid w:val="586A64C1"/>
    <w:rsid w:val="59791FCF"/>
    <w:rsid w:val="59C70462"/>
    <w:rsid w:val="59F45FB0"/>
    <w:rsid w:val="5A246C8E"/>
    <w:rsid w:val="5A715E56"/>
    <w:rsid w:val="5B942EAB"/>
    <w:rsid w:val="5BFB1656"/>
    <w:rsid w:val="5C805C3A"/>
    <w:rsid w:val="5CE172C2"/>
    <w:rsid w:val="5CED210B"/>
    <w:rsid w:val="5D1818CA"/>
    <w:rsid w:val="5DD33159"/>
    <w:rsid w:val="5E401EE1"/>
    <w:rsid w:val="5E862024"/>
    <w:rsid w:val="5F9A60AB"/>
    <w:rsid w:val="5FA840ED"/>
    <w:rsid w:val="5FE54AEF"/>
    <w:rsid w:val="5FE62E42"/>
    <w:rsid w:val="5FF150C3"/>
    <w:rsid w:val="604F0C94"/>
    <w:rsid w:val="60811390"/>
    <w:rsid w:val="60E905BC"/>
    <w:rsid w:val="611C486A"/>
    <w:rsid w:val="612C3317"/>
    <w:rsid w:val="613320B7"/>
    <w:rsid w:val="639037F0"/>
    <w:rsid w:val="63BC45E5"/>
    <w:rsid w:val="63CB6D8C"/>
    <w:rsid w:val="64B4350F"/>
    <w:rsid w:val="64C17C5F"/>
    <w:rsid w:val="64E32222"/>
    <w:rsid w:val="660C0310"/>
    <w:rsid w:val="66F81DD8"/>
    <w:rsid w:val="674A54CB"/>
    <w:rsid w:val="67503E05"/>
    <w:rsid w:val="679B09B6"/>
    <w:rsid w:val="68740EAF"/>
    <w:rsid w:val="691A37DC"/>
    <w:rsid w:val="695F7E2D"/>
    <w:rsid w:val="69DF0ECC"/>
    <w:rsid w:val="6A443604"/>
    <w:rsid w:val="6ACC2E0B"/>
    <w:rsid w:val="6ADF0295"/>
    <w:rsid w:val="6B3B245C"/>
    <w:rsid w:val="6B6B37C9"/>
    <w:rsid w:val="6B9F656F"/>
    <w:rsid w:val="6DAF0580"/>
    <w:rsid w:val="6DD02520"/>
    <w:rsid w:val="6DE17F47"/>
    <w:rsid w:val="6E1128F7"/>
    <w:rsid w:val="6E6B7F83"/>
    <w:rsid w:val="6EE2110B"/>
    <w:rsid w:val="70090BB2"/>
    <w:rsid w:val="70411D13"/>
    <w:rsid w:val="70C1148D"/>
    <w:rsid w:val="713C6D66"/>
    <w:rsid w:val="716562BC"/>
    <w:rsid w:val="718B602C"/>
    <w:rsid w:val="7222612A"/>
    <w:rsid w:val="722A439F"/>
    <w:rsid w:val="724335AB"/>
    <w:rsid w:val="727D45B0"/>
    <w:rsid w:val="727F5D14"/>
    <w:rsid w:val="74143D3D"/>
    <w:rsid w:val="74267540"/>
    <w:rsid w:val="74604500"/>
    <w:rsid w:val="74A90F89"/>
    <w:rsid w:val="75427F45"/>
    <w:rsid w:val="7571756C"/>
    <w:rsid w:val="75CE5F39"/>
    <w:rsid w:val="76102BC1"/>
    <w:rsid w:val="766F3739"/>
    <w:rsid w:val="768D73E4"/>
    <w:rsid w:val="778B45A3"/>
    <w:rsid w:val="77AC443F"/>
    <w:rsid w:val="786749F3"/>
    <w:rsid w:val="78C35701"/>
    <w:rsid w:val="78F607B2"/>
    <w:rsid w:val="79A15AC2"/>
    <w:rsid w:val="7A831F22"/>
    <w:rsid w:val="7B2E771F"/>
    <w:rsid w:val="7B4F3823"/>
    <w:rsid w:val="7B890DF9"/>
    <w:rsid w:val="7BC65611"/>
    <w:rsid w:val="7C2C76E7"/>
    <w:rsid w:val="7DAB214F"/>
    <w:rsid w:val="7DCA74A7"/>
    <w:rsid w:val="7E357BE9"/>
    <w:rsid w:val="7EDC1B88"/>
    <w:rsid w:val="7F590A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9490</Words>
  <Characters>10215</Characters>
  <TotalTime>3</TotalTime>
  <ScaleCrop>false</ScaleCrop>
  <LinksUpToDate>false</LinksUpToDate>
  <CharactersWithSpaces>10558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暖暖</cp:lastModifiedBy>
  <cp:lastPrinted>2024-08-12T01:09:00Z</cp:lastPrinted>
  <dcterms:modified xsi:type="dcterms:W3CDTF">2025-01-08T09:21:42Z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2052-12.1.0.19770</vt:lpwstr>
  </property>
  <property fmtid="{D5CDD505-2E9C-101B-9397-08002B2CF9AE}" pid="5" name="ICV">
    <vt:lpwstr>6A5BC980787B4A94A917CBAF821FB823_13</vt:lpwstr>
  </property>
  <property fmtid="{D5CDD505-2E9C-101B-9397-08002B2CF9AE}" pid="6" name="KSOTemplateDocerSaveRecord">
    <vt:lpwstr>eyJoZGlkIjoiMDkyOWFhY2UyZmUzYTNlODJjOWZiMDc3Y2MwNGEwOTAiLCJ1c2VySWQiOiI1Mzc0MDE4NDEifQ==</vt:lpwstr>
  </property>
</Properties>
</file>