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00F8AC9D">
      <w:pPr>
        <w:spacing w:before="319" w:line="364" w:lineRule="auto"/>
        <w:ind w:left="658" w:right="325"/>
        <w:jc w:val="center"/>
        <w:rPr>
          <w:rFonts w:hint="eastAsia" w:eastAsia="宋体"/>
          <w:b/>
          <w:color w:val="auto"/>
          <w:sz w:val="48"/>
          <w:highlight w:val="none"/>
          <w:lang w:val="en-US" w:eastAsia="zh-CN"/>
        </w:rPr>
      </w:pPr>
      <w:r>
        <w:rPr>
          <w:rFonts w:hint="eastAsia"/>
          <w:b/>
          <w:color w:val="auto"/>
          <w:spacing w:val="81"/>
          <w:sz w:val="44"/>
          <w:szCs w:val="44"/>
          <w:highlight w:val="none"/>
          <w:lang w:val="en-US" w:eastAsia="zh-CN"/>
        </w:rPr>
        <w:t>淅川县城市管理局城市污水处理厂设施设备更新（第二批）项目</w:t>
      </w:r>
      <w:r>
        <w:rPr>
          <w:b/>
          <w:color w:val="auto"/>
          <w:spacing w:val="81"/>
          <w:sz w:val="84"/>
          <w:szCs w:val="84"/>
          <w:highlight w:val="none"/>
        </w:rPr>
        <w:t>招标文件</w:t>
      </w:r>
    </w:p>
    <w:p w14:paraId="2BD961C7">
      <w:pPr>
        <w:pStyle w:val="19"/>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w:t>
      </w:r>
      <w:r>
        <w:rPr>
          <w:rFonts w:hint="eastAsia"/>
          <w:color w:val="auto"/>
          <w:sz w:val="32"/>
          <w:highlight w:val="none"/>
          <w:lang w:val="en-US" w:eastAsia="zh-CN"/>
        </w:rPr>
        <w:t>5</w:t>
      </w:r>
      <w:r>
        <w:rPr>
          <w:rFonts w:hint="eastAsia"/>
          <w:color w:val="auto"/>
          <w:sz w:val="32"/>
          <w:highlight w:val="none"/>
        </w:rPr>
        <w:t>-</w:t>
      </w:r>
      <w:r>
        <w:rPr>
          <w:rFonts w:hint="eastAsia"/>
          <w:color w:val="auto"/>
          <w:sz w:val="32"/>
          <w:highlight w:val="none"/>
          <w:lang w:val="en-US" w:eastAsia="zh-CN"/>
        </w:rPr>
        <w:t>158</w:t>
      </w:r>
    </w:p>
    <w:p w14:paraId="20EC878B">
      <w:pPr>
        <w:pStyle w:val="5"/>
        <w:rPr>
          <w:rFonts w:hint="eastAsia" w:eastAsiaTheme="minorEastAsia"/>
          <w:color w:val="auto"/>
          <w:highlight w:val="none"/>
          <w:lang w:eastAsia="zh-CN"/>
        </w:rPr>
      </w:pPr>
    </w:p>
    <w:p w14:paraId="774A8369">
      <w:pPr>
        <w:rPr>
          <w:color w:val="auto"/>
          <w:highlight w:val="none"/>
        </w:rPr>
      </w:pPr>
    </w:p>
    <w:p w14:paraId="4942C0B3">
      <w:pPr>
        <w:pStyle w:val="2"/>
        <w:rPr>
          <w:color w:val="auto"/>
          <w:highlight w:val="none"/>
        </w:rPr>
      </w:pPr>
    </w:p>
    <w:p w14:paraId="3543067A">
      <w:pPr>
        <w:rPr>
          <w:color w:val="auto"/>
          <w:highlight w:val="yellow"/>
        </w:rPr>
      </w:pPr>
    </w:p>
    <w:p w14:paraId="2F0F6293">
      <w:pPr>
        <w:pStyle w:val="2"/>
        <w:jc w:val="center"/>
        <w:rPr>
          <w:rFonts w:hint="default" w:eastAsia="宋体"/>
          <w:color w:val="auto"/>
          <w:highlight w:val="yellow"/>
          <w:lang w:val="en-US" w:eastAsia="zh-CN"/>
        </w:rPr>
      </w:pPr>
      <w:r>
        <w:rPr>
          <w:rFonts w:hint="eastAsia"/>
          <w:b/>
          <w:bCs/>
          <w:color w:val="auto"/>
          <w:sz w:val="36"/>
          <w:szCs w:val="36"/>
          <w:highlight w:val="none"/>
          <w:lang w:val="en-US" w:eastAsia="zh-CN"/>
        </w:rPr>
        <w:t>第 2 标段</w:t>
      </w:r>
    </w:p>
    <w:p w14:paraId="4DDB65F4"/>
    <w:p w14:paraId="5A95CB4C">
      <w:pPr>
        <w:pStyle w:val="5"/>
        <w:rPr>
          <w:color w:val="auto"/>
          <w:highlight w:val="none"/>
        </w:rPr>
      </w:pPr>
    </w:p>
    <w:p w14:paraId="44F51B27">
      <w:pPr>
        <w:pStyle w:val="4"/>
        <w:spacing w:before="176" w:line="360" w:lineRule="auto"/>
        <w:rPr>
          <w:rFonts w:hint="eastAsia"/>
          <w:color w:val="auto"/>
          <w:highlight w:val="none"/>
          <w:lang w:eastAsia="zh-CN"/>
        </w:rPr>
      </w:pPr>
      <w:r>
        <w:rPr>
          <w:color w:val="auto"/>
          <w:highlight w:val="none"/>
        </w:rPr>
        <w:t>采购人：</w:t>
      </w:r>
      <w:r>
        <w:rPr>
          <w:rFonts w:hint="eastAsia"/>
          <w:color w:val="auto"/>
          <w:highlight w:val="none"/>
          <w:lang w:val="en-US" w:eastAsia="zh-CN"/>
        </w:rPr>
        <w:t>淅川县城市管理局</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rFonts w:hint="eastAsia" w:eastAsia="宋体"/>
          <w:b/>
          <w:color w:val="auto"/>
          <w:sz w:val="32"/>
          <w:highlight w:val="none"/>
          <w:lang w:eastAsia="zh-CN"/>
        </w:rPr>
      </w:pPr>
      <w:r>
        <w:rPr>
          <w:b/>
          <w:color w:val="auto"/>
          <w:sz w:val="32"/>
          <w:highlight w:val="none"/>
        </w:rPr>
        <w:t>日期：</w:t>
      </w:r>
      <w:r>
        <w:rPr>
          <w:rFonts w:hint="eastAsia"/>
          <w:b/>
          <w:color w:val="auto"/>
          <w:sz w:val="32"/>
          <w:highlight w:val="none"/>
        </w:rPr>
        <w:t>二零二</w:t>
      </w:r>
      <w:r>
        <w:rPr>
          <w:rFonts w:hint="eastAsia"/>
          <w:b/>
          <w:color w:val="auto"/>
          <w:sz w:val="32"/>
          <w:highlight w:val="none"/>
          <w:lang w:val="en-US" w:eastAsia="zh-CN"/>
        </w:rPr>
        <w:t>五</w:t>
      </w:r>
      <w:r>
        <w:rPr>
          <w:rFonts w:hint="eastAsia"/>
          <w:b/>
          <w:color w:val="auto"/>
          <w:sz w:val="32"/>
          <w:highlight w:val="none"/>
        </w:rPr>
        <w:t>年</w:t>
      </w:r>
      <w:r>
        <w:rPr>
          <w:rFonts w:hint="eastAsia"/>
          <w:b/>
          <w:color w:val="auto"/>
          <w:sz w:val="32"/>
          <w:highlight w:val="none"/>
          <w:lang w:val="en-US" w:eastAsia="zh-CN"/>
        </w:rPr>
        <w:t>九</w:t>
      </w:r>
      <w:r>
        <w:rPr>
          <w:b/>
          <w:color w:val="auto"/>
          <w:sz w:val="32"/>
          <w:highlight w:val="none"/>
        </w:rPr>
        <w:t>月</w:t>
      </w:r>
    </w:p>
    <w:p w14:paraId="2F1A5FAF">
      <w:pPr>
        <w:pStyle w:val="5"/>
        <w:ind w:firstLine="0" w:firstLineChars="0"/>
        <w:rPr>
          <w:color w:val="auto"/>
          <w:highlight w:val="none"/>
        </w:rPr>
      </w:pPr>
    </w:p>
    <w:p w14:paraId="43252E36">
      <w:pPr>
        <w:pStyle w:val="5"/>
        <w:rPr>
          <w:color w:val="auto"/>
          <w:szCs w:val="21"/>
          <w:highlight w:val="none"/>
        </w:rPr>
        <w:sectPr>
          <w:headerReference r:id="rId3" w:type="default"/>
          <w:footerReference r:id="rId4" w:type="default"/>
          <w:pgSz w:w="12240" w:h="15840"/>
          <w:pgMar w:top="1020" w:right="1160" w:bottom="280" w:left="1180" w:header="824" w:footer="0" w:gutter="0"/>
          <w:pgNumType w:fmt="decimal"/>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5"/>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5"/>
            <w:ind w:firstLine="0" w:firstLineChars="0"/>
            <w:rPr>
              <w:color w:val="auto"/>
              <w:highlight w:val="none"/>
            </w:rPr>
          </w:pPr>
          <w:r>
            <w:rPr>
              <w:rFonts w:hint="eastAsia"/>
              <w:color w:val="auto"/>
              <w:highlight w:val="none"/>
            </w:rPr>
            <w:t>第一章公开招标公告</w:t>
          </w:r>
        </w:p>
        <w:p w14:paraId="29BF77FB">
          <w:pPr>
            <w:pStyle w:val="5"/>
            <w:ind w:firstLine="0" w:firstLineChars="0"/>
            <w:rPr>
              <w:color w:val="auto"/>
              <w:highlight w:val="none"/>
            </w:rPr>
          </w:pPr>
          <w:r>
            <w:rPr>
              <w:rFonts w:hint="eastAsia"/>
              <w:color w:val="auto"/>
              <w:highlight w:val="none"/>
            </w:rPr>
            <w:t>第二章采购需求</w:t>
          </w:r>
        </w:p>
        <w:p w14:paraId="09B24D21">
          <w:pPr>
            <w:pStyle w:val="5"/>
            <w:ind w:firstLine="0" w:firstLineChars="0"/>
            <w:rPr>
              <w:rFonts w:hint="eastAsia" w:eastAsiaTheme="minorEastAsia"/>
              <w:color w:val="auto"/>
              <w:highlight w:val="none"/>
              <w:lang w:eastAsia="zh-CN"/>
            </w:rPr>
          </w:pPr>
          <w:r>
            <w:rPr>
              <w:rFonts w:hint="eastAsia"/>
              <w:color w:val="auto"/>
              <w:highlight w:val="none"/>
            </w:rPr>
            <w:t>第三章投标人须知</w:t>
          </w:r>
        </w:p>
        <w:p w14:paraId="6AF8DF60">
          <w:pPr>
            <w:pStyle w:val="5"/>
            <w:ind w:firstLine="0" w:firstLineChars="0"/>
            <w:rPr>
              <w:rFonts w:hint="eastAsia" w:eastAsiaTheme="minorEastAsia"/>
              <w:color w:val="auto"/>
              <w:highlight w:val="none"/>
              <w:lang w:eastAsia="zh-CN"/>
            </w:rPr>
          </w:pPr>
          <w:r>
            <w:rPr>
              <w:rFonts w:hint="eastAsia"/>
              <w:color w:val="auto"/>
              <w:highlight w:val="none"/>
            </w:rPr>
            <w:t>第四章开、评标程序、评标方法和评标标准</w:t>
          </w:r>
        </w:p>
        <w:p w14:paraId="1EABBD54">
          <w:pPr>
            <w:pStyle w:val="5"/>
            <w:ind w:firstLine="0" w:firstLineChars="0"/>
            <w:rPr>
              <w:color w:val="auto"/>
              <w:highlight w:val="none"/>
            </w:rPr>
          </w:pPr>
          <w:r>
            <w:rPr>
              <w:rFonts w:hint="eastAsia"/>
              <w:color w:val="auto"/>
              <w:highlight w:val="none"/>
            </w:rPr>
            <w:t>第五章政府采购合同（草案）</w:t>
          </w:r>
        </w:p>
        <w:p w14:paraId="3CE44190">
          <w:pPr>
            <w:pStyle w:val="5"/>
            <w:ind w:firstLine="0" w:firstLineChars="0"/>
            <w:rPr>
              <w:color w:val="auto"/>
              <w:highlight w:val="none"/>
            </w:rPr>
          </w:pPr>
          <w:r>
            <w:rPr>
              <w:rFonts w:hint="eastAsia"/>
              <w:color w:val="auto"/>
              <w:highlight w:val="none"/>
            </w:rPr>
            <w:t>第六章投标文件格式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5"/>
        <w:rPr>
          <w:color w:val="auto"/>
          <w:highlight w:val="none"/>
        </w:rPr>
      </w:pPr>
    </w:p>
    <w:p w14:paraId="150E0DBF">
      <w:pPr>
        <w:pStyle w:val="5"/>
        <w:rPr>
          <w:color w:val="auto"/>
          <w:highlight w:val="none"/>
        </w:rPr>
      </w:pPr>
    </w:p>
    <w:p w14:paraId="54C84E1D">
      <w:pPr>
        <w:pStyle w:val="5"/>
        <w:rPr>
          <w:color w:val="auto"/>
          <w:highlight w:val="none"/>
        </w:rPr>
      </w:pPr>
    </w:p>
    <w:p w14:paraId="686CE2F6">
      <w:pPr>
        <w:pStyle w:val="5"/>
        <w:rPr>
          <w:color w:val="auto"/>
          <w:highlight w:val="none"/>
        </w:rPr>
      </w:pPr>
    </w:p>
    <w:p w14:paraId="651D3EAC">
      <w:pPr>
        <w:pStyle w:val="5"/>
        <w:rPr>
          <w:color w:val="auto"/>
          <w:highlight w:val="none"/>
        </w:rPr>
      </w:pPr>
    </w:p>
    <w:p w14:paraId="061EB5BC">
      <w:pPr>
        <w:pStyle w:val="5"/>
        <w:rPr>
          <w:color w:val="auto"/>
          <w:highlight w:val="none"/>
        </w:rPr>
      </w:pPr>
    </w:p>
    <w:p w14:paraId="5CC0E9D3">
      <w:pPr>
        <w:pStyle w:val="5"/>
        <w:rPr>
          <w:color w:val="auto"/>
          <w:highlight w:val="none"/>
        </w:rPr>
      </w:pPr>
    </w:p>
    <w:p w14:paraId="5ECE9870">
      <w:pPr>
        <w:pStyle w:val="5"/>
        <w:rPr>
          <w:color w:val="auto"/>
          <w:highlight w:val="none"/>
        </w:rPr>
      </w:pPr>
    </w:p>
    <w:p w14:paraId="36E841C2">
      <w:pPr>
        <w:jc w:val="center"/>
        <w:rPr>
          <w:rFonts w:ascii="Calibri"/>
          <w:color w:val="auto"/>
          <w:sz w:val="18"/>
          <w:highlight w:val="none"/>
        </w:rPr>
        <w:sectPr>
          <w:footerReference r:id="rId5" w:type="default"/>
          <w:pgSz w:w="12240" w:h="15840"/>
          <w:pgMar w:top="1020" w:right="1160" w:bottom="280" w:left="1180" w:header="824" w:footer="0" w:gutter="0"/>
          <w:pgNumType w:fmt="decimal" w:start="1"/>
          <w:cols w:space="720" w:num="1"/>
        </w:sectPr>
      </w:pPr>
    </w:p>
    <w:p w14:paraId="1FE2C3A6">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3"/>
        <w:ind w:firstLine="3534" w:firstLineChars="800"/>
        <w:jc w:val="both"/>
        <w:rPr>
          <w:color w:val="auto"/>
          <w:highlight w:val="none"/>
        </w:rPr>
      </w:pPr>
    </w:p>
    <w:p w14:paraId="292C440E">
      <w:pPr>
        <w:pStyle w:val="4"/>
        <w:spacing w:before="67"/>
        <w:ind w:left="0"/>
        <w:jc w:val="center"/>
        <w:rPr>
          <w:rFonts w:hint="eastAsia"/>
          <w:color w:val="auto"/>
          <w:highlight w:val="none"/>
          <w:lang w:val="en-US" w:eastAsia="zh-CN"/>
        </w:rPr>
      </w:pPr>
      <w:bookmarkStart w:id="2" w:name="_bookmark1"/>
      <w:bookmarkEnd w:id="2"/>
      <w:bookmarkStart w:id="3" w:name="OLE_LINK2"/>
      <w:bookmarkStart w:id="4" w:name="OLE_LINK1"/>
      <w:bookmarkStart w:id="5" w:name="OLE_LINK4"/>
      <w:bookmarkStart w:id="6" w:name="OLE_LINK3"/>
      <w:r>
        <w:rPr>
          <w:rFonts w:hint="eastAsia"/>
          <w:color w:val="auto"/>
          <w:highlight w:val="none"/>
          <w:lang w:val="en-US" w:eastAsia="zh-CN"/>
        </w:rPr>
        <w:t>淅川县城市管理局城市污水处理厂设施设备更新（第二批）项目</w:t>
      </w:r>
    </w:p>
    <w:p w14:paraId="7E345770">
      <w:pPr>
        <w:pStyle w:val="4"/>
        <w:spacing w:before="67"/>
        <w:ind w:left="0"/>
        <w:jc w:val="center"/>
        <w:rPr>
          <w:color w:val="auto"/>
          <w:highlight w:val="none"/>
        </w:rPr>
      </w:pPr>
      <w:r>
        <w:rPr>
          <w:rFonts w:hint="eastAsia"/>
          <w:color w:val="auto"/>
          <w:highlight w:val="none"/>
        </w:rPr>
        <w:t>公开</w:t>
      </w:r>
      <w:r>
        <w:rPr>
          <w:color w:val="auto"/>
          <w:highlight w:val="none"/>
        </w:rPr>
        <w:t>招标公告</w:t>
      </w:r>
    </w:p>
    <w:p w14:paraId="14A729D6">
      <w:pPr>
        <w:pStyle w:val="4"/>
        <w:spacing w:before="67"/>
        <w:ind w:left="0" w:firstLine="562" w:firstLineChars="200"/>
        <w:jc w:val="both"/>
        <w:rPr>
          <w:rFonts w:hint="eastAsia"/>
          <w:color w:val="auto"/>
          <w:sz w:val="28"/>
          <w:szCs w:val="22"/>
          <w:highlight w:val="none"/>
          <w:lang w:val="en-US" w:eastAsia="zh-CN"/>
        </w:rPr>
      </w:pPr>
      <w:r>
        <w:rPr>
          <w:rFonts w:hint="eastAsia"/>
          <w:color w:val="auto"/>
          <w:sz w:val="28"/>
          <w:szCs w:val="22"/>
          <w:highlight w:val="none"/>
          <w:lang w:val="en-US" w:eastAsia="zh-CN"/>
        </w:rPr>
        <w:t>淅川县城市管理局城市污水处理厂设施设备更新（第二批）项目</w:t>
      </w:r>
      <w:r>
        <w:rPr>
          <w:rFonts w:hint="eastAsia"/>
          <w:color w:val="auto"/>
          <w:sz w:val="28"/>
          <w:szCs w:val="22"/>
          <w:highlight w:val="none"/>
        </w:rPr>
        <w:t>的潜在投标人应在南阳市公共资源交易中心电子交易系统淅川区（</w:t>
      </w: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"http://ggzyjy.nanyang.gov.cn/XCXWeb/）获取招标文件，并于2024年" </w:instrText>
      </w:r>
      <w:r>
        <w:rPr>
          <w:rFonts w:hint="eastAsia"/>
          <w:color w:val="auto"/>
          <w:sz w:val="28"/>
          <w:szCs w:val="22"/>
          <w:highlight w:val="none"/>
          <w:lang w:val="en-US" w:eastAsia="zh-CN"/>
        </w:rPr>
        <w:fldChar w:fldCharType="separate"/>
      </w:r>
      <w:r>
        <w:rPr>
          <w:rFonts w:hint="eastAsia"/>
          <w:color w:val="auto"/>
          <w:sz w:val="28"/>
          <w:szCs w:val="22"/>
          <w:highlight w:val="none"/>
          <w:lang w:val="en-US" w:eastAsia="zh-CN"/>
        </w:rPr>
        <w:t>http://ggzyjy.xichuan.gov.cn）获取招标文件，并于2025年</w:t>
      </w:r>
      <w:r>
        <w:rPr>
          <w:rFonts w:hint="eastAsia"/>
          <w:color w:val="auto"/>
          <w:sz w:val="28"/>
          <w:szCs w:val="22"/>
          <w:highlight w:val="none"/>
          <w:lang w:val="en-US" w:eastAsia="zh-CN"/>
        </w:rPr>
        <w:fldChar w:fldCharType="end"/>
      </w:r>
      <w:r>
        <w:rPr>
          <w:rFonts w:hint="eastAsia"/>
          <w:color w:val="auto"/>
          <w:sz w:val="28"/>
          <w:szCs w:val="22"/>
          <w:highlight w:val="none"/>
          <w:lang w:val="en-US" w:eastAsia="zh-CN"/>
        </w:rPr>
        <w:t>9月26日9时00分（北京时间）前递交投标文件。</w:t>
      </w:r>
    </w:p>
    <w:p w14:paraId="4B773D44">
      <w:pPr>
        <w:spacing w:line="520" w:lineRule="exact"/>
        <w:ind w:firstLine="281" w:firstLineChars="100"/>
        <w:rPr>
          <w:b/>
          <w:bCs/>
          <w:color w:val="auto"/>
          <w:sz w:val="28"/>
          <w:szCs w:val="24"/>
          <w:highlight w:val="none"/>
          <w:shd w:val="clear" w:color="auto" w:fill="FFFFFF"/>
        </w:rPr>
      </w:pPr>
      <w:r>
        <w:rPr>
          <w:rFonts w:hint="eastAsia"/>
          <w:b/>
          <w:bCs/>
          <w:color w:val="auto"/>
          <w:sz w:val="28"/>
          <w:szCs w:val="24"/>
          <w:highlight w:val="none"/>
          <w:shd w:val="clear" w:color="auto" w:fill="FFFFFF"/>
        </w:rPr>
        <w:t>一、项目基本情况</w:t>
      </w:r>
    </w:p>
    <w:p w14:paraId="71CCD49F">
      <w:pPr>
        <w:spacing w:line="520" w:lineRule="exact"/>
        <w:ind w:firstLine="640" w:firstLineChars="200"/>
        <w:rPr>
          <w:rFonts w:hint="default" w:ascii="宋体" w:hAnsi="宋体" w:eastAsia="宋体" w:cs="宋体"/>
          <w:b/>
          <w:bCs/>
          <w:color w:val="auto"/>
          <w:sz w:val="32"/>
          <w:szCs w:val="24"/>
          <w:highlight w:val="none"/>
          <w:lang w:val="en-US" w:eastAsia="zh-CN" w:bidi="zh-CN"/>
        </w:rPr>
      </w:pPr>
      <w:r>
        <w:rPr>
          <w:rFonts w:hint="eastAsia"/>
          <w:color w:val="auto"/>
          <w:sz w:val="32"/>
          <w:szCs w:val="24"/>
          <w:highlight w:val="none"/>
        </w:rPr>
        <w:t>1、项目编号：淅财招标采购</w:t>
      </w:r>
      <w:r>
        <w:rPr>
          <w:rFonts w:hint="eastAsia" w:ascii="宋体" w:hAnsi="宋体" w:eastAsia="宋体" w:cs="宋体"/>
          <w:b/>
          <w:bCs/>
          <w:color w:val="auto"/>
          <w:sz w:val="32"/>
          <w:szCs w:val="24"/>
          <w:highlight w:val="none"/>
          <w:lang w:val="en-US" w:eastAsia="zh-CN" w:bidi="zh-CN"/>
        </w:rPr>
        <w:t>-2025-</w:t>
      </w:r>
      <w:r>
        <w:rPr>
          <w:rFonts w:hint="eastAsia" w:cs="宋体"/>
          <w:b/>
          <w:bCs/>
          <w:color w:val="auto"/>
          <w:sz w:val="32"/>
          <w:szCs w:val="24"/>
          <w:highlight w:val="none"/>
          <w:lang w:val="en-US" w:eastAsia="zh-CN" w:bidi="zh-CN"/>
        </w:rPr>
        <w:t>158</w:t>
      </w:r>
    </w:p>
    <w:p w14:paraId="780D3D5B">
      <w:pPr>
        <w:spacing w:line="520" w:lineRule="exact"/>
        <w:ind w:firstLine="560" w:firstLineChars="200"/>
        <w:rPr>
          <w:rFonts w:hint="eastAsia"/>
          <w:color w:val="auto"/>
          <w:sz w:val="28"/>
          <w:szCs w:val="22"/>
          <w:highlight w:val="none"/>
        </w:rPr>
      </w:pPr>
      <w:r>
        <w:rPr>
          <w:rFonts w:hint="eastAsia"/>
          <w:color w:val="auto"/>
          <w:sz w:val="28"/>
          <w:szCs w:val="22"/>
          <w:highlight w:val="none"/>
        </w:rPr>
        <w:t>2、项目名称：</w:t>
      </w:r>
      <w:r>
        <w:rPr>
          <w:rFonts w:hint="eastAsia"/>
          <w:color w:val="auto"/>
          <w:sz w:val="28"/>
          <w:szCs w:val="22"/>
          <w:highlight w:val="none"/>
          <w:lang w:val="en-US" w:eastAsia="zh-CN"/>
        </w:rPr>
        <w:t>淅川县城市管理局城市污水处理厂设施设备更新（第二批）项目</w:t>
      </w:r>
    </w:p>
    <w:p w14:paraId="01C97EBD">
      <w:pPr>
        <w:spacing w:line="520" w:lineRule="exact"/>
        <w:ind w:firstLine="560" w:firstLineChars="200"/>
        <w:rPr>
          <w:color w:val="auto"/>
          <w:sz w:val="28"/>
          <w:szCs w:val="22"/>
          <w:highlight w:val="none"/>
        </w:rPr>
      </w:pPr>
      <w:r>
        <w:rPr>
          <w:rFonts w:hint="eastAsia"/>
          <w:color w:val="auto"/>
          <w:sz w:val="28"/>
          <w:szCs w:val="22"/>
          <w:highlight w:val="none"/>
        </w:rPr>
        <w:t>3、采购方式：公开招标</w:t>
      </w:r>
    </w:p>
    <w:p w14:paraId="6CD260D7">
      <w:pPr>
        <w:spacing w:line="520" w:lineRule="exact"/>
        <w:ind w:firstLine="560" w:firstLineChars="200"/>
        <w:rPr>
          <w:rFonts w:hint="eastAsia"/>
          <w:color w:val="auto"/>
          <w:sz w:val="28"/>
          <w:szCs w:val="22"/>
          <w:highlight w:val="none"/>
          <w:lang w:val="en-US" w:eastAsia="zh-CN"/>
        </w:rPr>
      </w:pPr>
      <w:r>
        <w:rPr>
          <w:rFonts w:hint="eastAsia"/>
          <w:color w:val="000000" w:themeColor="text1"/>
          <w:sz w:val="28"/>
          <w:szCs w:val="22"/>
          <w:highlight w:val="none"/>
          <w14:textFill>
            <w14:solidFill>
              <w14:schemeClr w14:val="tx1"/>
            </w14:solidFill>
          </w14:textFill>
        </w:rPr>
        <w:t>4、</w:t>
      </w:r>
      <w:r>
        <w:rPr>
          <w:rFonts w:hint="eastAsia"/>
          <w:color w:val="auto"/>
          <w:sz w:val="28"/>
          <w:szCs w:val="22"/>
          <w:highlight w:val="none"/>
        </w:rPr>
        <w:t>预算金额：</w:t>
      </w:r>
      <w:r>
        <w:rPr>
          <w:rFonts w:hint="eastAsia"/>
          <w:color w:val="auto"/>
          <w:sz w:val="28"/>
          <w:szCs w:val="22"/>
          <w:highlight w:val="none"/>
          <w:lang w:val="en-US" w:eastAsia="zh-CN"/>
        </w:rPr>
        <w:t>23046506.63元；</w:t>
      </w:r>
    </w:p>
    <w:p w14:paraId="33E4B33E">
      <w:pPr>
        <w:spacing w:line="520" w:lineRule="exact"/>
        <w:ind w:firstLine="560" w:firstLineChars="200"/>
        <w:rPr>
          <w:rFonts w:hint="eastAsia"/>
          <w:color w:val="auto"/>
          <w:sz w:val="28"/>
          <w:szCs w:val="22"/>
          <w:highlight w:val="none"/>
          <w:lang w:val="en-US" w:eastAsia="zh-CN"/>
        </w:rPr>
      </w:pPr>
      <w:r>
        <w:rPr>
          <w:rFonts w:hint="eastAsia"/>
          <w:color w:val="auto"/>
          <w:sz w:val="28"/>
          <w:szCs w:val="22"/>
          <w:highlight w:val="none"/>
        </w:rPr>
        <w:t xml:space="preserve"> </w:t>
      </w:r>
      <w:r>
        <w:rPr>
          <w:rFonts w:hint="eastAsia"/>
          <w:color w:val="auto"/>
          <w:sz w:val="28"/>
          <w:szCs w:val="22"/>
          <w:highlight w:val="none"/>
          <w:lang w:val="en-US" w:eastAsia="zh-CN"/>
        </w:rPr>
        <w:t xml:space="preserve">  </w:t>
      </w:r>
      <w:r>
        <w:rPr>
          <w:rFonts w:hint="eastAsia"/>
          <w:color w:val="auto"/>
          <w:sz w:val="28"/>
          <w:szCs w:val="22"/>
          <w:highlight w:val="none"/>
        </w:rPr>
        <w:t>最高限价：</w:t>
      </w:r>
      <w:r>
        <w:rPr>
          <w:rFonts w:hint="eastAsia"/>
          <w:color w:val="auto"/>
          <w:sz w:val="28"/>
          <w:szCs w:val="22"/>
          <w:highlight w:val="none"/>
          <w:lang w:val="en-US" w:eastAsia="zh-CN"/>
        </w:rPr>
        <w:t>23046506.63元；</w:t>
      </w:r>
    </w:p>
    <w:tbl>
      <w:tblPr>
        <w:tblStyle w:val="14"/>
        <w:tblpPr w:leftFromText="180" w:rightFromText="180" w:vertAnchor="text" w:horzAnchor="page" w:tblpX="1630" w:tblpY="177"/>
        <w:tblOverlap w:val="never"/>
        <w:tblW w:w="460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4"/>
        <w:gridCol w:w="1564"/>
        <w:gridCol w:w="4161"/>
        <w:gridCol w:w="1377"/>
        <w:gridCol w:w="1501"/>
      </w:tblGrid>
      <w:tr w14:paraId="0E0B4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307" w:type="pct"/>
            <w:shd w:val="clear" w:color="auto" w:fill="auto"/>
            <w:vAlign w:val="center"/>
          </w:tcPr>
          <w:p w14:paraId="255A97B7">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序号</w:t>
            </w:r>
          </w:p>
        </w:tc>
        <w:tc>
          <w:tcPr>
            <w:tcW w:w="852" w:type="pct"/>
            <w:shd w:val="clear" w:color="auto" w:fill="auto"/>
            <w:vAlign w:val="center"/>
          </w:tcPr>
          <w:p w14:paraId="4ADF4C99">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包号</w:t>
            </w:r>
          </w:p>
        </w:tc>
        <w:tc>
          <w:tcPr>
            <w:tcW w:w="2269" w:type="pct"/>
            <w:shd w:val="clear" w:color="auto" w:fill="auto"/>
            <w:vAlign w:val="center"/>
          </w:tcPr>
          <w:p w14:paraId="24E87756">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包名称</w:t>
            </w:r>
          </w:p>
        </w:tc>
        <w:tc>
          <w:tcPr>
            <w:tcW w:w="751" w:type="pct"/>
            <w:shd w:val="clear" w:color="auto" w:fill="auto"/>
            <w:vAlign w:val="center"/>
          </w:tcPr>
          <w:p w14:paraId="2E9F458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包预算（元）</w:t>
            </w:r>
          </w:p>
        </w:tc>
        <w:tc>
          <w:tcPr>
            <w:tcW w:w="818" w:type="pct"/>
            <w:shd w:val="clear" w:color="auto" w:fill="auto"/>
            <w:vAlign w:val="center"/>
          </w:tcPr>
          <w:p w14:paraId="02C2954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包最高限（元）</w:t>
            </w:r>
          </w:p>
        </w:tc>
      </w:tr>
      <w:tr w14:paraId="330FB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65" w:hRule="atLeast"/>
        </w:trPr>
        <w:tc>
          <w:tcPr>
            <w:tcW w:w="307" w:type="pct"/>
            <w:shd w:val="clear" w:color="auto" w:fill="auto"/>
            <w:vAlign w:val="center"/>
          </w:tcPr>
          <w:p w14:paraId="028D3DB5">
            <w:pPr>
              <w:spacing w:line="520" w:lineRule="exact"/>
              <w:ind w:firstLine="240" w:firstLineChars="100"/>
              <w:jc w:val="center"/>
              <w:rPr>
                <w:rFonts w:ascii="宋体" w:hAnsi="宋体" w:eastAsia="宋体" w:cs="宋体"/>
                <w:color w:val="auto"/>
                <w:sz w:val="24"/>
                <w:szCs w:val="22"/>
                <w:highlight w:val="none"/>
                <w:lang w:val="en-US" w:eastAsia="zh-CN" w:bidi="zh-CN"/>
              </w:rPr>
            </w:pPr>
            <w:r>
              <w:rPr>
                <w:color w:val="auto"/>
                <w:sz w:val="24"/>
                <w:szCs w:val="22"/>
                <w:highlight w:val="none"/>
                <w:lang w:val="en-US"/>
              </w:rPr>
              <w:t>1</w:t>
            </w:r>
          </w:p>
        </w:tc>
        <w:tc>
          <w:tcPr>
            <w:tcW w:w="852" w:type="pct"/>
            <w:shd w:val="clear" w:color="auto" w:fill="auto"/>
            <w:vAlign w:val="center"/>
          </w:tcPr>
          <w:p w14:paraId="5A25B433">
            <w:pPr>
              <w:spacing w:line="520" w:lineRule="exact"/>
              <w:jc w:val="center"/>
              <w:rPr>
                <w:rFonts w:hint="default" w:ascii="宋体" w:hAnsi="宋体" w:eastAsia="宋体" w:cs="宋体"/>
                <w:color w:val="auto"/>
                <w:sz w:val="24"/>
                <w:szCs w:val="22"/>
                <w:highlight w:val="none"/>
                <w:lang w:val="en-US" w:eastAsia="zh-CN" w:bidi="zh-CN"/>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5-158-1</w:t>
            </w:r>
          </w:p>
        </w:tc>
        <w:tc>
          <w:tcPr>
            <w:tcW w:w="2269" w:type="pct"/>
            <w:shd w:val="clear" w:color="auto" w:fill="auto"/>
            <w:vAlign w:val="center"/>
          </w:tcPr>
          <w:p w14:paraId="61BD180D">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第1标段</w:t>
            </w:r>
          </w:p>
          <w:p w14:paraId="31AA027C">
            <w:pPr>
              <w:spacing w:line="520" w:lineRule="exact"/>
              <w:jc w:val="left"/>
              <w:rPr>
                <w:rFonts w:hint="eastAsia" w:ascii="宋体" w:hAnsi="宋体" w:eastAsia="宋体" w:cs="宋体"/>
                <w:color w:val="auto"/>
                <w:sz w:val="24"/>
                <w:szCs w:val="22"/>
                <w:highlight w:val="yellow"/>
                <w:lang w:val="en-US" w:eastAsia="zh-CN" w:bidi="zh-CN"/>
              </w:rPr>
            </w:pPr>
          </w:p>
        </w:tc>
        <w:tc>
          <w:tcPr>
            <w:tcW w:w="751" w:type="pct"/>
            <w:shd w:val="clear" w:color="auto" w:fill="auto"/>
            <w:vAlign w:val="center"/>
          </w:tcPr>
          <w:p w14:paraId="3B447AE6">
            <w:pPr>
              <w:spacing w:line="520" w:lineRule="exact"/>
              <w:ind w:left="0" w:leftChars="0" w:firstLine="0" w:firstLineChars="0"/>
              <w:jc w:val="center"/>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c>
          <w:tcPr>
            <w:tcW w:w="818" w:type="pct"/>
            <w:shd w:val="clear" w:color="auto" w:fill="auto"/>
            <w:vAlign w:val="center"/>
          </w:tcPr>
          <w:p w14:paraId="1B42FD77">
            <w:pPr>
              <w:spacing w:line="520" w:lineRule="exact"/>
              <w:jc w:val="both"/>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r>
      <w:tr w14:paraId="5374F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66" w:hRule="atLeast"/>
        </w:trPr>
        <w:tc>
          <w:tcPr>
            <w:tcW w:w="307" w:type="pct"/>
            <w:shd w:val="clear" w:color="auto" w:fill="auto"/>
            <w:vAlign w:val="center"/>
          </w:tcPr>
          <w:p w14:paraId="746C3616">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2</w:t>
            </w:r>
          </w:p>
        </w:tc>
        <w:tc>
          <w:tcPr>
            <w:tcW w:w="852" w:type="pct"/>
            <w:shd w:val="clear" w:color="auto" w:fill="auto"/>
            <w:vAlign w:val="center"/>
          </w:tcPr>
          <w:p w14:paraId="0FAD9E83">
            <w:pPr>
              <w:spacing w:line="520" w:lineRule="exact"/>
              <w:jc w:val="center"/>
              <w:rPr>
                <w:rFonts w:hint="default"/>
                <w:color w:val="auto"/>
                <w:sz w:val="24"/>
                <w:szCs w:val="22"/>
                <w:highlight w:val="none"/>
                <w:lang w:val="en-US"/>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5-158-2</w:t>
            </w:r>
          </w:p>
        </w:tc>
        <w:tc>
          <w:tcPr>
            <w:tcW w:w="2269" w:type="pct"/>
            <w:shd w:val="clear" w:color="auto" w:fill="auto"/>
            <w:vAlign w:val="center"/>
          </w:tcPr>
          <w:p w14:paraId="3CF42F4B">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第2标段</w:t>
            </w:r>
          </w:p>
          <w:p w14:paraId="77A5C985">
            <w:pPr>
              <w:spacing w:line="520" w:lineRule="exact"/>
              <w:jc w:val="left"/>
              <w:rPr>
                <w:rFonts w:hint="eastAsia"/>
                <w:color w:val="auto"/>
                <w:sz w:val="28"/>
                <w:szCs w:val="22"/>
                <w:highlight w:val="yellow"/>
                <w:lang w:val="en-US" w:eastAsia="zh-CN"/>
              </w:rPr>
            </w:pPr>
          </w:p>
        </w:tc>
        <w:tc>
          <w:tcPr>
            <w:tcW w:w="751" w:type="pct"/>
            <w:shd w:val="clear" w:color="auto" w:fill="auto"/>
            <w:vAlign w:val="center"/>
          </w:tcPr>
          <w:p w14:paraId="27ED3AA9">
            <w:pPr>
              <w:spacing w:line="520" w:lineRule="exact"/>
              <w:ind w:left="0" w:leftChars="0" w:firstLine="0" w:firstLineChars="0"/>
              <w:jc w:val="center"/>
              <w:rPr>
                <w:rFonts w:hint="default"/>
                <w:color w:val="auto"/>
                <w:sz w:val="24"/>
                <w:szCs w:val="22"/>
                <w:highlight w:val="none"/>
                <w:lang w:val="en-US" w:eastAsia="zh-CN"/>
              </w:rPr>
            </w:pPr>
            <w:r>
              <w:rPr>
                <w:rFonts w:hint="eastAsia"/>
                <w:color w:val="auto"/>
                <w:sz w:val="24"/>
                <w:szCs w:val="22"/>
                <w:highlight w:val="none"/>
                <w:lang w:val="en-US" w:eastAsia="zh-CN"/>
              </w:rPr>
              <w:t>6315641.68</w:t>
            </w:r>
          </w:p>
        </w:tc>
        <w:tc>
          <w:tcPr>
            <w:tcW w:w="818" w:type="pct"/>
            <w:shd w:val="clear" w:color="auto" w:fill="auto"/>
            <w:vAlign w:val="center"/>
          </w:tcPr>
          <w:p w14:paraId="79FAA38A">
            <w:pPr>
              <w:spacing w:line="520" w:lineRule="exact"/>
              <w:ind w:firstLine="240" w:firstLineChars="100"/>
              <w:jc w:val="center"/>
              <w:rPr>
                <w:rFonts w:hint="eastAsia"/>
                <w:color w:val="auto"/>
                <w:sz w:val="24"/>
                <w:szCs w:val="22"/>
                <w:highlight w:val="none"/>
                <w:lang w:val="en-US" w:eastAsia="zh-CN"/>
              </w:rPr>
            </w:pPr>
            <w:r>
              <w:rPr>
                <w:rFonts w:hint="eastAsia"/>
                <w:color w:val="auto"/>
                <w:sz w:val="24"/>
                <w:szCs w:val="22"/>
                <w:highlight w:val="none"/>
                <w:lang w:val="en-US" w:eastAsia="zh-CN"/>
              </w:rPr>
              <w:t>6315641.68</w:t>
            </w:r>
          </w:p>
        </w:tc>
      </w:tr>
      <w:tr w14:paraId="17CE0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74" w:hRule="atLeast"/>
        </w:trPr>
        <w:tc>
          <w:tcPr>
            <w:tcW w:w="307" w:type="pct"/>
            <w:shd w:val="clear" w:color="auto" w:fill="auto"/>
            <w:vAlign w:val="center"/>
          </w:tcPr>
          <w:p w14:paraId="632187C3">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3</w:t>
            </w:r>
          </w:p>
        </w:tc>
        <w:tc>
          <w:tcPr>
            <w:tcW w:w="852" w:type="pct"/>
            <w:shd w:val="clear" w:color="auto" w:fill="auto"/>
            <w:vAlign w:val="center"/>
          </w:tcPr>
          <w:p w14:paraId="4AAE8DBA">
            <w:pPr>
              <w:spacing w:line="520" w:lineRule="exact"/>
              <w:jc w:val="center"/>
              <w:rPr>
                <w:rFonts w:hint="default" w:eastAsia="宋体"/>
                <w:color w:val="auto"/>
                <w:sz w:val="24"/>
                <w:szCs w:val="22"/>
                <w:highlight w:val="none"/>
                <w:lang w:val="en-US" w:eastAsia="zh-CN"/>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5-158-3</w:t>
            </w:r>
          </w:p>
        </w:tc>
        <w:tc>
          <w:tcPr>
            <w:tcW w:w="2269" w:type="pct"/>
            <w:shd w:val="clear" w:color="auto" w:fill="auto"/>
            <w:vAlign w:val="center"/>
          </w:tcPr>
          <w:p w14:paraId="5E66F68A">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第3标段</w:t>
            </w:r>
          </w:p>
          <w:p w14:paraId="0BEAB099">
            <w:pPr>
              <w:spacing w:line="520" w:lineRule="exact"/>
              <w:jc w:val="left"/>
              <w:rPr>
                <w:color w:val="auto"/>
                <w:sz w:val="24"/>
                <w:szCs w:val="22"/>
                <w:highlight w:val="yellow"/>
              </w:rPr>
            </w:pPr>
          </w:p>
        </w:tc>
        <w:tc>
          <w:tcPr>
            <w:tcW w:w="751" w:type="pct"/>
            <w:shd w:val="clear" w:color="auto" w:fill="auto"/>
            <w:vAlign w:val="center"/>
          </w:tcPr>
          <w:p w14:paraId="3DB8E4D3">
            <w:pPr>
              <w:spacing w:line="520" w:lineRule="exact"/>
              <w:ind w:left="0" w:leftChars="0" w:firstLine="0" w:firstLineChars="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c>
          <w:tcPr>
            <w:tcW w:w="818" w:type="pct"/>
            <w:shd w:val="clear" w:color="auto" w:fill="auto"/>
            <w:vAlign w:val="center"/>
          </w:tcPr>
          <w:p w14:paraId="5F04A071">
            <w:pPr>
              <w:spacing w:line="520" w:lineRule="exact"/>
              <w:ind w:firstLine="240" w:firstLineChars="10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r>
    </w:tbl>
    <w:p w14:paraId="450140C3">
      <w:pPr>
        <w:pStyle w:val="7"/>
        <w:rPr>
          <w:rFonts w:hint="default"/>
          <w:lang w:val="en-US" w:eastAsia="zh-CN"/>
        </w:rPr>
      </w:pPr>
    </w:p>
    <w:p w14:paraId="3CD307B9">
      <w:pPr>
        <w:numPr>
          <w:ilvl w:val="0"/>
          <w:numId w:val="0"/>
        </w:numPr>
        <w:spacing w:line="520" w:lineRule="exact"/>
        <w:ind w:firstLine="560" w:firstLineChars="200"/>
        <w:rPr>
          <w:rFonts w:hint="eastAsia"/>
          <w:color w:val="auto"/>
          <w:sz w:val="28"/>
          <w:szCs w:val="22"/>
          <w:highlight w:val="none"/>
        </w:rPr>
      </w:pPr>
      <w:r>
        <w:rPr>
          <w:rFonts w:hint="eastAsia"/>
          <w:color w:val="auto"/>
          <w:sz w:val="28"/>
          <w:szCs w:val="22"/>
          <w:highlight w:val="none"/>
          <w:lang w:val="en-US" w:eastAsia="zh-CN"/>
        </w:rPr>
        <w:t>5、</w:t>
      </w:r>
      <w:r>
        <w:rPr>
          <w:rFonts w:hint="eastAsia"/>
          <w:color w:val="auto"/>
          <w:sz w:val="28"/>
          <w:szCs w:val="22"/>
          <w:highlight w:val="none"/>
        </w:rPr>
        <w:t>采购需求（包括但不限于标的的名称、数量、简要技术需求或服务要求等采购范围）：</w:t>
      </w:r>
    </w:p>
    <w:p w14:paraId="750D4A59">
      <w:pPr>
        <w:spacing w:line="520" w:lineRule="exact"/>
        <w:ind w:firstLine="560" w:firstLineChars="200"/>
        <w:rPr>
          <w:color w:val="auto"/>
          <w:sz w:val="28"/>
          <w:szCs w:val="22"/>
          <w:highlight w:val="none"/>
        </w:rPr>
      </w:pPr>
      <w:r>
        <w:rPr>
          <w:b w:val="0"/>
          <w:bCs/>
          <w:color w:val="auto"/>
          <w:sz w:val="28"/>
          <w:szCs w:val="22"/>
          <w:highlight w:val="none"/>
        </w:rPr>
        <w:t>5.1、招标内容：</w:t>
      </w:r>
      <w:r>
        <w:rPr>
          <w:rFonts w:hint="eastAsia"/>
          <w:b w:val="0"/>
          <w:bCs/>
          <w:color w:val="auto"/>
          <w:sz w:val="28"/>
          <w:szCs w:val="22"/>
          <w:highlight w:val="none"/>
          <w:lang w:val="en-US" w:eastAsia="zh-CN"/>
        </w:rPr>
        <w:t>淅川县城市管理局城市污水处理厂设施设备更新（第二批）项目</w:t>
      </w:r>
      <w:r>
        <w:rPr>
          <w:rFonts w:hint="eastAsia"/>
          <w:color w:val="auto"/>
          <w:sz w:val="28"/>
          <w:szCs w:val="22"/>
          <w:highlight w:val="none"/>
          <w:lang w:eastAsia="zh-CN"/>
        </w:rPr>
        <w:t>（</w:t>
      </w:r>
      <w:r>
        <w:rPr>
          <w:rFonts w:hint="eastAsia"/>
          <w:color w:val="auto"/>
          <w:sz w:val="28"/>
          <w:szCs w:val="22"/>
          <w:highlight w:val="none"/>
        </w:rPr>
        <w:t>详见</w:t>
      </w:r>
      <w:r>
        <w:rPr>
          <w:rFonts w:hint="eastAsia"/>
          <w:color w:val="auto"/>
          <w:sz w:val="28"/>
          <w:szCs w:val="22"/>
          <w:highlight w:val="none"/>
          <w:lang w:eastAsia="zh-CN"/>
        </w:rPr>
        <w:t>“</w:t>
      </w:r>
      <w:r>
        <w:rPr>
          <w:rFonts w:hint="eastAsia"/>
          <w:color w:val="auto"/>
          <w:sz w:val="28"/>
          <w:szCs w:val="22"/>
          <w:highlight w:val="none"/>
          <w:lang w:val="en-US" w:eastAsia="zh-CN"/>
        </w:rPr>
        <w:t>第二章采购需求</w:t>
      </w:r>
      <w:r>
        <w:rPr>
          <w:rFonts w:hint="eastAsia"/>
          <w:color w:val="auto"/>
          <w:sz w:val="28"/>
          <w:szCs w:val="22"/>
          <w:highlight w:val="none"/>
          <w:lang w:eastAsia="zh-CN"/>
        </w:rPr>
        <w:t>”</w:t>
      </w:r>
      <w:r>
        <w:rPr>
          <w:rFonts w:hint="eastAsia"/>
          <w:color w:val="auto"/>
          <w:sz w:val="28"/>
          <w:szCs w:val="22"/>
          <w:highlight w:val="none"/>
        </w:rPr>
        <w:t>）</w:t>
      </w:r>
      <w:bookmarkStart w:id="12" w:name="_GoBack"/>
      <w:bookmarkEnd w:id="12"/>
    </w:p>
    <w:p w14:paraId="0A2B20D8">
      <w:pPr>
        <w:spacing w:line="520" w:lineRule="exact"/>
        <w:ind w:firstLine="560" w:firstLineChars="200"/>
        <w:rPr>
          <w:rFonts w:hint="eastAsia"/>
          <w:color w:val="auto"/>
          <w:sz w:val="28"/>
          <w:szCs w:val="22"/>
          <w:highlight w:val="none"/>
          <w:lang w:eastAsia="zh-CN"/>
        </w:rPr>
      </w:pPr>
      <w:r>
        <w:rPr>
          <w:color w:val="auto"/>
          <w:sz w:val="28"/>
          <w:szCs w:val="22"/>
          <w:highlight w:val="none"/>
        </w:rPr>
        <w:t>5.2、标段划分：</w:t>
      </w:r>
      <w:r>
        <w:rPr>
          <w:rFonts w:hint="eastAsia"/>
          <w:color w:val="auto"/>
          <w:sz w:val="28"/>
          <w:szCs w:val="22"/>
          <w:highlight w:val="none"/>
          <w:lang w:val="en-US" w:eastAsia="zh-CN"/>
        </w:rPr>
        <w:t>3</w:t>
      </w:r>
      <w:r>
        <w:rPr>
          <w:color w:val="auto"/>
          <w:sz w:val="28"/>
          <w:szCs w:val="22"/>
          <w:highlight w:val="none"/>
        </w:rPr>
        <w:t>个标段</w:t>
      </w:r>
      <w:r>
        <w:rPr>
          <w:rFonts w:hint="eastAsia"/>
          <w:color w:val="auto"/>
          <w:sz w:val="28"/>
          <w:szCs w:val="22"/>
          <w:highlight w:val="none"/>
          <w:lang w:eastAsia="zh-CN"/>
        </w:rPr>
        <w:t>：</w:t>
      </w:r>
    </w:p>
    <w:p w14:paraId="3A976119">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b w:val="0"/>
          <w:bCs/>
          <w:color w:val="auto"/>
          <w:sz w:val="28"/>
          <w:szCs w:val="22"/>
          <w:highlight w:val="none"/>
          <w:lang w:val="en-US" w:eastAsia="zh-CN"/>
        </w:rPr>
        <w:t>1标段：</w:t>
      </w:r>
      <w:r>
        <w:rPr>
          <w:rFonts w:hint="eastAsia" w:ascii="Times New Roman" w:hAnsi="Times New Roman" w:cs="Times New Roman"/>
          <w:b w:val="0"/>
          <w:bCs/>
          <w:color w:val="auto"/>
          <w:sz w:val="28"/>
          <w:szCs w:val="22"/>
          <w:highlight w:val="none"/>
          <w:lang w:val="en-US" w:eastAsia="zh-CN"/>
        </w:rPr>
        <w:t>淅川县污水污泥处理中心-污水厂更新设备；</w:t>
      </w:r>
    </w:p>
    <w:p w14:paraId="7BF821AE">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2标段：垃圾渗滤液处理中心更新设备；</w:t>
      </w:r>
    </w:p>
    <w:p w14:paraId="216DA281">
      <w:pPr>
        <w:pStyle w:val="12"/>
        <w:ind w:left="0" w:leftChars="0" w:firstLine="656" w:firstLineChars="200"/>
        <w:rPr>
          <w:rFonts w:hint="default"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3标段：</w:t>
      </w:r>
      <w:r>
        <w:rPr>
          <w:rFonts w:hint="eastAsia" w:cs="Times New Roman"/>
          <w:b w:val="0"/>
          <w:bCs/>
          <w:color w:val="auto"/>
          <w:sz w:val="28"/>
          <w:szCs w:val="22"/>
          <w:highlight w:val="none"/>
          <w:lang w:val="en-US" w:eastAsia="zh-CN"/>
        </w:rPr>
        <w:t>垃圾填埋场渗滤液车辆设备；</w:t>
      </w:r>
    </w:p>
    <w:p w14:paraId="504680A2">
      <w:pPr>
        <w:spacing w:line="520" w:lineRule="exact"/>
        <w:ind w:firstLine="560" w:firstLineChars="200"/>
        <w:rPr>
          <w:color w:val="auto"/>
          <w:sz w:val="28"/>
          <w:szCs w:val="22"/>
          <w:highlight w:val="none"/>
        </w:rPr>
      </w:pPr>
      <w:r>
        <w:rPr>
          <w:color w:val="auto"/>
          <w:sz w:val="28"/>
          <w:szCs w:val="22"/>
          <w:highlight w:val="none"/>
        </w:rPr>
        <w:t>5.3</w:t>
      </w:r>
      <w:r>
        <w:rPr>
          <w:rFonts w:hint="eastAsia"/>
          <w:color w:val="auto"/>
          <w:sz w:val="28"/>
          <w:szCs w:val="22"/>
          <w:highlight w:val="none"/>
        </w:rPr>
        <w:t>、质量要求：</w:t>
      </w:r>
      <w:r>
        <w:rPr>
          <w:rFonts w:hint="eastAsia"/>
          <w:color w:val="auto"/>
          <w:sz w:val="28"/>
          <w:szCs w:val="22"/>
          <w:highlight w:val="none"/>
          <w:lang w:val="en-US" w:eastAsia="zh-CN"/>
        </w:rPr>
        <w:t>合格，符合国家及行业标准并满足采购人要求</w:t>
      </w:r>
      <w:r>
        <w:rPr>
          <w:rFonts w:hint="eastAsia"/>
          <w:color w:val="auto"/>
          <w:sz w:val="28"/>
          <w:szCs w:val="22"/>
          <w:highlight w:val="none"/>
        </w:rPr>
        <w:t>；</w:t>
      </w:r>
    </w:p>
    <w:p w14:paraId="67A69B8B">
      <w:pPr>
        <w:spacing w:line="520" w:lineRule="exact"/>
        <w:ind w:firstLine="560" w:firstLineChars="200"/>
        <w:rPr>
          <w:rFonts w:hint="default"/>
          <w:color w:val="auto"/>
          <w:sz w:val="28"/>
          <w:szCs w:val="22"/>
          <w:highlight w:val="none"/>
          <w:lang w:val="en-US" w:eastAsia="zh-CN"/>
        </w:rPr>
      </w:pPr>
      <w:r>
        <w:rPr>
          <w:rFonts w:hint="eastAsia"/>
          <w:color w:val="auto"/>
          <w:sz w:val="28"/>
          <w:szCs w:val="22"/>
          <w:highlight w:val="none"/>
          <w:lang w:val="en-US" w:eastAsia="zh-CN"/>
        </w:rPr>
        <w:t xml:space="preserve">5.4、质保期：2年，达到国家相关标准规定； </w:t>
      </w:r>
    </w:p>
    <w:p w14:paraId="5BB767D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5.</w:t>
      </w:r>
      <w:r>
        <w:rPr>
          <w:rFonts w:hint="eastAsia"/>
          <w:color w:val="auto"/>
          <w:sz w:val="28"/>
          <w:szCs w:val="28"/>
          <w:highlight w:val="none"/>
          <w:lang w:val="en-US" w:eastAsia="zh-CN"/>
        </w:rPr>
        <w:t>5</w:t>
      </w:r>
      <w:r>
        <w:rPr>
          <w:rFonts w:hint="eastAsia"/>
          <w:color w:val="auto"/>
          <w:sz w:val="28"/>
          <w:szCs w:val="28"/>
          <w:highlight w:val="none"/>
          <w:lang w:eastAsia="zh-CN"/>
        </w:rPr>
        <w:t>、</w:t>
      </w:r>
      <w:r>
        <w:rPr>
          <w:rFonts w:hint="eastAsia"/>
          <w:color w:val="auto"/>
          <w:sz w:val="28"/>
          <w:szCs w:val="28"/>
          <w:highlight w:val="none"/>
        </w:rPr>
        <w:t>供货期：合同签订之日起</w:t>
      </w:r>
      <w:r>
        <w:rPr>
          <w:rFonts w:hint="eastAsia"/>
          <w:color w:val="auto"/>
          <w:sz w:val="28"/>
          <w:szCs w:val="28"/>
          <w:highlight w:val="none"/>
          <w:lang w:val="en-US" w:eastAsia="zh-CN"/>
        </w:rPr>
        <w:t>80日历天</w:t>
      </w:r>
      <w:r>
        <w:rPr>
          <w:rFonts w:hint="eastAsia"/>
          <w:color w:val="auto"/>
          <w:sz w:val="28"/>
          <w:szCs w:val="28"/>
          <w:highlight w:val="none"/>
        </w:rPr>
        <w:t>内完成交货、安装、调试</w:t>
      </w:r>
      <w:r>
        <w:rPr>
          <w:rFonts w:hint="eastAsia"/>
          <w:color w:val="auto"/>
          <w:sz w:val="28"/>
          <w:szCs w:val="28"/>
          <w:highlight w:val="none"/>
          <w:lang w:val="en-US" w:eastAsia="zh-CN"/>
        </w:rPr>
        <w:t>及基础配套设施。</w:t>
      </w:r>
    </w:p>
    <w:p w14:paraId="5CA0AA6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5.</w:t>
      </w:r>
      <w:r>
        <w:rPr>
          <w:rFonts w:hint="eastAsia"/>
          <w:color w:val="auto"/>
          <w:sz w:val="28"/>
          <w:szCs w:val="28"/>
          <w:highlight w:val="none"/>
          <w:lang w:val="en-US" w:eastAsia="zh-CN"/>
        </w:rPr>
        <w:t>6</w:t>
      </w:r>
      <w:r>
        <w:rPr>
          <w:rFonts w:hint="eastAsia"/>
          <w:color w:val="auto"/>
          <w:sz w:val="28"/>
          <w:szCs w:val="28"/>
          <w:highlight w:val="none"/>
        </w:rPr>
        <w:t>、资金来源：</w:t>
      </w:r>
      <w:r>
        <w:rPr>
          <w:rFonts w:hint="eastAsia"/>
          <w:color w:val="auto"/>
          <w:sz w:val="28"/>
          <w:szCs w:val="28"/>
          <w:highlight w:val="none"/>
          <w:lang w:val="en-US" w:eastAsia="zh-CN"/>
        </w:rPr>
        <w:t>申请上级资金及地方自筹资金；</w:t>
      </w:r>
    </w:p>
    <w:p w14:paraId="6486CD5C">
      <w:pPr>
        <w:spacing w:line="520" w:lineRule="exact"/>
        <w:ind w:firstLine="560" w:firstLineChars="200"/>
        <w:rPr>
          <w:rFonts w:hint="default"/>
          <w:color w:val="auto"/>
          <w:sz w:val="28"/>
          <w:szCs w:val="28"/>
          <w:highlight w:val="none"/>
          <w:lang w:val="en-US" w:eastAsia="zh-CN"/>
        </w:rPr>
      </w:pPr>
      <w:r>
        <w:rPr>
          <w:color w:val="auto"/>
          <w:sz w:val="28"/>
          <w:szCs w:val="28"/>
          <w:highlight w:val="none"/>
        </w:rPr>
        <w:t>6</w:t>
      </w:r>
      <w:r>
        <w:rPr>
          <w:rFonts w:hint="eastAsia"/>
          <w:color w:val="auto"/>
          <w:sz w:val="28"/>
          <w:szCs w:val="28"/>
          <w:highlight w:val="none"/>
        </w:rPr>
        <w:t>、合同履行期限：</w:t>
      </w:r>
      <w:r>
        <w:rPr>
          <w:rFonts w:hint="eastAsia"/>
          <w:color w:val="auto"/>
          <w:sz w:val="28"/>
          <w:szCs w:val="28"/>
          <w:highlight w:val="none"/>
          <w:lang w:val="en-US" w:eastAsia="zh-CN"/>
        </w:rPr>
        <w:t>同供货期；</w:t>
      </w:r>
    </w:p>
    <w:p w14:paraId="3A97673F">
      <w:pPr>
        <w:spacing w:line="520" w:lineRule="exact"/>
        <w:ind w:firstLine="560" w:firstLineChars="200"/>
        <w:rPr>
          <w:rFonts w:hint="eastAsia" w:eastAsia="宋体"/>
          <w:color w:val="auto"/>
          <w:sz w:val="28"/>
          <w:szCs w:val="28"/>
          <w:highlight w:val="none"/>
          <w:lang w:eastAsia="zh-CN"/>
        </w:rPr>
      </w:pPr>
      <w:r>
        <w:rPr>
          <w:color w:val="auto"/>
          <w:sz w:val="28"/>
          <w:szCs w:val="28"/>
          <w:highlight w:val="none"/>
        </w:rPr>
        <w:t>7</w:t>
      </w:r>
      <w:r>
        <w:rPr>
          <w:rFonts w:hint="eastAsia"/>
          <w:color w:val="auto"/>
          <w:sz w:val="28"/>
          <w:szCs w:val="28"/>
          <w:highlight w:val="none"/>
        </w:rPr>
        <w:t>、本项目是否接受联合体投标：</w:t>
      </w:r>
      <w:r>
        <w:rPr>
          <w:rFonts w:hint="eastAsia"/>
          <w:color w:val="auto"/>
          <w:sz w:val="28"/>
          <w:szCs w:val="28"/>
          <w:highlight w:val="none"/>
          <w:lang w:val="en-US" w:eastAsia="zh-CN"/>
        </w:rPr>
        <w:t>否</w:t>
      </w:r>
    </w:p>
    <w:p w14:paraId="7D1FD85D">
      <w:pPr>
        <w:spacing w:line="520" w:lineRule="exact"/>
        <w:ind w:firstLine="560" w:firstLineChars="200"/>
        <w:rPr>
          <w:color w:val="auto"/>
          <w:sz w:val="28"/>
          <w:szCs w:val="28"/>
          <w:highlight w:val="none"/>
        </w:rPr>
      </w:pPr>
      <w:r>
        <w:rPr>
          <w:color w:val="auto"/>
          <w:sz w:val="28"/>
          <w:szCs w:val="28"/>
          <w:highlight w:val="none"/>
        </w:rPr>
        <w:t>8、是否接受进口产品：否</w:t>
      </w:r>
    </w:p>
    <w:p w14:paraId="79D8902B">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9、是否专门面向中小企业：</w:t>
      </w:r>
      <w:r>
        <w:rPr>
          <w:rFonts w:hint="eastAsia"/>
          <w:color w:val="auto"/>
          <w:sz w:val="28"/>
          <w:szCs w:val="28"/>
          <w:highlight w:val="none"/>
          <w:lang w:val="en-US" w:eastAsia="zh-CN"/>
        </w:rPr>
        <w:t>否</w:t>
      </w:r>
    </w:p>
    <w:p w14:paraId="351FEE14">
      <w:pPr>
        <w:tabs>
          <w:tab w:val="left" w:pos="1191"/>
        </w:tabs>
        <w:spacing w:line="480" w:lineRule="exact"/>
        <w:ind w:left="561" w:hanging="714" w:hangingChars="254"/>
        <w:rPr>
          <w:rFonts w:hint="eastAsia" w:eastAsia="宋体"/>
          <w:color w:val="auto"/>
          <w:sz w:val="28"/>
          <w:szCs w:val="28"/>
          <w:highlight w:val="none"/>
          <w:lang w:eastAsia="zh-CN"/>
        </w:rPr>
      </w:pPr>
      <w:r>
        <w:rPr>
          <w:rFonts w:hint="eastAsia"/>
          <w:b/>
          <w:bCs/>
          <w:color w:val="auto"/>
          <w:sz w:val="28"/>
          <w:szCs w:val="28"/>
          <w:highlight w:val="none"/>
        </w:rPr>
        <w:t>二、申请人资格要求：</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CA91B">
            <w:pPr>
              <w:spacing w:line="520" w:lineRule="exact"/>
              <w:ind w:firstLine="560" w:firstLineChars="200"/>
              <w:rPr>
                <w:rFonts w:hint="eastAsia"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560" w:firstLineChars="200"/>
              <w:rPr>
                <w:rFonts w:hint="default" w:ascii="宋体" w:hAnsi="宋体" w:eastAsia="宋体" w:cs="宋体"/>
                <w:color w:val="auto"/>
                <w:sz w:val="28"/>
                <w:szCs w:val="28"/>
                <w:highlight w:val="yellow"/>
                <w:lang w:val="en-US" w:eastAsia="zh-CN"/>
              </w:rPr>
            </w:pPr>
            <w:r>
              <w:rPr>
                <w:rFonts w:hint="default" w:ascii="宋体" w:hAnsi="宋体" w:eastAsia="宋体" w:cs="宋体"/>
                <w:color w:val="auto"/>
                <w:sz w:val="28"/>
                <w:szCs w:val="28"/>
                <w:highlight w:val="none"/>
                <w:lang w:val="en-US" w:eastAsia="zh-CN"/>
              </w:rPr>
              <w:t>3.2、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r>
              <w:rPr>
                <w:rFonts w:hint="eastAsia" w:cs="宋体"/>
                <w:color w:val="auto"/>
                <w:sz w:val="28"/>
                <w:szCs w:val="28"/>
                <w:highlight w:val="none"/>
                <w:lang w:val="en-US" w:eastAsia="zh-CN"/>
              </w:rPr>
              <w:t>。</w:t>
            </w:r>
          </w:p>
          <w:p w14:paraId="20DCEE63">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3.3、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4C056D5C">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3.4、本项目不接受联合体投标，不得分包转包。</w:t>
            </w:r>
          </w:p>
          <w:p w14:paraId="25FBE3C9">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81" w:firstLineChars="100"/>
        <w:rPr>
          <w:b/>
          <w:bCs/>
          <w:color w:val="auto"/>
          <w:sz w:val="28"/>
          <w:szCs w:val="28"/>
          <w:highlight w:val="none"/>
          <w:shd w:val="clear" w:color="auto" w:fill="FFFFFF"/>
        </w:rPr>
      </w:pPr>
      <w:r>
        <w:rPr>
          <w:rFonts w:hint="eastAsia"/>
          <w:b/>
          <w:bCs/>
          <w:color w:val="auto"/>
          <w:sz w:val="28"/>
          <w:szCs w:val="28"/>
          <w:highlight w:val="none"/>
          <w:shd w:val="clear" w:color="auto" w:fill="FFFFFF"/>
        </w:rPr>
        <w:t>三、获取采购文件：</w:t>
      </w:r>
    </w:p>
    <w:p w14:paraId="5B8E5E83">
      <w:pPr>
        <w:spacing w:line="520" w:lineRule="exact"/>
        <w:ind w:firstLine="560" w:firstLineChars="200"/>
        <w:rPr>
          <w:color w:val="auto"/>
          <w:sz w:val="28"/>
          <w:szCs w:val="28"/>
          <w:highlight w:val="none"/>
        </w:rPr>
      </w:pPr>
      <w:r>
        <w:rPr>
          <w:rFonts w:hint="eastAsia"/>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日至</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25</w:t>
      </w:r>
      <w:r>
        <w:rPr>
          <w:rFonts w:hint="eastAsia"/>
          <w:color w:val="auto"/>
          <w:sz w:val="28"/>
          <w:szCs w:val="28"/>
          <w:highlight w:val="none"/>
        </w:rPr>
        <w:t>日，每天上午09:00至12:00，下午12:00至18:00。</w:t>
      </w:r>
    </w:p>
    <w:p w14:paraId="14A27022">
      <w:pPr>
        <w:spacing w:line="520" w:lineRule="exact"/>
        <w:ind w:firstLine="560" w:firstLineChars="200"/>
        <w:rPr>
          <w:color w:val="auto"/>
          <w:sz w:val="28"/>
          <w:szCs w:val="28"/>
          <w:highlight w:val="none"/>
        </w:rPr>
      </w:pPr>
      <w:r>
        <w:rPr>
          <w:rFonts w:hint="eastAsia"/>
          <w:color w:val="auto"/>
          <w:sz w:val="28"/>
          <w:szCs w:val="28"/>
          <w:highlight w:val="none"/>
        </w:rPr>
        <w:t>2.地点：南阳市公共资源交易中心电子交易系统淅川区</w:t>
      </w:r>
      <w:r>
        <w:rPr>
          <w:color w:val="auto"/>
          <w:sz w:val="28"/>
          <w:szCs w:val="28"/>
          <w:highlight w:val="none"/>
        </w:rPr>
        <w:fldChar w:fldCharType="begin"/>
      </w:r>
      <w:r>
        <w:rPr>
          <w:color w:val="auto"/>
          <w:sz w:val="28"/>
          <w:szCs w:val="28"/>
          <w:highlight w:val="none"/>
        </w:rPr>
        <w:instrText xml:space="preserve"> HYPERLINK "http://ggzyjy.nanyang.gov.cn/XCXWeb/" </w:instrText>
      </w:r>
      <w:r>
        <w:rPr>
          <w:color w:val="auto"/>
          <w:sz w:val="28"/>
          <w:szCs w:val="28"/>
          <w:highlight w:val="none"/>
        </w:rPr>
        <w:fldChar w:fldCharType="separate"/>
      </w:r>
      <w:r>
        <w:rPr>
          <w:rFonts w:hint="eastAsia"/>
          <w:color w:val="auto"/>
          <w:sz w:val="28"/>
          <w:szCs w:val="28"/>
          <w:highlight w:val="none"/>
        </w:rPr>
        <w:t>(</w:t>
      </w:r>
      <w:r>
        <w:rPr>
          <w:rFonts w:hint="eastAsia"/>
          <w:color w:val="auto"/>
          <w:sz w:val="28"/>
          <w:szCs w:val="28"/>
          <w:highlight w:val="none"/>
          <w:lang w:eastAsia="zh-CN"/>
        </w:rPr>
        <w:t>http://ggzyjy.xichuan.gov.cn</w:t>
      </w:r>
      <w:r>
        <w:rPr>
          <w:rFonts w:hint="eastAsia"/>
          <w:color w:val="auto"/>
          <w:sz w:val="28"/>
          <w:szCs w:val="28"/>
          <w:highlight w:val="none"/>
        </w:rPr>
        <w:fldChar w:fldCharType="end"/>
      </w:r>
      <w:r>
        <w:rPr>
          <w:rFonts w:hint="eastAsia"/>
          <w:color w:val="auto"/>
          <w:sz w:val="28"/>
          <w:szCs w:val="28"/>
          <w:highlight w:val="none"/>
        </w:rPr>
        <w:t>)</w:t>
      </w:r>
    </w:p>
    <w:p w14:paraId="01EFAA82">
      <w:pPr>
        <w:spacing w:line="520" w:lineRule="exact"/>
        <w:ind w:firstLine="560" w:firstLineChars="200"/>
        <w:rPr>
          <w:color w:val="auto"/>
          <w:sz w:val="28"/>
          <w:szCs w:val="28"/>
          <w:highlight w:val="none"/>
        </w:rPr>
      </w:pPr>
      <w:r>
        <w:rPr>
          <w:rFonts w:hint="eastAsia"/>
          <w:color w:val="auto"/>
          <w:sz w:val="28"/>
          <w:szCs w:val="28"/>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8"/>
          <w:szCs w:val="28"/>
          <w:highlight w:val="none"/>
          <w:lang w:eastAsia="zh-CN"/>
        </w:rPr>
        <w:t>0512-58188538</w:t>
      </w:r>
      <w:r>
        <w:rPr>
          <w:rFonts w:hint="eastAsia"/>
          <w:color w:val="auto"/>
          <w:sz w:val="28"/>
          <w:szCs w:val="28"/>
          <w:highlight w:val="none"/>
        </w:rPr>
        <w:t>，CA数字证书技术支持电话：15672779650。</w:t>
      </w:r>
    </w:p>
    <w:p w14:paraId="0AD302FE">
      <w:pPr>
        <w:spacing w:line="520" w:lineRule="exact"/>
        <w:ind w:firstLine="560" w:firstLineChars="200"/>
        <w:rPr>
          <w:color w:val="auto"/>
          <w:sz w:val="28"/>
          <w:szCs w:val="28"/>
          <w:highlight w:val="none"/>
        </w:rPr>
      </w:pPr>
      <w:r>
        <w:rPr>
          <w:rFonts w:hint="eastAsia"/>
          <w:color w:val="auto"/>
          <w:sz w:val="28"/>
          <w:szCs w:val="28"/>
          <w:highlight w:val="none"/>
        </w:rPr>
        <w:t>潜在投标人登录南阳市公共资源交易中心电子交易系统淅川区（</w:t>
      </w:r>
      <w:r>
        <w:rPr>
          <w:rFonts w:hint="eastAsia"/>
          <w:color w:val="auto"/>
          <w:sz w:val="28"/>
          <w:szCs w:val="28"/>
          <w:highlight w:val="none"/>
          <w:lang w:eastAsia="zh-CN"/>
        </w:rPr>
        <w:t>http://ggzyjy.xichuan.gov.cn</w:t>
      </w:r>
      <w:r>
        <w:rPr>
          <w:rFonts w:hint="eastAsia"/>
          <w:color w:val="auto"/>
          <w:sz w:val="28"/>
          <w:szCs w:val="28"/>
          <w:highlight w:val="none"/>
        </w:rPr>
        <w:t>）参与招标项目，可直接下载采购文件。</w:t>
      </w:r>
    </w:p>
    <w:p w14:paraId="47970D18">
      <w:pPr>
        <w:spacing w:line="520" w:lineRule="exact"/>
        <w:ind w:firstLine="560" w:firstLineChars="200"/>
        <w:rPr>
          <w:color w:val="auto"/>
          <w:sz w:val="28"/>
          <w:szCs w:val="28"/>
          <w:highlight w:val="none"/>
        </w:rPr>
      </w:pPr>
      <w:r>
        <w:rPr>
          <w:rFonts w:hint="eastAsia"/>
          <w:color w:val="auto"/>
          <w:sz w:val="28"/>
          <w:szCs w:val="28"/>
          <w:highlight w:val="none"/>
          <w:lang w:val="en-US"/>
        </w:rPr>
        <w:t>4.</w:t>
      </w:r>
      <w:r>
        <w:rPr>
          <w:rFonts w:hint="eastAsia"/>
          <w:color w:val="auto"/>
          <w:sz w:val="28"/>
          <w:szCs w:val="28"/>
          <w:highlight w:val="none"/>
        </w:rPr>
        <w:t>售价：0元。</w:t>
      </w:r>
    </w:p>
    <w:p w14:paraId="7FB35D2E">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四、投标截止时间及地点</w:t>
      </w:r>
    </w:p>
    <w:p w14:paraId="0FFE8FE6">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lang w:eastAsia="zh-CN"/>
        </w:rPr>
        <w:t>月</w:t>
      </w:r>
      <w:r>
        <w:rPr>
          <w:rFonts w:hint="eastAsia"/>
          <w:color w:val="auto"/>
          <w:sz w:val="28"/>
          <w:szCs w:val="28"/>
          <w:highlight w:val="none"/>
          <w:lang w:val="en-US" w:eastAsia="zh-CN"/>
        </w:rPr>
        <w:t>26</w:t>
      </w:r>
      <w:r>
        <w:rPr>
          <w:rFonts w:hint="eastAsia"/>
          <w:color w:val="auto"/>
          <w:sz w:val="28"/>
          <w:szCs w:val="28"/>
          <w:highlight w:val="none"/>
          <w:lang w:eastAsia="zh-CN"/>
        </w:rPr>
        <w:t>日</w:t>
      </w:r>
      <w:r>
        <w:rPr>
          <w:rFonts w:hint="eastAsia"/>
          <w:color w:val="auto"/>
          <w:sz w:val="28"/>
          <w:szCs w:val="28"/>
          <w:highlight w:val="none"/>
          <w:lang w:val="en-US" w:eastAsia="zh-CN"/>
        </w:rPr>
        <w:t>09</w:t>
      </w:r>
      <w:r>
        <w:rPr>
          <w:rFonts w:hint="eastAsia"/>
          <w:color w:val="auto"/>
          <w:sz w:val="28"/>
          <w:szCs w:val="28"/>
          <w:highlight w:val="none"/>
          <w:lang w:eastAsia="zh-CN"/>
        </w:rPr>
        <w:t>时00分</w:t>
      </w:r>
      <w:r>
        <w:rPr>
          <w:color w:val="auto"/>
          <w:sz w:val="28"/>
          <w:szCs w:val="28"/>
          <w:highlight w:val="none"/>
        </w:rPr>
        <w:t>（北京时间）</w:t>
      </w:r>
    </w:p>
    <w:p w14:paraId="148CB3E1">
      <w:pPr>
        <w:spacing w:line="520" w:lineRule="exact"/>
        <w:ind w:firstLine="560" w:firstLineChars="200"/>
        <w:rPr>
          <w:color w:val="auto"/>
          <w:sz w:val="28"/>
          <w:szCs w:val="28"/>
          <w:highlight w:val="none"/>
        </w:rPr>
      </w:pPr>
      <w:r>
        <w:rPr>
          <w:color w:val="auto"/>
          <w:sz w:val="28"/>
          <w:szCs w:val="28"/>
          <w:highlight w:val="none"/>
        </w:rPr>
        <w:t>2.地点：南阳市公共资源交易平台电子交易系统淅川(</w:t>
      </w:r>
      <w:r>
        <w:rPr>
          <w:rFonts w:hint="eastAsia"/>
          <w:color w:val="auto"/>
          <w:sz w:val="28"/>
          <w:szCs w:val="28"/>
          <w:highlight w:val="none"/>
          <w:lang w:eastAsia="zh-CN"/>
        </w:rPr>
        <w:t>http://ggzyjy.xichuan.gov.cn</w:t>
      </w:r>
      <w:r>
        <w:rPr>
          <w:color w:val="auto"/>
          <w:sz w:val="28"/>
          <w:szCs w:val="28"/>
          <w:highlight w:val="none"/>
        </w:rPr>
        <w:t>)</w:t>
      </w:r>
    </w:p>
    <w:p w14:paraId="6B9A56A4">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五、开标时间及地点</w:t>
      </w:r>
    </w:p>
    <w:p w14:paraId="47231692">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9月26</w:t>
      </w:r>
      <w:r>
        <w:rPr>
          <w:rFonts w:hint="eastAsia"/>
          <w:color w:val="auto"/>
          <w:sz w:val="28"/>
          <w:szCs w:val="28"/>
          <w:highlight w:val="none"/>
          <w:lang w:eastAsia="zh-CN"/>
        </w:rPr>
        <w:t>日09时00分</w:t>
      </w:r>
      <w:r>
        <w:rPr>
          <w:color w:val="auto"/>
          <w:sz w:val="28"/>
          <w:szCs w:val="28"/>
          <w:highlight w:val="none"/>
        </w:rPr>
        <w:t>（北京时间）</w:t>
      </w:r>
    </w:p>
    <w:p w14:paraId="72BADB83">
      <w:pPr>
        <w:spacing w:line="520" w:lineRule="exact"/>
        <w:ind w:firstLine="560" w:firstLineChars="200"/>
        <w:rPr>
          <w:color w:val="auto"/>
          <w:sz w:val="28"/>
          <w:szCs w:val="28"/>
          <w:highlight w:val="none"/>
        </w:rPr>
      </w:pPr>
      <w:r>
        <w:rPr>
          <w:color w:val="auto"/>
          <w:sz w:val="28"/>
          <w:szCs w:val="28"/>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298B96F4">
      <w:p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六、发布公告的媒介及招标公告期限：</w:t>
      </w:r>
    </w:p>
    <w:p w14:paraId="5C34A592">
      <w:pPr>
        <w:shd w:val="clear" w:color="auto" w:fill="FFFFFF"/>
        <w:wordWrap w:val="0"/>
        <w:spacing w:line="360" w:lineRule="auto"/>
        <w:ind w:firstLine="560" w:firstLineChars="200"/>
        <w:jc w:val="both"/>
        <w:rPr>
          <w:color w:val="auto"/>
          <w:sz w:val="28"/>
          <w:szCs w:val="28"/>
          <w:highlight w:val="none"/>
        </w:rPr>
      </w:pPr>
      <w:r>
        <w:rPr>
          <w:rFonts w:hint="eastAsia"/>
          <w:color w:val="auto"/>
          <w:sz w:val="28"/>
          <w:szCs w:val="28"/>
          <w:highlight w:val="none"/>
        </w:rPr>
        <w:t>本次招标公告同时在《中国招标投标公共服务平台》、《河南省政府采购网》、《淅川县公共资源交易中心》网站上发布。本项目公告期限为5个工作日。</w:t>
      </w:r>
    </w:p>
    <w:p w14:paraId="3C6F9D47">
      <w:pPr>
        <w:numPr>
          <w:ilvl w:val="0"/>
          <w:numId w:val="2"/>
        </w:num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其他补充事宜：</w:t>
      </w:r>
    </w:p>
    <w:p w14:paraId="7CF77FB1">
      <w:pPr>
        <w:numPr>
          <w:ilvl w:val="0"/>
          <w:numId w:val="3"/>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企业诚信库注册</w:t>
      </w:r>
    </w:p>
    <w:p w14:paraId="3AFCD64D">
      <w:pPr>
        <w:numPr>
          <w:ilvl w:val="0"/>
          <w:numId w:val="0"/>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2C2512C0">
      <w:pPr>
        <w:numPr>
          <w:ilvl w:val="0"/>
          <w:numId w:val="3"/>
        </w:numPr>
        <w:shd w:val="clear" w:color="auto" w:fill="FFFFFF"/>
        <w:wordWrap w:val="0"/>
        <w:spacing w:line="360" w:lineRule="auto"/>
        <w:ind w:left="0" w:leftChars="0"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办理CA数字证书</w:t>
      </w:r>
    </w:p>
    <w:p w14:paraId="23CDA537">
      <w:pPr>
        <w:numPr>
          <w:ilvl w:val="0"/>
          <w:numId w:val="0"/>
        </w:numPr>
        <w:shd w:val="clear" w:color="auto" w:fill="FFFFFF"/>
        <w:wordWrap w:val="0"/>
        <w:spacing w:line="360" w:lineRule="auto"/>
        <w:ind w:firstLine="560" w:firstLineChars="200"/>
        <w:jc w:val="both"/>
        <w:rPr>
          <w:rFonts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560" w:firstLineChars="200"/>
        <w:rPr>
          <w:color w:val="auto"/>
          <w:sz w:val="28"/>
          <w:szCs w:val="28"/>
          <w:highlight w:val="none"/>
        </w:rPr>
      </w:pPr>
      <w:r>
        <w:rPr>
          <w:rFonts w:hint="eastAsia"/>
          <w:color w:val="auto"/>
          <w:sz w:val="28"/>
          <w:szCs w:val="28"/>
          <w:highlight w:val="none"/>
        </w:rPr>
        <w:t>3、因投标人无需现场参与开标，所有准备工作需要自行到位。开标过程中如遇到紧急事项，可在不见面开标大厅中进行提出异议或文字交流，严重问题可拨打技术支持电话</w:t>
      </w:r>
      <w:r>
        <w:rPr>
          <w:rFonts w:hint="eastAsia"/>
          <w:color w:val="auto"/>
          <w:sz w:val="28"/>
          <w:szCs w:val="28"/>
          <w:highlight w:val="none"/>
          <w:lang w:eastAsia="zh-CN"/>
        </w:rPr>
        <w:t>0512-58188538</w:t>
      </w:r>
      <w:r>
        <w:rPr>
          <w:rFonts w:hint="eastAsia"/>
          <w:color w:val="auto"/>
          <w:sz w:val="28"/>
          <w:szCs w:val="28"/>
          <w:highlight w:val="none"/>
        </w:rPr>
        <w:t>。</w:t>
      </w:r>
    </w:p>
    <w:p w14:paraId="6FDDC56A">
      <w:pPr>
        <w:spacing w:line="520" w:lineRule="exact"/>
        <w:ind w:firstLine="560" w:firstLineChars="200"/>
        <w:rPr>
          <w:color w:val="auto"/>
          <w:sz w:val="28"/>
          <w:szCs w:val="28"/>
          <w:highlight w:val="none"/>
        </w:rPr>
      </w:pPr>
      <w:r>
        <w:rPr>
          <w:rFonts w:hint="eastAsia"/>
          <w:color w:val="auto"/>
          <w:sz w:val="28"/>
          <w:szCs w:val="28"/>
          <w:highlight w:val="none"/>
        </w:rPr>
        <w:t>4、不见面开标过程中，各投标人应在解密指令发出后30分钟内完成投标文件的解密。如遇特殊情况，解密时间可延迟30分钟。</w:t>
      </w:r>
    </w:p>
    <w:p w14:paraId="16AD8880">
      <w:pPr>
        <w:spacing w:line="520" w:lineRule="exact"/>
        <w:ind w:firstLine="560" w:firstLineChars="200"/>
        <w:rPr>
          <w:color w:val="auto"/>
          <w:sz w:val="28"/>
          <w:szCs w:val="28"/>
          <w:highlight w:val="none"/>
        </w:rPr>
      </w:pPr>
      <w:r>
        <w:rPr>
          <w:rFonts w:hint="eastAsia"/>
          <w:color w:val="auto"/>
          <w:sz w:val="28"/>
          <w:szCs w:val="28"/>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ind w:firstLine="560" w:firstLineChars="200"/>
        <w:rPr>
          <w:color w:val="auto"/>
          <w:sz w:val="28"/>
          <w:szCs w:val="28"/>
          <w:highlight w:val="none"/>
        </w:rPr>
      </w:pPr>
      <w:r>
        <w:rPr>
          <w:rFonts w:hint="eastAsia"/>
          <w:color w:val="auto"/>
          <w:sz w:val="28"/>
          <w:szCs w:val="28"/>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电子交易系统技术支持电话：</w:t>
      </w:r>
      <w:r>
        <w:rPr>
          <w:rFonts w:hint="eastAsia"/>
          <w:color w:val="auto"/>
          <w:sz w:val="28"/>
          <w:szCs w:val="28"/>
          <w:highlight w:val="none"/>
          <w:lang w:eastAsia="zh-CN"/>
        </w:rPr>
        <w:t>0512-58188538</w:t>
      </w:r>
    </w:p>
    <w:p w14:paraId="158BF57B">
      <w:pPr>
        <w:spacing w:line="520" w:lineRule="exact"/>
        <w:rPr>
          <w:color w:val="auto"/>
          <w:sz w:val="28"/>
          <w:szCs w:val="28"/>
          <w:highlight w:val="none"/>
        </w:rPr>
      </w:pPr>
      <w:r>
        <w:rPr>
          <w:rFonts w:hint="eastAsia"/>
          <w:color w:val="auto"/>
          <w:sz w:val="28"/>
          <w:szCs w:val="28"/>
          <w:highlight w:val="none"/>
        </w:rPr>
        <w:t>CA数字证书技术电话：详见淅川县公共资源交易中心网站首页CA办理和咨询</w:t>
      </w:r>
    </w:p>
    <w:p w14:paraId="2CD8B9E9">
      <w:pPr>
        <w:spacing w:line="520" w:lineRule="exact"/>
        <w:ind w:firstLine="560" w:firstLineChars="200"/>
        <w:rPr>
          <w:color w:val="auto"/>
          <w:sz w:val="28"/>
          <w:szCs w:val="28"/>
          <w:highlight w:val="none"/>
        </w:rPr>
      </w:pPr>
      <w:r>
        <w:rPr>
          <w:rFonts w:hint="eastAsia"/>
          <w:color w:val="auto"/>
          <w:sz w:val="28"/>
          <w:szCs w:val="28"/>
          <w:highlight w:val="none"/>
        </w:rPr>
        <w:t>7、监督部门：淅川县财政局</w:t>
      </w:r>
    </w:p>
    <w:p w14:paraId="54CDAE4B">
      <w:pPr>
        <w:spacing w:line="520" w:lineRule="exact"/>
        <w:ind w:firstLine="560" w:firstLineChars="200"/>
        <w:rPr>
          <w:color w:val="auto"/>
          <w:sz w:val="28"/>
          <w:szCs w:val="28"/>
          <w:highlight w:val="none"/>
        </w:rPr>
      </w:pPr>
      <w:r>
        <w:rPr>
          <w:rFonts w:hint="eastAsia"/>
          <w:color w:val="auto"/>
          <w:sz w:val="28"/>
          <w:szCs w:val="28"/>
          <w:highlight w:val="none"/>
        </w:rPr>
        <w:t>监督部门代码：11411326006042033B</w:t>
      </w:r>
    </w:p>
    <w:p w14:paraId="71E7B119">
      <w:pPr>
        <w:spacing w:line="520" w:lineRule="exact"/>
        <w:ind w:firstLine="560" w:firstLineChars="200"/>
        <w:rPr>
          <w:color w:val="auto"/>
          <w:sz w:val="28"/>
          <w:szCs w:val="28"/>
          <w:highlight w:val="none"/>
        </w:rPr>
      </w:pPr>
      <w:r>
        <w:rPr>
          <w:rFonts w:hint="eastAsia"/>
          <w:color w:val="auto"/>
          <w:sz w:val="28"/>
          <w:szCs w:val="28"/>
          <w:highlight w:val="none"/>
        </w:rPr>
        <w:t>地址：淅川县金河镇</w:t>
      </w:r>
    </w:p>
    <w:p w14:paraId="6CA90423">
      <w:pPr>
        <w:spacing w:line="520" w:lineRule="exact"/>
        <w:ind w:firstLine="560" w:firstLineChars="200"/>
        <w:rPr>
          <w:color w:val="auto"/>
          <w:sz w:val="28"/>
          <w:szCs w:val="28"/>
          <w:highlight w:val="none"/>
        </w:rPr>
      </w:pPr>
      <w:r>
        <w:rPr>
          <w:rFonts w:hint="eastAsia"/>
          <w:color w:val="auto"/>
          <w:sz w:val="28"/>
          <w:szCs w:val="28"/>
          <w:highlight w:val="none"/>
        </w:rPr>
        <w:t>联系人：姚先生</w:t>
      </w:r>
    </w:p>
    <w:p w14:paraId="7079772A">
      <w:pPr>
        <w:spacing w:line="520" w:lineRule="exact"/>
        <w:ind w:firstLine="560" w:firstLineChars="200"/>
        <w:rPr>
          <w:color w:val="auto"/>
          <w:sz w:val="28"/>
          <w:szCs w:val="28"/>
          <w:highlight w:val="none"/>
        </w:rPr>
      </w:pPr>
      <w:r>
        <w:rPr>
          <w:rFonts w:hint="eastAsia"/>
          <w:color w:val="auto"/>
          <w:sz w:val="28"/>
          <w:szCs w:val="28"/>
          <w:highlight w:val="none"/>
        </w:rPr>
        <w:t>联系电话：0377-60668835</w:t>
      </w:r>
    </w:p>
    <w:p w14:paraId="15B2196B">
      <w:pPr>
        <w:shd w:val="clear" w:color="auto" w:fill="FFFFFF"/>
        <w:wordWrap w:val="0"/>
        <w:spacing w:line="360" w:lineRule="auto"/>
        <w:jc w:val="both"/>
        <w:rPr>
          <w:b/>
          <w:bCs/>
          <w:color w:val="auto"/>
          <w:sz w:val="28"/>
          <w:szCs w:val="28"/>
          <w:highlight w:val="none"/>
          <w:shd w:val="clear" w:color="auto" w:fill="FFFFFF"/>
        </w:rPr>
      </w:pPr>
      <w:r>
        <w:rPr>
          <w:rFonts w:hint="eastAsia"/>
          <w:b/>
          <w:bCs/>
          <w:color w:val="auto"/>
          <w:sz w:val="28"/>
          <w:szCs w:val="28"/>
          <w:highlight w:val="none"/>
          <w:shd w:val="clear" w:color="auto" w:fill="FFFFFF"/>
        </w:rPr>
        <w:t>八、凡对本次招标提出询问，请按照以下方式联系</w:t>
      </w:r>
    </w:p>
    <w:p w14:paraId="1997F378">
      <w:pPr>
        <w:spacing w:line="520" w:lineRule="exact"/>
        <w:ind w:firstLine="560" w:firstLineChars="200"/>
        <w:rPr>
          <w:color w:val="auto"/>
          <w:sz w:val="28"/>
          <w:szCs w:val="28"/>
          <w:highlight w:val="none"/>
        </w:rPr>
      </w:pPr>
      <w:r>
        <w:rPr>
          <w:rFonts w:hint="eastAsia"/>
          <w:color w:val="auto"/>
          <w:sz w:val="28"/>
          <w:szCs w:val="28"/>
          <w:highlight w:val="none"/>
        </w:rPr>
        <w:t>1.招标人信息</w:t>
      </w:r>
    </w:p>
    <w:p w14:paraId="51EDC0C7">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名称：</w:t>
      </w:r>
      <w:r>
        <w:rPr>
          <w:rFonts w:hint="eastAsia"/>
          <w:color w:val="auto"/>
          <w:sz w:val="28"/>
          <w:szCs w:val="28"/>
          <w:highlight w:val="none"/>
          <w:lang w:eastAsia="zh-CN"/>
        </w:rPr>
        <w:t>淅川县</w:t>
      </w:r>
      <w:r>
        <w:rPr>
          <w:rFonts w:hint="eastAsia"/>
          <w:color w:val="auto"/>
          <w:sz w:val="28"/>
          <w:szCs w:val="28"/>
          <w:highlight w:val="none"/>
          <w:lang w:val="en-US" w:eastAsia="zh-CN"/>
        </w:rPr>
        <w:t>城市管理局</w:t>
      </w:r>
    </w:p>
    <w:p w14:paraId="00DC57C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地址：</w:t>
      </w:r>
      <w:r>
        <w:rPr>
          <w:rFonts w:hint="eastAsia"/>
          <w:color w:val="auto"/>
          <w:sz w:val="28"/>
          <w:szCs w:val="28"/>
          <w:highlight w:val="none"/>
          <w:lang w:val="en-US" w:eastAsia="zh-CN"/>
        </w:rPr>
        <w:t>淅川县南阳路</w:t>
      </w:r>
    </w:p>
    <w:p w14:paraId="1D91DA1A">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联系人：</w:t>
      </w:r>
      <w:r>
        <w:rPr>
          <w:rFonts w:hint="eastAsia"/>
          <w:color w:val="auto"/>
          <w:sz w:val="28"/>
          <w:szCs w:val="28"/>
          <w:highlight w:val="none"/>
          <w:lang w:val="en-US" w:eastAsia="zh-CN"/>
        </w:rPr>
        <w:t>刘先生</w:t>
      </w:r>
    </w:p>
    <w:p w14:paraId="07D7163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联系电话：</w:t>
      </w:r>
      <w:r>
        <w:rPr>
          <w:rFonts w:hint="eastAsia"/>
          <w:color w:val="auto"/>
          <w:sz w:val="28"/>
          <w:szCs w:val="28"/>
          <w:highlight w:val="none"/>
          <w:lang w:val="en-US" w:eastAsia="zh-CN"/>
        </w:rPr>
        <w:t xml:space="preserve">0377-69210601 </w:t>
      </w:r>
    </w:p>
    <w:p w14:paraId="51B389CA">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采购代理机构信息</w:t>
      </w:r>
    </w:p>
    <w:p w14:paraId="304B9081">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val="en-US"/>
        </w:rPr>
        <w:t>名称</w:t>
      </w:r>
      <w:r>
        <w:rPr>
          <w:rFonts w:hint="eastAsia"/>
          <w:color w:val="auto"/>
          <w:sz w:val="28"/>
          <w:szCs w:val="28"/>
          <w:highlight w:val="none"/>
        </w:rPr>
        <w:t>：</w:t>
      </w:r>
      <w:r>
        <w:rPr>
          <w:rFonts w:hint="eastAsia"/>
          <w:color w:val="auto"/>
          <w:sz w:val="28"/>
          <w:szCs w:val="28"/>
          <w:highlight w:val="none"/>
          <w:lang w:eastAsia="zh-CN"/>
        </w:rPr>
        <w:t>河南啸卓工程管理咨询有限公司</w:t>
      </w:r>
    </w:p>
    <w:p w14:paraId="25DC6F57">
      <w:pPr>
        <w:spacing w:line="520" w:lineRule="exact"/>
        <w:ind w:firstLine="560" w:firstLineChars="200"/>
        <w:rPr>
          <w:color w:val="auto"/>
          <w:sz w:val="28"/>
          <w:szCs w:val="28"/>
          <w:highlight w:val="none"/>
        </w:rPr>
      </w:pPr>
      <w:r>
        <w:rPr>
          <w:rFonts w:hint="eastAsia"/>
          <w:color w:val="auto"/>
          <w:sz w:val="28"/>
          <w:szCs w:val="28"/>
          <w:highlight w:val="none"/>
        </w:rPr>
        <w:t>联系人：</w:t>
      </w:r>
      <w:r>
        <w:rPr>
          <w:rFonts w:hint="eastAsia"/>
          <w:color w:val="auto"/>
          <w:sz w:val="28"/>
          <w:szCs w:val="28"/>
          <w:highlight w:val="none"/>
          <w:lang w:val="en-US" w:eastAsia="zh-CN"/>
        </w:rPr>
        <w:t>王女士</w:t>
      </w:r>
    </w:p>
    <w:p w14:paraId="41A8065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地址：</w:t>
      </w:r>
      <w:r>
        <w:rPr>
          <w:rFonts w:hint="eastAsia"/>
          <w:color w:val="auto"/>
          <w:sz w:val="28"/>
          <w:szCs w:val="28"/>
          <w:highlight w:val="none"/>
          <w:lang w:eastAsia="zh-CN"/>
        </w:rPr>
        <w:t>河南省郑州市高新技术产业开发区玉兰街15号3号楼1单元2层20号</w:t>
      </w:r>
    </w:p>
    <w:p w14:paraId="7250E855">
      <w:pPr>
        <w:spacing w:line="520" w:lineRule="exact"/>
        <w:ind w:firstLine="560" w:firstLineChars="200"/>
        <w:rPr>
          <w:color w:val="auto"/>
          <w:sz w:val="28"/>
          <w:szCs w:val="28"/>
          <w:highlight w:val="none"/>
        </w:rPr>
      </w:pPr>
      <w:r>
        <w:rPr>
          <w:rFonts w:hint="eastAsia"/>
          <w:color w:val="auto"/>
          <w:sz w:val="28"/>
          <w:szCs w:val="28"/>
          <w:highlight w:val="none"/>
        </w:rPr>
        <w:t>联系电话：</w:t>
      </w:r>
      <w:r>
        <w:rPr>
          <w:rFonts w:hint="eastAsia"/>
          <w:color w:val="auto"/>
          <w:sz w:val="28"/>
          <w:szCs w:val="28"/>
          <w:highlight w:val="none"/>
          <w:lang w:eastAsia="zh-CN"/>
        </w:rPr>
        <w:t>18039680577</w:t>
      </w:r>
    </w:p>
    <w:p w14:paraId="7DFC2B1E">
      <w:pPr>
        <w:spacing w:line="520" w:lineRule="exact"/>
        <w:ind w:firstLine="5600" w:firstLineChars="2000"/>
        <w:rPr>
          <w:rFonts w:hint="eastAsia" w:eastAsia="宋体"/>
          <w:color w:val="auto"/>
          <w:sz w:val="28"/>
          <w:szCs w:val="28"/>
          <w:highlight w:val="none"/>
          <w:lang w:eastAsia="zh-CN"/>
        </w:rPr>
      </w:pPr>
      <w:r>
        <w:rPr>
          <w:rFonts w:hint="eastAsia"/>
          <w:color w:val="auto"/>
          <w:sz w:val="28"/>
          <w:szCs w:val="28"/>
          <w:highlight w:val="none"/>
          <w:lang w:eastAsia="zh-CN"/>
        </w:rPr>
        <w:t>河南啸卓工程管理咨询有限公司</w:t>
      </w:r>
    </w:p>
    <w:p w14:paraId="21E7DEB8">
      <w:pPr>
        <w:spacing w:line="520" w:lineRule="exact"/>
        <w:ind w:firstLine="6440" w:firstLineChars="2300"/>
        <w:rPr>
          <w:rFonts w:hint="eastAsia" w:ascii="宋体" w:hAnsi="宋体"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2025年9</w:t>
      </w:r>
      <w:r>
        <w:rPr>
          <w:rFonts w:hint="eastAsia" w:ascii="宋体" w:hAnsi="宋体" w:eastAsia="宋体" w:cs="宋体"/>
          <w:color w:val="auto"/>
          <w:kern w:val="2"/>
          <w:sz w:val="28"/>
          <w:szCs w:val="28"/>
          <w:highlight w:val="none"/>
          <w:lang w:val="en-US" w:eastAsia="zh-CN" w:bidi="ar-SA"/>
        </w:rPr>
        <w:t>月</w:t>
      </w:r>
      <w:r>
        <w:rPr>
          <w:rFonts w:hint="eastAsia"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日</w:t>
      </w:r>
      <w:bookmarkEnd w:id="3"/>
      <w:bookmarkEnd w:id="4"/>
      <w:bookmarkEnd w:id="5"/>
      <w:bookmarkEnd w:id="6"/>
      <w:bookmarkStart w:id="7" w:name="_Toc33217860"/>
    </w:p>
    <w:p w14:paraId="0D98C2F7">
      <w:pPr>
        <w:rPr>
          <w:color w:val="auto"/>
          <w:sz w:val="28"/>
          <w:szCs w:val="28"/>
          <w:highlight w:val="none"/>
        </w:rPr>
      </w:pPr>
      <w:r>
        <w:rPr>
          <w:color w:val="auto"/>
          <w:sz w:val="28"/>
          <w:szCs w:val="28"/>
          <w:highlight w:val="none"/>
          <w:lang w:val="zh-CN" w:bidi="zh-CN"/>
        </w:rPr>
        <w:br w:type="page"/>
      </w:r>
    </w:p>
    <w:p w14:paraId="3ED3B72F">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说明：</w:t>
      </w:r>
    </w:p>
    <w:p w14:paraId="002CFFAF">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1.采购项目的采购需求应按照《南阳市财政局关于规范政府采购需求管理的通知》（宛财购〔2021〕10号）的要求确定，符合《政府采购需求管理办法》的规定。</w:t>
      </w:r>
    </w:p>
    <w:p w14:paraId="76E75687">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2.当采购项目涉及数据中心相关设备、运维服务时，采购需求应当符合《绿色数据中心政府采购需求标准（试行）》（财库〔2023〕7号）的有关要求。</w:t>
      </w:r>
    </w:p>
    <w:p w14:paraId="499A7D00">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3.当采购项目涉及政务信息系统时，采购需求应当符合《政务信息系统政府采购管理暂行办法》（财库〔2017〕210号）的相关要求。</w:t>
      </w:r>
    </w:p>
    <w:p w14:paraId="0CD84150">
      <w:pPr>
        <w:rPr>
          <w:rFonts w:hint="default" w:ascii="宋体" w:hAnsi="宋体" w:eastAsia="宋体" w:cs="宋体"/>
          <w:b w:val="0"/>
          <w:bCs w:val="0"/>
          <w:color w:val="auto"/>
          <w:sz w:val="28"/>
          <w:szCs w:val="28"/>
          <w:highlight w:val="none"/>
          <w:shd w:val="clear" w:color="auto" w:fill="FFFFFF"/>
          <w:lang w:val="en-US" w:eastAsia="zh-CN" w:bidi="zh-CN"/>
        </w:rPr>
      </w:pPr>
    </w:p>
    <w:p w14:paraId="2EED542E">
      <w:pPr>
        <w:pStyle w:val="2"/>
        <w:rPr>
          <w:rFonts w:hint="default"/>
          <w:lang w:val="en-US" w:eastAsia="zh-CN"/>
        </w:rPr>
      </w:pPr>
    </w:p>
    <w:p w14:paraId="0193F27B">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99E2984">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CF6762F">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798904DC">
      <w:pPr>
        <w:pStyle w:val="12"/>
        <w:rPr>
          <w:rFonts w:hAnsi="宋体" w:cs="宋体"/>
          <w:color w:val="auto"/>
          <w:kern w:val="2"/>
          <w:sz w:val="28"/>
          <w:szCs w:val="28"/>
          <w:highlight w:val="none"/>
        </w:rPr>
      </w:pPr>
    </w:p>
    <w:p w14:paraId="72AA2E5F">
      <w:pPr>
        <w:pStyle w:val="12"/>
        <w:rPr>
          <w:rFonts w:hAnsi="宋体" w:cs="宋体"/>
          <w:color w:val="auto"/>
          <w:kern w:val="2"/>
          <w:sz w:val="28"/>
          <w:szCs w:val="28"/>
          <w:highlight w:val="none"/>
        </w:rPr>
      </w:pPr>
    </w:p>
    <w:p w14:paraId="560BB6AB">
      <w:pPr>
        <w:pStyle w:val="12"/>
        <w:rPr>
          <w:rFonts w:hAnsi="宋体" w:cs="宋体"/>
          <w:color w:val="auto"/>
          <w:kern w:val="2"/>
          <w:sz w:val="28"/>
          <w:szCs w:val="28"/>
          <w:highlight w:val="none"/>
        </w:rPr>
      </w:pPr>
    </w:p>
    <w:p w14:paraId="7F4A7C58">
      <w:pPr>
        <w:pStyle w:val="12"/>
        <w:rPr>
          <w:rFonts w:hAnsi="宋体" w:cs="宋体"/>
          <w:color w:val="auto"/>
          <w:kern w:val="2"/>
          <w:sz w:val="28"/>
          <w:szCs w:val="28"/>
          <w:highlight w:val="none"/>
        </w:rPr>
      </w:pPr>
    </w:p>
    <w:p w14:paraId="4B141042">
      <w:pPr>
        <w:pStyle w:val="12"/>
        <w:rPr>
          <w:rFonts w:hAnsi="宋体" w:cs="宋体"/>
          <w:color w:val="auto"/>
          <w:kern w:val="2"/>
          <w:sz w:val="28"/>
          <w:szCs w:val="28"/>
          <w:highlight w:val="none"/>
        </w:rPr>
      </w:pPr>
    </w:p>
    <w:p w14:paraId="2D807440">
      <w:pPr>
        <w:pStyle w:val="12"/>
        <w:rPr>
          <w:rFonts w:hAnsi="宋体" w:cs="宋体"/>
          <w:color w:val="auto"/>
          <w:kern w:val="2"/>
          <w:sz w:val="28"/>
          <w:szCs w:val="28"/>
          <w:highlight w:val="none"/>
        </w:rPr>
      </w:pPr>
    </w:p>
    <w:p w14:paraId="4D12E7DE">
      <w:pPr>
        <w:pStyle w:val="12"/>
        <w:rPr>
          <w:rFonts w:hAnsi="宋体" w:cs="宋体"/>
          <w:color w:val="auto"/>
          <w:kern w:val="2"/>
          <w:sz w:val="28"/>
          <w:szCs w:val="28"/>
          <w:highlight w:val="none"/>
        </w:rPr>
      </w:pPr>
    </w:p>
    <w:p w14:paraId="7FA9000E">
      <w:pPr>
        <w:pStyle w:val="12"/>
        <w:rPr>
          <w:rFonts w:hAnsi="宋体" w:cs="宋体"/>
          <w:color w:val="auto"/>
          <w:kern w:val="2"/>
          <w:sz w:val="28"/>
          <w:szCs w:val="28"/>
          <w:highlight w:val="none"/>
        </w:rPr>
      </w:pPr>
    </w:p>
    <w:p w14:paraId="751A3C94">
      <w:pPr>
        <w:pStyle w:val="12"/>
        <w:rPr>
          <w:rFonts w:hAnsi="宋体" w:cs="宋体"/>
          <w:color w:val="auto"/>
          <w:kern w:val="2"/>
          <w:sz w:val="28"/>
          <w:szCs w:val="28"/>
          <w:highlight w:val="none"/>
        </w:rPr>
      </w:pPr>
    </w:p>
    <w:p w14:paraId="6E656A74">
      <w:pPr>
        <w:pStyle w:val="12"/>
        <w:rPr>
          <w:rFonts w:hAnsi="宋体" w:cs="宋体"/>
          <w:color w:val="auto"/>
          <w:kern w:val="2"/>
          <w:sz w:val="28"/>
          <w:szCs w:val="28"/>
          <w:highlight w:val="none"/>
        </w:rPr>
      </w:pPr>
    </w:p>
    <w:p w14:paraId="63D046F1">
      <w:pPr>
        <w:pStyle w:val="12"/>
        <w:rPr>
          <w:rFonts w:hAnsi="宋体" w:cs="宋体"/>
          <w:color w:val="auto"/>
          <w:kern w:val="2"/>
          <w:sz w:val="28"/>
          <w:szCs w:val="28"/>
          <w:highlight w:val="none"/>
        </w:rPr>
      </w:pPr>
    </w:p>
    <w:p w14:paraId="33336EBB">
      <w:pPr>
        <w:pStyle w:val="12"/>
        <w:rPr>
          <w:rFonts w:hAnsi="宋体" w:cs="宋体"/>
          <w:color w:val="auto"/>
          <w:kern w:val="2"/>
          <w:sz w:val="28"/>
          <w:szCs w:val="28"/>
          <w:highlight w:val="none"/>
        </w:rPr>
      </w:pPr>
    </w:p>
    <w:tbl>
      <w:tblPr>
        <w:tblStyle w:val="14"/>
        <w:tblW w:w="8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320"/>
        <w:gridCol w:w="1260"/>
        <w:gridCol w:w="2355"/>
        <w:gridCol w:w="540"/>
        <w:gridCol w:w="960"/>
        <w:gridCol w:w="1335"/>
      </w:tblGrid>
      <w:tr w14:paraId="6D1B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65" w:type="dxa"/>
            <w:gridSpan w:val="7"/>
            <w:tcBorders>
              <w:top w:val="nil"/>
              <w:left w:val="nil"/>
              <w:bottom w:val="nil"/>
              <w:right w:val="nil"/>
            </w:tcBorders>
            <w:shd w:val="clear" w:color="auto" w:fill="auto"/>
            <w:vAlign w:val="bottom"/>
          </w:tcPr>
          <w:p w14:paraId="35B97871">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36ED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95" w:type="dxa"/>
            <w:tcBorders>
              <w:top w:val="nil"/>
              <w:left w:val="nil"/>
              <w:bottom w:val="nil"/>
              <w:right w:val="nil"/>
            </w:tcBorders>
            <w:shd w:val="clear" w:color="auto" w:fill="auto"/>
            <w:vAlign w:val="bottom"/>
          </w:tcPr>
          <w:p w14:paraId="0891FE87">
            <w:pPr>
              <w:jc w:val="center"/>
              <w:rPr>
                <w:rFonts w:hint="eastAsia" w:ascii="宋体" w:hAnsi="宋体" w:eastAsia="宋体" w:cs="宋体"/>
                <w:b/>
                <w:bCs/>
                <w:i w:val="0"/>
                <w:iCs w:val="0"/>
                <w:color w:val="000000"/>
                <w:sz w:val="28"/>
                <w:szCs w:val="28"/>
                <w:u w:val="none"/>
              </w:rPr>
            </w:pPr>
          </w:p>
        </w:tc>
        <w:tc>
          <w:tcPr>
            <w:tcW w:w="1320" w:type="dxa"/>
            <w:tcBorders>
              <w:top w:val="nil"/>
              <w:left w:val="nil"/>
              <w:bottom w:val="nil"/>
              <w:right w:val="nil"/>
            </w:tcBorders>
            <w:shd w:val="clear" w:color="auto" w:fill="auto"/>
            <w:vAlign w:val="bottom"/>
          </w:tcPr>
          <w:p w14:paraId="5D68CBD6">
            <w:pPr>
              <w:jc w:val="cente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vAlign w:val="bottom"/>
          </w:tcPr>
          <w:p w14:paraId="24EE56FC">
            <w:pPr>
              <w:jc w:val="center"/>
              <w:rPr>
                <w:rFonts w:hint="eastAsia" w:ascii="宋体" w:hAnsi="宋体" w:eastAsia="宋体" w:cs="宋体"/>
                <w:i w:val="0"/>
                <w:iCs w:val="0"/>
                <w:color w:val="000000"/>
                <w:sz w:val="18"/>
                <w:szCs w:val="18"/>
                <w:u w:val="none"/>
              </w:rPr>
            </w:pPr>
          </w:p>
        </w:tc>
        <w:tc>
          <w:tcPr>
            <w:tcW w:w="2355" w:type="dxa"/>
            <w:tcBorders>
              <w:top w:val="nil"/>
              <w:left w:val="nil"/>
              <w:bottom w:val="nil"/>
              <w:right w:val="nil"/>
            </w:tcBorders>
            <w:shd w:val="clear" w:color="auto" w:fill="auto"/>
            <w:vAlign w:val="bottom"/>
          </w:tcPr>
          <w:p w14:paraId="74B2038F">
            <w:pPr>
              <w:jc w:val="center"/>
              <w:rPr>
                <w:rFonts w:hint="eastAsia" w:ascii="宋体" w:hAnsi="宋体" w:eastAsia="宋体" w:cs="宋体"/>
                <w:i w:val="0"/>
                <w:iCs w:val="0"/>
                <w:color w:val="000000"/>
                <w:sz w:val="18"/>
                <w:szCs w:val="18"/>
                <w:u w:val="none"/>
              </w:rPr>
            </w:pPr>
          </w:p>
        </w:tc>
        <w:tc>
          <w:tcPr>
            <w:tcW w:w="540" w:type="dxa"/>
            <w:tcBorders>
              <w:top w:val="nil"/>
              <w:left w:val="nil"/>
              <w:bottom w:val="nil"/>
              <w:right w:val="nil"/>
            </w:tcBorders>
            <w:shd w:val="clear" w:color="auto" w:fill="auto"/>
            <w:vAlign w:val="bottom"/>
          </w:tcPr>
          <w:p w14:paraId="78337C1F">
            <w:pPr>
              <w:jc w:val="cente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bottom"/>
          </w:tcPr>
          <w:p w14:paraId="2A0EA510">
            <w:pPr>
              <w:jc w:val="center"/>
              <w:rPr>
                <w:rFonts w:hint="eastAsia" w:ascii="宋体" w:hAnsi="宋体" w:eastAsia="宋体" w:cs="宋体"/>
                <w:i w:val="0"/>
                <w:iCs w:val="0"/>
                <w:color w:val="000000"/>
                <w:sz w:val="18"/>
                <w:szCs w:val="18"/>
                <w:u w:val="none"/>
              </w:rPr>
            </w:pPr>
          </w:p>
        </w:tc>
        <w:tc>
          <w:tcPr>
            <w:tcW w:w="1335" w:type="dxa"/>
            <w:tcBorders>
              <w:top w:val="nil"/>
              <w:left w:val="nil"/>
              <w:bottom w:val="nil"/>
              <w:right w:val="nil"/>
            </w:tcBorders>
            <w:shd w:val="clear" w:color="auto" w:fill="auto"/>
            <w:vAlign w:val="bottom"/>
          </w:tcPr>
          <w:p w14:paraId="20C000C4">
            <w:pPr>
              <w:jc w:val="center"/>
              <w:rPr>
                <w:rFonts w:hint="eastAsia" w:ascii="宋体" w:hAnsi="宋体" w:eastAsia="宋体" w:cs="宋体"/>
                <w:i w:val="0"/>
                <w:iCs w:val="0"/>
                <w:color w:val="000000"/>
                <w:sz w:val="18"/>
                <w:szCs w:val="18"/>
                <w:u w:val="none"/>
              </w:rPr>
            </w:pPr>
          </w:p>
        </w:tc>
      </w:tr>
      <w:tr w14:paraId="0AD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EA66A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C1D3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ABE7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DA65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409D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6EC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7AE3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77DF7A6">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F753F2">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017D25">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736917">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3AB198">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A0D82E">
            <w:pPr>
              <w:jc w:val="center"/>
              <w:rPr>
                <w:rFonts w:hint="eastAsia" w:ascii="宋体" w:hAnsi="宋体" w:eastAsia="宋体" w:cs="宋体"/>
                <w:b/>
                <w:bCs/>
                <w:i w:val="0"/>
                <w:iCs w:val="0"/>
                <w:color w:val="000000"/>
                <w:sz w:val="18"/>
                <w:szCs w:val="18"/>
                <w:u w:val="none"/>
              </w:rPr>
            </w:pPr>
          </w:p>
        </w:tc>
      </w:tr>
      <w:tr w14:paraId="2057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0688BB1">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12942">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5D7C78">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E17DEF">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68B52D">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7093A9">
            <w:pPr>
              <w:jc w:val="center"/>
              <w:rPr>
                <w:rFonts w:hint="eastAsia" w:ascii="宋体" w:hAnsi="宋体" w:eastAsia="宋体" w:cs="宋体"/>
                <w:b/>
                <w:bCs/>
                <w:i w:val="0"/>
                <w:iCs w:val="0"/>
                <w:color w:val="000000"/>
                <w:sz w:val="18"/>
                <w:szCs w:val="18"/>
                <w:u w:val="none"/>
              </w:rPr>
            </w:pPr>
          </w:p>
        </w:tc>
      </w:tr>
      <w:tr w14:paraId="194B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91B5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6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C3451">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17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C93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559">
            <w:pPr>
              <w:jc w:val="center"/>
              <w:rPr>
                <w:rFonts w:hint="eastAsia" w:ascii="宋体" w:hAnsi="宋体" w:eastAsia="宋体" w:cs="宋体"/>
                <w:i w:val="0"/>
                <w:iCs w:val="0"/>
                <w:color w:val="000000"/>
                <w:sz w:val="18"/>
                <w:szCs w:val="18"/>
                <w:u w:val="none"/>
              </w:rPr>
            </w:pPr>
          </w:p>
        </w:tc>
      </w:tr>
      <w:tr w14:paraId="5015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8A4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9B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1.名称:进水提升泵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2.型号:Q=5m³/h，H=15m，N=4kW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F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8C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26A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A7B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11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1.类型:反硝化池搅拌装置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2.规格、型号:N=3kW，叶轮直径Φ320mm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E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BB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485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56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B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曝气机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57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1.类型:硝化池曝气机</w:t>
            </w:r>
            <w:r>
              <w:rPr>
                <w:rStyle w:val="26"/>
                <w:color w:val="auto"/>
                <w:lang w:val="en-US" w:eastAsia="zh-CN" w:bidi="ar"/>
              </w:rPr>
              <w:br w:type="textWrapping"/>
            </w:r>
            <w:r>
              <w:rPr>
                <w:rStyle w:val="26"/>
                <w:color w:val="auto"/>
                <w:lang w:val="en-US" w:eastAsia="zh-CN" w:bidi="ar"/>
              </w:rPr>
              <w:t>2.规格、型号:N=30kW，</w:t>
            </w:r>
            <w:r>
              <w:rPr>
                <w:rStyle w:val="27"/>
                <w:color w:val="auto"/>
                <w:lang w:val="en-US" w:eastAsia="zh-CN" w:bidi="ar"/>
              </w:rPr>
              <w:t>最大吸入空气量&gt;160m3/h，溶氧量&gt;6-12kgO2/h</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C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F2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02C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76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6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8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1.名称:硝化液回流泵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2.型号:Q=20m³/h，H=14m  N=4kW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0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902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AA9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3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F7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1.类型:强硝化池搅拌装置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2.规格、型号:N=3kW，叶轮直径Φ320mm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D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E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A26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FD9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D3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1.名称:剩余污泥泵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2.型号:Q=20m³/h，H=10m  N=4kW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C7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E4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8F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8"/>
                <w:color w:val="auto"/>
                <w:lang w:val="en-US" w:eastAsia="zh-CN" w:bidi="ar"/>
              </w:rPr>
              <w:t>1.类型:碳源投加装置</w:t>
            </w:r>
            <w:r>
              <w:rPr>
                <w:rStyle w:val="28"/>
                <w:color w:val="auto"/>
                <w:lang w:val="en-US" w:eastAsia="zh-CN" w:bidi="ar"/>
              </w:rPr>
              <w:br w:type="textWrapping"/>
            </w:r>
            <w:r>
              <w:rPr>
                <w:rStyle w:val="28"/>
                <w:color w:val="auto"/>
                <w:lang w:val="en-US" w:eastAsia="zh-CN" w:bidi="ar"/>
              </w:rPr>
              <w:t>2.规格、型号:V=500L，Q=0-</w:t>
            </w:r>
            <w:r>
              <w:rPr>
                <w:rStyle w:val="27"/>
                <w:color w:val="auto"/>
                <w:lang w:val="en-US" w:eastAsia="zh-CN" w:bidi="ar"/>
              </w:rPr>
              <w:t>250</w:t>
            </w:r>
            <w:r>
              <w:rPr>
                <w:rStyle w:val="28"/>
                <w:color w:val="auto"/>
                <w:lang w:val="en-US" w:eastAsia="zh-CN" w:bidi="ar"/>
              </w:rPr>
              <w:t>L/h，N=</w:t>
            </w:r>
            <w:r>
              <w:rPr>
                <w:rStyle w:val="27"/>
                <w:color w:val="auto"/>
                <w:lang w:val="en-US" w:eastAsia="zh-CN" w:bidi="ar"/>
              </w:rPr>
              <w:t>0.75</w:t>
            </w:r>
            <w:r>
              <w:rPr>
                <w:rStyle w:val="28"/>
                <w:color w:val="auto"/>
                <w:lang w:val="en-US" w:eastAsia="zh-CN" w:bidi="ar"/>
              </w:rPr>
              <w:t>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A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47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B75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D03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5A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8"/>
                <w:color w:val="auto"/>
                <w:lang w:val="en-US" w:eastAsia="zh-CN" w:bidi="ar"/>
              </w:rPr>
              <w:t>1.类型:消泡剂投加装置</w:t>
            </w:r>
            <w:r>
              <w:rPr>
                <w:rStyle w:val="28"/>
                <w:color w:val="auto"/>
                <w:lang w:val="en-US" w:eastAsia="zh-CN" w:bidi="ar"/>
              </w:rPr>
              <w:br w:type="textWrapping"/>
            </w:r>
            <w:r>
              <w:rPr>
                <w:rStyle w:val="28"/>
                <w:color w:val="auto"/>
                <w:lang w:val="en-US" w:eastAsia="zh-CN" w:bidi="ar"/>
              </w:rPr>
              <w:t>2.规格、型号:V=500L，Q=0-</w:t>
            </w:r>
            <w:r>
              <w:rPr>
                <w:rStyle w:val="27"/>
                <w:color w:val="auto"/>
                <w:lang w:val="en-US" w:eastAsia="zh-CN" w:bidi="ar"/>
              </w:rPr>
              <w:t>250</w:t>
            </w:r>
            <w:r>
              <w:rPr>
                <w:rStyle w:val="28"/>
                <w:color w:val="auto"/>
                <w:lang w:val="en-US" w:eastAsia="zh-CN" w:bidi="ar"/>
              </w:rPr>
              <w:t>L/h，N=</w:t>
            </w:r>
            <w:r>
              <w:rPr>
                <w:rStyle w:val="27"/>
                <w:color w:val="auto"/>
                <w:lang w:val="en-US" w:eastAsia="zh-CN" w:bidi="ar"/>
              </w:rPr>
              <w:t>0.75</w:t>
            </w:r>
            <w:r>
              <w:rPr>
                <w:rStyle w:val="28"/>
                <w:color w:val="auto"/>
                <w:lang w:val="en-US" w:eastAsia="zh-CN" w:bidi="ar"/>
              </w:rPr>
              <w:t>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BC95">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1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EA1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D35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贮液器(排液桶）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1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1.名称:盐酸贮灌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2.型号:V=3000L，PE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71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2CD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441C201A">
            <w:pPr>
              <w:jc w:val="center"/>
              <w:rPr>
                <w:rFonts w:hint="eastAsia" w:ascii="宋体" w:hAnsi="宋体" w:eastAsia="宋体" w:cs="宋体"/>
                <w:i w:val="0"/>
                <w:iCs w:val="0"/>
                <w:color w:val="000000"/>
                <w:sz w:val="18"/>
                <w:szCs w:val="18"/>
                <w:u w:val="none"/>
              </w:rPr>
            </w:pPr>
          </w:p>
        </w:tc>
      </w:tr>
      <w:tr w14:paraId="72A7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701ADDEE">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7CAAF598">
            <w:pPr>
              <w:jc w:val="center"/>
              <w:rPr>
                <w:rFonts w:hint="eastAsia" w:ascii="宋体" w:hAnsi="宋体" w:eastAsia="宋体" w:cs="宋体"/>
                <w:i w:val="0"/>
                <w:iCs w:val="0"/>
                <w:color w:val="000000"/>
                <w:sz w:val="18"/>
                <w:szCs w:val="18"/>
                <w:u w:val="single"/>
              </w:rPr>
            </w:pPr>
          </w:p>
        </w:tc>
      </w:tr>
      <w:tr w14:paraId="3DA9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bottom"/>
          </w:tcPr>
          <w:p w14:paraId="00EE0E22">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2C6C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D3B0A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2EAB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E48A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DBF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AC53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916C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0E89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2492F42">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C5D5A1">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E4F09F">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4AF463">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3FEC4D">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807F1B">
            <w:pPr>
              <w:jc w:val="center"/>
              <w:rPr>
                <w:rFonts w:hint="eastAsia" w:ascii="宋体" w:hAnsi="宋体" w:eastAsia="宋体" w:cs="宋体"/>
                <w:b/>
                <w:bCs/>
                <w:i w:val="0"/>
                <w:iCs w:val="0"/>
                <w:color w:val="000000"/>
                <w:sz w:val="18"/>
                <w:szCs w:val="18"/>
                <w:u w:val="none"/>
              </w:rPr>
            </w:pPr>
          </w:p>
        </w:tc>
      </w:tr>
      <w:tr w14:paraId="5DBE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4A187EB">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3AD324">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AD927C">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1F0B33">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A82930">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9D0D93">
            <w:pPr>
              <w:jc w:val="center"/>
              <w:rPr>
                <w:rFonts w:hint="eastAsia" w:ascii="宋体" w:hAnsi="宋体" w:eastAsia="宋体" w:cs="宋体"/>
                <w:b/>
                <w:bCs/>
                <w:i w:val="0"/>
                <w:iCs w:val="0"/>
                <w:color w:val="000000"/>
                <w:sz w:val="18"/>
                <w:szCs w:val="18"/>
                <w:u w:val="none"/>
              </w:rPr>
            </w:pPr>
          </w:p>
        </w:tc>
      </w:tr>
      <w:tr w14:paraId="1DE0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1D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9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8"/>
                <w:color w:val="auto"/>
                <w:lang w:val="en-US" w:eastAsia="zh-CN" w:bidi="ar"/>
              </w:rPr>
              <w:t>1.名称:进水泵</w:t>
            </w:r>
            <w:r>
              <w:rPr>
                <w:rStyle w:val="28"/>
                <w:color w:val="auto"/>
                <w:lang w:val="en-US" w:eastAsia="zh-CN" w:bidi="ar"/>
              </w:rPr>
              <w:br w:type="textWrapping"/>
            </w:r>
            <w:r>
              <w:rPr>
                <w:rStyle w:val="28"/>
                <w:color w:val="auto"/>
                <w:lang w:val="en-US" w:eastAsia="zh-CN" w:bidi="ar"/>
              </w:rPr>
              <w:t>2.型号:Q=40m³/h，H=24m，P=11kW，</w:t>
            </w:r>
            <w:r>
              <w:rPr>
                <w:rStyle w:val="27"/>
                <w:color w:val="auto"/>
                <w:lang w:val="en-US" w:eastAsia="zh-CN" w:bidi="ar"/>
              </w:rPr>
              <w:t>超滤膜系统配套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D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F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0C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B03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559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D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0F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1.名称:循环泵（含变频器）</w:t>
            </w:r>
            <w:r>
              <w:rPr>
                <w:rStyle w:val="28"/>
                <w:color w:val="auto"/>
                <w:lang w:val="en-US" w:eastAsia="zh-CN" w:bidi="ar"/>
              </w:rPr>
              <w:br w:type="textWrapping"/>
            </w:r>
            <w:r>
              <w:rPr>
                <w:rStyle w:val="28"/>
                <w:color w:val="auto"/>
                <w:lang w:val="en-US" w:eastAsia="zh-CN" w:bidi="ar"/>
              </w:rPr>
              <w:t>2.型号:Q=160m³/h，H=50m，P=45kW，</w:t>
            </w:r>
            <w:r>
              <w:rPr>
                <w:rStyle w:val="27"/>
                <w:color w:val="auto"/>
                <w:lang w:val="en-US" w:eastAsia="zh-CN" w:bidi="ar"/>
              </w:rPr>
              <w:t>超滤膜系统配套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8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8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EC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745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C0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1.名称:蓝氏过滤器</w:t>
            </w:r>
            <w:r>
              <w:rPr>
                <w:rStyle w:val="28"/>
                <w:color w:val="auto"/>
                <w:lang w:val="en-US" w:eastAsia="zh-CN" w:bidi="ar"/>
              </w:rPr>
              <w:br w:type="textWrapping"/>
            </w:r>
            <w:r>
              <w:rPr>
                <w:rStyle w:val="28"/>
                <w:color w:val="auto"/>
                <w:lang w:val="en-US" w:eastAsia="zh-CN" w:bidi="ar"/>
              </w:rPr>
              <w:t>2.规格:Q=40m³/h，过滤精密度＜1mm，</w:t>
            </w:r>
            <w:r>
              <w:rPr>
                <w:rStyle w:val="27"/>
                <w:color w:val="auto"/>
                <w:lang w:val="en-US" w:eastAsia="zh-CN" w:bidi="ar"/>
              </w:rPr>
              <w:t>超滤膜系统配套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FF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A7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91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93D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32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7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膜处理设备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30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1.类型:管式超滤膜组</w:t>
            </w:r>
            <w:r>
              <w:rPr>
                <w:rStyle w:val="28"/>
                <w:color w:val="auto"/>
                <w:lang w:val="en-US" w:eastAsia="zh-CN" w:bidi="ar"/>
              </w:rPr>
              <w:br w:type="textWrapping"/>
            </w:r>
            <w:r>
              <w:rPr>
                <w:rStyle w:val="28"/>
                <w:color w:val="auto"/>
                <w:lang w:val="en-US" w:eastAsia="zh-CN" w:bidi="ar"/>
              </w:rPr>
              <w:t>2.规格、型号:S=15m³，设计通量65-70L/m³·h，</w:t>
            </w:r>
            <w:r>
              <w:rPr>
                <w:rStyle w:val="27"/>
                <w:color w:val="auto"/>
                <w:lang w:val="en-US" w:eastAsia="zh-CN" w:bidi="ar"/>
              </w:rPr>
              <w:t>超滤膜系统配套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4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3D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F0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026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002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贮液器(排液桶）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BD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1.名称:清洗水箱</w:t>
            </w:r>
            <w:r>
              <w:rPr>
                <w:rStyle w:val="28"/>
                <w:color w:val="auto"/>
                <w:lang w:val="en-US" w:eastAsia="zh-CN" w:bidi="ar"/>
              </w:rPr>
              <w:br w:type="textWrapping"/>
            </w:r>
            <w:r>
              <w:rPr>
                <w:rStyle w:val="28"/>
                <w:color w:val="auto"/>
                <w:lang w:val="en-US" w:eastAsia="zh-CN" w:bidi="ar"/>
              </w:rPr>
              <w:t>2.型号:V=</w:t>
            </w:r>
            <w:r>
              <w:rPr>
                <w:rStyle w:val="27"/>
                <w:color w:val="auto"/>
                <w:lang w:val="en-US" w:eastAsia="zh-CN" w:bidi="ar"/>
              </w:rPr>
              <w:t>5000</w:t>
            </w:r>
            <w:r>
              <w:rPr>
                <w:rStyle w:val="28"/>
                <w:color w:val="auto"/>
                <w:lang w:val="en-US" w:eastAsia="zh-CN" w:bidi="ar"/>
              </w:rPr>
              <w:t>L，PE，</w:t>
            </w:r>
            <w:r>
              <w:rPr>
                <w:rStyle w:val="27"/>
                <w:color w:val="auto"/>
                <w:lang w:val="en-US" w:eastAsia="zh-CN" w:bidi="ar"/>
              </w:rPr>
              <w:t>超滤膜、纳滤膜系统配套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B1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8F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0F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B5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1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3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1.名称:清洗水泵</w:t>
            </w:r>
            <w:r>
              <w:rPr>
                <w:rStyle w:val="28"/>
                <w:color w:val="auto"/>
                <w:lang w:val="en-US" w:eastAsia="zh-CN" w:bidi="ar"/>
              </w:rPr>
              <w:br w:type="textWrapping"/>
            </w:r>
            <w:r>
              <w:rPr>
                <w:rStyle w:val="28"/>
                <w:color w:val="auto"/>
                <w:lang w:val="en-US" w:eastAsia="zh-CN" w:bidi="ar"/>
              </w:rPr>
              <w:t>2.型号:Q=40m³/h，H=24m.N=5.5kW，</w:t>
            </w:r>
            <w:r>
              <w:rPr>
                <w:rStyle w:val="27"/>
                <w:color w:val="auto"/>
                <w:lang w:val="en-US" w:eastAsia="zh-CN" w:bidi="ar"/>
              </w:rPr>
              <w:t>超滤膜系统配套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4C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AA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F21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6B9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5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50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1.名称:清洗过滤器</w:t>
            </w:r>
            <w:r>
              <w:rPr>
                <w:rStyle w:val="28"/>
                <w:color w:val="auto"/>
                <w:lang w:val="en-US" w:eastAsia="zh-CN" w:bidi="ar"/>
              </w:rPr>
              <w:br w:type="textWrapping"/>
            </w:r>
            <w:r>
              <w:rPr>
                <w:rStyle w:val="28"/>
                <w:color w:val="auto"/>
                <w:lang w:val="en-US" w:eastAsia="zh-CN" w:bidi="ar"/>
              </w:rPr>
              <w:t>2.规格:Φ400，SUS304，</w:t>
            </w:r>
            <w:r>
              <w:rPr>
                <w:rStyle w:val="27"/>
                <w:color w:val="auto"/>
                <w:lang w:val="en-US" w:eastAsia="zh-CN" w:bidi="ar"/>
              </w:rPr>
              <w:t xml:space="preserve">超滤膜系统配套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F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AF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3BF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088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7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加热器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18E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1.型号:垃圾库加热器</w:t>
            </w:r>
            <w:r>
              <w:rPr>
                <w:rStyle w:val="28"/>
                <w:color w:val="auto"/>
                <w:lang w:val="en-US" w:eastAsia="zh-CN" w:bidi="ar"/>
              </w:rPr>
              <w:br w:type="textWrapping"/>
            </w:r>
            <w:r>
              <w:rPr>
                <w:rStyle w:val="28"/>
                <w:color w:val="auto"/>
                <w:lang w:val="en-US" w:eastAsia="zh-CN" w:bidi="ar"/>
              </w:rPr>
              <w:t>2.规格:N=</w:t>
            </w:r>
            <w:r>
              <w:rPr>
                <w:rStyle w:val="27"/>
                <w:color w:val="auto"/>
                <w:lang w:val="en-US" w:eastAsia="zh-CN" w:bidi="ar"/>
              </w:rPr>
              <w:t>50</w:t>
            </w:r>
            <w:r>
              <w:rPr>
                <w:rStyle w:val="28"/>
                <w:color w:val="auto"/>
                <w:lang w:val="en-US" w:eastAsia="zh-CN" w:bidi="ar"/>
              </w:rPr>
              <w:t>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F6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7E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4F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10A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416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B0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1.类型:阻垢剂加药装置</w:t>
            </w:r>
            <w:r>
              <w:rPr>
                <w:rStyle w:val="28"/>
                <w:color w:val="auto"/>
                <w:lang w:val="en-US" w:eastAsia="zh-CN" w:bidi="ar"/>
              </w:rPr>
              <w:br w:type="textWrapping"/>
            </w:r>
            <w:r>
              <w:rPr>
                <w:rStyle w:val="28"/>
                <w:color w:val="auto"/>
                <w:lang w:val="en-US" w:eastAsia="zh-CN" w:bidi="ar"/>
              </w:rPr>
              <w:t>2.规格、型号:V=500L，</w:t>
            </w:r>
            <w:r>
              <w:rPr>
                <w:rStyle w:val="27"/>
                <w:color w:val="auto"/>
                <w:lang w:val="en-US" w:eastAsia="zh-CN" w:bidi="ar"/>
              </w:rPr>
              <w:t xml:space="preserve">纳滤膜、反渗透膜系统配套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D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9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C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6D3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DAD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88B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1.类型:盐酸加药装置</w:t>
            </w:r>
            <w:r>
              <w:rPr>
                <w:rStyle w:val="28"/>
                <w:color w:val="auto"/>
                <w:lang w:val="en-US" w:eastAsia="zh-CN" w:bidi="ar"/>
              </w:rPr>
              <w:br w:type="textWrapping"/>
            </w:r>
            <w:r>
              <w:rPr>
                <w:rStyle w:val="28"/>
                <w:color w:val="auto"/>
                <w:lang w:val="en-US" w:eastAsia="zh-CN" w:bidi="ar"/>
              </w:rPr>
              <w:t>2.规格、型号:V=500L，</w:t>
            </w:r>
            <w:r>
              <w:rPr>
                <w:rStyle w:val="27"/>
                <w:color w:val="auto"/>
                <w:lang w:val="en-US" w:eastAsia="zh-CN" w:bidi="ar"/>
              </w:rPr>
              <w:t>纳滤膜膜系统配套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0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D5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1AE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2F7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1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E65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1.类型:杀菌剂加药装置</w:t>
            </w:r>
            <w:r>
              <w:rPr>
                <w:rStyle w:val="28"/>
                <w:color w:val="auto"/>
                <w:lang w:val="en-US" w:eastAsia="zh-CN" w:bidi="ar"/>
              </w:rPr>
              <w:br w:type="textWrapping"/>
            </w:r>
            <w:r>
              <w:rPr>
                <w:rStyle w:val="28"/>
                <w:color w:val="auto"/>
                <w:lang w:val="en-US" w:eastAsia="zh-CN" w:bidi="ar"/>
              </w:rPr>
              <w:t>2.规格、型号:V=500L，</w:t>
            </w:r>
            <w:r>
              <w:rPr>
                <w:rStyle w:val="27"/>
                <w:color w:val="auto"/>
                <w:lang w:val="en-US" w:eastAsia="zh-CN" w:bidi="ar"/>
              </w:rPr>
              <w:t xml:space="preserve">纳滤膜、反渗透膜系统配套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2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CE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5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7C2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569D0ADF">
            <w:pPr>
              <w:jc w:val="center"/>
              <w:rPr>
                <w:rFonts w:hint="eastAsia" w:ascii="宋体" w:hAnsi="宋体" w:eastAsia="宋体" w:cs="宋体"/>
                <w:i w:val="0"/>
                <w:iCs w:val="0"/>
                <w:color w:val="000000"/>
                <w:sz w:val="18"/>
                <w:szCs w:val="18"/>
                <w:u w:val="none"/>
              </w:rPr>
            </w:pPr>
          </w:p>
        </w:tc>
      </w:tr>
      <w:tr w14:paraId="0139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202A07C0">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55A716A3">
            <w:pPr>
              <w:jc w:val="center"/>
              <w:rPr>
                <w:rFonts w:hint="eastAsia" w:ascii="宋体" w:hAnsi="宋体" w:eastAsia="宋体" w:cs="宋体"/>
                <w:i w:val="0"/>
                <w:iCs w:val="0"/>
                <w:color w:val="000000"/>
                <w:sz w:val="18"/>
                <w:szCs w:val="18"/>
                <w:u w:val="single"/>
              </w:rPr>
            </w:pPr>
          </w:p>
        </w:tc>
      </w:tr>
      <w:tr w14:paraId="05DA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center"/>
          </w:tcPr>
          <w:p w14:paraId="69B97E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0B16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FBDBA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B0C0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9BF1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F6D5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099E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11CD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3E87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7E95A65">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E4B944">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358BC8">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D06841">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92AB2C">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AE69ED">
            <w:pPr>
              <w:jc w:val="center"/>
              <w:rPr>
                <w:rFonts w:hint="eastAsia" w:ascii="宋体" w:hAnsi="宋体" w:eastAsia="宋体" w:cs="宋体"/>
                <w:b/>
                <w:bCs/>
                <w:i w:val="0"/>
                <w:iCs w:val="0"/>
                <w:color w:val="000000"/>
                <w:sz w:val="18"/>
                <w:szCs w:val="18"/>
                <w:u w:val="none"/>
              </w:rPr>
            </w:pPr>
          </w:p>
        </w:tc>
      </w:tr>
      <w:tr w14:paraId="2136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634D71A">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4FB646">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BB75C">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C2DE6B">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A9FE90">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4D071D">
            <w:pPr>
              <w:jc w:val="center"/>
              <w:rPr>
                <w:rFonts w:hint="eastAsia" w:ascii="宋体" w:hAnsi="宋体" w:eastAsia="宋体" w:cs="宋体"/>
                <w:b/>
                <w:bCs/>
                <w:i w:val="0"/>
                <w:iCs w:val="0"/>
                <w:color w:val="000000"/>
                <w:sz w:val="18"/>
                <w:szCs w:val="18"/>
                <w:u w:val="none"/>
              </w:rPr>
            </w:pPr>
          </w:p>
        </w:tc>
      </w:tr>
      <w:tr w14:paraId="024F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49E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E1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1.名称:NF 提升泵</w:t>
            </w:r>
            <w:r>
              <w:rPr>
                <w:rStyle w:val="28"/>
                <w:color w:val="auto"/>
                <w:lang w:val="en-US" w:eastAsia="zh-CN" w:bidi="ar"/>
              </w:rPr>
              <w:br w:type="textWrapping"/>
            </w:r>
            <w:r>
              <w:rPr>
                <w:rStyle w:val="28"/>
                <w:color w:val="auto"/>
                <w:lang w:val="en-US" w:eastAsia="zh-CN" w:bidi="ar"/>
              </w:rPr>
              <w:t>2.型号:Q=8m³/h，H=25m，N=</w:t>
            </w:r>
            <w:r>
              <w:rPr>
                <w:rStyle w:val="27"/>
                <w:color w:val="auto"/>
                <w:lang w:val="en-US" w:eastAsia="zh-CN" w:bidi="ar"/>
              </w:rPr>
              <w:t>1.1</w:t>
            </w:r>
            <w:r>
              <w:rPr>
                <w:rStyle w:val="28"/>
                <w:color w:val="auto"/>
                <w:lang w:val="en-US" w:eastAsia="zh-CN" w:bidi="ar"/>
              </w:rPr>
              <w:t>kW，</w:t>
            </w:r>
            <w:r>
              <w:rPr>
                <w:rStyle w:val="27"/>
                <w:color w:val="auto"/>
                <w:lang w:val="en-US" w:eastAsia="zh-CN" w:bidi="ar"/>
              </w:rPr>
              <w:t xml:space="preserve">纳滤膜系统配套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0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23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C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D1A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6E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FA8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1.名称:NF 进水泵</w:t>
            </w:r>
            <w:r>
              <w:rPr>
                <w:rStyle w:val="28"/>
                <w:color w:val="auto"/>
                <w:lang w:val="en-US" w:eastAsia="zh-CN" w:bidi="ar"/>
              </w:rPr>
              <w:br w:type="textWrapping"/>
            </w:r>
            <w:r>
              <w:rPr>
                <w:rStyle w:val="28"/>
                <w:color w:val="auto"/>
                <w:lang w:val="en-US" w:eastAsia="zh-CN" w:bidi="ar"/>
              </w:rPr>
              <w:t>2.型号:Q=10m³/h，</w:t>
            </w:r>
            <w:r>
              <w:rPr>
                <w:rStyle w:val="27"/>
                <w:color w:val="auto"/>
                <w:lang w:val="en-US" w:eastAsia="zh-CN" w:bidi="ar"/>
              </w:rPr>
              <w:t>H=185m，N=7.5kW</w:t>
            </w:r>
            <w:r>
              <w:rPr>
                <w:rStyle w:val="28"/>
                <w:color w:val="auto"/>
                <w:lang w:val="en-US" w:eastAsia="zh-CN" w:bidi="ar"/>
              </w:rPr>
              <w:t>，</w:t>
            </w:r>
            <w:r>
              <w:rPr>
                <w:rStyle w:val="27"/>
                <w:color w:val="auto"/>
                <w:lang w:val="en-US" w:eastAsia="zh-CN" w:bidi="ar"/>
              </w:rPr>
              <w:t xml:space="preserve">纳滤膜系统配套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34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34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4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8ED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A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D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745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1.名称:NF 增压泵</w:t>
            </w:r>
            <w:r>
              <w:rPr>
                <w:rStyle w:val="28"/>
                <w:color w:val="auto"/>
                <w:lang w:val="en-US" w:eastAsia="zh-CN" w:bidi="ar"/>
              </w:rPr>
              <w:br w:type="textWrapping"/>
            </w:r>
            <w:r>
              <w:rPr>
                <w:rStyle w:val="28"/>
                <w:color w:val="auto"/>
                <w:lang w:val="en-US" w:eastAsia="zh-CN" w:bidi="ar"/>
              </w:rPr>
              <w:t>2.型号:Q=10m³/h，H=33m，N=2.2kW，</w:t>
            </w:r>
            <w:r>
              <w:rPr>
                <w:rStyle w:val="27"/>
                <w:color w:val="auto"/>
                <w:lang w:val="en-US" w:eastAsia="zh-CN" w:bidi="ar"/>
              </w:rPr>
              <w:t xml:space="preserve">纳滤膜系统配套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51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C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17D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DA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膜处理设备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D1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1.类型:NF 系统膜元件</w:t>
            </w:r>
            <w:r>
              <w:rPr>
                <w:rStyle w:val="28"/>
                <w:color w:val="auto"/>
                <w:lang w:val="en-US" w:eastAsia="zh-CN" w:bidi="ar"/>
              </w:rPr>
              <w:br w:type="textWrapping"/>
            </w:r>
            <w:r>
              <w:rPr>
                <w:rStyle w:val="28"/>
                <w:color w:val="auto"/>
                <w:lang w:val="en-US" w:eastAsia="zh-CN" w:bidi="ar"/>
              </w:rPr>
              <w:t>2.规格、型号:NF-5，120T/D，</w:t>
            </w:r>
            <w:r>
              <w:rPr>
                <w:rStyle w:val="27"/>
                <w:color w:val="auto"/>
                <w:lang w:val="en-US" w:eastAsia="zh-CN" w:bidi="ar"/>
              </w:rPr>
              <w:t xml:space="preserve">纳滤膜系统配套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B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C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1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139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341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E02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1.名称:RO 提升泵</w:t>
            </w:r>
            <w:r>
              <w:rPr>
                <w:rStyle w:val="28"/>
                <w:color w:val="auto"/>
                <w:lang w:val="en-US" w:eastAsia="zh-CN" w:bidi="ar"/>
              </w:rPr>
              <w:br w:type="textWrapping"/>
            </w:r>
            <w:r>
              <w:rPr>
                <w:rStyle w:val="28"/>
                <w:color w:val="auto"/>
                <w:lang w:val="en-US" w:eastAsia="zh-CN" w:bidi="ar"/>
              </w:rPr>
              <w:t>2.型号:Q=5m³/h，H=29m，N=1.1kW，</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83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6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60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90B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27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2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贮液器(排液桶）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94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1.名称:RO 进水箱</w:t>
            </w:r>
            <w:r>
              <w:rPr>
                <w:rStyle w:val="28"/>
                <w:color w:val="auto"/>
                <w:lang w:val="en-US" w:eastAsia="zh-CN" w:bidi="ar"/>
              </w:rPr>
              <w:br w:type="textWrapping"/>
            </w:r>
            <w:r>
              <w:rPr>
                <w:rStyle w:val="28"/>
                <w:color w:val="auto"/>
                <w:lang w:val="en-US" w:eastAsia="zh-CN" w:bidi="ar"/>
              </w:rPr>
              <w:t>2.型号:V=5m³，</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F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D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27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FA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0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828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1.名称:精密过滤器</w:t>
            </w:r>
            <w:r>
              <w:rPr>
                <w:rStyle w:val="28"/>
                <w:color w:val="auto"/>
                <w:lang w:val="en-US" w:eastAsia="zh-CN" w:bidi="ar"/>
              </w:rPr>
              <w:br w:type="textWrapping"/>
            </w:r>
            <w:r>
              <w:rPr>
                <w:rStyle w:val="28"/>
                <w:color w:val="auto"/>
                <w:lang w:val="en-US" w:eastAsia="zh-CN" w:bidi="ar"/>
              </w:rPr>
              <w:t>2.规格:O300，</w:t>
            </w:r>
            <w:r>
              <w:rPr>
                <w:rStyle w:val="27"/>
                <w:color w:val="auto"/>
                <w:lang w:val="en-US" w:eastAsia="zh-CN" w:bidi="ar"/>
              </w:rPr>
              <w:t>反渗透滤膜系统配套</w:t>
            </w:r>
            <w:r>
              <w:rPr>
                <w:rStyle w:val="28"/>
                <w:color w:val="auto"/>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A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0E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73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4C7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B3C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E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73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1.名称:RO 高压泵</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Q=10m³/h，H=185m，N=7.5kW，反渗透滤膜系统配套</w:t>
            </w:r>
            <w:r>
              <w:rPr>
                <w:rStyle w:val="28"/>
                <w:color w:val="auto"/>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D8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D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44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DE8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9B7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349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1.名称:RO 增压泵</w:t>
            </w:r>
            <w:r>
              <w:rPr>
                <w:rStyle w:val="28"/>
                <w:color w:val="auto"/>
                <w:lang w:val="en-US" w:eastAsia="zh-CN" w:bidi="ar"/>
              </w:rPr>
              <w:br w:type="textWrapping"/>
            </w:r>
            <w:r>
              <w:rPr>
                <w:rStyle w:val="28"/>
                <w:color w:val="auto"/>
                <w:lang w:val="en-US" w:eastAsia="zh-CN" w:bidi="ar"/>
              </w:rPr>
              <w:t>2.型号:Q=10m³/h，H=33m，N=2.2kW，</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67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D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B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402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34C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8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膜处理设备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976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1.类型:RO 系统膜元件</w:t>
            </w:r>
            <w:r>
              <w:rPr>
                <w:rStyle w:val="28"/>
                <w:color w:val="auto"/>
                <w:lang w:val="en-US" w:eastAsia="zh-CN" w:bidi="ar"/>
              </w:rPr>
              <w:br w:type="textWrapping"/>
            </w:r>
            <w:r>
              <w:rPr>
                <w:rStyle w:val="28"/>
                <w:color w:val="auto"/>
                <w:lang w:val="en-US" w:eastAsia="zh-CN" w:bidi="ar"/>
              </w:rPr>
              <w:t>2.规格、型号:RO-5,120T/D，</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FE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3D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3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06E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4A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气压罐</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2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w:t>
            </w:r>
            <w:r>
              <w:rPr>
                <w:rStyle w:val="27"/>
                <w:color w:val="auto"/>
                <w:lang w:val="en-US" w:eastAsia="zh-CN" w:bidi="ar"/>
              </w:rPr>
              <w:t>NF/</w:t>
            </w:r>
            <w:r>
              <w:rPr>
                <w:rStyle w:val="28"/>
                <w:color w:val="auto"/>
                <w:lang w:val="en-US" w:eastAsia="zh-CN" w:bidi="ar"/>
              </w:rPr>
              <w:t>RO 系统压力容器</w:t>
            </w:r>
            <w:r>
              <w:rPr>
                <w:rStyle w:val="28"/>
                <w:color w:val="auto"/>
                <w:lang w:val="en-US" w:eastAsia="zh-CN" w:bidi="ar"/>
              </w:rPr>
              <w:br w:type="textWrapping"/>
            </w:r>
            <w:r>
              <w:rPr>
                <w:rStyle w:val="28"/>
                <w:color w:val="auto"/>
                <w:lang w:val="en-US" w:eastAsia="zh-CN" w:bidi="ar"/>
              </w:rPr>
              <w:t>2.型号、规格:2 芯装，</w:t>
            </w:r>
            <w:r>
              <w:rPr>
                <w:rStyle w:val="27"/>
                <w:color w:val="auto"/>
                <w:lang w:val="en-US" w:eastAsia="zh-CN" w:bidi="ar"/>
              </w:rPr>
              <w:t xml:space="preserve">纳滤、反渗透滤膜系统配套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05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41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A2C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D3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贮液器(排液桶）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23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1.名称:全自动清洗装置清洗水箱</w:t>
            </w:r>
            <w:r>
              <w:rPr>
                <w:rStyle w:val="28"/>
                <w:color w:val="auto"/>
                <w:lang w:val="en-US" w:eastAsia="zh-CN" w:bidi="ar"/>
              </w:rPr>
              <w:br w:type="textWrapping"/>
            </w:r>
            <w:r>
              <w:rPr>
                <w:rStyle w:val="28"/>
                <w:color w:val="auto"/>
                <w:lang w:val="en-US" w:eastAsia="zh-CN" w:bidi="ar"/>
              </w:rPr>
              <w:t>2.型号:V=</w:t>
            </w:r>
            <w:r>
              <w:rPr>
                <w:rStyle w:val="27"/>
                <w:color w:val="auto"/>
                <w:lang w:val="en-US" w:eastAsia="zh-CN" w:bidi="ar"/>
              </w:rPr>
              <w:t>1000</w:t>
            </w:r>
            <w:r>
              <w:rPr>
                <w:rStyle w:val="28"/>
                <w:color w:val="auto"/>
                <w:lang w:val="en-US" w:eastAsia="zh-CN" w:bidi="ar"/>
              </w:rPr>
              <w:t>L，</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A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7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37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34F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012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7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7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1.名称:全自动清洗装置清洗水泵</w:t>
            </w:r>
            <w:r>
              <w:rPr>
                <w:rStyle w:val="28"/>
                <w:color w:val="auto"/>
                <w:lang w:val="en-US" w:eastAsia="zh-CN" w:bidi="ar"/>
              </w:rPr>
              <w:br w:type="textWrapping"/>
            </w:r>
            <w:r>
              <w:rPr>
                <w:rStyle w:val="28"/>
                <w:color w:val="auto"/>
                <w:lang w:val="en-US" w:eastAsia="zh-CN" w:bidi="ar"/>
              </w:rPr>
              <w:t>2.型号:Q=11m³/h，H=17.5m，</w:t>
            </w:r>
            <w:r>
              <w:rPr>
                <w:rStyle w:val="27"/>
                <w:color w:val="auto"/>
                <w:lang w:val="en-US" w:eastAsia="zh-CN" w:bidi="ar"/>
              </w:rPr>
              <w:t>N=2.2kW，反渗透滤膜系统配套</w:t>
            </w:r>
            <w:r>
              <w:rPr>
                <w:rStyle w:val="28"/>
                <w:color w:val="auto"/>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8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25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22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365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0F8CEB62">
            <w:pPr>
              <w:jc w:val="center"/>
              <w:rPr>
                <w:rFonts w:hint="eastAsia" w:ascii="宋体" w:hAnsi="宋体" w:eastAsia="宋体" w:cs="宋体"/>
                <w:i w:val="0"/>
                <w:iCs w:val="0"/>
                <w:color w:val="000000"/>
                <w:sz w:val="18"/>
                <w:szCs w:val="18"/>
                <w:u w:val="none"/>
              </w:rPr>
            </w:pPr>
          </w:p>
        </w:tc>
      </w:tr>
      <w:tr w14:paraId="5D60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4761C37E">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606D013C">
            <w:pPr>
              <w:jc w:val="center"/>
              <w:rPr>
                <w:rFonts w:hint="eastAsia" w:ascii="宋体" w:hAnsi="宋体" w:eastAsia="宋体" w:cs="宋体"/>
                <w:i w:val="0"/>
                <w:iCs w:val="0"/>
                <w:color w:val="000000"/>
                <w:sz w:val="18"/>
                <w:szCs w:val="18"/>
                <w:u w:val="single"/>
              </w:rPr>
            </w:pPr>
          </w:p>
        </w:tc>
      </w:tr>
      <w:tr w14:paraId="0D94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noWrap/>
            <w:vAlign w:val="bottom"/>
          </w:tcPr>
          <w:p w14:paraId="6DDF4AC1">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42BA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shd w:val="clear" w:color="auto" w:fill="auto"/>
            <w:noWrap/>
            <w:vAlign w:val="bottom"/>
          </w:tcPr>
          <w:p w14:paraId="51635286">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679E8E2B">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04BC3957">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44B59F10">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17CCBFB9">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55413526">
            <w:pPr>
              <w:jc w:val="center"/>
              <w:rPr>
                <w:rFonts w:hint="eastAsia" w:ascii="宋体" w:hAnsi="宋体" w:eastAsia="宋体" w:cs="宋体"/>
                <w:b/>
                <w:bCs/>
                <w:i w:val="0"/>
                <w:iCs w:val="0"/>
                <w:color w:val="000000"/>
                <w:sz w:val="28"/>
                <w:szCs w:val="28"/>
                <w:u w:val="none"/>
              </w:rPr>
            </w:pPr>
          </w:p>
        </w:tc>
        <w:tc>
          <w:tcPr>
            <w:tcW w:w="0" w:type="auto"/>
            <w:tcBorders>
              <w:top w:val="nil"/>
              <w:left w:val="nil"/>
              <w:bottom w:val="nil"/>
              <w:right w:val="nil"/>
            </w:tcBorders>
            <w:shd w:val="clear" w:color="auto" w:fill="auto"/>
            <w:noWrap/>
            <w:vAlign w:val="bottom"/>
          </w:tcPr>
          <w:p w14:paraId="265B6AB9">
            <w:pPr>
              <w:jc w:val="center"/>
              <w:rPr>
                <w:rFonts w:hint="eastAsia" w:ascii="宋体" w:hAnsi="宋体" w:eastAsia="宋体" w:cs="宋体"/>
                <w:b/>
                <w:bCs/>
                <w:i w:val="0"/>
                <w:iCs w:val="0"/>
                <w:color w:val="000000"/>
                <w:sz w:val="28"/>
                <w:szCs w:val="28"/>
                <w:u w:val="none"/>
              </w:rPr>
            </w:pPr>
          </w:p>
        </w:tc>
      </w:tr>
      <w:tr w14:paraId="368E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28AB4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42C0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2267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DC4E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2BFC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0027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1773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43161D7">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F4E35B">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FDEE97">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39E3DF">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2732D4">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472B53">
            <w:pPr>
              <w:jc w:val="center"/>
              <w:rPr>
                <w:rFonts w:hint="eastAsia" w:ascii="宋体" w:hAnsi="宋体" w:eastAsia="宋体" w:cs="宋体"/>
                <w:b/>
                <w:bCs/>
                <w:i w:val="0"/>
                <w:iCs w:val="0"/>
                <w:color w:val="000000"/>
                <w:sz w:val="18"/>
                <w:szCs w:val="18"/>
                <w:u w:val="none"/>
              </w:rPr>
            </w:pPr>
          </w:p>
        </w:tc>
      </w:tr>
      <w:tr w14:paraId="546A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490E0C3">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7D428A">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1AF4DD">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D63ED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512725">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14B7BE">
            <w:pPr>
              <w:jc w:val="center"/>
              <w:rPr>
                <w:rFonts w:hint="eastAsia" w:ascii="宋体" w:hAnsi="宋体" w:eastAsia="宋体" w:cs="宋体"/>
                <w:b/>
                <w:bCs/>
                <w:i w:val="0"/>
                <w:iCs w:val="0"/>
                <w:color w:val="000000"/>
                <w:sz w:val="18"/>
                <w:szCs w:val="18"/>
                <w:u w:val="none"/>
              </w:rPr>
            </w:pPr>
          </w:p>
        </w:tc>
      </w:tr>
      <w:tr w14:paraId="5AC3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92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0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1.名称:全自动清洗装置清洗过滤器</w:t>
            </w:r>
            <w:r>
              <w:rPr>
                <w:rStyle w:val="28"/>
                <w:color w:val="auto"/>
                <w:lang w:val="en-US" w:eastAsia="zh-CN" w:bidi="ar"/>
              </w:rPr>
              <w:br w:type="textWrapping"/>
            </w:r>
            <w:r>
              <w:rPr>
                <w:rStyle w:val="28"/>
                <w:color w:val="auto"/>
                <w:lang w:val="en-US" w:eastAsia="zh-CN" w:bidi="ar"/>
              </w:rPr>
              <w:t>2.规格:Φ300，</w:t>
            </w:r>
            <w:r>
              <w:rPr>
                <w:rStyle w:val="27"/>
                <w:color w:val="auto"/>
                <w:lang w:val="en-US" w:eastAsia="zh-CN" w:bidi="ar"/>
              </w:rPr>
              <w:t xml:space="preserve">反渗透滤膜系统配套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1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B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F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F98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5F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0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B78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1.名称:浓水回灌泵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2.型号:Q=20m³/h，H=28m，N=7.5kW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8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ED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555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1A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71D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1.类型:污泥池搅拌装置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2.规格、型号:叶轮直径Φ260mm,N=3kW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6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B7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ECD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A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97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1.名称:清水外排泵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2.型号:Q=50m³/h，H=18m，N=11kW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8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EB6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4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填料及支架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CD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1.规格:Φ150x250mm，</w:t>
            </w:r>
            <w:r>
              <w:rPr>
                <w:rStyle w:val="27"/>
                <w:color w:val="auto"/>
                <w:lang w:val="en-US" w:eastAsia="zh-CN" w:bidi="ar"/>
              </w:rPr>
              <w:t>支架</w:t>
            </w:r>
            <w:r>
              <w:rPr>
                <w:rStyle w:val="28"/>
                <w:color w:val="auto"/>
                <w:lang w:val="en-US" w:eastAsia="zh-CN" w:bidi="ar"/>
              </w:rPr>
              <w:t>304不锈钢,</w:t>
            </w:r>
            <w:r>
              <w:rPr>
                <w:rStyle w:val="27"/>
                <w:color w:val="auto"/>
                <w:lang w:val="en-US" w:eastAsia="zh-CN" w:bidi="ar"/>
              </w:rPr>
              <w:t>生物除臭系统配套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2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B8F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1D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40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1.类型:生物除臭系统</w:t>
            </w:r>
            <w:r>
              <w:rPr>
                <w:rStyle w:val="28"/>
                <w:color w:val="auto"/>
                <w:lang w:val="en-US" w:eastAsia="zh-CN" w:bidi="ar"/>
              </w:rPr>
              <w:br w:type="textWrapping"/>
            </w:r>
            <w:r>
              <w:rPr>
                <w:rStyle w:val="28"/>
                <w:color w:val="auto"/>
                <w:lang w:val="en-US" w:eastAsia="zh-CN" w:bidi="ar"/>
              </w:rPr>
              <w:t>2.规格、型号:8500m³/h，含淅川县污泥处理厂生物除臭滤池外扣板，</w:t>
            </w:r>
            <w:r>
              <w:rPr>
                <w:rStyle w:val="27"/>
                <w:color w:val="auto"/>
                <w:lang w:val="en-US" w:eastAsia="zh-CN" w:bidi="ar"/>
              </w:rPr>
              <w:t>含2.2kw排水泵5台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80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A43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B36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7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离心式通风机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4B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1.名称:离心风机</w:t>
            </w:r>
            <w:r>
              <w:rPr>
                <w:rStyle w:val="28"/>
                <w:color w:val="auto"/>
                <w:lang w:val="en-US" w:eastAsia="zh-CN" w:bidi="ar"/>
              </w:rPr>
              <w:br w:type="textWrapping"/>
            </w:r>
            <w:r>
              <w:rPr>
                <w:rStyle w:val="28"/>
                <w:color w:val="auto"/>
                <w:lang w:val="en-US" w:eastAsia="zh-CN" w:bidi="ar"/>
              </w:rPr>
              <w:t>2.型号:Q=8500 m³/h，H=2609Pa，N=11kW，</w:t>
            </w:r>
            <w:r>
              <w:rPr>
                <w:rStyle w:val="27"/>
                <w:color w:val="auto"/>
                <w:lang w:val="en-US" w:eastAsia="zh-CN" w:bidi="ar"/>
              </w:rPr>
              <w:t>生物除臭系统配套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4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937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B4F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离心式鼓风机</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E69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1.名称:离心鼓风机</w:t>
            </w:r>
            <w:r>
              <w:rPr>
                <w:rStyle w:val="28"/>
                <w:color w:val="auto"/>
                <w:lang w:val="en-US" w:eastAsia="zh-CN" w:bidi="ar"/>
              </w:rPr>
              <w:br w:type="textWrapping"/>
            </w:r>
            <w:r>
              <w:rPr>
                <w:rStyle w:val="28"/>
                <w:color w:val="auto"/>
                <w:lang w:val="en-US" w:eastAsia="zh-CN" w:bidi="ar"/>
              </w:rPr>
              <w:t>2.型号:Q=13.66m3/min，H=68.6KPa，N=</w:t>
            </w:r>
            <w:r>
              <w:rPr>
                <w:rStyle w:val="27"/>
                <w:color w:val="auto"/>
                <w:lang w:val="en-US" w:eastAsia="zh-CN" w:bidi="ar"/>
              </w:rPr>
              <w:t>3</w:t>
            </w:r>
            <w:r>
              <w:rPr>
                <w:rStyle w:val="28"/>
                <w:color w:val="auto"/>
                <w:lang w:val="en-US" w:eastAsia="zh-CN" w:bidi="ar"/>
              </w:rPr>
              <w:t>Kw，</w:t>
            </w:r>
            <w:r>
              <w:rPr>
                <w:rStyle w:val="27"/>
                <w:color w:val="auto"/>
                <w:lang w:val="en-US" w:eastAsia="zh-CN" w:bidi="ar"/>
              </w:rPr>
              <w:t>生物除臭系统配套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1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FC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609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47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8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623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1.名称:耐腐循环泵</w:t>
            </w:r>
            <w:r>
              <w:rPr>
                <w:rStyle w:val="28"/>
                <w:color w:val="auto"/>
                <w:lang w:val="en-US" w:eastAsia="zh-CN" w:bidi="ar"/>
              </w:rPr>
              <w:br w:type="textWrapping"/>
            </w:r>
            <w:r>
              <w:rPr>
                <w:rStyle w:val="28"/>
                <w:color w:val="auto"/>
                <w:lang w:val="en-US" w:eastAsia="zh-CN" w:bidi="ar"/>
              </w:rPr>
              <w:t>2.型号:Q=48m³/h，H=20m，N=3.7kW，</w:t>
            </w:r>
            <w:r>
              <w:rPr>
                <w:rStyle w:val="27"/>
                <w:color w:val="auto"/>
                <w:lang w:val="en-US" w:eastAsia="zh-CN" w:bidi="ar"/>
              </w:rPr>
              <w:t>生物除臭系统配套，包括管路系统和阀门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52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D0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4209B8C8">
            <w:pPr>
              <w:jc w:val="center"/>
              <w:rPr>
                <w:rFonts w:hint="eastAsia" w:ascii="宋体" w:hAnsi="宋体" w:eastAsia="宋体" w:cs="宋体"/>
                <w:i w:val="0"/>
                <w:iCs w:val="0"/>
                <w:color w:val="000000"/>
                <w:sz w:val="18"/>
                <w:szCs w:val="18"/>
                <w:u w:val="none"/>
              </w:rPr>
            </w:pPr>
          </w:p>
        </w:tc>
      </w:tr>
      <w:tr w14:paraId="74FC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1B7E0276">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43272F55">
            <w:pPr>
              <w:jc w:val="center"/>
              <w:rPr>
                <w:rFonts w:hint="eastAsia" w:ascii="宋体" w:hAnsi="宋体" w:eastAsia="宋体" w:cs="宋体"/>
                <w:i w:val="0"/>
                <w:iCs w:val="0"/>
                <w:color w:val="000000"/>
                <w:sz w:val="18"/>
                <w:szCs w:val="18"/>
                <w:u w:val="single"/>
              </w:rPr>
            </w:pPr>
          </w:p>
        </w:tc>
      </w:tr>
      <w:tr w14:paraId="10B0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center"/>
          </w:tcPr>
          <w:p w14:paraId="2AAB8ECD">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E79C4C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43A1C52">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ED438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6D8F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D2B15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017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39B88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4638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1115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25D3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2102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11B6836">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1908F0">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1B3C67">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098DC0">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D1E9CD">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2D366B">
            <w:pPr>
              <w:jc w:val="center"/>
              <w:rPr>
                <w:rFonts w:hint="eastAsia" w:ascii="宋体" w:hAnsi="宋体" w:eastAsia="宋体" w:cs="宋体"/>
                <w:b/>
                <w:bCs/>
                <w:i w:val="0"/>
                <w:iCs w:val="0"/>
                <w:color w:val="000000"/>
                <w:sz w:val="18"/>
                <w:szCs w:val="18"/>
                <w:u w:val="none"/>
              </w:rPr>
            </w:pPr>
          </w:p>
        </w:tc>
      </w:tr>
      <w:tr w14:paraId="1710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820EC3F">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0535C6">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A87E95">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5EFF7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23B162">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D1B27B">
            <w:pPr>
              <w:jc w:val="center"/>
              <w:rPr>
                <w:rFonts w:hint="eastAsia" w:ascii="宋体" w:hAnsi="宋体" w:eastAsia="宋体" w:cs="宋体"/>
                <w:b/>
                <w:bCs/>
                <w:i w:val="0"/>
                <w:iCs w:val="0"/>
                <w:color w:val="000000"/>
                <w:sz w:val="18"/>
                <w:szCs w:val="18"/>
                <w:u w:val="none"/>
              </w:rPr>
            </w:pPr>
          </w:p>
        </w:tc>
      </w:tr>
      <w:tr w14:paraId="2494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000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3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B3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1.名称:耐腐加湿泵</w:t>
            </w:r>
            <w:r>
              <w:rPr>
                <w:rStyle w:val="28"/>
                <w:color w:val="auto"/>
                <w:lang w:val="en-US" w:eastAsia="zh-CN" w:bidi="ar"/>
              </w:rPr>
              <w:br w:type="textWrapping"/>
            </w:r>
            <w:r>
              <w:rPr>
                <w:rStyle w:val="28"/>
                <w:color w:val="auto"/>
                <w:lang w:val="en-US" w:eastAsia="zh-CN" w:bidi="ar"/>
              </w:rPr>
              <w:t>2.型号:Q=24m³/h，H=20m，N=2.2kW，</w:t>
            </w:r>
            <w:r>
              <w:rPr>
                <w:rStyle w:val="27"/>
                <w:color w:val="auto"/>
                <w:lang w:val="en-US" w:eastAsia="zh-CN" w:bidi="ar"/>
              </w:rPr>
              <w:t>生物除臭系统配套，包括管路系统和阀门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F4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550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E5D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离心式泵</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2F8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1.名称:污泥泵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2.型号:Q=15m3 /h，H=50m，N=5.5Kw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5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65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8B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4A7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B5A5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C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主要电气设备材料</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F478C">
            <w:pPr>
              <w:jc w:val="center"/>
              <w:rPr>
                <w:rFonts w:hint="eastAsia" w:ascii="宋体" w:hAnsi="宋体" w:eastAsia="宋体" w:cs="宋体"/>
                <w:i w:val="0"/>
                <w:iCs w:val="0"/>
                <w:color w:val="auto"/>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B1B">
            <w:pPr>
              <w:jc w:val="center"/>
              <w:rPr>
                <w:rFonts w:hint="eastAsia" w:ascii="宋体" w:hAnsi="宋体" w:eastAsia="宋体" w:cs="宋体"/>
                <w:i w:val="0"/>
                <w:iCs w:val="0"/>
                <w:color w:val="auto"/>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E463">
            <w:pPr>
              <w:jc w:val="center"/>
              <w:rPr>
                <w:rFonts w:hint="eastAsia" w:ascii="宋体" w:hAnsi="宋体" w:eastAsia="宋体" w:cs="宋体"/>
                <w:i w:val="0"/>
                <w:iCs w:val="0"/>
                <w:color w:val="auto"/>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D10">
            <w:pPr>
              <w:jc w:val="center"/>
              <w:rPr>
                <w:rFonts w:hint="eastAsia" w:ascii="宋体" w:hAnsi="宋体" w:eastAsia="宋体" w:cs="宋体"/>
                <w:i w:val="0"/>
                <w:iCs w:val="0"/>
                <w:color w:val="000000"/>
                <w:sz w:val="18"/>
                <w:szCs w:val="18"/>
                <w:u w:val="none"/>
              </w:rPr>
            </w:pPr>
          </w:p>
        </w:tc>
      </w:tr>
      <w:tr w14:paraId="0605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063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D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1.名称:变压器</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SH25-M-315kVA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5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2A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98C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570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柴油发电机组</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45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1.名称:柴油发电机组</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200kW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D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53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364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6A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8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低压电容器柜</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B8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1.名称:无功补偿柜</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90kVar</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73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E2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6C8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B1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9E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1.名称:低压配电柜</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MNS柜 2台</w:t>
            </w:r>
            <w:r>
              <w:rPr>
                <w:rStyle w:val="27"/>
                <w:color w:val="auto"/>
                <w:lang w:val="en-US" w:eastAsia="zh-CN" w:bidi="ar"/>
              </w:rPr>
              <w:br w:type="textWrapping"/>
            </w:r>
            <w:r>
              <w:rPr>
                <w:rStyle w:val="27"/>
                <w:color w:val="auto"/>
                <w:lang w:val="en-US" w:eastAsia="zh-CN" w:bidi="ar"/>
              </w:rPr>
              <w:t>智能配电系统1套:配电系统是集中低压为一体的平台，涵盖(柴发室配电、低压配电、变压器，)等监测，并具备与其他监控信息互通的功能；包含系统主机1台，以太网交换机1台，智能网关11台，应用软件2套，其它设备及线缆1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D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8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3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58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82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32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1.名称:电控柜</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MNS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6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9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EB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E05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5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5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6BA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1.名称:照明配电箱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2.型号:一进六出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E3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E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CB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556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02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6FC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1.名称:道路照明灯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2.型号:1x150W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8E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6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D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09E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3A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DDB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1.名称:电缆桥架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2.型号:宽x高=300x100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A3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24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FA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84F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40DFB173">
            <w:pPr>
              <w:jc w:val="center"/>
              <w:rPr>
                <w:rFonts w:hint="eastAsia" w:ascii="宋体" w:hAnsi="宋体" w:eastAsia="宋体" w:cs="宋体"/>
                <w:i w:val="0"/>
                <w:iCs w:val="0"/>
                <w:color w:val="000000"/>
                <w:sz w:val="18"/>
                <w:szCs w:val="18"/>
                <w:u w:val="none"/>
              </w:rPr>
            </w:pPr>
          </w:p>
        </w:tc>
      </w:tr>
      <w:tr w14:paraId="7E06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255A4946">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57949495">
            <w:pPr>
              <w:jc w:val="center"/>
              <w:rPr>
                <w:rFonts w:hint="eastAsia" w:ascii="宋体" w:hAnsi="宋体" w:eastAsia="宋体" w:cs="宋体"/>
                <w:i w:val="0"/>
                <w:iCs w:val="0"/>
                <w:color w:val="000000"/>
                <w:sz w:val="18"/>
                <w:szCs w:val="18"/>
                <w:u w:val="single"/>
              </w:rPr>
            </w:pPr>
          </w:p>
        </w:tc>
      </w:tr>
      <w:tr w14:paraId="1549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center"/>
          </w:tcPr>
          <w:p w14:paraId="6FACE21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55A987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61A168E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0D6C93AB">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DF4FB3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6A9F433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1F35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2A0AC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8BB7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2BC4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56F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50A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407B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023B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D9FE56E">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3C7AC4">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A6FE01">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981E9B">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53727F">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DE7F06">
            <w:pPr>
              <w:jc w:val="center"/>
              <w:rPr>
                <w:rFonts w:hint="eastAsia" w:ascii="宋体" w:hAnsi="宋体" w:eastAsia="宋体" w:cs="宋体"/>
                <w:b/>
                <w:bCs/>
                <w:i w:val="0"/>
                <w:iCs w:val="0"/>
                <w:color w:val="000000"/>
                <w:sz w:val="18"/>
                <w:szCs w:val="18"/>
                <w:u w:val="none"/>
              </w:rPr>
            </w:pPr>
          </w:p>
        </w:tc>
      </w:tr>
      <w:tr w14:paraId="5EA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CC5D9EB">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B9F54E">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E08A92">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768F1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183A8">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F3A01C">
            <w:pPr>
              <w:jc w:val="center"/>
              <w:rPr>
                <w:rFonts w:hint="eastAsia" w:ascii="宋体" w:hAnsi="宋体" w:eastAsia="宋体" w:cs="宋体"/>
                <w:b/>
                <w:bCs/>
                <w:i w:val="0"/>
                <w:iCs w:val="0"/>
                <w:color w:val="000000"/>
                <w:sz w:val="18"/>
                <w:szCs w:val="18"/>
                <w:u w:val="none"/>
              </w:rPr>
            </w:pPr>
          </w:p>
        </w:tc>
      </w:tr>
      <w:tr w14:paraId="7538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EF4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E5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2.型号:宽x高=200x100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6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1DF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608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2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FE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1.名称:保护钢管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2.型号:SC70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8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0F6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17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3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1.名称:保护钢管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2.型号:SC50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4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B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9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FF5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33E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6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1.名称:保护钢管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2.型号:SC32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E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9D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DDB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C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D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1.名称:保护钢管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2.型号:SC25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4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B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CE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73F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8BA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1.名称:保护钢管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2.型号:SC20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9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15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A96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CCE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D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5D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2.型号:YJV22-10kV-3x70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9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6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42F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A32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E1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2.型号:YJV-1kV-4x185+1x95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2E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30D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DF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F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2.型号:YJV-1kV-4x185+1x95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3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A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0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820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46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D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6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2.型号:YJV-1kV-5x6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2A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23B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13F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6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2.型号:YJV-1kV-5x4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3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61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016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147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6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1.名称:控制电缆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2.型号:KVVP-0.5kV-10x1.5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E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D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97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D5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64B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电力变压器系统</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1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1.名称:变压器系统调试</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0E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97E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B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C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73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1.名称:发电机系统调试</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BC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7A2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DF5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F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9C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1.名称:输配电装置系统调试</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B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7F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B62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247B9B4F">
            <w:pPr>
              <w:jc w:val="center"/>
              <w:rPr>
                <w:rFonts w:hint="eastAsia" w:ascii="宋体" w:hAnsi="宋体" w:eastAsia="宋体" w:cs="宋体"/>
                <w:i w:val="0"/>
                <w:iCs w:val="0"/>
                <w:color w:val="000000"/>
                <w:sz w:val="18"/>
                <w:szCs w:val="18"/>
                <w:u w:val="none"/>
              </w:rPr>
            </w:pPr>
          </w:p>
        </w:tc>
      </w:tr>
      <w:tr w14:paraId="1B11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5CCD10B5">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7CB855DD">
            <w:pPr>
              <w:jc w:val="center"/>
              <w:rPr>
                <w:rFonts w:hint="eastAsia" w:ascii="宋体" w:hAnsi="宋体" w:eastAsia="宋体" w:cs="宋体"/>
                <w:i w:val="0"/>
                <w:iCs w:val="0"/>
                <w:color w:val="000000"/>
                <w:sz w:val="18"/>
                <w:szCs w:val="18"/>
                <w:u w:val="single"/>
              </w:rPr>
            </w:pPr>
          </w:p>
        </w:tc>
      </w:tr>
      <w:tr w14:paraId="6307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center"/>
          </w:tcPr>
          <w:p w14:paraId="0D3F51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4607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00741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5EC3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3027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E128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8B29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2C95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3138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F4BA506">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B7A925">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2D517B">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0F64E4">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4D737D">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B7F63C">
            <w:pPr>
              <w:jc w:val="center"/>
              <w:rPr>
                <w:rFonts w:hint="eastAsia" w:ascii="宋体" w:hAnsi="宋体" w:eastAsia="宋体" w:cs="宋体"/>
                <w:b/>
                <w:bCs/>
                <w:i w:val="0"/>
                <w:iCs w:val="0"/>
                <w:color w:val="000000"/>
                <w:sz w:val="18"/>
                <w:szCs w:val="18"/>
                <w:u w:val="none"/>
              </w:rPr>
            </w:pPr>
          </w:p>
        </w:tc>
      </w:tr>
      <w:tr w14:paraId="246E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EF5A151">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94A8DA">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FDAC56">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4E1261">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A149F7">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783222">
            <w:pPr>
              <w:jc w:val="center"/>
              <w:rPr>
                <w:rFonts w:hint="eastAsia" w:ascii="宋体" w:hAnsi="宋体" w:eastAsia="宋体" w:cs="宋体"/>
                <w:b/>
                <w:bCs/>
                <w:i w:val="0"/>
                <w:iCs w:val="0"/>
                <w:color w:val="000000"/>
                <w:sz w:val="18"/>
                <w:szCs w:val="18"/>
                <w:u w:val="none"/>
              </w:rPr>
            </w:pPr>
          </w:p>
        </w:tc>
      </w:tr>
      <w:tr w14:paraId="0805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9C1F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0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自控系统</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617A">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09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7F8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6C9">
            <w:pPr>
              <w:jc w:val="center"/>
              <w:rPr>
                <w:rFonts w:hint="eastAsia" w:ascii="宋体" w:hAnsi="宋体" w:eastAsia="宋体" w:cs="宋体"/>
                <w:i w:val="0"/>
                <w:iCs w:val="0"/>
                <w:color w:val="000000"/>
                <w:sz w:val="18"/>
                <w:szCs w:val="18"/>
                <w:u w:val="none"/>
              </w:rPr>
            </w:pPr>
          </w:p>
        </w:tc>
      </w:tr>
      <w:tr w14:paraId="760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01E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09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1.名称:可编程控制器PLC</w:t>
            </w:r>
            <w:r>
              <w:rPr>
                <w:rStyle w:val="28"/>
                <w:color w:val="auto"/>
                <w:lang w:val="en-US" w:eastAsia="zh-CN" w:bidi="ar"/>
              </w:rPr>
              <w:br w:type="textWrapping"/>
            </w:r>
            <w:r>
              <w:rPr>
                <w:rStyle w:val="28"/>
                <w:color w:val="auto"/>
                <w:lang w:val="en-US" w:eastAsia="zh-CN" w:bidi="ar"/>
              </w:rPr>
              <w:t>2.类别:包括：CPU模块，电源模块，网络通讯模块，4～20mA输入模块，4～20mA输出模块，开关量输入模块，开关输出模块，机架、连接器及全部配件；</w:t>
            </w:r>
            <w:r>
              <w:rPr>
                <w:rStyle w:val="27"/>
                <w:color w:val="auto"/>
                <w:lang w:val="en-US" w:eastAsia="zh-CN" w:bidi="ar"/>
              </w:rPr>
              <w:t>DI=192，DO=64，AI=48，A0=4，Modbus=1；</w:t>
            </w:r>
            <w:r>
              <w:rPr>
                <w:rStyle w:val="27"/>
                <w:color w:val="auto"/>
                <w:lang w:val="en-US" w:eastAsia="zh-CN" w:bidi="ar"/>
              </w:rPr>
              <w:br w:type="textWrapping"/>
            </w:r>
            <w:r>
              <w:rPr>
                <w:rStyle w:val="27"/>
                <w:color w:val="auto"/>
                <w:lang w:val="en-US" w:eastAsia="zh-CN" w:bidi="ar"/>
              </w:rPr>
              <w:t>工程师站1台:酷睿i7，32GB 内存，1T Nvme固态硬盘，1T机械硬盘，双千兆网卡，8GB独立显卡RTX 4060 Ti，27寸显示器 ；</w:t>
            </w:r>
            <w:r>
              <w:rPr>
                <w:rStyle w:val="27"/>
                <w:color w:val="auto"/>
                <w:lang w:val="en-US" w:eastAsia="zh-CN" w:bidi="ar"/>
              </w:rPr>
              <w:br w:type="textWrapping"/>
            </w:r>
            <w:r>
              <w:rPr>
                <w:rStyle w:val="27"/>
                <w:color w:val="auto"/>
                <w:lang w:val="en-US" w:eastAsia="zh-CN" w:bidi="ar"/>
              </w:rPr>
              <w:t>操作员站1台:酷睿i7，32GB 内存，1T Nvme固态硬盘，1T机械硬盘，双千兆网卡，8GB独立显卡RTX 4060 Ti，27寸显示器 ；</w:t>
            </w:r>
            <w:r>
              <w:rPr>
                <w:rStyle w:val="27"/>
                <w:color w:val="auto"/>
                <w:lang w:val="en-US" w:eastAsia="zh-CN" w:bidi="ar"/>
              </w:rPr>
              <w:br w:type="textWrapping"/>
            </w:r>
            <w:r>
              <w:rPr>
                <w:rStyle w:val="27"/>
                <w:color w:val="auto"/>
                <w:lang w:val="en-US" w:eastAsia="zh-CN" w:bidi="ar"/>
              </w:rPr>
              <w:t>历史信息服务器1台:NonHalt server  RS221 ；</w:t>
            </w:r>
            <w:r>
              <w:rPr>
                <w:rStyle w:val="27"/>
                <w:color w:val="auto"/>
                <w:lang w:val="en-US" w:eastAsia="zh-CN" w:bidi="ar"/>
              </w:rPr>
              <w:br w:type="textWrapping"/>
            </w:r>
            <w:r>
              <w:rPr>
                <w:rStyle w:val="27"/>
                <w:color w:val="auto"/>
                <w:lang w:val="en-US" w:eastAsia="zh-CN" w:bidi="ar"/>
              </w:rPr>
              <w:t>管理应用服务器1台:NonHalt server RF220 ；</w:t>
            </w:r>
            <w:r>
              <w:rPr>
                <w:rStyle w:val="27"/>
                <w:color w:val="auto"/>
                <w:lang w:val="en-US" w:eastAsia="zh-CN" w:bidi="ar"/>
              </w:rPr>
              <w:br w:type="textWrapping"/>
            </w:r>
            <w:r>
              <w:rPr>
                <w:rStyle w:val="27"/>
                <w:color w:val="auto"/>
                <w:lang w:val="en-US" w:eastAsia="zh-CN" w:bidi="ar"/>
              </w:rPr>
              <w:t>以太网核心交换机1台:业级管理型交换机，机架式安装，冗余环网功能，4光口24电口，供电DV24-48V</w:t>
            </w:r>
            <w:r>
              <w:rPr>
                <w:rStyle w:val="27"/>
                <w:color w:val="auto"/>
                <w:lang w:val="en-US" w:eastAsia="zh-CN" w:bidi="ar"/>
              </w:rPr>
              <w:br w:type="textWrapping"/>
            </w:r>
            <w:r>
              <w:rPr>
                <w:rStyle w:val="27"/>
                <w:color w:val="auto"/>
                <w:lang w:val="en-US" w:eastAsia="zh-CN" w:bidi="ar"/>
              </w:rPr>
              <w:t>以太网交换机1台：二层工业交换机，网管型，4光16电，自适应IGMP组播管理技术，供电DV24-48V，冗余配置，导轨式安装</w:t>
            </w:r>
            <w:r>
              <w:rPr>
                <w:rStyle w:val="27"/>
                <w:color w:val="auto"/>
                <w:lang w:val="en-US" w:eastAsia="zh-CN" w:bidi="ar"/>
              </w:rPr>
              <w:br w:type="textWrapping"/>
            </w:r>
            <w:r>
              <w:rPr>
                <w:rStyle w:val="27"/>
                <w:color w:val="auto"/>
                <w:lang w:val="en-US" w:eastAsia="zh-CN" w:bidi="ar"/>
              </w:rPr>
              <w:t>UPS不间断电源1台：PT6K，在线，6kVA，30min，~220V /~220V</w:t>
            </w:r>
            <w:r>
              <w:rPr>
                <w:rStyle w:val="27"/>
                <w:color w:val="auto"/>
                <w:lang w:val="en-US" w:eastAsia="zh-CN" w:bidi="ar"/>
              </w:rPr>
              <w:br w:type="textWrapping"/>
            </w:r>
            <w:r>
              <w:rPr>
                <w:rStyle w:val="27"/>
                <w:color w:val="auto"/>
                <w:lang w:val="en-US" w:eastAsia="zh-CN" w:bidi="ar"/>
              </w:rPr>
              <w:t>网络机柜1台：42U，800W×800D×2000Hmm</w:t>
            </w:r>
            <w:r>
              <w:rPr>
                <w:rStyle w:val="27"/>
                <w:color w:val="auto"/>
                <w:lang w:val="en-US" w:eastAsia="zh-CN" w:bidi="ar"/>
              </w:rPr>
              <w:br w:type="textWrapping"/>
            </w:r>
            <w:r>
              <w:rPr>
                <w:rStyle w:val="27"/>
                <w:color w:val="auto"/>
                <w:lang w:val="en-US" w:eastAsia="zh-CN" w:bidi="ar"/>
              </w:rPr>
              <w:t>电源机柜1台：800W×800D×2000Hmm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4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7D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F52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E4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工业计算机柜、台设备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0F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1.名称:PLC柜</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防威图，2000x800x800（高*宽*深），IP4X，前后开门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31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5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23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E01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A3A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D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5E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1.名称:操作系统软件</w:t>
            </w:r>
            <w:r>
              <w:rPr>
                <w:rStyle w:val="28"/>
                <w:color w:val="auto"/>
                <w:lang w:val="en-US" w:eastAsia="zh-CN" w:bidi="ar"/>
              </w:rPr>
              <w:br w:type="textWrapping"/>
            </w:r>
            <w:r>
              <w:rPr>
                <w:rStyle w:val="27"/>
                <w:color w:val="auto"/>
                <w:lang w:val="en-US" w:eastAsia="zh-CN" w:bidi="ar"/>
              </w:rPr>
              <w:t>2.型号:工控主机卫士4套</w:t>
            </w:r>
            <w:r>
              <w:rPr>
                <w:rStyle w:val="27"/>
                <w:color w:val="auto"/>
                <w:lang w:val="en-US" w:eastAsia="zh-CN" w:bidi="ar"/>
              </w:rPr>
              <w:br w:type="textWrapping"/>
            </w:r>
            <w:r>
              <w:rPr>
                <w:rStyle w:val="27"/>
                <w:color w:val="auto"/>
                <w:lang w:val="en-US" w:eastAsia="zh-CN" w:bidi="ar"/>
              </w:rPr>
              <w:t>工业防火墙1套</w:t>
            </w:r>
            <w:r>
              <w:rPr>
                <w:rStyle w:val="27"/>
                <w:color w:val="auto"/>
                <w:lang w:val="en-US" w:eastAsia="zh-CN" w:bidi="ar"/>
              </w:rPr>
              <w:br w:type="textWrapping"/>
            </w:r>
            <w:r>
              <w:rPr>
                <w:rStyle w:val="27"/>
                <w:color w:val="auto"/>
                <w:lang w:val="en-US" w:eastAsia="zh-CN" w:bidi="ar"/>
              </w:rPr>
              <w:t>工业网闸1套</w:t>
            </w:r>
            <w:r>
              <w:rPr>
                <w:rStyle w:val="27"/>
                <w:color w:val="auto"/>
                <w:lang w:val="en-US" w:eastAsia="zh-CN" w:bidi="ar"/>
              </w:rPr>
              <w:br w:type="textWrapping"/>
            </w:r>
            <w:r>
              <w:rPr>
                <w:rStyle w:val="27"/>
                <w:color w:val="auto"/>
                <w:lang w:val="en-US" w:eastAsia="zh-CN" w:bidi="ar"/>
              </w:rPr>
              <w:t>工控安全监测与审计系统1套</w:t>
            </w:r>
            <w:r>
              <w:rPr>
                <w:rStyle w:val="27"/>
                <w:color w:val="auto"/>
                <w:lang w:val="en-US" w:eastAsia="zh-CN" w:bidi="ar"/>
              </w:rPr>
              <w:br w:type="textWrapping"/>
            </w:r>
            <w:r>
              <w:rPr>
                <w:rStyle w:val="27"/>
                <w:color w:val="auto"/>
                <w:lang w:val="en-US" w:eastAsia="zh-CN" w:bidi="ar"/>
              </w:rPr>
              <w:t>统一安全管理平台1套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A6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6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BD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2F1A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022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03E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1.名称:PLC编程软件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12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A6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09AF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3C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B0F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1.名称:监控管理计算机编程软件</w:t>
            </w:r>
            <w:r>
              <w:rPr>
                <w:rStyle w:val="28"/>
                <w:color w:val="auto"/>
                <w:lang w:val="en-US" w:eastAsia="zh-CN" w:bidi="ar"/>
              </w:rPr>
              <w:br w:type="textWrapping"/>
            </w:r>
            <w:r>
              <w:rPr>
                <w:rStyle w:val="27"/>
                <w:color w:val="auto"/>
                <w:lang w:val="en-US" w:eastAsia="zh-CN" w:bidi="ar"/>
              </w:rPr>
              <w:t>2.型号:含数据库软件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C1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7AFB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F6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1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计算机应用、网络系统试运行</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18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1.名称:计算机系统硬件检查试验 控制站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9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7D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647D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28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5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计算机应用、网络系统试运行</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4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1.名称:远程监控和数据采集系统试验 监控中心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B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2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01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77B9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517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B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计算机应用、网络系统试运行</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6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1.名称:PLC可编程逻辑控制器试验 过程I/O 24点以下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1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EE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24B9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EC47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8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仪表阀门系统</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5BF6E">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8E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29A">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961">
            <w:pPr>
              <w:jc w:val="center"/>
              <w:rPr>
                <w:rFonts w:hint="eastAsia" w:ascii="宋体" w:hAnsi="宋体" w:eastAsia="宋体" w:cs="宋体"/>
                <w:i w:val="0"/>
                <w:iCs w:val="0"/>
                <w:color w:val="000000"/>
                <w:sz w:val="18"/>
                <w:szCs w:val="18"/>
                <w:u w:val="none"/>
              </w:rPr>
            </w:pPr>
          </w:p>
        </w:tc>
      </w:tr>
      <w:tr w14:paraId="0D9C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0F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7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ED1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1.名称:电磁流量计</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DN50，硬橡胶衬里，钛电极，法兰安装，IP68，220VAC，输出：Modbus总线通讯；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0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C3D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7B1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物性检测仪表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096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1.名称:溶解氧</w:t>
            </w:r>
            <w:r>
              <w:rPr>
                <w:rStyle w:val="28"/>
                <w:color w:val="auto"/>
                <w:lang w:val="en-US" w:eastAsia="zh-CN" w:bidi="ar"/>
              </w:rPr>
              <w:br w:type="textWrapping"/>
            </w:r>
            <w:r>
              <w:rPr>
                <w:rStyle w:val="27"/>
                <w:color w:val="auto"/>
                <w:lang w:val="en-US" w:eastAsia="zh-CN" w:bidi="ar"/>
              </w:rPr>
              <w:t>2.型号:LDO 溶解氧电极，输出：2路4-20mA，电源：220VAC，显示：中文LCD，量程：0-20mg/l，带10m原装电缆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9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3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88F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3DA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过程分析仪表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FE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1.名称:pH仪</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量程：0-14PH，-5~+95℃，带原装电缆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C8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710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37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D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物性检测仪表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467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1.名称:污泥浓度仪</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测量范围：最大范围0-200,000µS/cm，插入式安装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38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19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65" w:type="dxa"/>
            <w:gridSpan w:val="7"/>
            <w:tcBorders>
              <w:top w:val="nil"/>
              <w:left w:val="nil"/>
              <w:bottom w:val="nil"/>
              <w:right w:val="nil"/>
            </w:tcBorders>
            <w:shd w:val="clear" w:color="auto" w:fill="auto"/>
            <w:vAlign w:val="top"/>
          </w:tcPr>
          <w:p w14:paraId="7C015133">
            <w:pPr>
              <w:jc w:val="center"/>
              <w:rPr>
                <w:rFonts w:hint="eastAsia" w:ascii="宋体" w:hAnsi="宋体" w:eastAsia="宋体" w:cs="宋体"/>
                <w:i w:val="0"/>
                <w:iCs w:val="0"/>
                <w:color w:val="000000"/>
                <w:sz w:val="18"/>
                <w:szCs w:val="18"/>
                <w:u w:val="none"/>
              </w:rPr>
            </w:pPr>
          </w:p>
        </w:tc>
      </w:tr>
      <w:tr w14:paraId="3D7C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5" w:type="dxa"/>
            <w:gridSpan w:val="3"/>
            <w:tcBorders>
              <w:top w:val="nil"/>
              <w:left w:val="nil"/>
              <w:bottom w:val="nil"/>
              <w:right w:val="nil"/>
            </w:tcBorders>
            <w:shd w:val="clear" w:color="auto" w:fill="auto"/>
            <w:vAlign w:val="top"/>
          </w:tcPr>
          <w:p w14:paraId="7BEE7420">
            <w:pPr>
              <w:jc w:val="center"/>
              <w:rPr>
                <w:rFonts w:hint="eastAsia" w:ascii="宋体" w:hAnsi="宋体" w:eastAsia="宋体" w:cs="宋体"/>
                <w:i w:val="0"/>
                <w:iCs w:val="0"/>
                <w:color w:val="000000"/>
                <w:sz w:val="18"/>
                <w:szCs w:val="18"/>
                <w:u w:val="none"/>
              </w:rPr>
            </w:pPr>
          </w:p>
        </w:tc>
        <w:tc>
          <w:tcPr>
            <w:tcW w:w="5190" w:type="dxa"/>
            <w:gridSpan w:val="4"/>
            <w:tcBorders>
              <w:top w:val="nil"/>
              <w:left w:val="nil"/>
              <w:bottom w:val="nil"/>
              <w:right w:val="nil"/>
            </w:tcBorders>
            <w:shd w:val="clear" w:color="auto" w:fill="auto"/>
            <w:vAlign w:val="top"/>
          </w:tcPr>
          <w:p w14:paraId="706FA79B">
            <w:pPr>
              <w:jc w:val="center"/>
              <w:rPr>
                <w:rFonts w:hint="eastAsia" w:ascii="宋体" w:hAnsi="宋体" w:eastAsia="宋体" w:cs="宋体"/>
                <w:i w:val="0"/>
                <w:iCs w:val="0"/>
                <w:color w:val="000000"/>
                <w:sz w:val="18"/>
                <w:szCs w:val="18"/>
                <w:u w:val="single"/>
              </w:rPr>
            </w:pPr>
          </w:p>
        </w:tc>
      </w:tr>
      <w:tr w14:paraId="52D6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565" w:type="dxa"/>
            <w:gridSpan w:val="7"/>
            <w:tcBorders>
              <w:top w:val="nil"/>
              <w:left w:val="nil"/>
              <w:bottom w:val="nil"/>
              <w:right w:val="nil"/>
            </w:tcBorders>
            <w:shd w:val="clear" w:color="auto" w:fill="auto"/>
            <w:vAlign w:val="center"/>
          </w:tcPr>
          <w:p w14:paraId="17DD3C6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0B8AC89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7828831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2025BD1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2C44926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8183B3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74AC9F53">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144A7DA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608BC4F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0115123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27BA9F1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059C2BF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7ECED82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C84993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78D1B5B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446780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06DBFCD">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1E42D66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3DC368CF">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63D037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7093E56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29B3A273">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1ABA2BC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垃圾渗滤液处理中心更新设备</w:t>
            </w:r>
          </w:p>
        </w:tc>
      </w:tr>
      <w:tr w14:paraId="371A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48C89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B543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BA18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C901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20F2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9E4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1971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B9F07F0">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E62744">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873A4B">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E7130C">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C958D2">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C226F8">
            <w:pPr>
              <w:jc w:val="center"/>
              <w:rPr>
                <w:rFonts w:hint="eastAsia" w:ascii="宋体" w:hAnsi="宋体" w:eastAsia="宋体" w:cs="宋体"/>
                <w:b/>
                <w:bCs/>
                <w:i w:val="0"/>
                <w:iCs w:val="0"/>
                <w:color w:val="000000"/>
                <w:sz w:val="18"/>
                <w:szCs w:val="18"/>
                <w:u w:val="none"/>
              </w:rPr>
            </w:pPr>
          </w:p>
        </w:tc>
      </w:tr>
      <w:tr w14:paraId="4D4B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2684742">
            <w:pPr>
              <w:jc w:val="center"/>
              <w:rPr>
                <w:rFonts w:hint="eastAsia" w:ascii="宋体" w:hAnsi="宋体" w:eastAsia="宋体" w:cs="宋体"/>
                <w:b/>
                <w:bCs/>
                <w:i w:val="0"/>
                <w:iCs w:val="0"/>
                <w:color w:val="000000"/>
                <w:sz w:val="18"/>
                <w:szCs w:val="18"/>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BBD6CE">
            <w:pPr>
              <w:jc w:val="center"/>
              <w:rPr>
                <w:rFonts w:hint="eastAsia" w:ascii="宋体" w:hAnsi="宋体" w:eastAsia="宋体" w:cs="宋体"/>
                <w:b/>
                <w:bCs/>
                <w:i w:val="0"/>
                <w:iCs w:val="0"/>
                <w:color w:val="000000"/>
                <w:sz w:val="18"/>
                <w:szCs w:val="18"/>
                <w:u w:val="none"/>
              </w:rPr>
            </w:pPr>
          </w:p>
        </w:tc>
        <w:tc>
          <w:tcPr>
            <w:tcW w:w="3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BEDB5E">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1880E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1877C5">
            <w:pPr>
              <w:jc w:val="center"/>
              <w:rPr>
                <w:rFonts w:hint="eastAsia" w:ascii="宋体" w:hAnsi="宋体" w:eastAsia="宋体" w:cs="宋体"/>
                <w:b/>
                <w:bCs/>
                <w:i w:val="0"/>
                <w:iCs w:val="0"/>
                <w:color w:val="000000"/>
                <w:sz w:val="18"/>
                <w:szCs w:val="18"/>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1F03B3">
            <w:pPr>
              <w:jc w:val="center"/>
              <w:rPr>
                <w:rFonts w:hint="eastAsia" w:ascii="宋体" w:hAnsi="宋体" w:eastAsia="宋体" w:cs="宋体"/>
                <w:b/>
                <w:bCs/>
                <w:i w:val="0"/>
                <w:iCs w:val="0"/>
                <w:color w:val="000000"/>
                <w:sz w:val="18"/>
                <w:szCs w:val="18"/>
                <w:u w:val="none"/>
              </w:rPr>
            </w:pPr>
          </w:p>
        </w:tc>
      </w:tr>
      <w:tr w14:paraId="3B9E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14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物位检测仪表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566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1.名称:投入式液体传感器</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 xml:space="preserve">量程：0.1-100mg/L NO3-N，精度：±5%± 0.1 mg/L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C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C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B6C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E12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物位检测仪表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2F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1.名称:液位传感器</w:t>
            </w:r>
            <w:r>
              <w:rPr>
                <w:rStyle w:val="28"/>
                <w:color w:val="auto"/>
                <w:lang w:val="en-US" w:eastAsia="zh-CN" w:bidi="ar"/>
              </w:rPr>
              <w:br w:type="textWrapping"/>
            </w:r>
            <w:r>
              <w:rPr>
                <w:rStyle w:val="28"/>
                <w:color w:val="auto"/>
                <w:lang w:val="en-US" w:eastAsia="zh-CN" w:bidi="ar"/>
              </w:rPr>
              <w:t>2.型号:</w:t>
            </w:r>
            <w:r>
              <w:rPr>
                <w:rStyle w:val="27"/>
                <w:color w:val="auto"/>
                <w:lang w:val="en-US" w:eastAsia="zh-CN" w:bidi="ar"/>
              </w:rPr>
              <w:t>10m，IP68；</w:t>
            </w:r>
            <w:r>
              <w:rPr>
                <w:rStyle w:val="27"/>
                <w:color w:val="auto"/>
                <w:lang w:val="en-US" w:eastAsia="zh-CN" w:bidi="ar"/>
              </w:rPr>
              <w:br w:type="textWrapping"/>
            </w:r>
            <w:r>
              <w:rPr>
                <w:rStyle w:val="27"/>
                <w:color w:val="auto"/>
                <w:lang w:val="en-US" w:eastAsia="zh-CN" w:bidi="ar"/>
              </w:rPr>
              <w:t>不锈钢支架安装，传感器至变送器之间电缆；</w:t>
            </w:r>
            <w:r>
              <w:rPr>
                <w:rStyle w:val="27"/>
                <w:color w:val="auto"/>
                <w:lang w:val="en-US" w:eastAsia="zh-CN" w:bidi="ar"/>
              </w:rPr>
              <w:br w:type="textWrapping"/>
            </w:r>
            <w:r>
              <w:rPr>
                <w:rStyle w:val="27"/>
                <w:color w:val="auto"/>
                <w:lang w:val="en-US" w:eastAsia="zh-CN" w:bidi="ar"/>
              </w:rPr>
              <w:t>变送器：220VAC，IP65，输出：4~20mA；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9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D8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F0B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37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7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300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1.类型:供水电动阀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2.材质:DN40 不锈钢防腐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7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49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718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84F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7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4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1.类型:供水电动阀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2.材质:DN50 不锈钢防腐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55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3EE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EA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补偿器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CD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1.类型:温度补偿器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2.材质:10kW不锈钢防腐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8D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0C8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D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温度仪表</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1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1.名称:温度传感器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2.型号:0-50，4-20mA 输出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E0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226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5CB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13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57054">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51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92C0">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5802">
            <w:pPr>
              <w:jc w:val="center"/>
              <w:rPr>
                <w:rFonts w:hint="eastAsia" w:ascii="宋体" w:hAnsi="宋体" w:eastAsia="宋体" w:cs="宋体"/>
                <w:i w:val="0"/>
                <w:iCs w:val="0"/>
                <w:color w:val="000000"/>
                <w:sz w:val="18"/>
                <w:szCs w:val="18"/>
                <w:u w:val="none"/>
              </w:rPr>
            </w:pPr>
          </w:p>
        </w:tc>
      </w:tr>
      <w:tr w14:paraId="147F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61C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CA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1.名称:计算机专用电缆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2.型号:DJYVP22-1x2x1.5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00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2A1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3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B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2.规格:SC32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D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9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9F9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2BFA2">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10F">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C71F">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222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B26">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3246">
            <w:pPr>
              <w:jc w:val="center"/>
              <w:rPr>
                <w:rFonts w:hint="eastAsia" w:ascii="宋体" w:hAnsi="宋体" w:eastAsia="宋体" w:cs="宋体"/>
                <w:i w:val="0"/>
                <w:iCs w:val="0"/>
                <w:color w:val="000000"/>
                <w:sz w:val="18"/>
                <w:szCs w:val="18"/>
                <w:u w:val="none"/>
              </w:rPr>
            </w:pPr>
          </w:p>
        </w:tc>
      </w:tr>
      <w:tr w14:paraId="43F4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99582B">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6B52">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97BA">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3B2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7F7">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D57">
            <w:pPr>
              <w:jc w:val="center"/>
              <w:rPr>
                <w:rFonts w:hint="eastAsia" w:ascii="宋体" w:hAnsi="宋体" w:eastAsia="宋体" w:cs="宋体"/>
                <w:i w:val="0"/>
                <w:iCs w:val="0"/>
                <w:color w:val="000000"/>
                <w:sz w:val="18"/>
                <w:szCs w:val="18"/>
                <w:u w:val="none"/>
              </w:rPr>
            </w:pPr>
          </w:p>
        </w:tc>
      </w:tr>
      <w:tr w14:paraId="08C2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6B7333">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A3CB8">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0857B">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BC8B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5FD8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9FD6C">
            <w:pPr>
              <w:jc w:val="center"/>
              <w:rPr>
                <w:rFonts w:hint="eastAsia" w:ascii="宋体" w:hAnsi="宋体" w:eastAsia="宋体" w:cs="宋体"/>
                <w:i w:val="0"/>
                <w:iCs w:val="0"/>
                <w:color w:val="000000"/>
                <w:sz w:val="18"/>
                <w:szCs w:val="18"/>
                <w:u w:val="none"/>
              </w:rPr>
            </w:pPr>
          </w:p>
        </w:tc>
      </w:tr>
      <w:tr w14:paraId="4058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1F3F02">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F5C99">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90922">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CAAB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02612">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85A20">
            <w:pPr>
              <w:jc w:val="center"/>
              <w:rPr>
                <w:rFonts w:hint="eastAsia" w:ascii="宋体" w:hAnsi="宋体" w:eastAsia="宋体" w:cs="宋体"/>
                <w:i w:val="0"/>
                <w:iCs w:val="0"/>
                <w:color w:val="000000"/>
                <w:sz w:val="18"/>
                <w:szCs w:val="18"/>
                <w:u w:val="none"/>
              </w:rPr>
            </w:pPr>
          </w:p>
        </w:tc>
      </w:tr>
      <w:tr w14:paraId="44BB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513AB1">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215E">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C25881">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2389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86EB0">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A634C">
            <w:pPr>
              <w:jc w:val="center"/>
              <w:rPr>
                <w:rFonts w:hint="eastAsia" w:ascii="宋体" w:hAnsi="宋体" w:eastAsia="宋体" w:cs="宋体"/>
                <w:i w:val="0"/>
                <w:iCs w:val="0"/>
                <w:color w:val="000000"/>
                <w:sz w:val="18"/>
                <w:szCs w:val="18"/>
                <w:u w:val="none"/>
              </w:rPr>
            </w:pPr>
          </w:p>
        </w:tc>
      </w:tr>
      <w:tr w14:paraId="7A54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526125">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452A0">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56427F">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73B9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73FBB">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EC0E8">
            <w:pPr>
              <w:jc w:val="center"/>
              <w:rPr>
                <w:rFonts w:hint="eastAsia" w:ascii="宋体" w:hAnsi="宋体" w:eastAsia="宋体" w:cs="宋体"/>
                <w:i w:val="0"/>
                <w:iCs w:val="0"/>
                <w:color w:val="000000"/>
                <w:sz w:val="18"/>
                <w:szCs w:val="18"/>
                <w:u w:val="none"/>
              </w:rPr>
            </w:pPr>
          </w:p>
        </w:tc>
      </w:tr>
      <w:tr w14:paraId="225A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37F77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7E2D3">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3870D1">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E13F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7B7C3">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5FE91">
            <w:pPr>
              <w:jc w:val="center"/>
              <w:rPr>
                <w:rFonts w:hint="eastAsia" w:ascii="宋体" w:hAnsi="宋体" w:eastAsia="宋体" w:cs="宋体"/>
                <w:i w:val="0"/>
                <w:iCs w:val="0"/>
                <w:color w:val="000000"/>
                <w:sz w:val="18"/>
                <w:szCs w:val="18"/>
                <w:u w:val="none"/>
              </w:rPr>
            </w:pPr>
          </w:p>
        </w:tc>
      </w:tr>
      <w:tr w14:paraId="64D8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C6F6C7">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8B7C0">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9659F4">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95A8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ECFC1">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48024">
            <w:pPr>
              <w:jc w:val="center"/>
              <w:rPr>
                <w:rFonts w:hint="eastAsia" w:ascii="宋体" w:hAnsi="宋体" w:eastAsia="宋体" w:cs="宋体"/>
                <w:i w:val="0"/>
                <w:iCs w:val="0"/>
                <w:color w:val="000000"/>
                <w:sz w:val="18"/>
                <w:szCs w:val="18"/>
                <w:u w:val="none"/>
              </w:rPr>
            </w:pPr>
          </w:p>
        </w:tc>
      </w:tr>
      <w:tr w14:paraId="7304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486174">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FE39B">
            <w:pPr>
              <w:jc w:val="center"/>
              <w:rPr>
                <w:rFonts w:hint="eastAsia" w:ascii="宋体" w:hAnsi="宋体" w:eastAsia="宋体" w:cs="宋体"/>
                <w:i w:val="0"/>
                <w:iCs w:val="0"/>
                <w:color w:val="000000"/>
                <w:sz w:val="18"/>
                <w:szCs w:val="18"/>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84A0A0">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FF7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44DD9">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EE269">
            <w:pPr>
              <w:jc w:val="center"/>
              <w:rPr>
                <w:rFonts w:hint="eastAsia" w:ascii="宋体" w:hAnsi="宋体" w:eastAsia="宋体" w:cs="宋体"/>
                <w:i w:val="0"/>
                <w:iCs w:val="0"/>
                <w:color w:val="000000"/>
                <w:sz w:val="18"/>
                <w:szCs w:val="18"/>
                <w:u w:val="none"/>
              </w:rPr>
            </w:pPr>
          </w:p>
        </w:tc>
      </w:tr>
    </w:tbl>
    <w:p w14:paraId="1F0CA6E4">
      <w:pPr>
        <w:pStyle w:val="12"/>
        <w:ind w:left="0" w:leftChars="0" w:firstLine="0" w:firstLineChars="0"/>
        <w:rPr>
          <w:rFonts w:hAnsi="宋体" w:cs="宋体"/>
          <w:color w:val="auto"/>
          <w:kern w:val="2"/>
          <w:sz w:val="28"/>
          <w:szCs w:val="28"/>
          <w:highlight w:val="none"/>
        </w:rPr>
      </w:pPr>
    </w:p>
    <w:p w14:paraId="23A41702">
      <w:pPr>
        <w:jc w:val="center"/>
        <w:rPr>
          <w:rFonts w:hint="default" w:ascii="宋体" w:hAnsi="宋体" w:eastAsia="宋体" w:cs="宋体"/>
          <w:b w:val="0"/>
          <w:bCs w:val="0"/>
          <w:color w:val="auto"/>
          <w:sz w:val="28"/>
          <w:szCs w:val="28"/>
          <w:highlight w:val="none"/>
          <w:shd w:val="clear" w:color="auto" w:fill="FFFFFF"/>
          <w:lang w:val="en-US" w:eastAsia="zh-CN" w:bidi="zh-CN"/>
        </w:rPr>
      </w:pPr>
      <w:r>
        <w:rPr>
          <w:rFonts w:hint="eastAsia" w:hAnsi="宋体" w:cs="宋体"/>
          <w:b/>
          <w:bCs/>
          <w:color w:val="auto"/>
          <w:sz w:val="32"/>
          <w:szCs w:val="32"/>
          <w:highlight w:val="none"/>
          <w:shd w:val="clear" w:color="auto" w:fill="FFFFFF"/>
          <w:lang w:val="en-US" w:eastAsia="zh-CN" w:bidi="zh-CN"/>
        </w:rPr>
        <w:t>一、</w:t>
      </w:r>
      <w:r>
        <w:rPr>
          <w:rFonts w:hint="eastAsia" w:ascii="宋体" w:hAnsi="宋体" w:eastAsia="宋体" w:cs="宋体"/>
          <w:b/>
          <w:bCs/>
          <w:color w:val="auto"/>
          <w:sz w:val="32"/>
          <w:szCs w:val="32"/>
          <w:highlight w:val="none"/>
          <w:shd w:val="clear" w:color="auto" w:fill="FFFFFF"/>
          <w:lang w:val="en-US" w:eastAsia="zh-CN" w:bidi="zh-CN"/>
        </w:rPr>
        <w:t>项目商务要求</w:t>
      </w:r>
    </w:p>
    <w:p w14:paraId="496E889D">
      <w:pPr>
        <w:pStyle w:val="13"/>
        <w:numPr>
          <w:ilvl w:val="0"/>
          <w:numId w:val="0"/>
        </w:numPr>
        <w:ind w:left="0" w:leftChars="0" w:firstLine="0" w:firstLineChars="0"/>
        <w:rPr>
          <w:rFonts w:hint="eastAsia" w:ascii="宋体" w:hAnsi="宋体" w:eastAsia="宋体" w:cs="宋体"/>
          <w:b w:val="0"/>
          <w:bCs w:val="0"/>
          <w:color w:val="auto"/>
          <w:sz w:val="28"/>
          <w:szCs w:val="28"/>
          <w:highlight w:val="yellow"/>
          <w:shd w:val="clear" w:color="auto" w:fill="FFFFFF"/>
          <w:lang w:val="zh-CN" w:eastAsia="zh-CN" w:bidi="zh-CN"/>
        </w:rPr>
      </w:pPr>
      <w:r>
        <w:rPr>
          <w:rFonts w:hint="eastAsia" w:ascii="宋体" w:hAnsi="宋体" w:cs="宋体"/>
          <w:b w:val="0"/>
          <w:bCs w:val="0"/>
          <w:color w:val="auto"/>
          <w:sz w:val="28"/>
          <w:szCs w:val="28"/>
          <w:highlight w:val="none"/>
          <w:shd w:val="clear" w:color="auto" w:fill="FFFFFF"/>
          <w:lang w:val="en-US" w:eastAsia="zh-CN" w:bidi="zh-CN"/>
        </w:rPr>
        <w:t>1</w:t>
      </w:r>
      <w:r>
        <w:rPr>
          <w:rFonts w:hint="eastAsia" w:ascii="宋体" w:hAnsi="宋体" w:eastAsia="宋体" w:cs="宋体"/>
          <w:b w:val="0"/>
          <w:bCs w:val="0"/>
          <w:color w:val="auto"/>
          <w:sz w:val="28"/>
          <w:szCs w:val="28"/>
          <w:highlight w:val="none"/>
          <w:shd w:val="clear" w:color="auto" w:fill="FFFFFF"/>
          <w:lang w:val="en-US" w:eastAsia="zh-CN" w:bidi="zh-CN"/>
        </w:rPr>
        <w:t>、</w:t>
      </w:r>
      <w:r>
        <w:rPr>
          <w:rFonts w:hint="eastAsia" w:ascii="宋体" w:hAnsi="宋体" w:eastAsia="宋体" w:cs="宋体"/>
          <w:b w:val="0"/>
          <w:bCs w:val="0"/>
          <w:color w:val="auto"/>
          <w:sz w:val="28"/>
          <w:szCs w:val="28"/>
          <w:highlight w:val="none"/>
          <w:shd w:val="clear" w:color="auto" w:fill="FFFFFF"/>
          <w:lang w:val="zh-CN" w:eastAsia="zh-CN" w:bidi="zh-CN"/>
        </w:rPr>
        <w:t>合同履行期限：</w:t>
      </w:r>
      <w:r>
        <w:rPr>
          <w:rFonts w:hint="eastAsia" w:ascii="宋体" w:hAnsi="宋体" w:eastAsia="宋体" w:cs="宋体"/>
          <w:b w:val="0"/>
          <w:bCs w:val="0"/>
          <w:color w:val="auto"/>
          <w:sz w:val="28"/>
          <w:szCs w:val="28"/>
          <w:highlight w:val="none"/>
          <w:shd w:val="clear" w:color="auto" w:fill="FFFFFF"/>
          <w:lang w:val="en-US" w:eastAsia="zh-CN" w:bidi="zh-CN"/>
        </w:rPr>
        <w:t>见公告</w:t>
      </w:r>
    </w:p>
    <w:p w14:paraId="7C700DA0">
      <w:pPr>
        <w:pStyle w:val="13"/>
        <w:numPr>
          <w:ilvl w:val="0"/>
          <w:numId w:val="0"/>
        </w:numPr>
        <w:ind w:left="0" w:leftChars="0" w:firstLine="0" w:firstLineChars="0"/>
        <w:rPr>
          <w:rFonts w:hint="eastAsia"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2</w:t>
      </w:r>
      <w:r>
        <w:rPr>
          <w:rFonts w:hint="eastAsia" w:ascii="宋体" w:hAnsi="宋体" w:eastAsia="宋体" w:cs="宋体"/>
          <w:b w:val="0"/>
          <w:bCs w:val="0"/>
          <w:color w:val="auto"/>
          <w:sz w:val="28"/>
          <w:szCs w:val="28"/>
          <w:highlight w:val="none"/>
          <w:shd w:val="clear" w:color="auto" w:fill="FFFFFF"/>
          <w:lang w:val="en-US" w:eastAsia="zh-CN" w:bidi="zh-CN"/>
        </w:rPr>
        <w:t>、履行地点：淅川县境内</w:t>
      </w:r>
    </w:p>
    <w:p w14:paraId="2EC90443">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3</w:t>
      </w:r>
      <w:r>
        <w:rPr>
          <w:rFonts w:hint="eastAsia" w:ascii="宋体" w:hAnsi="宋体" w:eastAsia="宋体" w:cs="宋体"/>
          <w:b w:val="0"/>
          <w:bCs w:val="0"/>
          <w:color w:val="auto"/>
          <w:sz w:val="28"/>
          <w:szCs w:val="28"/>
          <w:highlight w:val="none"/>
          <w:shd w:val="clear" w:color="auto" w:fill="FFFFFF"/>
          <w:lang w:val="en-US" w:eastAsia="zh-CN" w:bidi="zh-CN"/>
        </w:rPr>
        <w:t>、质量：见公告</w:t>
      </w:r>
    </w:p>
    <w:p w14:paraId="2012E32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 xml:space="preserve">   质保期：见公告</w:t>
      </w:r>
    </w:p>
    <w:p w14:paraId="58127B5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4</w:t>
      </w:r>
      <w:r>
        <w:rPr>
          <w:rFonts w:hint="eastAsia" w:ascii="宋体" w:hAnsi="宋体" w:eastAsia="宋体" w:cs="宋体"/>
          <w:b w:val="0"/>
          <w:bCs w:val="0"/>
          <w:color w:val="auto"/>
          <w:sz w:val="28"/>
          <w:szCs w:val="28"/>
          <w:highlight w:val="none"/>
          <w:shd w:val="clear" w:color="auto" w:fill="FFFFFF"/>
          <w:lang w:val="en-US" w:eastAsia="zh-CN" w:bidi="zh-CN"/>
        </w:rPr>
        <w:t>、</w:t>
      </w:r>
      <w:r>
        <w:rPr>
          <w:rFonts w:hint="default" w:ascii="宋体" w:hAnsi="宋体" w:eastAsia="宋体" w:cs="宋体"/>
          <w:b w:val="0"/>
          <w:bCs w:val="0"/>
          <w:color w:val="auto"/>
          <w:sz w:val="28"/>
          <w:szCs w:val="28"/>
          <w:highlight w:val="none"/>
          <w:shd w:val="clear" w:color="auto" w:fill="FFFFFF"/>
          <w:lang w:val="en-US" w:eastAsia="zh-CN" w:bidi="zh-CN"/>
        </w:rPr>
        <w:t>付款方式（应符合南阳市财政局关于印发《关于压缩各环节时间进一步优化政府采购营商环境的通知》（宛财购〔2022〕5号）的要求）</w:t>
      </w:r>
    </w:p>
    <w:p w14:paraId="26A19508">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5、</w:t>
      </w:r>
      <w:r>
        <w:rPr>
          <w:rFonts w:hint="default" w:ascii="宋体" w:hAnsi="宋体" w:eastAsia="宋体" w:cs="宋体"/>
          <w:b w:val="0"/>
          <w:bCs w:val="0"/>
          <w:color w:val="auto"/>
          <w:sz w:val="28"/>
          <w:szCs w:val="28"/>
          <w:highlight w:val="none"/>
          <w:shd w:val="clear" w:color="auto" w:fill="FFFFFF"/>
          <w:lang w:val="en-US" w:eastAsia="zh-CN" w:bidi="zh-CN"/>
        </w:rPr>
        <w:t>关于强制节能产品的要求</w:t>
      </w:r>
      <w:r>
        <w:rPr>
          <w:rFonts w:hint="eastAsia" w:ascii="宋体" w:hAnsi="宋体" w:eastAsia="宋体" w:cs="宋体"/>
          <w:b w:val="0"/>
          <w:bCs w:val="0"/>
          <w:color w:val="auto"/>
          <w:sz w:val="28"/>
          <w:szCs w:val="28"/>
          <w:highlight w:val="none"/>
          <w:shd w:val="clear" w:color="auto" w:fill="FFFFFF"/>
          <w:lang w:val="en-US" w:eastAsia="zh-CN" w:bidi="zh-CN"/>
        </w:rPr>
        <w:t>：若有，按照招标文件要求</w:t>
      </w:r>
      <w:r>
        <w:rPr>
          <w:rFonts w:hint="default" w:ascii="宋体" w:hAnsi="宋体" w:eastAsia="宋体" w:cs="宋体"/>
          <w:b w:val="0"/>
          <w:bCs w:val="0"/>
          <w:color w:val="auto"/>
          <w:sz w:val="28"/>
          <w:szCs w:val="28"/>
          <w:highlight w:val="none"/>
          <w:shd w:val="clear" w:color="auto" w:fill="FFFFFF"/>
          <w:lang w:val="en-US" w:eastAsia="zh-CN" w:bidi="zh-CN"/>
        </w:rPr>
        <w:t>。</w:t>
      </w:r>
    </w:p>
    <w:p w14:paraId="75FE5BF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6、</w:t>
      </w:r>
      <w:r>
        <w:rPr>
          <w:rFonts w:hint="default" w:ascii="宋体" w:hAnsi="宋体" w:eastAsia="宋体" w:cs="宋体"/>
          <w:b w:val="0"/>
          <w:bCs w:val="0"/>
          <w:color w:val="auto"/>
          <w:sz w:val="28"/>
          <w:szCs w:val="28"/>
          <w:highlight w:val="none"/>
          <w:shd w:val="clear" w:color="auto" w:fill="FFFFFF"/>
          <w:lang w:val="en-US" w:eastAsia="zh-CN" w:bidi="zh-CN"/>
        </w:rPr>
        <w:t>保险（如适用）</w:t>
      </w:r>
    </w:p>
    <w:p w14:paraId="01208E7E">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7、</w:t>
      </w:r>
      <w:r>
        <w:rPr>
          <w:rFonts w:hint="default" w:ascii="宋体" w:hAnsi="宋体" w:eastAsia="宋体" w:cs="宋体"/>
          <w:b w:val="0"/>
          <w:bCs w:val="0"/>
          <w:color w:val="auto"/>
          <w:sz w:val="28"/>
          <w:szCs w:val="28"/>
          <w:highlight w:val="none"/>
          <w:shd w:val="clear" w:color="auto" w:fill="FFFFFF"/>
          <w:lang w:val="en-US" w:eastAsia="zh-CN" w:bidi="zh-CN"/>
        </w:rPr>
        <w:t>验收标准及方式</w:t>
      </w:r>
      <w:r>
        <w:rPr>
          <w:rFonts w:hint="eastAsia" w:ascii="宋体" w:hAnsi="宋体" w:eastAsia="宋体" w:cs="宋体"/>
          <w:b w:val="0"/>
          <w:bCs w:val="0"/>
          <w:color w:val="auto"/>
          <w:sz w:val="28"/>
          <w:szCs w:val="28"/>
          <w:highlight w:val="none"/>
          <w:shd w:val="clear" w:color="auto" w:fill="FFFFFF"/>
          <w:lang w:val="en-US" w:eastAsia="zh-CN" w:bidi="zh-CN"/>
        </w:rPr>
        <w:t>：甲乙双方签订合同约定为准</w:t>
      </w:r>
    </w:p>
    <w:p w14:paraId="6AF882E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8、</w:t>
      </w:r>
      <w:r>
        <w:rPr>
          <w:rFonts w:hint="default" w:ascii="宋体" w:hAnsi="宋体" w:eastAsia="宋体" w:cs="宋体"/>
          <w:b w:val="0"/>
          <w:bCs w:val="0"/>
          <w:color w:val="auto"/>
          <w:sz w:val="28"/>
          <w:szCs w:val="28"/>
          <w:highlight w:val="none"/>
          <w:shd w:val="clear" w:color="auto" w:fill="FFFFFF"/>
          <w:lang w:val="en-US" w:eastAsia="zh-CN" w:bidi="zh-CN"/>
        </w:rPr>
        <w:t>□有样品，样品提供要求、方式、摆放时间及地点</w:t>
      </w:r>
    </w:p>
    <w:p w14:paraId="4A9A2FC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☑无样品。</w:t>
      </w:r>
    </w:p>
    <w:p w14:paraId="21E6A401">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11</w:t>
      </w:r>
      <w:r>
        <w:rPr>
          <w:rFonts w:hint="default" w:ascii="宋体" w:hAnsi="宋体" w:eastAsia="宋体" w:cs="宋体"/>
          <w:b w:val="0"/>
          <w:bCs w:val="0"/>
          <w:color w:val="auto"/>
          <w:sz w:val="28"/>
          <w:szCs w:val="28"/>
          <w:highlight w:val="none"/>
          <w:shd w:val="clear" w:color="auto" w:fill="FFFFFF"/>
          <w:lang w:val="en-US" w:eastAsia="zh-CN" w:bidi="zh-CN"/>
        </w:rPr>
        <w:t>.□有演示，演示要求、内容、方式及地点。鼓励使用不见面演示。</w:t>
      </w:r>
    </w:p>
    <w:p w14:paraId="469AABD7">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☑无演示。</w:t>
      </w:r>
    </w:p>
    <w:p w14:paraId="02324DA8">
      <w:pPr>
        <w:pStyle w:val="13"/>
        <w:numPr>
          <w:ilvl w:val="0"/>
          <w:numId w:val="0"/>
        </w:numPr>
        <w:ind w:left="0" w:leftChars="0" w:firstLine="0" w:firstLineChars="0"/>
        <w:rPr>
          <w:color w:val="auto"/>
          <w:highlight w:val="none"/>
        </w:rPr>
      </w:pPr>
      <w:r>
        <w:rPr>
          <w:rFonts w:hint="eastAsia" w:ascii="宋体" w:hAnsi="宋体" w:cs="宋体"/>
          <w:b w:val="0"/>
          <w:bCs w:val="0"/>
          <w:color w:val="auto"/>
          <w:sz w:val="28"/>
          <w:szCs w:val="28"/>
          <w:highlight w:val="none"/>
          <w:shd w:val="clear" w:color="auto" w:fill="FFFFFF"/>
          <w:lang w:val="en-US" w:eastAsia="zh-CN" w:bidi="zh-CN"/>
        </w:rPr>
        <w:t>9、</w:t>
      </w:r>
      <w:r>
        <w:rPr>
          <w:rFonts w:hint="default" w:ascii="宋体" w:hAnsi="宋体" w:eastAsia="宋体" w:cs="宋体"/>
          <w:b w:val="0"/>
          <w:bCs w:val="0"/>
          <w:color w:val="auto"/>
          <w:sz w:val="28"/>
          <w:szCs w:val="28"/>
          <w:highlight w:val="none"/>
          <w:shd w:val="clear" w:color="auto" w:fill="FFFFFF"/>
          <w:lang w:val="en-US" w:eastAsia="zh-CN" w:bidi="zh-CN"/>
        </w:rPr>
        <w:t>其他要求：/</w:t>
      </w:r>
    </w:p>
    <w:p w14:paraId="44176E2C">
      <w:pPr>
        <w:pStyle w:val="12"/>
        <w:ind w:firstLine="538"/>
        <w:rPr>
          <w:color w:val="auto"/>
          <w:highlight w:val="none"/>
        </w:rPr>
      </w:pPr>
    </w:p>
    <w:p w14:paraId="3C86CA6A">
      <w:pPr>
        <w:pStyle w:val="12"/>
        <w:ind w:firstLine="538"/>
        <w:rPr>
          <w:color w:val="auto"/>
          <w:highlight w:val="none"/>
        </w:rPr>
      </w:pPr>
    </w:p>
    <w:p w14:paraId="5B1B0309">
      <w:pPr>
        <w:pStyle w:val="12"/>
        <w:ind w:firstLine="538"/>
        <w:rPr>
          <w:color w:val="auto"/>
          <w:highlight w:val="none"/>
        </w:rPr>
      </w:pPr>
    </w:p>
    <w:p w14:paraId="5F09914E">
      <w:pPr>
        <w:pStyle w:val="12"/>
        <w:ind w:firstLine="538"/>
        <w:rPr>
          <w:color w:val="auto"/>
          <w:highlight w:val="none"/>
        </w:rPr>
      </w:pPr>
    </w:p>
    <w:p w14:paraId="575FDD0C">
      <w:pPr>
        <w:pStyle w:val="12"/>
        <w:ind w:firstLine="538"/>
        <w:rPr>
          <w:color w:val="auto"/>
          <w:highlight w:val="none"/>
        </w:rPr>
      </w:pPr>
    </w:p>
    <w:p w14:paraId="207B6830">
      <w:pPr>
        <w:pStyle w:val="12"/>
        <w:ind w:firstLine="538"/>
        <w:rPr>
          <w:color w:val="auto"/>
          <w:highlight w:val="none"/>
        </w:rPr>
      </w:pPr>
    </w:p>
    <w:p w14:paraId="3CB71B9E">
      <w:pPr>
        <w:pStyle w:val="12"/>
        <w:ind w:firstLine="538"/>
        <w:rPr>
          <w:color w:val="auto"/>
          <w:highlight w:val="none"/>
        </w:rPr>
      </w:pPr>
    </w:p>
    <w:p w14:paraId="141D7A7E">
      <w:pPr>
        <w:rPr>
          <w:color w:val="auto"/>
          <w:highlight w:val="none"/>
        </w:rPr>
      </w:pPr>
    </w:p>
    <w:p w14:paraId="5A7F4943">
      <w:pPr>
        <w:pStyle w:val="12"/>
        <w:rPr>
          <w:color w:val="auto"/>
          <w:highlight w:val="none"/>
        </w:rPr>
      </w:pPr>
    </w:p>
    <w:p w14:paraId="343E3F7C">
      <w:pPr>
        <w:pStyle w:val="12"/>
        <w:rPr>
          <w:color w:val="auto"/>
          <w:highlight w:val="none"/>
        </w:rPr>
      </w:pPr>
    </w:p>
    <w:p w14:paraId="10B198C5">
      <w:pPr>
        <w:pStyle w:val="12"/>
        <w:ind w:left="0" w:leftChars="0" w:firstLine="0" w:firstLineChars="0"/>
        <w:rPr>
          <w:color w:val="auto"/>
          <w:highlight w:val="none"/>
        </w:rPr>
      </w:pPr>
    </w:p>
    <w:p w14:paraId="2EA9F660">
      <w:pPr>
        <w:pStyle w:val="12"/>
        <w:ind w:left="0" w:leftChars="0" w:firstLine="0" w:firstLineChars="0"/>
        <w:rPr>
          <w:color w:val="auto"/>
          <w:highlight w:val="none"/>
        </w:rPr>
      </w:pPr>
    </w:p>
    <w:p w14:paraId="15B53EEE">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投标人须知</w:t>
      </w:r>
    </w:p>
    <w:p w14:paraId="2A78BF47">
      <w:pPr>
        <w:pStyle w:val="5"/>
        <w:rPr>
          <w:color w:val="auto"/>
          <w:highlight w:val="none"/>
        </w:rPr>
      </w:pPr>
      <w:r>
        <w:rPr>
          <w:rFonts w:hint="eastAsia"/>
          <w:color w:val="auto"/>
          <w:highlight w:val="none"/>
        </w:rPr>
        <w:t>投标人须知表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22"/>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22"/>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22"/>
              <w:rPr>
                <w:color w:val="auto"/>
                <w:highlight w:val="none"/>
              </w:rPr>
            </w:pPr>
            <w:r>
              <w:rPr>
                <w:rFonts w:hint="eastAsia"/>
                <w:color w:val="auto"/>
                <w:highlight w:val="none"/>
              </w:rPr>
              <w:t>□是</w:t>
            </w:r>
          </w:p>
          <w:p w14:paraId="46F17BD1">
            <w:pPr>
              <w:pStyle w:val="22"/>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22"/>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22"/>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22"/>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50F9A480">
            <w:pPr>
              <w:pStyle w:val="22"/>
              <w:numPr>
                <w:ilvl w:val="0"/>
                <w:numId w:val="0"/>
              </w:numPr>
              <w:rPr>
                <w:color w:val="auto"/>
                <w:highlight w:val="none"/>
              </w:rPr>
            </w:pPr>
            <w:r>
              <w:rPr>
                <w:rFonts w:hint="eastAsia"/>
                <w:color w:val="auto"/>
                <w:highlight w:val="none"/>
                <w:lang w:val="en-US" w:eastAsia="zh-CN"/>
              </w:rPr>
              <w:t>1、</w:t>
            </w:r>
            <w:r>
              <w:rPr>
                <w:rFonts w:hint="eastAsia"/>
                <w:color w:val="auto"/>
                <w:highlight w:val="none"/>
              </w:rPr>
              <w:t>本项目采购标的按照中小企业划分标准属于：</w:t>
            </w:r>
            <w:r>
              <w:rPr>
                <w:rFonts w:hint="eastAsia"/>
                <w:color w:val="auto"/>
                <w:highlight w:val="none"/>
                <w:u w:val="single"/>
                <w:lang w:val="en-US" w:eastAsia="zh-CN"/>
              </w:rPr>
              <w:t xml:space="preserve">制造业  </w:t>
            </w:r>
          </w:p>
          <w:p w14:paraId="02AF1B14">
            <w:pPr>
              <w:pStyle w:val="2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1" w:line="360" w:lineRule="auto"/>
              <w:ind w:left="41" w:leftChars="0" w:right="793" w:rightChars="0" w:firstLine="214" w:firstLineChars="100"/>
              <w:textAlignment w:val="baseline"/>
              <w:rPr>
                <w:color w:val="auto"/>
                <w:highlight w:val="none"/>
              </w:rPr>
            </w:pPr>
            <w:r>
              <w:rPr>
                <w:rFonts w:hint="eastAsia" w:asciiTheme="minorEastAsia" w:hAnsiTheme="minorEastAsia" w:eastAsiaTheme="minorEastAsia" w:cstheme="minorEastAsia"/>
                <w:color w:val="auto"/>
                <w:spacing w:val="-13"/>
                <w:sz w:val="24"/>
                <w:szCs w:val="24"/>
                <w:highlight w:val="none"/>
                <w:lang w:eastAsia="zh-CN"/>
              </w:rPr>
              <w:t>□</w:t>
            </w:r>
            <w:r>
              <w:rPr>
                <w:spacing w:val="7"/>
                <w:sz w:val="24"/>
                <w:szCs w:val="24"/>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Segoe UI Symbol" w:hAnsi="Segoe UI Symbol" w:eastAsia="仿宋_GB2312" w:cs="Segoe UI Symbol"/>
                <w:color w:val="0000FF"/>
                <w:spacing w:val="29"/>
                <w:sz w:val="22"/>
                <w:szCs w:val="28"/>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本项目小微企业价格折扣比例</w:t>
            </w:r>
            <w:r>
              <w:rPr>
                <w:rFonts w:hint="eastAsia" w:asciiTheme="minorEastAsia" w:hAnsiTheme="minorEastAsia" w:eastAsiaTheme="minorEastAsia" w:cstheme="minorEastAsia"/>
                <w:color w:val="auto"/>
                <w:spacing w:val="29"/>
                <w:sz w:val="24"/>
                <w:szCs w:val="24"/>
                <w:highlight w:val="none"/>
                <w:lang w:val="en-US" w:eastAsia="zh-CN"/>
              </w:rPr>
              <w:t>10</w:t>
            </w:r>
            <w:r>
              <w:rPr>
                <w:rFonts w:hint="eastAsia" w:asciiTheme="minorEastAsia" w:hAnsiTheme="minorEastAsia" w:eastAsiaTheme="minorEastAsia" w:cstheme="minorEastAsia"/>
                <w:color w:val="auto"/>
                <w:spacing w:val="29"/>
                <w:sz w:val="24"/>
                <w:szCs w:val="24"/>
                <w:highlight w:val="none"/>
              </w:rPr>
              <w:t>%。</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22"/>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22"/>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22"/>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C381D3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第1标段：</w:t>
            </w:r>
            <w:r>
              <w:rPr>
                <w:rFonts w:hint="eastAsia"/>
                <w:color w:val="auto"/>
                <w:sz w:val="24"/>
                <w:szCs w:val="22"/>
                <w:highlight w:val="none"/>
                <w:lang w:val="en-US" w:eastAsia="zh-CN"/>
              </w:rPr>
              <w:t>12732864.95</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35187F6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第2标段：</w:t>
            </w:r>
            <w:r>
              <w:rPr>
                <w:rFonts w:hint="eastAsia"/>
                <w:color w:val="auto"/>
                <w:sz w:val="24"/>
                <w:szCs w:val="22"/>
                <w:highlight w:val="none"/>
                <w:lang w:val="en-US" w:eastAsia="zh-CN"/>
              </w:rPr>
              <w:t>6315641.68</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6328723A">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napToGrid w:val="0"/>
                <w:color w:val="000000"/>
                <w:spacing w:val="14"/>
                <w:kern w:val="0"/>
                <w:sz w:val="24"/>
                <w:szCs w:val="24"/>
                <w:lang w:val="en-US" w:eastAsia="zh-CN" w:bidi="ar-SA"/>
              </w:rPr>
              <w:t>第3标段：</w:t>
            </w:r>
            <w:r>
              <w:rPr>
                <w:rFonts w:hint="eastAsia"/>
                <w:color w:val="auto"/>
                <w:sz w:val="24"/>
                <w:szCs w:val="22"/>
                <w:highlight w:val="none"/>
                <w:lang w:val="en-US" w:eastAsia="zh-CN"/>
              </w:rPr>
              <w:t>3998000</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申请上级资金及地方自筹资金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10DD086">
            <w:pPr>
              <w:wordWrap w:val="0"/>
              <w:spacing w:line="240" w:lineRule="atLeast"/>
              <w:jc w:val="both"/>
              <w:rPr>
                <w:rFonts w:asciiTheme="minorEastAsia" w:hAnsiTheme="minorEastAsia" w:eastAsiaTheme="minorEastAsia" w:cstheme="minorEastAsia"/>
                <w:color w:val="auto"/>
                <w:sz w:val="24"/>
                <w:szCs w:val="24"/>
                <w:highlight w:val="non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w:t>
            </w:r>
            <w:r>
              <w:rPr>
                <w:rFonts w:hint="eastAsia" w:eastAsiaTheme="minorEastAsia"/>
                <w:color w:val="auto"/>
                <w:sz w:val="24"/>
                <w:szCs w:val="21"/>
                <w:highlight w:val="none"/>
                <w:lang w:val="en-US" w:eastAsia="zh-CN"/>
              </w:rPr>
              <w:t>09</w:t>
            </w:r>
            <w:r>
              <w:rPr>
                <w:rFonts w:hint="eastAsia" w:eastAsiaTheme="minorEastAsia"/>
                <w:color w:val="auto"/>
                <w:sz w:val="24"/>
                <w:szCs w:val="21"/>
                <w:highlight w:val="none"/>
                <w:lang w:eastAsia="zh-CN"/>
              </w:rPr>
              <w:t>时00分</w:t>
            </w:r>
            <w:r>
              <w:rPr>
                <w:rFonts w:hint="eastAsia" w:asciiTheme="minorEastAsia" w:hAnsiTheme="minorEastAsia" w:eastAsiaTheme="minorEastAsia" w:cstheme="minorEastAsia"/>
                <w:color w:val="auto"/>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315B0A42">
            <w:pPr>
              <w:wordWrap w:val="0"/>
              <w:spacing w:line="240" w:lineRule="atLeast"/>
              <w:jc w:val="both"/>
              <w:rPr>
                <w:rFonts w:asciiTheme="minorEastAsia" w:hAnsiTheme="minorEastAsia" w:eastAsiaTheme="minorEastAsia" w:cstheme="minorEastAsia"/>
                <w:color w:val="auto"/>
                <w:sz w:val="24"/>
                <w:szCs w:val="24"/>
                <w:highlight w:val="none"/>
                <w:u w:val="singl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日09时00分</w:t>
            </w:r>
            <w:r>
              <w:rPr>
                <w:rFonts w:hint="eastAsia" w:asciiTheme="minorEastAsia" w:hAnsiTheme="minorEastAsia" w:eastAsiaTheme="minorEastAsia" w:cstheme="minorEastAsia"/>
                <w:color w:val="auto"/>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22"/>
              <w:ind w:left="0" w:leftChars="0" w:firstLine="0" w:firstLineChars="0"/>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22"/>
              <w:ind w:left="0" w:leftChars="0" w:firstLine="0" w:firstLineChars="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22"/>
              <w:ind w:left="0" w:leftChars="0" w:firstLine="0" w:firstLineChars="0"/>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5A152DA9">
      <w:pPr>
        <w:pStyle w:val="5"/>
        <w:ind w:left="0" w:leftChars="0" w:firstLine="3323" w:firstLineChars="900"/>
        <w:jc w:val="both"/>
        <w:rPr>
          <w:color w:val="auto"/>
          <w:highlight w:val="none"/>
        </w:rPr>
      </w:pPr>
      <w:r>
        <w:rPr>
          <w:rFonts w:hint="eastAsia"/>
          <w:color w:val="auto"/>
          <w:highlight w:val="none"/>
        </w:rPr>
        <w:t>投标人须知</w:t>
      </w:r>
    </w:p>
    <w:p w14:paraId="4C0AE598">
      <w:pPr>
        <w:pStyle w:val="5"/>
        <w:jc w:val="left"/>
        <w:rPr>
          <w:bCs/>
          <w:color w:val="auto"/>
          <w:spacing w:val="-1"/>
          <w:highlight w:val="none"/>
        </w:rPr>
      </w:pPr>
      <w:r>
        <w:rPr>
          <w:rFonts w:hint="eastAsia"/>
          <w:color w:val="auto"/>
          <w:highlight w:val="none"/>
        </w:rPr>
        <w:t>一、说明</w:t>
      </w:r>
    </w:p>
    <w:p w14:paraId="7FEB56A8">
      <w:pPr>
        <w:pStyle w:val="5"/>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1.1采购人、采购代理机构：指依法进行政府采购的国家机关、事业单位、团体组织及其委托的采购代理机构。本项目采购人、采购代理机构见第一章《公开招标公告》。</w:t>
      </w:r>
    </w:p>
    <w:p w14:paraId="2F09EF1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1.2投标人（也称供应商、申请人）：指向采购人提供货物、工程或者服务的法人、其他组织或者自然人。</w:t>
      </w:r>
    </w:p>
    <w:p w14:paraId="1BC59398">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1.3联合体：指两个以上的自然人、法人或者其他组织组成一个联合体，以一个供应商的身份共同参加政府采购。</w:t>
      </w:r>
    </w:p>
    <w:p w14:paraId="091E5391">
      <w:pPr>
        <w:pStyle w:val="5"/>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54C18D7">
      <w:pPr>
        <w:pStyle w:val="20"/>
        <w:spacing w:line="520" w:lineRule="exact"/>
        <w:ind w:left="440"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rPr>
        <w:t>2.1资金来源为财政</w:t>
      </w:r>
      <w:r>
        <w:rPr>
          <w:rFonts w:hint="eastAsia" w:ascii="宋体" w:hAnsi="宋体" w:eastAsia="宋体" w:cs="宋体"/>
          <w:color w:val="auto"/>
          <w:kern w:val="2"/>
          <w:sz w:val="24"/>
          <w:szCs w:val="24"/>
          <w:highlight w:val="none"/>
        </w:rPr>
        <w:t>性资金</w:t>
      </w:r>
      <w:r>
        <w:rPr>
          <w:rFonts w:hint="eastAsia" w:hAnsi="宋体" w:cs="宋体"/>
          <w:color w:val="auto"/>
          <w:kern w:val="2"/>
          <w:sz w:val="24"/>
          <w:szCs w:val="24"/>
          <w:highlight w:val="none"/>
          <w:lang w:val="en-US" w:eastAsia="zh-CN"/>
        </w:rPr>
        <w:t>23046506.63</w:t>
      </w:r>
      <w:r>
        <w:rPr>
          <w:rFonts w:hint="eastAsia" w:ascii="宋体" w:hAnsi="宋体" w:eastAsia="宋体" w:cs="宋体"/>
          <w:color w:val="auto"/>
          <w:kern w:val="2"/>
          <w:sz w:val="24"/>
          <w:szCs w:val="24"/>
          <w:highlight w:val="none"/>
          <w:lang w:val="en-US" w:eastAsia="zh-CN"/>
        </w:rPr>
        <w:t>元</w:t>
      </w:r>
      <w:r>
        <w:rPr>
          <w:rFonts w:hint="eastAsia" w:ascii="宋体" w:hAnsi="宋体" w:eastAsia="宋体" w:cs="宋体"/>
          <w:color w:val="auto"/>
          <w:kern w:val="2"/>
          <w:sz w:val="24"/>
          <w:szCs w:val="24"/>
          <w:highlight w:val="none"/>
        </w:rPr>
        <w:t>。</w:t>
      </w:r>
    </w:p>
    <w:p w14:paraId="360EE1CC">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1标段：淅川县污水污泥处理中心-污水厂更新设备财政资金12732864.95元。</w:t>
      </w:r>
    </w:p>
    <w:p w14:paraId="06A9A4D8">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2标段：垃圾渗滤液处理中心更新设备财政资金6315641.68元。</w:t>
      </w:r>
    </w:p>
    <w:p w14:paraId="0FAE133F">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3标段：垃圾填埋场渗滤液车辆设备财政资金3998000元。</w:t>
      </w:r>
    </w:p>
    <w:p w14:paraId="53EAE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2.2项目属性见《投标人须知表》。</w:t>
      </w:r>
    </w:p>
    <w:p w14:paraId="4FD7667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2.3是否属于科研仪器设备采购见《投标人须知表》。</w:t>
      </w:r>
    </w:p>
    <w:p w14:paraId="2C4744B3">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2.4核心产品见《投标人须知表》。</w:t>
      </w:r>
    </w:p>
    <w:p w14:paraId="5FE22E43">
      <w:pPr>
        <w:pStyle w:val="5"/>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3.1若《投标人须知表》中规定了组织现场考察、召开开标前答疑会，则投标人应按要求在规定的时间和地点参加。</w:t>
      </w:r>
    </w:p>
    <w:p w14:paraId="23119F8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5"/>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4.1采购本国货物、工程和服务</w:t>
      </w:r>
    </w:p>
    <w:p w14:paraId="4665A6C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4.1.1政府采购应当采购本国货物、工程和服务。但有《中华人民共和国政府采购法》第十条规定情形的除外。</w:t>
      </w:r>
    </w:p>
    <w:p w14:paraId="6AF2CD0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4.1.2本项目如接受非本国货物、工程、服务参与投标，则具体要求见第二章《采购需求》。</w:t>
      </w:r>
    </w:p>
    <w:p w14:paraId="5307468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4.2中小企业、监狱企业及残疾人福利性单位</w:t>
      </w:r>
    </w:p>
    <w:p w14:paraId="4FAD28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4.2.1中小企业定义：</w:t>
      </w:r>
    </w:p>
    <w:p w14:paraId="0733BFC3">
      <w:pPr>
        <w:pStyle w:val="20"/>
        <w:spacing w:line="520" w:lineRule="exact"/>
        <w:ind w:left="440"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供应商提供的货物、工程或者服务符合下列情形的，享受中小企业扶持政策：</w:t>
      </w:r>
    </w:p>
    <w:p w14:paraId="79574F7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（1）在货物采购项目中，货物由中小企业制造，即货物由中小企业生产且使用该中小企业商号或者注册商标；</w:t>
      </w:r>
    </w:p>
    <w:p w14:paraId="2407543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（2）在工程采购项目中，工程由中小企业承建，即工程施工单位为中小企业；</w:t>
      </w:r>
    </w:p>
    <w:p w14:paraId="042DC70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（3）在服务采购项目中，服务由中小企业承接，即提供服务的人员为中小企业依照《中华人民共和国劳动合同法》订立劳动合同的从业人员。</w:t>
      </w:r>
    </w:p>
    <w:p w14:paraId="42B8F0C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在货物采购项目中，供应商提供的货物既有中小企业制造货物，也有大型企业制造货物的，不享受中小企业扶持政策。</w:t>
      </w:r>
    </w:p>
    <w:p w14:paraId="5E178644">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E0B7EE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"file:///C:\\Users\\Administrator\\Desktop\\5.2.3.1" </w:instrText>
      </w:r>
      <w:r>
        <w:rPr>
          <w:color w:val="auto"/>
          <w:sz w:val="24"/>
          <w:szCs w:val="24"/>
          <w:highlight w:val="none"/>
        </w:rPr>
        <w:fldChar w:fldCharType="separate"/>
      </w:r>
      <w:r>
        <w:rPr>
          <w:rFonts w:hint="eastAsia" w:hAnsi="宋体" w:cs="宋体"/>
          <w:color w:val="auto"/>
          <w:kern w:val="2"/>
          <w:sz w:val="24"/>
          <w:szCs w:val="24"/>
          <w:highlight w:val="none"/>
        </w:rPr>
        <w:t>4.2.3.1</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安置的残疾人占本单位在职职工人数的比例不低于25%（含25%），并且安置的残疾人人数不少于10人（含10人）；</w:t>
      </w:r>
    </w:p>
    <w:p w14:paraId="3C103996">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"file:///C:\\Users\\Administrator\\Desktop\\5.2.3.2" </w:instrText>
      </w:r>
      <w:r>
        <w:rPr>
          <w:color w:val="auto"/>
          <w:sz w:val="24"/>
          <w:szCs w:val="24"/>
          <w:highlight w:val="none"/>
        </w:rPr>
        <w:fldChar w:fldCharType="separate"/>
      </w:r>
      <w:r>
        <w:rPr>
          <w:rFonts w:hint="eastAsia" w:hAnsi="宋体" w:cs="宋体"/>
          <w:color w:val="auto"/>
          <w:kern w:val="2"/>
          <w:sz w:val="24"/>
          <w:szCs w:val="24"/>
          <w:highlight w:val="none"/>
        </w:rPr>
        <w:t>4.2.3.2</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依法与安置的每位残疾人签订了一年以上（含一年）的劳动合同或服务协议；</w:t>
      </w:r>
    </w:p>
    <w:p w14:paraId="45A0ABF0">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"file:///C:\\Users\\Administrator\\Desktop\\5.2.3.3" </w:instrText>
      </w:r>
      <w:r>
        <w:rPr>
          <w:color w:val="auto"/>
          <w:sz w:val="24"/>
          <w:szCs w:val="24"/>
          <w:highlight w:val="none"/>
        </w:rPr>
        <w:fldChar w:fldCharType="separate"/>
      </w:r>
      <w:r>
        <w:rPr>
          <w:rFonts w:hint="eastAsia" w:hAnsi="宋体" w:cs="宋体"/>
          <w:color w:val="auto"/>
          <w:kern w:val="2"/>
          <w:sz w:val="24"/>
          <w:szCs w:val="24"/>
          <w:highlight w:val="none"/>
        </w:rPr>
        <w:t>4.2.3.3</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为安置的每位残疾人按月足额缴纳了基本养老、医疗、失业、工伤和生育等社会保险费；</w:t>
      </w:r>
    </w:p>
    <w:p w14:paraId="46BF1794">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"file:///C:\\Users\\Administrator\\Desktop\\5.2.3.4" </w:instrText>
      </w:r>
      <w:r>
        <w:rPr>
          <w:color w:val="auto"/>
          <w:sz w:val="24"/>
          <w:szCs w:val="24"/>
          <w:highlight w:val="none"/>
        </w:rPr>
        <w:fldChar w:fldCharType="separate"/>
      </w:r>
      <w:r>
        <w:rPr>
          <w:rFonts w:hint="eastAsia" w:hAnsi="宋体" w:cs="宋体"/>
          <w:color w:val="auto"/>
          <w:kern w:val="2"/>
          <w:sz w:val="24"/>
          <w:szCs w:val="24"/>
          <w:highlight w:val="none"/>
        </w:rPr>
        <w:t>4.2.3.4</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通过银行等金融机构向安置的每位残疾人，按月支付了不低于单位所在区县的月最低工资标准的工资；</w:t>
      </w:r>
    </w:p>
    <w:p w14:paraId="1E5966F7">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"file:///C:\\Users\\Administrator\\Desktop\\5.2.3.5" </w:instrText>
      </w:r>
      <w:r>
        <w:rPr>
          <w:color w:val="auto"/>
          <w:sz w:val="24"/>
          <w:szCs w:val="24"/>
          <w:highlight w:val="none"/>
        </w:rPr>
        <w:fldChar w:fldCharType="separate"/>
      </w:r>
      <w:r>
        <w:rPr>
          <w:rFonts w:hint="eastAsia" w:hAnsi="宋体" w:cs="宋体"/>
          <w:color w:val="auto"/>
          <w:kern w:val="2"/>
          <w:sz w:val="24"/>
          <w:szCs w:val="24"/>
          <w:highlight w:val="none"/>
        </w:rPr>
        <w:t>4.2.3.5</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提供本单位制造的货物、承担的工程或者服务（以下简称产品），或者提供其他残疾人福利性单位制造的货物（不包括使用非残疾人福利性单位注册商标的货物）；</w:t>
      </w:r>
    </w:p>
    <w:p w14:paraId="1756AD7F">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"file:///C:\\Users\\Administrator\\Desktop\\5.2.3.6" </w:instrText>
      </w:r>
      <w:r>
        <w:rPr>
          <w:color w:val="auto"/>
          <w:sz w:val="24"/>
          <w:szCs w:val="24"/>
          <w:highlight w:val="none"/>
        </w:rPr>
        <w:fldChar w:fldCharType="separate"/>
      </w:r>
      <w:r>
        <w:rPr>
          <w:rFonts w:hint="eastAsia" w:hAnsi="宋体" w:cs="宋体"/>
          <w:color w:val="auto"/>
          <w:kern w:val="2"/>
          <w:sz w:val="24"/>
          <w:szCs w:val="24"/>
          <w:highlight w:val="none"/>
        </w:rPr>
        <w:t>4.2.3.6</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4.2.4本项目是否专门面向中小企业预留采购份额见第一章《公开招标公告》。</w:t>
      </w:r>
    </w:p>
    <w:p w14:paraId="79BE07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4.2.5采购标的对应的中小企业划分标准所属行业见《投标人须知表》。</w:t>
      </w:r>
    </w:p>
    <w:p w14:paraId="6154B4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4.2.6小微企业价格评审优惠的政策调整：见第四章《开、评标程序、评标方法和评标标准》。</w:t>
      </w:r>
    </w:p>
    <w:p w14:paraId="73A46DF0">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4.3政府采购节能产品、环境标志产品</w:t>
      </w:r>
    </w:p>
    <w:p w14:paraId="4EB90FF1">
      <w:pPr>
        <w:pStyle w:val="20"/>
        <w:spacing w:line="520" w:lineRule="exact"/>
        <w:ind w:left="440" w:firstLine="0"/>
        <w:rPr>
          <w:rFonts w:hAnsi="宋体" w:cs="宋体"/>
          <w:color w:val="auto"/>
          <w:kern w:val="2"/>
          <w:sz w:val="24"/>
          <w:szCs w:val="24"/>
          <w:highlight w:val="none"/>
        </w:rPr>
      </w:pPr>
      <w:r>
        <w:rPr>
          <w:rFonts w:hAnsi="宋体" w:cs="宋体"/>
          <w:color w:val="auto"/>
          <w:kern w:val="2"/>
          <w:sz w:val="24"/>
          <w:szCs w:val="24"/>
          <w:highlight w:val="none"/>
        </w:rPr>
        <w:t>4.3.1政府采购节能产品、环境标志产品实施品目清单管理。财政部、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Ansi="宋体" w:cs="宋体"/>
          <w:color w:val="auto"/>
          <w:kern w:val="2"/>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4.4正版软件</w:t>
      </w:r>
    </w:p>
    <w:p w14:paraId="74DD9D6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4.4.1依据《财政部、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、信息产业部以文件形式确定、公布并适时调整。</w:t>
      </w:r>
    </w:p>
    <w:p w14:paraId="0FB39C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4.4.2各级政府部门在购置计算机办公设备时，必须采购预装正版操作系统</w:t>
      </w:r>
    </w:p>
    <w:p w14:paraId="6948E2A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4.5网络安全专用产品</w:t>
      </w:r>
    </w:p>
    <w:p w14:paraId="70906D1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4.6采购需求标准</w:t>
      </w:r>
    </w:p>
    <w:p w14:paraId="6DE3A749">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4.6.2绿色数据中心政府采购需求标准（试行）</w:t>
      </w:r>
    </w:p>
    <w:p w14:paraId="09923F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5"/>
        <w:ind w:firstLine="0" w:firstLineChars="0"/>
        <w:rPr>
          <w:color w:val="auto"/>
          <w:sz w:val="24"/>
          <w:szCs w:val="24"/>
          <w:highlight w:val="none"/>
        </w:rPr>
      </w:pPr>
      <w:r>
        <w:rPr>
          <w:rFonts w:hint="eastAsia"/>
          <w:color w:val="auto"/>
          <w:sz w:val="24"/>
          <w:szCs w:val="24"/>
          <w:highlight w:val="none"/>
        </w:rPr>
        <w:t>5.投标费用</w:t>
      </w:r>
    </w:p>
    <w:p w14:paraId="2DEDB3B6">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投标人应自行承担所有与准备和招标有关的费用，无论招标的结果如何，采购人或采购代理机构在任何情况下均无承担这些费用的义务和责任。</w:t>
      </w:r>
    </w:p>
    <w:p w14:paraId="110D82BD">
      <w:pPr>
        <w:pStyle w:val="5"/>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20"/>
        <w:spacing w:line="520" w:lineRule="exact"/>
        <w:ind w:left="480" w:leftChars="218" w:firstLine="0" w:firstLineChars="0"/>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0D350BC4">
      <w:pPr>
        <w:keepNext w:val="0"/>
        <w:keepLines w:val="0"/>
        <w:pageBreakBefore w:val="0"/>
        <w:widowControl w:val="0"/>
        <w:kinsoku/>
        <w:wordWrap w:val="0"/>
        <w:overflowPunct/>
        <w:topLinePunct w:val="0"/>
        <w:autoSpaceDE w:val="0"/>
        <w:autoSpaceDN w:val="0"/>
        <w:bidi w:val="0"/>
        <w:adjustRightInd/>
        <w:snapToGrid/>
        <w:spacing w:line="240" w:lineRule="auto"/>
        <w:ind w:firstLine="567"/>
        <w:jc w:val="both"/>
        <w:textAlignment w:val="auto"/>
        <w:rPr>
          <w:rFonts w:hint="eastAsia" w:asciiTheme="minorEastAsia" w:hAnsiTheme="minorEastAsia" w:eastAsiaTheme="minorEastAsia" w:cstheme="minorEastAsia"/>
          <w:color w:val="auto"/>
          <w:spacing w:val="-4"/>
          <w:sz w:val="24"/>
          <w:szCs w:val="24"/>
          <w:highlight w:val="none"/>
        </w:rPr>
      </w:pP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6.3“货物”指投标人按招标文件规定，须向采购人提供的与本次招标相关的</w:t>
      </w:r>
      <w:r>
        <w:rPr>
          <w:rFonts w:hint="eastAsia" w:ascii="宋体" w:hAnsi="宋体" w:eastAsia="宋体" w:cs="宋体"/>
          <w:color w:val="auto"/>
          <w:sz w:val="24"/>
          <w:szCs w:val="24"/>
          <w:highlight w:val="none"/>
          <w:u w:val="single"/>
          <w:lang w:val="en-US" w:eastAsia="zh-CN"/>
        </w:rPr>
        <w:t>机械设备</w:t>
      </w:r>
      <w:r>
        <w:rPr>
          <w:rFonts w:hint="eastAsia" w:asciiTheme="minorEastAsia" w:hAnsiTheme="minorEastAsia" w:eastAsiaTheme="minorEastAsia" w:cstheme="minorEastAsia"/>
          <w:color w:val="auto"/>
          <w:spacing w:val="-2"/>
          <w:sz w:val="24"/>
          <w:szCs w:val="24"/>
          <w:highlight w:val="none"/>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6.4“服务”指招标文件规定投标人应承担的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送货安装、售后</w:t>
      </w:r>
      <w:r>
        <w:rPr>
          <w:rFonts w:hint="eastAsia" w:asciiTheme="minorEastAsia" w:hAnsiTheme="minorEastAsia" w:eastAsiaTheme="minorEastAsia" w:cstheme="minorEastAsia"/>
          <w:color w:val="auto"/>
          <w:spacing w:val="-2"/>
          <w:sz w:val="24"/>
          <w:szCs w:val="24"/>
          <w:highlight w:val="none"/>
          <w:lang w:eastAsia="zh-CN"/>
        </w:rPr>
        <w:t>服务。</w:t>
      </w:r>
    </w:p>
    <w:p w14:paraId="4E9769BB">
      <w:pPr>
        <w:pStyle w:val="5"/>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5"/>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16DFE157">
      <w:pPr>
        <w:pStyle w:val="5"/>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5"/>
        <w:ind w:firstLine="448" w:firstLineChars="200"/>
        <w:rPr>
          <w:b w:val="0"/>
          <w:color w:val="auto"/>
          <w:spacing w:val="-8"/>
          <w:sz w:val="24"/>
          <w:szCs w:val="24"/>
          <w:highlight w:val="none"/>
        </w:rPr>
      </w:pPr>
      <w:r>
        <w:rPr>
          <w:rFonts w:hint="eastAsia"/>
          <w:b w:val="0"/>
          <w:color w:val="auto"/>
          <w:spacing w:val="-8"/>
          <w:sz w:val="24"/>
          <w:szCs w:val="24"/>
          <w:highlight w:val="none"/>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5"/>
        <w:ind w:firstLine="448" w:firstLineChars="200"/>
        <w:rPr>
          <w:b w:val="0"/>
          <w:color w:val="auto"/>
          <w:spacing w:val="-8"/>
          <w:sz w:val="24"/>
          <w:szCs w:val="24"/>
          <w:highlight w:val="none"/>
        </w:rPr>
      </w:pPr>
      <w:r>
        <w:rPr>
          <w:rFonts w:hint="eastAsia"/>
          <w:b w:val="0"/>
          <w:color w:val="auto"/>
          <w:spacing w:val="-8"/>
          <w:sz w:val="24"/>
          <w:szCs w:val="24"/>
          <w:highlight w:val="none"/>
        </w:rPr>
        <w:t>8.4投标人应关注是否有发布最新的澄清更正公告和更正的最新招标文件（电子答疑文件），如有则需下载最新的招标文件，并在此基础上制作最新的投标文件并上传。</w:t>
      </w:r>
    </w:p>
    <w:p w14:paraId="5321B63E">
      <w:pPr>
        <w:pStyle w:val="5"/>
        <w:ind w:firstLine="0" w:firstLineChars="0"/>
        <w:rPr>
          <w:color w:val="auto"/>
          <w:sz w:val="28"/>
          <w:szCs w:val="28"/>
          <w:highlight w:val="none"/>
        </w:rPr>
      </w:pPr>
      <w:r>
        <w:rPr>
          <w:rFonts w:hint="eastAsia"/>
          <w:color w:val="auto"/>
          <w:sz w:val="28"/>
          <w:szCs w:val="28"/>
          <w:highlight w:val="none"/>
        </w:rPr>
        <w:t>三、投标文件的编制</w:t>
      </w:r>
    </w:p>
    <w:p w14:paraId="1FD29743">
      <w:pPr>
        <w:pStyle w:val="5"/>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5"/>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5"/>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B74AFA4">
      <w:pPr>
        <w:pStyle w:val="5"/>
        <w:ind w:firstLine="739" w:firstLineChars="200"/>
        <w:rPr>
          <w:rFonts w:hint="eastAsia"/>
          <w:color w:val="auto"/>
          <w:highlight w:val="none"/>
        </w:rPr>
      </w:pPr>
    </w:p>
    <w:p w14:paraId="1F307ACA">
      <w:pPr>
        <w:pStyle w:val="5"/>
        <w:ind w:left="0" w:leftChars="0" w:firstLine="0" w:firstLineChars="0"/>
        <w:jc w:val="center"/>
        <w:rPr>
          <w:color w:val="auto"/>
          <w:highlight w:val="none"/>
        </w:rPr>
      </w:pPr>
      <w:r>
        <w:rPr>
          <w:rFonts w:hint="eastAsia"/>
          <w:color w:val="auto"/>
          <w:highlight w:val="none"/>
        </w:rPr>
        <w:t>第四章开、评标程序、评标方法和评标标准</w:t>
      </w: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2.3宣布开标结束。</w:t>
      </w:r>
    </w:p>
    <w:p w14:paraId="548EDE9E">
      <w:pPr>
        <w:rPr>
          <w:color w:val="auto"/>
          <w:highlight w:val="none"/>
        </w:rPr>
      </w:pPr>
    </w:p>
    <w:p w14:paraId="31293CD4">
      <w:pPr>
        <w:pStyle w:val="5"/>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17"/>
        <w:rPr>
          <w:color w:val="auto"/>
          <w:highlight w:val="none"/>
        </w:rPr>
      </w:pPr>
    </w:p>
    <w:p w14:paraId="3F2C6969">
      <w:pPr>
        <w:pStyle w:val="5"/>
        <w:ind w:left="0" w:leftChars="0" w:firstLine="3693" w:firstLineChars="1000"/>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2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22"/>
              <w:rPr>
                <w:color w:val="auto"/>
                <w:highlight w:val="none"/>
              </w:rPr>
            </w:pPr>
            <w:r>
              <w:rPr>
                <w:rFonts w:hint="eastAsia"/>
                <w:color w:val="auto"/>
                <w:highlight w:val="none"/>
              </w:rPr>
              <w:t>1</w:t>
            </w:r>
            <w:r>
              <w:rPr>
                <w:color w:val="auto"/>
                <w:highlight w:val="none"/>
              </w:rPr>
              <w:t>1</w:t>
            </w:r>
          </w:p>
          <w:p w14:paraId="3460ACCF">
            <w:pPr>
              <w:pStyle w:val="22"/>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B5D6870">
            <w:pPr>
              <w:spacing w:line="520" w:lineRule="exact"/>
              <w:rPr>
                <w:rFonts w:hint="eastAsia"/>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不专门</w:t>
            </w:r>
            <w:r>
              <w:rPr>
                <w:rFonts w:hint="eastAsia"/>
                <w:color w:val="auto"/>
                <w:sz w:val="24"/>
                <w:szCs w:val="21"/>
                <w:highlight w:val="none"/>
              </w:rPr>
              <w:t>面向中小企业采购。</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47BDDF4C">
            <w:pPr>
              <w:spacing w:line="520" w:lineRule="exact"/>
              <w:rPr>
                <w:rFonts w:asciiTheme="minorEastAsia" w:hAnsiTheme="minorEastAsia" w:eastAsiaTheme="minorEastAsia" w:cstheme="minorEastAsia"/>
                <w:color w:val="auto"/>
                <w:sz w:val="24"/>
                <w:szCs w:val="24"/>
                <w:highlight w:val="none"/>
              </w:rPr>
            </w:pPr>
            <w:r>
              <w:rPr>
                <w:color w:val="auto"/>
                <w:sz w:val="24"/>
                <w:szCs w:val="21"/>
                <w:highlight w:val="none"/>
              </w:rPr>
              <w:t>2.</w:t>
            </w:r>
            <w:r>
              <w:rPr>
                <w:rFonts w:hint="eastAsia"/>
                <w:color w:val="auto"/>
                <w:sz w:val="24"/>
                <w:szCs w:val="21"/>
                <w:highlight w:val="none"/>
              </w:rPr>
              <w:t>4.本项目是否属于政府购买服务：否</w:t>
            </w: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22"/>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22"/>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22"/>
              <w:rPr>
                <w:color w:val="auto"/>
                <w:highlight w:val="none"/>
              </w:rPr>
            </w:pPr>
          </w:p>
          <w:p w14:paraId="74BEDD28">
            <w:pPr>
              <w:pStyle w:val="22"/>
              <w:rPr>
                <w:color w:val="auto"/>
                <w:highlight w:val="none"/>
              </w:rPr>
            </w:pPr>
          </w:p>
          <w:p w14:paraId="3AECBF64">
            <w:pPr>
              <w:pStyle w:val="22"/>
              <w:rPr>
                <w:color w:val="auto"/>
                <w:highlight w:val="none"/>
              </w:rPr>
            </w:pPr>
          </w:p>
          <w:p w14:paraId="704E0D38">
            <w:pPr>
              <w:pStyle w:val="22"/>
              <w:rPr>
                <w:color w:val="auto"/>
                <w:highlight w:val="none"/>
              </w:rPr>
            </w:pPr>
          </w:p>
          <w:p w14:paraId="62725C1E">
            <w:pPr>
              <w:pStyle w:val="22"/>
              <w:rPr>
                <w:color w:val="auto"/>
                <w:highlight w:val="none"/>
              </w:rPr>
            </w:pPr>
          </w:p>
          <w:p w14:paraId="0D52B3B8">
            <w:pPr>
              <w:pStyle w:val="22"/>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22"/>
              <w:rPr>
                <w:color w:val="auto"/>
                <w:highlight w:val="none"/>
              </w:rPr>
            </w:pPr>
          </w:p>
          <w:p w14:paraId="12CF0017">
            <w:pPr>
              <w:pStyle w:val="22"/>
              <w:rPr>
                <w:color w:val="auto"/>
                <w:highlight w:val="none"/>
              </w:rPr>
            </w:pPr>
          </w:p>
          <w:p w14:paraId="259394AB">
            <w:pPr>
              <w:pStyle w:val="22"/>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22"/>
              <w:ind w:left="0" w:leftChars="0" w:firstLine="0" w:firstLineChars="0"/>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22"/>
              <w:rPr>
                <w:color w:val="auto"/>
                <w:highlight w:val="none"/>
              </w:rPr>
            </w:pPr>
          </w:p>
          <w:p w14:paraId="03F7CD1F">
            <w:pPr>
              <w:pStyle w:val="22"/>
              <w:rPr>
                <w:color w:val="auto"/>
                <w:highlight w:val="none"/>
              </w:rPr>
            </w:pPr>
          </w:p>
          <w:p w14:paraId="28DF1A24">
            <w:pPr>
              <w:pStyle w:val="22"/>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22"/>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22"/>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326FF">
      <w:pPr>
        <w:pStyle w:val="5"/>
        <w:rPr>
          <w:rFonts w:hint="eastAsia"/>
          <w:color w:val="auto"/>
          <w:highlight w:val="none"/>
        </w:rPr>
      </w:pPr>
    </w:p>
    <w:p w14:paraId="5172A769">
      <w:pPr>
        <w:pStyle w:val="5"/>
        <w:rPr>
          <w:rFonts w:hint="eastAsia"/>
          <w:color w:val="auto"/>
          <w:highlight w:val="none"/>
        </w:rPr>
      </w:pPr>
    </w:p>
    <w:p w14:paraId="1175FD6A">
      <w:pPr>
        <w:pStyle w:val="5"/>
        <w:ind w:left="0" w:leftChars="0" w:firstLine="3323" w:firstLineChars="900"/>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23"/>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589"/>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1" w:type="dxa"/>
          </w:tcPr>
          <w:p w14:paraId="465C9F63">
            <w:pPr>
              <w:spacing w:before="0" w:after="0"/>
              <w:ind w:left="14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6" w14:cap="flat" w14:cmpd="sng" w14:algn="ctr">
                  <w14:solidFill>
                    <w14:srgbClr w14:val="000000"/>
                  </w14:solidFill>
                  <w14:prstDash w14:val="solid"/>
                  <w14:miter w14:val="0"/>
                </w14:textOutline>
              </w:rPr>
              <w:t>序号</w:t>
            </w:r>
          </w:p>
        </w:tc>
        <w:tc>
          <w:tcPr>
            <w:tcW w:w="1589" w:type="dxa"/>
          </w:tcPr>
          <w:p w14:paraId="58359B42">
            <w:pPr>
              <w:spacing w:before="0" w:after="0"/>
              <w:ind w:left="43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81" w:type="dxa"/>
          </w:tcPr>
          <w:p w14:paraId="1A4ED041">
            <w:pPr>
              <w:pStyle w:val="22"/>
              <w:spacing w:before="0" w:after="0"/>
              <w:ind w:left="32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1589" w:type="dxa"/>
          </w:tcPr>
          <w:p w14:paraId="0D44CF29">
            <w:pPr>
              <w:spacing w:before="0" w:after="0"/>
              <w:ind w:left="11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7076" w:type="dxa"/>
          </w:tcPr>
          <w:p w14:paraId="3AADE1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1" w:type="dxa"/>
            <w:vAlign w:val="center"/>
          </w:tcPr>
          <w:p w14:paraId="7028FD71">
            <w:pPr>
              <w:pStyle w:val="22"/>
              <w:spacing w:before="0" w:after="0"/>
              <w:ind w:left="3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2</w:t>
            </w:r>
          </w:p>
        </w:tc>
        <w:tc>
          <w:tcPr>
            <w:tcW w:w="1589" w:type="dxa"/>
            <w:vAlign w:val="center"/>
          </w:tcPr>
          <w:p w14:paraId="7BCEF9EB">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7076" w:type="dxa"/>
            <w:vAlign w:val="center"/>
          </w:tcPr>
          <w:p w14:paraId="594A1854">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未将一个采购包中的内容拆分投标；</w:t>
            </w:r>
          </w:p>
          <w:p w14:paraId="720200E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4C1EF9B0">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p>
        </w:tc>
        <w:tc>
          <w:tcPr>
            <w:tcW w:w="1589" w:type="dxa"/>
          </w:tcPr>
          <w:p w14:paraId="745CD0CE">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076" w:type="dxa"/>
          </w:tcPr>
          <w:p w14:paraId="6EB76D8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607B4406">
            <w:pPr>
              <w:pStyle w:val="22"/>
              <w:spacing w:before="0" w:after="0"/>
              <w:ind w:left="30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4</w:t>
            </w:r>
            <w:r>
              <w:rPr>
                <w:rFonts w:hint="eastAsia" w:asciiTheme="minorEastAsia" w:hAnsiTheme="minorEastAsia" w:eastAsiaTheme="minorEastAsia" w:cstheme="minorEastAsia"/>
                <w:color w:val="auto"/>
                <w:spacing w:val="7"/>
                <w:sz w:val="24"/>
                <w:szCs w:val="24"/>
                <w:highlight w:val="none"/>
              </w:rPr>
              <w:t>4</w:t>
            </w:r>
          </w:p>
        </w:tc>
        <w:tc>
          <w:tcPr>
            <w:tcW w:w="1589" w:type="dxa"/>
          </w:tcPr>
          <w:p w14:paraId="7AAE63D3">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7076" w:type="dxa"/>
          </w:tcPr>
          <w:p w14:paraId="18E5D391">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28D2525A">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w:t>
            </w:r>
          </w:p>
        </w:tc>
        <w:tc>
          <w:tcPr>
            <w:tcW w:w="1589" w:type="dxa"/>
          </w:tcPr>
          <w:p w14:paraId="6DC061E4">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7076" w:type="dxa"/>
          </w:tcPr>
          <w:p w14:paraId="36F6392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4E40E37">
            <w:pPr>
              <w:pStyle w:val="22"/>
              <w:spacing w:before="0" w:after="0"/>
              <w:ind w:left="31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6</w:t>
            </w:r>
          </w:p>
        </w:tc>
        <w:tc>
          <w:tcPr>
            <w:tcW w:w="1589" w:type="dxa"/>
          </w:tcPr>
          <w:p w14:paraId="34E7105A">
            <w:pPr>
              <w:spacing w:before="0" w:after="0"/>
              <w:ind w:left="118"/>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7076" w:type="dxa"/>
          </w:tcPr>
          <w:p w14:paraId="7F6A9B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0799085F">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r>
              <w:rPr>
                <w:rFonts w:hint="eastAsia" w:asciiTheme="minorEastAsia" w:hAnsiTheme="minorEastAsia" w:eastAsiaTheme="minorEastAsia" w:cstheme="minorEastAsia"/>
                <w:color w:val="auto"/>
                <w:spacing w:val="5"/>
                <w:sz w:val="24"/>
                <w:szCs w:val="24"/>
                <w:highlight w:val="none"/>
                <w:lang w:eastAsia="zh-CN"/>
              </w:rPr>
              <w:t>7</w:t>
            </w:r>
          </w:p>
        </w:tc>
        <w:tc>
          <w:tcPr>
            <w:tcW w:w="1589" w:type="dxa"/>
          </w:tcPr>
          <w:p w14:paraId="6505B7E8">
            <w:pPr>
              <w:spacing w:before="0" w:after="0"/>
              <w:ind w:left="112" w:right="123" w:hanging="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7076" w:type="dxa"/>
          </w:tcPr>
          <w:p w14:paraId="27CBE03C">
            <w:pPr>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不涉及报价修正，或投标文件报价出现前后不一致时，投标人对修正后的报价予以确认。</w:t>
            </w:r>
            <w:r>
              <w:rPr>
                <w:rFonts w:hint="eastAsia" w:ascii="宋体" w:hAnsi="宋体" w:cs="宋体"/>
                <w:color w:val="auto"/>
                <w:sz w:val="24"/>
                <w:szCs w:val="24"/>
                <w:highlight w:val="none"/>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tcPr>
          <w:p w14:paraId="55D64B31">
            <w:pPr>
              <w:pStyle w:val="22"/>
              <w:spacing w:before="0" w:after="0"/>
              <w:jc w:val="center"/>
              <w:rPr>
                <w:rFonts w:asciiTheme="minorEastAsia" w:hAnsiTheme="minorEastAsia" w:eastAsiaTheme="minorEastAsia" w:cstheme="minorEastAsia"/>
                <w:color w:val="auto"/>
                <w:sz w:val="24"/>
                <w:szCs w:val="24"/>
                <w:highlight w:val="none"/>
              </w:rPr>
            </w:pPr>
          </w:p>
          <w:p w14:paraId="2EDE1F89">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r>
              <w:rPr>
                <w:rFonts w:hint="eastAsia" w:asciiTheme="minorEastAsia" w:hAnsiTheme="minorEastAsia" w:eastAsiaTheme="minorEastAsia" w:cstheme="minorEastAsia"/>
                <w:color w:val="auto"/>
                <w:spacing w:val="5"/>
                <w:sz w:val="24"/>
                <w:szCs w:val="24"/>
                <w:highlight w:val="none"/>
                <w:lang w:eastAsia="zh-CN"/>
              </w:rPr>
              <w:t>8</w:t>
            </w:r>
          </w:p>
        </w:tc>
        <w:tc>
          <w:tcPr>
            <w:tcW w:w="1589" w:type="dxa"/>
          </w:tcPr>
          <w:p w14:paraId="4D69C12B">
            <w:pPr>
              <w:pStyle w:val="22"/>
              <w:spacing w:before="0" w:after="0"/>
              <w:jc w:val="center"/>
              <w:rPr>
                <w:rFonts w:asciiTheme="minorEastAsia" w:hAnsiTheme="minorEastAsia" w:eastAsiaTheme="minorEastAsia" w:cstheme="minorEastAsia"/>
                <w:color w:val="auto"/>
                <w:sz w:val="24"/>
                <w:szCs w:val="24"/>
                <w:highlight w:val="none"/>
              </w:rPr>
            </w:pPr>
          </w:p>
          <w:p w14:paraId="6D8F2D00">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7076" w:type="dxa"/>
          </w:tcPr>
          <w:p w14:paraId="56DCC87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81" w:type="dxa"/>
          </w:tcPr>
          <w:p w14:paraId="689152AE">
            <w:pPr>
              <w:pStyle w:val="22"/>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9</w:t>
            </w:r>
            <w:r>
              <w:rPr>
                <w:rFonts w:hint="eastAsia" w:asciiTheme="minorEastAsia" w:hAnsiTheme="minorEastAsia" w:eastAsiaTheme="minorEastAsia" w:cstheme="minorEastAsia"/>
                <w:color w:val="auto"/>
                <w:spacing w:val="5"/>
                <w:sz w:val="24"/>
                <w:szCs w:val="24"/>
                <w:highlight w:val="none"/>
                <w:lang w:eastAsia="zh-CN"/>
              </w:rPr>
              <w:t>9</w:t>
            </w:r>
          </w:p>
        </w:tc>
        <w:tc>
          <w:tcPr>
            <w:tcW w:w="1589"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供货期</w:t>
            </w:r>
          </w:p>
          <w:p w14:paraId="22955E46">
            <w:pPr>
              <w:spacing w:before="0" w:after="0"/>
              <w:ind w:left="122" w:right="129" w:hanging="7"/>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7076" w:type="dxa"/>
            <w:vAlign w:val="center"/>
          </w:tcPr>
          <w:p w14:paraId="0B6FED27">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vAlign w:val="center"/>
          </w:tcPr>
          <w:p w14:paraId="3EE32227">
            <w:pPr>
              <w:pStyle w:val="22"/>
              <w:spacing w:before="0" w:after="0"/>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10</w:t>
            </w:r>
          </w:p>
        </w:tc>
        <w:tc>
          <w:tcPr>
            <w:tcW w:w="1589"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服务质量</w:t>
            </w:r>
          </w:p>
        </w:tc>
        <w:tc>
          <w:tcPr>
            <w:tcW w:w="7076" w:type="dxa"/>
            <w:vAlign w:val="center"/>
          </w:tcPr>
          <w:p w14:paraId="1AE0E4F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81" w:type="dxa"/>
          </w:tcPr>
          <w:p w14:paraId="5AE29113">
            <w:pPr>
              <w:pStyle w:val="22"/>
              <w:spacing w:before="0" w:after="0"/>
              <w:jc w:val="center"/>
              <w:rPr>
                <w:rFonts w:asciiTheme="minorEastAsia" w:hAnsiTheme="minorEastAsia" w:eastAsiaTheme="minorEastAsia" w:cstheme="minorEastAsia"/>
                <w:color w:val="auto"/>
                <w:sz w:val="24"/>
                <w:szCs w:val="24"/>
                <w:highlight w:val="none"/>
              </w:rPr>
            </w:pPr>
          </w:p>
          <w:p w14:paraId="45B7B60A">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11</w:t>
            </w:r>
            <w:r>
              <w:rPr>
                <w:rFonts w:hint="eastAsia" w:asciiTheme="minorEastAsia" w:hAnsiTheme="minorEastAsia" w:eastAsiaTheme="minorEastAsia" w:cstheme="minorEastAsia"/>
                <w:color w:val="auto"/>
                <w:spacing w:val="5"/>
                <w:sz w:val="24"/>
                <w:szCs w:val="24"/>
                <w:highlight w:val="none"/>
                <w:lang w:eastAsia="zh-CN"/>
              </w:rPr>
              <w:t>1</w:t>
            </w:r>
          </w:p>
        </w:tc>
        <w:tc>
          <w:tcPr>
            <w:tcW w:w="1589" w:type="dxa"/>
          </w:tcPr>
          <w:p w14:paraId="44C6DE23">
            <w:pPr>
              <w:pStyle w:val="22"/>
              <w:spacing w:before="0" w:after="0"/>
              <w:rPr>
                <w:rFonts w:asciiTheme="minorEastAsia" w:hAnsiTheme="minorEastAsia" w:eastAsiaTheme="minorEastAsia" w:cstheme="minorEastAsia"/>
                <w:color w:val="auto"/>
                <w:sz w:val="24"/>
                <w:szCs w:val="24"/>
                <w:highlight w:val="none"/>
              </w:rPr>
            </w:pPr>
          </w:p>
          <w:p w14:paraId="2DE58B33">
            <w:pPr>
              <w:spacing w:before="0" w:after="0"/>
              <w:ind w:left="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7076" w:type="dxa"/>
          </w:tcPr>
          <w:p w14:paraId="07A2AF21">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1" w:type="dxa"/>
          </w:tcPr>
          <w:p w14:paraId="6E2A7697">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0EDE529D">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20EDEA40">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36EED214">
            <w:pPr>
              <w:pStyle w:val="22"/>
              <w:spacing w:before="0" w:after="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12</w:t>
            </w:r>
          </w:p>
        </w:tc>
        <w:tc>
          <w:tcPr>
            <w:tcW w:w="1589" w:type="dxa"/>
          </w:tcPr>
          <w:p w14:paraId="4DB8F779">
            <w:pPr>
              <w:pStyle w:val="22"/>
              <w:spacing w:before="0" w:after="0"/>
              <w:rPr>
                <w:rFonts w:asciiTheme="minorEastAsia" w:hAnsiTheme="minorEastAsia" w:eastAsiaTheme="minorEastAsia" w:cstheme="minorEastAsia"/>
                <w:color w:val="auto"/>
                <w:sz w:val="24"/>
                <w:szCs w:val="24"/>
                <w:highlight w:val="none"/>
              </w:rPr>
            </w:pPr>
          </w:p>
          <w:p w14:paraId="24DA00FA">
            <w:pPr>
              <w:pStyle w:val="22"/>
              <w:spacing w:before="0" w:after="0"/>
              <w:rPr>
                <w:rFonts w:asciiTheme="minorEastAsia" w:hAnsiTheme="minorEastAsia" w:eastAsiaTheme="minorEastAsia" w:cstheme="minorEastAsia"/>
                <w:color w:val="auto"/>
                <w:sz w:val="24"/>
                <w:szCs w:val="24"/>
                <w:highlight w:val="none"/>
              </w:rPr>
            </w:pPr>
          </w:p>
          <w:p w14:paraId="0794D50A">
            <w:pPr>
              <w:pStyle w:val="22"/>
              <w:spacing w:before="0" w:after="0"/>
              <w:rPr>
                <w:rFonts w:asciiTheme="minorEastAsia" w:hAnsiTheme="minorEastAsia" w:eastAsiaTheme="minorEastAsia" w:cstheme="minorEastAsia"/>
                <w:color w:val="auto"/>
                <w:sz w:val="24"/>
                <w:szCs w:val="24"/>
                <w:highlight w:val="none"/>
              </w:rPr>
            </w:pPr>
          </w:p>
          <w:p w14:paraId="2FE5E827">
            <w:pPr>
              <w:spacing w:before="0" w:after="0"/>
              <w:ind w:left="13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7076" w:type="dxa"/>
          </w:tcPr>
          <w:p w14:paraId="4A7678E2">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不存在《政府采购货物和服务招标投标管理办法》视为投标人串通投标的情形：</w:t>
            </w:r>
          </w:p>
          <w:p w14:paraId="3B702B39">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（一）不同投标人的投标文件由同一单位或者同一个人编制；</w:t>
            </w:r>
          </w:p>
          <w:p w14:paraId="65B0523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（二）不同投标人委托同一单位或者个人办理投标事宜；</w:t>
            </w:r>
          </w:p>
          <w:p w14:paraId="76785398">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（三）不同投标人的投标文件载明的项目管理成员或者联系人员为同一人；</w:t>
            </w:r>
          </w:p>
          <w:p w14:paraId="35F98555">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（四）不同投标人的投标文件异常一致或者投标报价呈规律性差异；</w:t>
            </w:r>
          </w:p>
          <w:p w14:paraId="324D976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（五）不同投标人的投标文件相互混装；</w:t>
            </w:r>
          </w:p>
          <w:p w14:paraId="41BB07AA">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（二）不同供应商的投标（响应）文件由同一电子设备编制、打印、加密或上传；</w:t>
            </w:r>
          </w:p>
          <w:p w14:paraId="3927C8B7">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（三）不同供应商的投标（响应）文件由同一电子设备打印、复印；</w:t>
            </w:r>
          </w:p>
          <w:p w14:paraId="3EE8D82D">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（五）不同供应商的投标（响应）文件内容存在两处以上细节错误一致；</w:t>
            </w:r>
          </w:p>
          <w:p w14:paraId="409E737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591A46A0">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589" w:type="dxa"/>
          </w:tcPr>
          <w:p w14:paraId="62F643D2">
            <w:pPr>
              <w:spacing w:before="0" w:after="0"/>
              <w:ind w:left="13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7076" w:type="dxa"/>
          </w:tcPr>
          <w:p w14:paraId="7C853B55">
            <w:pPr>
              <w:spacing w:before="0" w:after="0"/>
              <w:rPr>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1" w:type="dxa"/>
          </w:tcPr>
          <w:p w14:paraId="30F93706">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589" w:type="dxa"/>
          </w:tcPr>
          <w:p w14:paraId="399E6767">
            <w:pPr>
              <w:spacing w:before="0" w:after="0"/>
              <w:ind w:left="11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7076" w:type="dxa"/>
          </w:tcPr>
          <w:p w14:paraId="7F4FB4AC">
            <w:pPr>
              <w:spacing w:before="0" w:after="0"/>
              <w:rPr>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4.5评标委员会将根据各投标人的评标排序，依次推荐本项目（各采购包）的中标候选人，起草并签署评标报告。本项目（采购包）评标委员会共推荐3名中标候选人。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5"/>
        <w:ind w:firstLine="0" w:firstLineChars="0"/>
        <w:rPr>
          <w:color w:val="auto"/>
          <w:highlight w:val="none"/>
        </w:rPr>
      </w:pPr>
    </w:p>
    <w:p w14:paraId="6E0DB916">
      <w:pPr>
        <w:rPr>
          <w:rFonts w:hint="eastAsia"/>
          <w:color w:val="auto"/>
          <w:highlight w:val="none"/>
        </w:rPr>
      </w:pPr>
      <w:bookmarkStart w:id="8" w:name="_Toc33217862"/>
      <w:bookmarkStart w:id="9" w:name="_Toc144974577"/>
      <w:r>
        <w:rPr>
          <w:rFonts w:hint="eastAsia"/>
          <w:color w:val="auto"/>
          <w:highlight w:val="none"/>
        </w:rPr>
        <w:br w:type="page"/>
      </w:r>
    </w:p>
    <w:p w14:paraId="59B74A98">
      <w:pPr>
        <w:rPr>
          <w:rFonts w:asciiTheme="minorEastAsia" w:hAnsiTheme="minorEastAsia" w:eastAsiaTheme="minorEastAsia"/>
          <w:color w:val="auto"/>
          <w:highlight w:val="none"/>
        </w:rPr>
        <w:sectPr>
          <w:footerReference r:id="rId6" w:type="default"/>
          <w:pgSz w:w="11907" w:h="16840"/>
          <w:pgMar w:top="1426" w:right="841" w:bottom="1008" w:left="1129" w:header="0" w:footer="838" w:gutter="0"/>
          <w:pgNumType w:fmt="decimal"/>
          <w:cols w:space="720" w:num="1"/>
        </w:sectPr>
      </w:pPr>
    </w:p>
    <w:p w14:paraId="0483C594">
      <w:pPr>
        <w:pStyle w:val="5"/>
        <w:kinsoku/>
        <w:wordWrap w:val="0"/>
        <w:spacing w:before="78" w:line="221" w:lineRule="auto"/>
        <w:ind w:left="0" w:leftChars="0" w:firstLine="0" w:firstLineChars="0"/>
        <w:jc w:val="center"/>
        <w:outlineLvl w:val="2"/>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标准</w:t>
      </w:r>
    </w:p>
    <w:p w14:paraId="6648EDEF">
      <w:pPr>
        <w:pStyle w:val="2"/>
        <w:rPr>
          <w:rFonts w:hint="eastAsia"/>
        </w:rPr>
      </w:pPr>
    </w:p>
    <w:tbl>
      <w:tblPr>
        <w:tblStyle w:val="1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34"/>
        <w:gridCol w:w="2056"/>
        <w:gridCol w:w="5598"/>
      </w:tblGrid>
      <w:tr w14:paraId="773BB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39E51EFD">
            <w:pPr>
              <w:adjustRightInd w:val="0"/>
              <w:spacing w:line="500" w:lineRule="exact"/>
              <w:jc w:val="center"/>
              <w:rPr>
                <w:rFonts w:ascii="宋体" w:hAnsi="宋体" w:cs="宋体"/>
                <w:b/>
                <w:bCs/>
              </w:rPr>
            </w:pPr>
            <w:r>
              <w:rPr>
                <w:rFonts w:ascii="宋体" w:hAnsi="宋体" w:cs="宋体"/>
                <w:b/>
                <w:bCs/>
              </w:rPr>
              <w:t>条款号</w:t>
            </w:r>
          </w:p>
        </w:tc>
        <w:tc>
          <w:tcPr>
            <w:tcW w:w="2056" w:type="dxa"/>
            <w:noWrap w:val="0"/>
            <w:vAlign w:val="center"/>
          </w:tcPr>
          <w:p w14:paraId="41D663D9">
            <w:pPr>
              <w:adjustRightInd w:val="0"/>
              <w:spacing w:line="500" w:lineRule="exact"/>
              <w:jc w:val="center"/>
              <w:rPr>
                <w:rFonts w:ascii="宋体" w:hAnsi="宋体" w:cs="宋体"/>
                <w:b/>
                <w:bCs/>
              </w:rPr>
            </w:pPr>
            <w:r>
              <w:rPr>
                <w:rFonts w:ascii="宋体" w:hAnsi="宋体" w:cs="宋体"/>
                <w:b/>
                <w:bCs/>
              </w:rPr>
              <w:t>评审因素</w:t>
            </w:r>
          </w:p>
        </w:tc>
        <w:tc>
          <w:tcPr>
            <w:tcW w:w="5598" w:type="dxa"/>
            <w:noWrap w:val="0"/>
            <w:vAlign w:val="center"/>
          </w:tcPr>
          <w:p w14:paraId="37AD7EF8">
            <w:pPr>
              <w:adjustRightInd w:val="0"/>
              <w:spacing w:line="500" w:lineRule="exact"/>
              <w:jc w:val="center"/>
              <w:rPr>
                <w:rFonts w:ascii="宋体" w:hAnsi="宋体" w:cs="宋体"/>
                <w:b/>
                <w:bCs/>
              </w:rPr>
            </w:pPr>
            <w:r>
              <w:rPr>
                <w:rFonts w:ascii="宋体" w:hAnsi="宋体" w:cs="宋体"/>
                <w:b/>
                <w:bCs/>
              </w:rPr>
              <w:t>评审标准</w:t>
            </w:r>
          </w:p>
        </w:tc>
      </w:tr>
      <w:tr w14:paraId="5FFB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7262440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20F01AB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5598" w:type="dxa"/>
            <w:noWrap w:val="0"/>
            <w:vAlign w:val="center"/>
          </w:tcPr>
          <w:p w14:paraId="271B7FE7">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 30分</w:t>
            </w:r>
          </w:p>
          <w:p w14:paraId="7D0041E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技术部分： </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p w14:paraId="44C6D2D1">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 30分</w:t>
            </w:r>
          </w:p>
        </w:tc>
      </w:tr>
      <w:tr w14:paraId="027AD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noWrap w:val="0"/>
            <w:vAlign w:val="center"/>
          </w:tcPr>
          <w:p w14:paraId="5C5B2FD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1</w:t>
            </w:r>
          </w:p>
        </w:tc>
        <w:tc>
          <w:tcPr>
            <w:tcW w:w="1134" w:type="dxa"/>
            <w:noWrap w:val="0"/>
            <w:vAlign w:val="center"/>
          </w:tcPr>
          <w:p w14:paraId="0AF1656C">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hAnsi="宋体" w:cs="宋体"/>
              </w:rPr>
            </w:pPr>
            <w:r>
              <w:rPr>
                <w:rFonts w:ascii="宋体" w:hAnsi="宋体" w:cs="宋体"/>
              </w:rPr>
              <w:t>商务部分(30分)</w:t>
            </w:r>
          </w:p>
        </w:tc>
        <w:tc>
          <w:tcPr>
            <w:tcW w:w="2056" w:type="dxa"/>
            <w:noWrap w:val="0"/>
            <w:vAlign w:val="center"/>
          </w:tcPr>
          <w:p w14:paraId="7E817B96">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报价得分</w:t>
            </w:r>
          </w:p>
          <w:p w14:paraId="234D6230">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5598" w:type="dxa"/>
            <w:noWrap w:val="0"/>
            <w:vAlign w:val="center"/>
          </w:tcPr>
          <w:p w14:paraId="6F31170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供应商的投标总价经修正后，计算出报价评标价，评委将按下列方法计算合格供应商的报价部分得分。</w:t>
            </w:r>
          </w:p>
          <w:p w14:paraId="44F6D75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评标基准价即合格供应商中的最低报价</w:t>
            </w:r>
          </w:p>
          <w:p w14:paraId="1B8E86AF">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D=（评标基准价/各合格供应商报价（即经修正后的投标报价））×30×100％</w:t>
            </w:r>
          </w:p>
          <w:p w14:paraId="5D2FF21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D：供应商的投标报价得分</w:t>
            </w:r>
          </w:p>
          <w:p w14:paraId="46AA5100">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评标委员会根据政府采购政策相关</w:t>
            </w:r>
            <w:r>
              <w:rPr>
                <w:rFonts w:hint="eastAsia" w:ascii="宋体" w:hAnsi="宋体" w:eastAsia="宋体" w:cs="宋体"/>
                <w:sz w:val="24"/>
                <w:szCs w:val="24"/>
                <w:lang w:eastAsia="zh-CN"/>
              </w:rPr>
              <w:t>：</w:t>
            </w:r>
            <w:r>
              <w:rPr>
                <w:rFonts w:hint="eastAsia" w:ascii="宋体" w:hAnsi="宋体" w:eastAsia="宋体" w:cs="宋体"/>
                <w:sz w:val="24"/>
                <w:szCs w:val="24"/>
              </w:rPr>
              <w:t>规定，对有效投标、符合价格折扣条件的供应商，按照价格调整因素及比例进行报价调整，以调整后的价格作为供应商的评标价：</w:t>
            </w:r>
          </w:p>
          <w:p w14:paraId="4DDB597C">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评标价=供应商报价×（1-1</w:t>
            </w:r>
            <w:r>
              <w:rPr>
                <w:rFonts w:hint="eastAsia" w:ascii="宋体" w:hAnsi="宋体" w:eastAsia="宋体" w:cs="宋体"/>
                <w:sz w:val="24"/>
                <w:szCs w:val="24"/>
                <w:lang w:val="en-US" w:eastAsia="zh-CN"/>
              </w:rPr>
              <w:t>0</w:t>
            </w:r>
            <w:r>
              <w:rPr>
                <w:rFonts w:hint="eastAsia" w:ascii="宋体" w:hAnsi="宋体" w:eastAsia="宋体" w:cs="宋体"/>
                <w:sz w:val="24"/>
                <w:szCs w:val="24"/>
              </w:rPr>
              <w:t>%）</w:t>
            </w:r>
          </w:p>
          <w:p w14:paraId="5F30DC2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注：投报服务出自残疾人福利性单位或小型或微型企业（监狱企业视同小型微型企业）的，给予最后报价1</w:t>
            </w:r>
            <w:r>
              <w:rPr>
                <w:rFonts w:hint="eastAsia" w:ascii="宋体" w:hAnsi="宋体" w:eastAsia="宋体" w:cs="宋体"/>
                <w:sz w:val="24"/>
                <w:szCs w:val="24"/>
                <w:lang w:val="en-US" w:eastAsia="zh-CN"/>
              </w:rPr>
              <w:t>0</w:t>
            </w:r>
            <w:r>
              <w:rPr>
                <w:rFonts w:hint="eastAsia" w:ascii="宋体" w:hAnsi="宋体" w:eastAsia="宋体" w:cs="宋体"/>
                <w:sz w:val="24"/>
                <w:szCs w:val="24"/>
              </w:rPr>
              <w:t>%的价格扣除，用扣除后的价格参与评审，残疾人福利性单位属于小型、微型企业的，不重复享受政策。</w:t>
            </w:r>
          </w:p>
        </w:tc>
      </w:tr>
      <w:tr w14:paraId="5FCFC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noWrap w:val="0"/>
            <w:vAlign w:val="center"/>
          </w:tcPr>
          <w:p w14:paraId="200801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2</w:t>
            </w:r>
          </w:p>
        </w:tc>
        <w:tc>
          <w:tcPr>
            <w:tcW w:w="1134" w:type="dxa"/>
            <w:vMerge w:val="restart"/>
            <w:noWrap w:val="0"/>
            <w:vAlign w:val="center"/>
          </w:tcPr>
          <w:p w14:paraId="0D21FFA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技术部分</w:t>
            </w:r>
          </w:p>
          <w:p w14:paraId="2FB0957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2056" w:type="dxa"/>
            <w:noWrap w:val="0"/>
            <w:vAlign w:val="center"/>
          </w:tcPr>
          <w:p w14:paraId="3C26430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技术规格及要求符合情况</w:t>
            </w:r>
          </w:p>
          <w:p w14:paraId="06139D78">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5598" w:type="dxa"/>
            <w:noWrap w:val="0"/>
            <w:vAlign w:val="center"/>
          </w:tcPr>
          <w:p w14:paraId="30D56493">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完全满足招标文件技术参数要求的得20分。技术参数有一项不满足的减</w:t>
            </w:r>
            <w:r>
              <w:rPr>
                <w:rFonts w:hint="eastAsia"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sz w:val="24"/>
                <w:szCs w:val="24"/>
              </w:rPr>
              <w:t>减完为止。</w:t>
            </w:r>
          </w:p>
          <w:p w14:paraId="64EBDE29">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注：①以上技术参数响应情况均须在投标文件《技术规格偏离表》中表述清楚，如表述不清，则按不足（负偏离）处理；</w:t>
            </w:r>
          </w:p>
        </w:tc>
      </w:tr>
      <w:tr w14:paraId="2438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 w:type="dxa"/>
            <w:vMerge w:val="continue"/>
            <w:noWrap w:val="0"/>
            <w:vAlign w:val="center"/>
          </w:tcPr>
          <w:p w14:paraId="0E07FC2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1A39AD5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66A2C3FA">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方案</w:t>
            </w:r>
          </w:p>
          <w:p w14:paraId="3762B15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p w14:paraId="732106C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5598" w:type="dxa"/>
            <w:tcBorders>
              <w:top w:val="single" w:color="auto" w:sz="4" w:space="0"/>
              <w:bottom w:val="single" w:color="auto" w:sz="4" w:space="0"/>
            </w:tcBorders>
            <w:noWrap w:val="0"/>
            <w:vAlign w:val="center"/>
          </w:tcPr>
          <w:p w14:paraId="57DFDE30">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实施方案包括：</w:t>
            </w:r>
            <w:r>
              <w:rPr>
                <w:rFonts w:hint="eastAsia" w:ascii="宋体" w:hAnsi="宋体" w:eastAsia="宋体" w:cs="宋体"/>
                <w:sz w:val="24"/>
                <w:szCs w:val="24"/>
                <w:lang w:val="en-US" w:eastAsia="zh-CN"/>
              </w:rPr>
              <w:t>1、配送、安装、调试方案；2、</w:t>
            </w:r>
            <w:r>
              <w:rPr>
                <w:rFonts w:hint="eastAsia" w:ascii="宋体" w:hAnsi="宋体" w:eastAsia="宋体" w:cs="宋体"/>
                <w:color w:val="auto"/>
                <w:kern w:val="0"/>
                <w:sz w:val="24"/>
                <w:szCs w:val="24"/>
                <w:lang w:val="en-US" w:eastAsia="zh-CN"/>
              </w:rPr>
              <w:t>质量保障措施；</w:t>
            </w:r>
            <w:r>
              <w:rPr>
                <w:rFonts w:hint="eastAsia" w:ascii="宋体" w:hAnsi="宋体" w:eastAsia="宋体" w:cs="宋体"/>
                <w:sz w:val="24"/>
                <w:szCs w:val="24"/>
                <w:lang w:val="en-US" w:eastAsia="zh-CN"/>
              </w:rPr>
              <w:t>3、</w:t>
            </w:r>
            <w:r>
              <w:rPr>
                <w:rFonts w:hint="eastAsia" w:ascii="宋体" w:hAnsi="宋体" w:eastAsia="宋体" w:cs="宋体"/>
                <w:sz w:val="24"/>
                <w:szCs w:val="24"/>
              </w:rPr>
              <w:t>服务保障</w:t>
            </w:r>
            <w:r>
              <w:rPr>
                <w:rFonts w:hint="eastAsia" w:ascii="宋体" w:hAnsi="宋体" w:eastAsia="宋体" w:cs="宋体"/>
                <w:sz w:val="24"/>
                <w:szCs w:val="24"/>
                <w:lang w:val="en-US" w:eastAsia="zh-CN"/>
              </w:rPr>
              <w:t>；4、响应时间；5、储运及配送方案；6、投诉处理方案；7、应急处理。</w:t>
            </w:r>
          </w:p>
          <w:p w14:paraId="78E6167E">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第一档：方案各方面</w:t>
            </w:r>
            <w:r>
              <w:rPr>
                <w:rFonts w:hint="eastAsia" w:ascii="宋体" w:hAnsi="宋体" w:eastAsia="宋体" w:cs="宋体"/>
                <w:kern w:val="0"/>
                <w:sz w:val="24"/>
                <w:szCs w:val="24"/>
                <w:lang w:val="en-US" w:eastAsia="zh-CN"/>
              </w:rPr>
              <w:t>内容很好</w:t>
            </w:r>
            <w:r>
              <w:rPr>
                <w:rFonts w:hint="eastAsia" w:ascii="宋体" w:hAnsi="宋体" w:eastAsia="宋体" w:cs="宋体"/>
                <w:kern w:val="0"/>
                <w:sz w:val="24"/>
                <w:szCs w:val="24"/>
              </w:rPr>
              <w:t xml:space="preserve">，有详细的方案及措施，能很好的满足本项目要求的得 </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xml:space="preserve">分； </w:t>
            </w:r>
          </w:p>
          <w:p w14:paraId="15B31E6C">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第二档：方案各方面安排</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，方案及措施可行，能</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 xml:space="preserve">分； </w:t>
            </w:r>
          </w:p>
          <w:p w14:paraId="62B55F91">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第三档：方案各方面安排</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，方案及措施实践实施性</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 分；</w:t>
            </w:r>
          </w:p>
          <w:p w14:paraId="777DA62A">
            <w:pPr>
              <w:pStyle w:val="7"/>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第四档：</w:t>
            </w:r>
            <w:r>
              <w:rPr>
                <w:rFonts w:hint="eastAsia" w:ascii="宋体" w:hAnsi="宋体" w:eastAsia="宋体" w:cs="宋体"/>
                <w:kern w:val="0"/>
                <w:sz w:val="24"/>
                <w:szCs w:val="24"/>
              </w:rPr>
              <w:t>方案各方面安排</w:t>
            </w:r>
            <w:r>
              <w:rPr>
                <w:rFonts w:hint="eastAsia" w:ascii="宋体" w:hAnsi="宋体" w:eastAsia="宋体" w:cs="宋体"/>
                <w:kern w:val="0"/>
                <w:sz w:val="24"/>
                <w:szCs w:val="24"/>
                <w:lang w:val="en-US" w:eastAsia="zh-CN"/>
              </w:rPr>
              <w:t>基本涵盖项目需求</w:t>
            </w:r>
            <w:r>
              <w:rPr>
                <w:rFonts w:hint="eastAsia" w:ascii="宋体" w:hAnsi="宋体" w:eastAsia="宋体" w:cs="宋体"/>
                <w:kern w:val="0"/>
                <w:sz w:val="24"/>
                <w:szCs w:val="24"/>
              </w:rPr>
              <w:t xml:space="preserve">，方案及措施实践实施性基本满足本项目要求的得 </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w:t>
            </w:r>
          </w:p>
          <w:p w14:paraId="2EBB1C62">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档：有方案，但</w:t>
            </w:r>
            <w:r>
              <w:rPr>
                <w:rFonts w:hint="eastAsia" w:ascii="宋体" w:hAnsi="宋体" w:eastAsia="宋体" w:cs="宋体"/>
                <w:kern w:val="0"/>
                <w:sz w:val="24"/>
                <w:szCs w:val="24"/>
                <w:lang w:val="en-US" w:eastAsia="zh-CN"/>
              </w:rPr>
              <w:t>不全面，</w:t>
            </w:r>
            <w:r>
              <w:rPr>
                <w:rFonts w:hint="eastAsia" w:ascii="宋体" w:hAnsi="宋体" w:eastAsia="宋体" w:cs="宋体"/>
                <w:kern w:val="0"/>
                <w:sz w:val="24"/>
                <w:szCs w:val="24"/>
              </w:rPr>
              <w:t xml:space="preserve">内容与本项目有不符，操作性较差的得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分； </w:t>
            </w:r>
          </w:p>
          <w:p w14:paraId="4C060B05">
            <w:pPr>
              <w:pStyle w:val="25"/>
              <w:rPr>
                <w:rFonts w:hint="eastAsia" w:ascii="宋体" w:hAnsi="宋体" w:eastAsia="宋体" w:cs="宋体"/>
                <w:sz w:val="24"/>
                <w:szCs w:val="24"/>
                <w:lang w:val="en-US" w:eastAsia="zh-CN"/>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档：没有或与本项目不符或完全不满足不得分</w:t>
            </w:r>
          </w:p>
          <w:p w14:paraId="42D857E3">
            <w:pPr>
              <w:pStyle w:val="5"/>
              <w:numPr>
                <w:ilvl w:val="0"/>
                <w:numId w:val="0"/>
              </w:numPr>
              <w:ind w:leftChars="0"/>
              <w:rPr>
                <w:rFonts w:hint="eastAsia" w:ascii="宋体" w:hAnsi="宋体" w:eastAsia="宋体" w:cs="宋体"/>
                <w:sz w:val="24"/>
                <w:szCs w:val="24"/>
              </w:rPr>
            </w:pPr>
          </w:p>
        </w:tc>
      </w:tr>
      <w:tr w14:paraId="3F237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426" w:type="dxa"/>
            <w:vMerge w:val="restart"/>
            <w:noWrap w:val="0"/>
            <w:vAlign w:val="center"/>
          </w:tcPr>
          <w:p w14:paraId="24D539C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lang w:val="en-US" w:eastAsia="zh-CN"/>
              </w:rPr>
            </w:pPr>
            <w:r>
              <w:rPr>
                <w:rFonts w:hint="eastAsia" w:cs="宋体"/>
                <w:lang w:val="en-US" w:eastAsia="zh-CN"/>
              </w:rPr>
              <w:t>3</w:t>
            </w:r>
          </w:p>
        </w:tc>
        <w:tc>
          <w:tcPr>
            <w:tcW w:w="1134" w:type="dxa"/>
            <w:vMerge w:val="restart"/>
            <w:noWrap w:val="0"/>
            <w:vAlign w:val="center"/>
          </w:tcPr>
          <w:p w14:paraId="629B1B6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r>
              <w:rPr>
                <w:rFonts w:hint="eastAsia" w:cs="宋体"/>
                <w:lang w:val="en-US" w:eastAsia="zh-CN"/>
              </w:rPr>
              <w:t>综合部分</w:t>
            </w:r>
          </w:p>
          <w:p w14:paraId="1F0A6DFC">
            <w:pPr>
              <w:pStyle w:val="7"/>
              <w:rPr>
                <w:rFonts w:hint="default"/>
                <w:lang w:val="en-US" w:eastAsia="zh-CN"/>
              </w:rPr>
            </w:pPr>
            <w:r>
              <w:rPr>
                <w:rFonts w:ascii="宋体" w:hAnsi="宋体" w:cs="宋体"/>
              </w:rPr>
              <w:t>(30分)</w:t>
            </w:r>
          </w:p>
        </w:tc>
        <w:tc>
          <w:tcPr>
            <w:tcW w:w="2056" w:type="dxa"/>
            <w:noWrap w:val="0"/>
            <w:vAlign w:val="center"/>
          </w:tcPr>
          <w:p w14:paraId="3BD624E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培训计划方案（</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19FFF2B5">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w:t>
            </w:r>
            <w:r>
              <w:rPr>
                <w:rFonts w:hint="eastAsia" w:ascii="宋体" w:hAnsi="宋体" w:eastAsia="宋体" w:cs="宋体"/>
                <w:color w:val="auto"/>
                <w:sz w:val="24"/>
                <w:szCs w:val="24"/>
              </w:rPr>
              <w:t>培训计划方案内容</w:t>
            </w:r>
            <w:r>
              <w:rPr>
                <w:rFonts w:hint="eastAsia" w:ascii="宋体" w:hAnsi="宋体" w:eastAsia="宋体" w:cs="宋体"/>
                <w:color w:val="auto"/>
                <w:sz w:val="24"/>
                <w:szCs w:val="24"/>
                <w:lang w:val="en-US" w:eastAsia="zh-CN"/>
              </w:rPr>
              <w:t>全面完整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培训课目设置与装备使用结合紧密</w:t>
            </w:r>
            <w:r>
              <w:rPr>
                <w:rFonts w:hint="eastAsia" w:ascii="宋体" w:hAnsi="宋体" w:eastAsia="宋体" w:cs="宋体"/>
                <w:color w:val="auto"/>
                <w:sz w:val="24"/>
                <w:szCs w:val="24"/>
                <w:lang w:eastAsia="zh-CN"/>
              </w:rPr>
              <w:t>、针对性强，</w:t>
            </w:r>
            <w:r>
              <w:rPr>
                <w:rFonts w:hint="eastAsia" w:ascii="宋体" w:hAnsi="宋体" w:eastAsia="宋体" w:cs="宋体"/>
                <w:color w:val="auto"/>
                <w:sz w:val="24"/>
                <w:szCs w:val="24"/>
              </w:rPr>
              <w:t>培训组织</w:t>
            </w:r>
            <w:r>
              <w:rPr>
                <w:rFonts w:hint="eastAsia" w:ascii="宋体" w:hAnsi="宋体" w:eastAsia="宋体" w:cs="宋体"/>
                <w:color w:val="auto"/>
                <w:sz w:val="24"/>
                <w:szCs w:val="24"/>
                <w:lang w:eastAsia="zh-CN"/>
              </w:rPr>
              <w:t>形式</w:t>
            </w:r>
            <w:r>
              <w:rPr>
                <w:rFonts w:hint="eastAsia" w:ascii="宋体" w:hAnsi="宋体" w:eastAsia="宋体" w:cs="宋体"/>
                <w:color w:val="auto"/>
                <w:sz w:val="24"/>
                <w:szCs w:val="24"/>
              </w:rPr>
              <w:t>多样</w:t>
            </w:r>
            <w:r>
              <w:rPr>
                <w:rFonts w:hint="eastAsia" w:ascii="宋体" w:hAnsi="宋体" w:eastAsia="宋体" w:cs="宋体"/>
                <w:color w:val="auto"/>
                <w:sz w:val="24"/>
                <w:szCs w:val="24"/>
                <w:lang w:eastAsia="zh-CN"/>
              </w:rPr>
              <w:t>充分体现线上线下多手段</w:t>
            </w:r>
            <w:r>
              <w:rPr>
                <w:rFonts w:hint="eastAsia" w:ascii="宋体" w:hAnsi="宋体" w:eastAsia="宋体" w:cs="宋体"/>
                <w:color w:val="auto"/>
                <w:sz w:val="24"/>
                <w:szCs w:val="24"/>
              </w:rPr>
              <w:t>、培训方法紧贴使用对象</w:t>
            </w:r>
            <w:r>
              <w:rPr>
                <w:rFonts w:hint="eastAsia" w:ascii="宋体" w:hAnsi="宋体" w:eastAsia="宋体" w:cs="宋体"/>
                <w:color w:val="auto"/>
                <w:sz w:val="24"/>
                <w:szCs w:val="24"/>
                <w:lang w:eastAsia="zh-CN"/>
              </w:rPr>
              <w:t>体现分层次教培特点，</w:t>
            </w:r>
            <w:r>
              <w:rPr>
                <w:rFonts w:hint="eastAsia" w:ascii="宋体" w:hAnsi="宋体" w:eastAsia="宋体" w:cs="宋体"/>
                <w:color w:val="auto"/>
                <w:sz w:val="24"/>
                <w:szCs w:val="24"/>
              </w:rPr>
              <w:t>培训骨干技术实力较强</w:t>
            </w:r>
            <w:r>
              <w:rPr>
                <w:rFonts w:hint="eastAsia" w:ascii="宋体" w:hAnsi="宋体" w:eastAsia="宋体" w:cs="宋体"/>
                <w:color w:val="auto"/>
                <w:sz w:val="24"/>
                <w:szCs w:val="24"/>
                <w:lang w:eastAsia="zh-CN"/>
              </w:rPr>
              <w:t>，体</w:t>
            </w:r>
            <w:r>
              <w:rPr>
                <w:rFonts w:hint="eastAsia" w:ascii="宋体" w:hAnsi="宋体" w:eastAsia="宋体" w:cs="宋体"/>
                <w:sz w:val="24"/>
                <w:szCs w:val="24"/>
                <w:lang w:eastAsia="zh-CN"/>
              </w:rPr>
              <w:t>现多专业配备</w:t>
            </w:r>
            <w:r>
              <w:rPr>
                <w:rFonts w:hint="eastAsia" w:ascii="宋体" w:hAnsi="宋体" w:eastAsia="宋体" w:cs="宋体"/>
                <w:sz w:val="24"/>
                <w:szCs w:val="24"/>
              </w:rPr>
              <w:t>，充分满足项目需要的，得</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p w14:paraId="78D2735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二</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w:t>
            </w:r>
            <w:r>
              <w:rPr>
                <w:rFonts w:hint="eastAsia" w:ascii="宋体" w:hAnsi="宋体" w:eastAsia="宋体" w:cs="宋体"/>
                <w:sz w:val="24"/>
                <w:szCs w:val="24"/>
                <w:lang w:val="en-US" w:eastAsia="zh-CN"/>
              </w:rPr>
              <w:t>详细</w:t>
            </w:r>
            <w:r>
              <w:rPr>
                <w:rFonts w:hint="eastAsia" w:ascii="宋体" w:hAnsi="宋体" w:eastAsia="宋体" w:cs="宋体"/>
                <w:sz w:val="24"/>
                <w:szCs w:val="24"/>
              </w:rPr>
              <w:t>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w:t>
            </w:r>
            <w:r>
              <w:rPr>
                <w:rFonts w:hint="eastAsia" w:ascii="宋体" w:hAnsi="宋体" w:eastAsia="宋体" w:cs="宋体"/>
                <w:sz w:val="24"/>
                <w:szCs w:val="24"/>
                <w:lang w:val="en-US" w:eastAsia="zh-CN"/>
              </w:rPr>
              <w:t>合理</w:t>
            </w:r>
            <w:r>
              <w:rPr>
                <w:rFonts w:hint="eastAsia" w:ascii="宋体" w:hAnsi="宋体" w:eastAsia="宋体" w:cs="宋体"/>
                <w:sz w:val="24"/>
                <w:szCs w:val="24"/>
              </w:rPr>
              <w:t>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p w14:paraId="50E18EE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rPr>
            </w:pPr>
            <w:r>
              <w:rPr>
                <w:rFonts w:hint="eastAsia" w:ascii="宋体" w:hAnsi="宋体" w:eastAsia="宋体" w:cs="宋体"/>
                <w:spacing w:val="18"/>
                <w:sz w:val="24"/>
                <w:szCs w:val="24"/>
              </w:rPr>
              <w:t>第</w:t>
            </w:r>
            <w:r>
              <w:rPr>
                <w:rFonts w:hint="eastAsia" w:cs="宋体"/>
                <w:spacing w:val="18"/>
                <w:sz w:val="24"/>
                <w:szCs w:val="24"/>
                <w:lang w:val="en-US" w:eastAsia="zh-CN"/>
              </w:rPr>
              <w:t>三</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培训课目设置符合装备使用要求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培训组织及方法安排基本可行，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4BF4252B">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四</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val="en-US" w:eastAsia="zh-CN"/>
              </w:rPr>
              <w:t>但</w:t>
            </w:r>
            <w:r>
              <w:rPr>
                <w:rFonts w:hint="eastAsia" w:ascii="宋体" w:hAnsi="宋体" w:eastAsia="宋体" w:cs="宋体"/>
                <w:sz w:val="24"/>
                <w:szCs w:val="24"/>
              </w:rPr>
              <w:t>不够周密</w:t>
            </w:r>
            <w:r>
              <w:rPr>
                <w:rFonts w:hint="eastAsia" w:ascii="宋体" w:hAnsi="宋体" w:eastAsia="宋体" w:cs="宋体"/>
                <w:sz w:val="24"/>
                <w:szCs w:val="24"/>
                <w:lang w:val="en-US" w:eastAsia="zh-CN"/>
              </w:rPr>
              <w:t>详细</w:t>
            </w:r>
            <w:r>
              <w:rPr>
                <w:rFonts w:hint="eastAsia" w:ascii="宋体" w:hAnsi="宋体" w:eastAsia="宋体" w:cs="宋体"/>
                <w:sz w:val="24"/>
                <w:szCs w:val="24"/>
                <w:lang w:eastAsia="zh-CN"/>
              </w:rPr>
              <w:t>的</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5B6E73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五</w:t>
            </w:r>
            <w:r>
              <w:rPr>
                <w:rFonts w:hint="eastAsia" w:ascii="宋体" w:hAnsi="宋体" w:eastAsia="宋体" w:cs="宋体"/>
                <w:spacing w:val="9"/>
                <w:sz w:val="24"/>
                <w:szCs w:val="24"/>
              </w:rPr>
              <w:t>档：</w:t>
            </w:r>
            <w:r>
              <w:rPr>
                <w:rFonts w:hint="eastAsia" w:ascii="宋体" w:hAnsi="宋体" w:eastAsia="宋体" w:cs="宋体"/>
                <w:sz w:val="24"/>
                <w:szCs w:val="24"/>
                <w:lang w:val="en-US" w:eastAsia="zh-CN"/>
              </w:rPr>
              <w:t>有培训计划方案，内容</w:t>
            </w:r>
            <w:r>
              <w:rPr>
                <w:rFonts w:hint="eastAsia" w:ascii="宋体" w:hAnsi="宋体" w:eastAsia="宋体" w:cs="宋体"/>
                <w:sz w:val="24"/>
                <w:szCs w:val="24"/>
              </w:rPr>
              <w:t>有所欠缺</w:t>
            </w:r>
            <w:r>
              <w:rPr>
                <w:rFonts w:hint="eastAsia" w:ascii="宋体" w:hAnsi="宋体" w:eastAsia="宋体" w:cs="宋体"/>
                <w:sz w:val="24"/>
                <w:szCs w:val="24"/>
                <w:lang w:val="en-US" w:eastAsia="zh-CN"/>
              </w:rPr>
              <w:t>但基本可行，得2分</w:t>
            </w:r>
          </w:p>
          <w:p w14:paraId="78E1BB3D">
            <w:pPr>
              <w:keepNext w:val="0"/>
              <w:keepLines w:val="0"/>
              <w:pageBreakBefore w:val="0"/>
              <w:widowControl/>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六</w:t>
            </w:r>
            <w:r>
              <w:rPr>
                <w:rFonts w:hint="eastAsia" w:ascii="宋体" w:hAnsi="宋体" w:eastAsia="宋体" w:cs="宋体"/>
                <w:spacing w:val="9"/>
                <w:sz w:val="24"/>
                <w:szCs w:val="24"/>
              </w:rPr>
              <w:t>档：</w:t>
            </w:r>
            <w:r>
              <w:rPr>
                <w:rFonts w:hint="eastAsia" w:ascii="宋体" w:hAnsi="宋体" w:eastAsia="宋体" w:cs="宋体"/>
                <w:kern w:val="0"/>
                <w:sz w:val="24"/>
                <w:szCs w:val="24"/>
              </w:rPr>
              <w:t>没有或与本项目不符或完全不满足</w:t>
            </w:r>
            <w:r>
              <w:rPr>
                <w:rFonts w:hint="eastAsia" w:ascii="宋体" w:hAnsi="宋体" w:eastAsia="宋体" w:cs="宋体"/>
                <w:sz w:val="24"/>
                <w:szCs w:val="24"/>
              </w:rPr>
              <w:t>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3AE3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426" w:type="dxa"/>
            <w:vMerge w:val="continue"/>
            <w:noWrap w:val="0"/>
            <w:vAlign w:val="center"/>
          </w:tcPr>
          <w:p w14:paraId="4FDF44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5B371E9F">
            <w:pPr>
              <w:pStyle w:val="7"/>
              <w:rPr>
                <w:rFonts w:ascii="宋体" w:hAnsi="宋体" w:cs="宋体"/>
              </w:rPr>
            </w:pPr>
          </w:p>
        </w:tc>
        <w:tc>
          <w:tcPr>
            <w:tcW w:w="2056" w:type="dxa"/>
            <w:noWrap w:val="0"/>
            <w:vAlign w:val="top"/>
          </w:tcPr>
          <w:p w14:paraId="71E1A61F">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业绩（4分）</w:t>
            </w:r>
          </w:p>
        </w:tc>
        <w:tc>
          <w:tcPr>
            <w:tcW w:w="5598" w:type="dxa"/>
            <w:tcBorders>
              <w:top w:val="single" w:color="auto" w:sz="4" w:space="0"/>
              <w:bottom w:val="single" w:color="auto" w:sz="4" w:space="0"/>
            </w:tcBorders>
            <w:noWrap w:val="0"/>
            <w:vAlign w:val="top"/>
          </w:tcPr>
          <w:p w14:paraId="2251DD50">
            <w:pPr>
              <w:adjustRightInd w:val="0"/>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eastAsia="zh-CN"/>
              </w:rPr>
              <w:t>提供2022年以来已完成的相同或类似项目业绩合同，每提供1份得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分，没有不得分。（评审时审验中标通知书</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CN"/>
              </w:rPr>
              <w:t>合同扫描件，</w:t>
            </w:r>
            <w:r>
              <w:rPr>
                <w:rFonts w:hint="eastAsia" w:ascii="宋体" w:hAnsi="宋体" w:eastAsia="宋体" w:cs="宋体"/>
                <w:sz w:val="24"/>
                <w:szCs w:val="24"/>
                <w:lang w:val="en-US" w:eastAsia="zh-CN"/>
              </w:rPr>
              <w:t>时间以合同为准</w:t>
            </w:r>
            <w:r>
              <w:rPr>
                <w:rFonts w:hint="eastAsia" w:ascii="宋体" w:hAnsi="宋体" w:eastAsia="宋体" w:cs="宋体"/>
                <w:sz w:val="24"/>
                <w:szCs w:val="24"/>
                <w:lang w:eastAsia="zh-CN"/>
              </w:rPr>
              <w:t>）</w:t>
            </w:r>
          </w:p>
        </w:tc>
      </w:tr>
      <w:tr w14:paraId="69308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426" w:type="dxa"/>
            <w:vMerge w:val="continue"/>
            <w:noWrap w:val="0"/>
            <w:vAlign w:val="center"/>
          </w:tcPr>
          <w:p w14:paraId="00F7D97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71730CCF">
            <w:pPr>
              <w:pStyle w:val="7"/>
              <w:rPr>
                <w:rFonts w:ascii="宋体" w:hAnsi="宋体" w:cs="宋体"/>
              </w:rPr>
            </w:pPr>
          </w:p>
        </w:tc>
        <w:tc>
          <w:tcPr>
            <w:tcW w:w="2056" w:type="dxa"/>
            <w:noWrap w:val="0"/>
            <w:vAlign w:val="center"/>
          </w:tcPr>
          <w:p w14:paraId="4E11623C">
            <w:pPr>
              <w:adjustRightInd w:val="0"/>
              <w:spacing w:line="500" w:lineRule="exact"/>
              <w:rPr>
                <w:rFonts w:hint="eastAsia" w:ascii="宋体" w:hAnsi="宋体" w:eastAsia="宋体" w:cs="宋体"/>
                <w:sz w:val="24"/>
                <w:szCs w:val="24"/>
                <w:lang w:val="en-US" w:eastAsia="zh-CN"/>
              </w:rPr>
            </w:pPr>
            <w:r>
              <w:rPr>
                <w:rFonts w:hint="eastAsia" w:ascii="宋体" w:hAnsi="宋体" w:eastAsia="宋体" w:cs="宋体"/>
                <w:spacing w:val="8"/>
                <w:sz w:val="24"/>
                <w:szCs w:val="24"/>
                <w:lang w:val="en-US" w:eastAsia="zh-CN"/>
              </w:rPr>
              <w:t>诚信指数</w:t>
            </w:r>
            <w:r>
              <w:rPr>
                <w:rFonts w:hint="eastAsia" w:ascii="宋体" w:hAnsi="宋体" w:eastAsia="宋体" w:cs="宋体"/>
                <w:sz w:val="24"/>
                <w:szCs w:val="24"/>
              </w:rPr>
              <w:t>（</w:t>
            </w:r>
            <w:r>
              <w:rPr>
                <w:rFonts w:hint="eastAsia" w:ascii="宋体" w:hAnsi="宋体" w:eastAsia="宋体" w:cs="宋体"/>
                <w:sz w:val="24"/>
                <w:szCs w:val="24"/>
                <w:lang w:val="en-US" w:eastAsia="zh-CN"/>
              </w:rPr>
              <w:t>2分</w:t>
            </w:r>
            <w:r>
              <w:rPr>
                <w:rFonts w:hint="eastAsia" w:ascii="宋体" w:hAnsi="宋体" w:eastAsia="宋体" w:cs="宋体"/>
                <w:sz w:val="24"/>
                <w:szCs w:val="24"/>
              </w:rPr>
              <w:t>）</w:t>
            </w:r>
          </w:p>
        </w:tc>
        <w:tc>
          <w:tcPr>
            <w:tcW w:w="5598" w:type="dxa"/>
            <w:tcBorders>
              <w:top w:val="single" w:color="auto" w:sz="4" w:space="0"/>
              <w:bottom w:val="single" w:color="auto" w:sz="4" w:space="0"/>
            </w:tcBorders>
            <w:noWrap w:val="0"/>
            <w:vAlign w:val="center"/>
          </w:tcPr>
          <w:p w14:paraId="300F450B">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z w:val="24"/>
                <w:szCs w:val="24"/>
              </w:rPr>
            </w:pPr>
            <w:r>
              <w:rPr>
                <w:rFonts w:hint="eastAsia" w:ascii="宋体" w:hAnsi="宋体" w:eastAsia="宋体" w:cs="宋体"/>
                <w:sz w:val="24"/>
                <w:szCs w:val="24"/>
              </w:rPr>
              <w:t>根据南阳市政府采购信用评价实施办法，诚信指数高的供应商，在参加南阳市本级的政府采购活动时，享受政策支持，在采用综合评分法的项目中，诚信评价为满分的得 2 分，90-99 分（不含 90 分）之间得 1 分，90 分以下的不得分。</w:t>
            </w:r>
          </w:p>
          <w:p w14:paraId="17E78874">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pacing w:val="11"/>
                <w:sz w:val="24"/>
                <w:szCs w:val="24"/>
              </w:rPr>
            </w:pPr>
            <w:r>
              <w:rPr>
                <w:rFonts w:hint="eastAsia" w:ascii="宋体" w:hAnsi="宋体" w:eastAsia="宋体" w:cs="宋体"/>
                <w:sz w:val="24"/>
                <w:szCs w:val="24"/>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ascii="宋体" w:hAnsi="宋体" w:eastAsia="宋体" w:cs="宋体"/>
                <w:sz w:val="24"/>
                <w:szCs w:val="24"/>
                <w:lang w:val="en-US" w:eastAsia="zh-CN"/>
              </w:rPr>
              <w:t>(https://nanyang.zfcg.henan.gov.cn/nanyang/content?infoId=1722300208179636)</w:t>
            </w:r>
          </w:p>
        </w:tc>
      </w:tr>
      <w:tr w14:paraId="0960F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9" w:hRule="atLeast"/>
          <w:jc w:val="center"/>
        </w:trPr>
        <w:tc>
          <w:tcPr>
            <w:tcW w:w="426" w:type="dxa"/>
            <w:vMerge w:val="continue"/>
            <w:noWrap w:val="0"/>
            <w:vAlign w:val="center"/>
          </w:tcPr>
          <w:p w14:paraId="0372D64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484996F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061250F4">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承诺（</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37580CA6">
            <w:pPr>
              <w:spacing w:before="65"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其他承诺有针对性、全面、</w:t>
            </w:r>
            <w:r>
              <w:rPr>
                <w:rFonts w:hint="eastAsia" w:ascii="宋体" w:hAnsi="宋体" w:eastAsia="宋体" w:cs="宋体"/>
                <w:spacing w:val="9"/>
                <w:sz w:val="24"/>
                <w:szCs w:val="24"/>
              </w:rPr>
              <w:t>详细合理、</w:t>
            </w:r>
            <w:r>
              <w:rPr>
                <w:rFonts w:hint="eastAsia" w:ascii="宋体" w:hAnsi="宋体" w:eastAsia="宋体" w:cs="宋体"/>
                <w:spacing w:val="9"/>
                <w:sz w:val="24"/>
                <w:szCs w:val="24"/>
                <w:lang w:val="en-US" w:eastAsia="zh-CN"/>
              </w:rPr>
              <w:t>方案具体、</w:t>
            </w:r>
            <w:r>
              <w:rPr>
                <w:rFonts w:hint="eastAsia" w:ascii="宋体" w:hAnsi="宋体" w:eastAsia="宋体" w:cs="宋体"/>
                <w:spacing w:val="9"/>
                <w:sz w:val="24"/>
                <w:szCs w:val="24"/>
              </w:rPr>
              <w:t>切实可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10</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2E34C397">
            <w:pPr>
              <w:spacing w:before="2" w:line="287"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二</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其他承诺有针对性、有方案且比较全面、</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0850604E">
            <w:pPr>
              <w:spacing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三</w:t>
            </w:r>
            <w:r>
              <w:rPr>
                <w:rFonts w:hint="eastAsia" w:ascii="宋体" w:hAnsi="宋体" w:eastAsia="宋体" w:cs="宋体"/>
                <w:spacing w:val="9"/>
                <w:sz w:val="24"/>
                <w:szCs w:val="24"/>
              </w:rPr>
              <w:t>档：投标人</w:t>
            </w:r>
            <w:r>
              <w:rPr>
                <w:rFonts w:hint="eastAsia" w:ascii="宋体" w:hAnsi="宋体" w:eastAsia="宋体" w:cs="宋体"/>
                <w:spacing w:val="9"/>
                <w:sz w:val="24"/>
                <w:szCs w:val="24"/>
                <w:lang w:val="en-US" w:eastAsia="zh-CN"/>
              </w:rPr>
              <w:t>有具体的其他承诺，与项目相符且</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6</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6F439B99">
            <w:pPr>
              <w:spacing w:line="288" w:lineRule="auto"/>
              <w:ind w:right="146"/>
              <w:rPr>
                <w:rFonts w:hint="eastAsia" w:ascii="宋体" w:hAnsi="宋体" w:eastAsia="宋体" w:cs="宋体"/>
                <w:spacing w:val="-16"/>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lang w:val="en-US" w:eastAsia="zh-CN"/>
              </w:rPr>
              <w:t>四</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其他承诺较简单但基本与项目需求相符</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4</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3EA266D2">
            <w:pPr>
              <w:pStyle w:val="7"/>
              <w:rPr>
                <w:rFonts w:hint="eastAsia" w:ascii="宋体" w:hAnsi="宋体" w:eastAsia="宋体" w:cs="宋体"/>
                <w:sz w:val="24"/>
                <w:szCs w:val="24"/>
                <w:lang w:val="en-US" w:eastAsia="zh-CN"/>
              </w:rPr>
            </w:pPr>
            <w:r>
              <w:rPr>
                <w:rFonts w:hint="eastAsia" w:ascii="宋体" w:hAnsi="宋体" w:eastAsia="宋体" w:cs="宋体"/>
                <w:spacing w:val="-16"/>
                <w:sz w:val="24"/>
                <w:szCs w:val="24"/>
                <w:lang w:val="en-US" w:eastAsia="zh-CN"/>
              </w:rPr>
              <w:t>第五档：投标人提供的其他承诺简单，与项目需求基本相符的得2分；</w:t>
            </w:r>
          </w:p>
          <w:p w14:paraId="0EA7380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1"/>
                <w:sz w:val="24"/>
                <w:szCs w:val="24"/>
              </w:rPr>
              <w:t>第</w:t>
            </w:r>
            <w:r>
              <w:rPr>
                <w:rFonts w:hint="eastAsia" w:ascii="宋体" w:hAnsi="宋体" w:eastAsia="宋体" w:cs="宋体"/>
                <w:spacing w:val="11"/>
                <w:sz w:val="24"/>
                <w:szCs w:val="24"/>
                <w:lang w:val="en-US" w:eastAsia="zh-CN"/>
              </w:rPr>
              <w:t>六</w:t>
            </w:r>
            <w:r>
              <w:rPr>
                <w:rFonts w:hint="eastAsia" w:ascii="宋体" w:hAnsi="宋体" w:eastAsia="宋体" w:cs="宋体"/>
                <w:spacing w:val="9"/>
                <w:sz w:val="24"/>
                <w:szCs w:val="24"/>
              </w:rPr>
              <w:t>档：投标人未提供</w:t>
            </w:r>
            <w:r>
              <w:rPr>
                <w:rFonts w:hint="eastAsia" w:ascii="宋体" w:hAnsi="宋体" w:eastAsia="宋体" w:cs="宋体"/>
                <w:spacing w:val="9"/>
                <w:sz w:val="24"/>
                <w:szCs w:val="24"/>
                <w:lang w:val="en-US" w:eastAsia="zh-CN"/>
              </w:rPr>
              <w:t>其他承诺或其他承诺不合理、不可行的</w:t>
            </w:r>
            <w:r>
              <w:rPr>
                <w:rFonts w:hint="eastAsia" w:ascii="宋体" w:hAnsi="宋体" w:eastAsia="宋体" w:cs="宋体"/>
                <w:spacing w:val="9"/>
                <w:sz w:val="24"/>
                <w:szCs w:val="24"/>
              </w:rPr>
              <w:t>得</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rPr>
              <w:t>分。</w:t>
            </w:r>
          </w:p>
        </w:tc>
      </w:tr>
    </w:tbl>
    <w:p w14:paraId="479D8758">
      <w:pPr>
        <w:pStyle w:val="22"/>
        <w:spacing w:before="265" w:line="240" w:lineRule="auto"/>
        <w:ind w:left="0" w:leftChars="0" w:firstLine="0" w:firstLineChars="0"/>
        <w:rPr>
          <w:rFonts w:ascii="宋体" w:hAnsi="宋体" w:eastAsia="宋体" w:cs="宋体"/>
          <w:color w:val="auto"/>
          <w:spacing w:val="9"/>
          <w:kern w:val="2"/>
          <w:sz w:val="20"/>
          <w:szCs w:val="20"/>
          <w:highlight w:val="none"/>
          <w:lang w:val="en-US" w:eastAsia="en-US" w:bidi="ar-SA"/>
        </w:rPr>
        <w:sectPr>
          <w:footerReference r:id="rId7" w:type="default"/>
          <w:pgSz w:w="11910" w:h="16840"/>
          <w:pgMar w:top="1326" w:right="915" w:bottom="1009" w:left="1060" w:header="0" w:footer="847" w:gutter="0"/>
          <w:pgNumType w:fmt="decimal"/>
          <w:cols w:space="720" w:num="1"/>
        </w:sectPr>
      </w:pPr>
    </w:p>
    <w:p w14:paraId="3946ECED">
      <w:pPr>
        <w:pStyle w:val="22"/>
        <w:spacing w:before="265" w:line="240" w:lineRule="auto"/>
        <w:ind w:left="0" w:leftChars="0" w:firstLine="0" w:firstLineChars="0"/>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结果的同时，采购人与代理机构应通过淅川县公共资源交易平台在线签订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3.1招标人和中标人应当自中标通知书发出之日起</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天内，根据招标文件和中标人的投标文件通过淅川县公共资源交易平台</w:t>
      </w:r>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合同签订后，采购人应通过“河南省电子化政府采购系统”(www.hngp.gov.cn)合同管理栏目上传合同原件扫描件完成备案。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ind w:firstLine="488" w:firstLineChars="200"/>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5D1D1FFC">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65A44A80">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20B1759A">
      <w:pPr>
        <w:wordWrap w:val="0"/>
        <w:spacing w:line="360" w:lineRule="auto"/>
        <w:ind w:firstLine="1301" w:firstLineChars="400"/>
        <w:jc w:val="both"/>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F341D26">
      <w:pPr>
        <w:pStyle w:val="17"/>
        <w:wordWrap w:val="0"/>
        <w:jc w:val="both"/>
        <w:rPr>
          <w:color w:val="auto"/>
          <w:highlight w:val="none"/>
        </w:rPr>
        <w:sectPr>
          <w:footerReference r:id="rId8" w:type="default"/>
          <w:pgSz w:w="11907" w:h="16840"/>
          <w:pgMar w:top="1440" w:right="1800" w:bottom="1440" w:left="1800" w:header="878" w:footer="886" w:gutter="0"/>
          <w:pgNumType w:fmt="decimal"/>
          <w:cols w:space="720" w:num="1"/>
        </w:sectPr>
      </w:pPr>
    </w:p>
    <w:p w14:paraId="6E04AC31">
      <w:pPr>
        <w:pStyle w:val="5"/>
        <w:ind w:firstLine="1846" w:firstLineChars="500"/>
        <w:rPr>
          <w:color w:val="auto"/>
          <w:highlight w:val="none"/>
        </w:rPr>
      </w:pPr>
      <w:r>
        <w:rPr>
          <w:rFonts w:hint="eastAsia"/>
          <w:color w:val="auto"/>
          <w:highlight w:val="none"/>
        </w:rPr>
        <w:t>第五章政府采购合同（草案）</w:t>
      </w:r>
    </w:p>
    <w:p w14:paraId="72C62804">
      <w:pPr>
        <w:pStyle w:val="17"/>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highlight w:val="none"/>
        </w:rPr>
      </w:pPr>
      <w:r>
        <w:rPr>
          <w:rFonts w:ascii="宋体" w:hAnsi="宋体" w:eastAsia="宋体" w:cs="宋体"/>
          <w:color w:val="auto"/>
          <w:spacing w:val="-4"/>
          <w:sz w:val="36"/>
          <w:szCs w:val="36"/>
          <w:highlight w:val="none"/>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2"/>
          <w:w w:val="94"/>
          <w:sz w:val="24"/>
          <w:szCs w:val="24"/>
          <w:highlight w:val="none"/>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9"/>
          <w:position w:val="14"/>
          <w:sz w:val="24"/>
          <w:szCs w:val="24"/>
          <w:highlight w:val="none"/>
        </w:rPr>
        <w:t>供方（中标人全称</w:t>
      </w:r>
      <w:r>
        <w:rPr>
          <w:rFonts w:ascii="宋体" w:hAnsi="宋体" w:eastAsia="宋体" w:cs="宋体"/>
          <w:color w:val="auto"/>
          <w:spacing w:val="-17"/>
          <w:position w:val="14"/>
          <w:sz w:val="24"/>
          <w:szCs w:val="24"/>
          <w:highlight w:val="none"/>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0"/>
          <w:sz w:val="24"/>
          <w:szCs w:val="24"/>
          <w:highlight w:val="none"/>
        </w:rPr>
        <w:t>需方（采购人全称</w:t>
      </w:r>
      <w:r>
        <w:rPr>
          <w:rFonts w:ascii="宋体" w:hAnsi="宋体" w:eastAsia="宋体" w:cs="宋体"/>
          <w:color w:val="auto"/>
          <w:spacing w:val="-18"/>
          <w:sz w:val="24"/>
          <w:szCs w:val="24"/>
          <w:highlight w:val="none"/>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供方持签发的中标/成交通知书，根据招标文件、供方的投标/报价等文件[项目编</w:t>
      </w:r>
      <w:r>
        <w:rPr>
          <w:rFonts w:ascii="宋体" w:hAnsi="宋体" w:eastAsia="宋体" w:cs="宋体"/>
          <w:color w:val="auto"/>
          <w:spacing w:val="-6"/>
          <w:sz w:val="24"/>
          <w:szCs w:val="24"/>
          <w:highlight w:val="none"/>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一、本合同名称：。</w:t>
      </w:r>
      <w:r>
        <w:rPr>
          <w:rFonts w:ascii="宋体" w:hAnsi="宋体" w:eastAsia="宋体" w:cs="宋体"/>
          <w:color w:val="auto"/>
          <w:spacing w:val="-12"/>
          <w:sz w:val="24"/>
          <w:szCs w:val="24"/>
          <w:highlight w:val="none"/>
        </w:rPr>
        <w:t>二、本合同总价为人民币元（大写</w:t>
      </w:r>
      <w:r>
        <w:rPr>
          <w:rFonts w:ascii="宋体" w:hAnsi="宋体" w:eastAsia="宋体" w:cs="宋体"/>
          <w:color w:val="auto"/>
          <w:spacing w:val="-32"/>
          <w:sz w:val="24"/>
          <w:szCs w:val="24"/>
          <w:highlight w:val="none"/>
        </w:rPr>
        <w:t>：）</w:t>
      </w:r>
      <w:r>
        <w:rPr>
          <w:rFonts w:ascii="宋体" w:hAnsi="宋体" w:eastAsia="宋体" w:cs="宋体"/>
          <w:color w:val="auto"/>
          <w:spacing w:val="-12"/>
          <w:sz w:val="24"/>
          <w:szCs w:val="24"/>
          <w:highlight w:val="none"/>
        </w:rPr>
        <w:t>。</w:t>
      </w:r>
      <w:r>
        <w:rPr>
          <w:rFonts w:ascii="宋体" w:hAnsi="宋体" w:eastAsia="宋体" w:cs="宋体"/>
          <w:color w:val="auto"/>
          <w:spacing w:val="-4"/>
          <w:sz w:val="24"/>
          <w:szCs w:val="24"/>
          <w:highlight w:val="none"/>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6BC7CCEE">
      <w:pPr>
        <w:pageBreakBefore w:val="0"/>
        <w:kinsoku/>
        <w:overflowPunct/>
        <w:bidi w:val="0"/>
        <w:adjustRightInd w:val="0"/>
        <w:snapToGrid w:val="0"/>
        <w:spacing w:after="0" w:line="360" w:lineRule="auto"/>
        <w:textAlignment w:val="auto"/>
        <w:outlineLvl w:val="9"/>
        <w:rPr>
          <w:color w:val="auto"/>
          <w:highlight w:val="none"/>
        </w:rPr>
      </w:pPr>
    </w:p>
    <w:tbl>
      <w:tblPr>
        <w:tblStyle w:val="23"/>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77E5F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B3853A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69C9F3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3063E8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EB653F3">
            <w:pPr>
              <w:pageBreakBefore w:val="0"/>
              <w:kinsoku/>
              <w:overflowPunct/>
              <w:bidi w:val="0"/>
              <w:adjustRightInd w:val="0"/>
              <w:snapToGrid w:val="0"/>
              <w:spacing w:after="0" w:line="360" w:lineRule="auto"/>
              <w:ind w:firstLine="355"/>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名称</w:t>
            </w:r>
          </w:p>
        </w:tc>
        <w:tc>
          <w:tcPr>
            <w:tcW w:w="1261" w:type="dxa"/>
            <w:vAlign w:val="top"/>
          </w:tcPr>
          <w:p w14:paraId="725E097A">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D075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C7392D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B5F74">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867CB7F">
            <w:pPr>
              <w:pageBreakBefore w:val="0"/>
              <w:kinsoku/>
              <w:overflowPunct/>
              <w:bidi w:val="0"/>
              <w:adjustRightInd w:val="0"/>
              <w:snapToGrid w:val="0"/>
              <w:spacing w:after="0" w:line="360" w:lineRule="auto"/>
              <w:ind w:left="175" w:right="175" w:firstLine="1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品牌/规</w:t>
            </w:r>
            <w:r>
              <w:rPr>
                <w:rFonts w:ascii="宋体" w:hAnsi="宋体" w:eastAsia="宋体" w:cs="宋体"/>
                <w:color w:val="auto"/>
                <w:spacing w:val="-3"/>
                <w:sz w:val="24"/>
                <w:szCs w:val="24"/>
                <w:highlight w:val="none"/>
              </w:rPr>
              <w:t>格/型号</w:t>
            </w:r>
          </w:p>
        </w:tc>
        <w:tc>
          <w:tcPr>
            <w:tcW w:w="2356" w:type="dxa"/>
            <w:vAlign w:val="top"/>
          </w:tcPr>
          <w:p w14:paraId="588EC99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709F0B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2D6A2E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5193C4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FC7601A">
            <w:pPr>
              <w:pageBreakBefore w:val="0"/>
              <w:kinsoku/>
              <w:overflowPunct/>
              <w:bidi w:val="0"/>
              <w:adjustRightInd w:val="0"/>
              <w:snapToGrid w:val="0"/>
              <w:spacing w:after="0" w:line="360" w:lineRule="auto"/>
              <w:ind w:firstLine="636"/>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2"/>
                <w:position w:val="14"/>
                <w:sz w:val="24"/>
                <w:szCs w:val="24"/>
                <w:highlight w:val="none"/>
              </w:rPr>
              <w:t>技术参数</w:t>
            </w:r>
          </w:p>
          <w:p w14:paraId="63CF5754">
            <w:pPr>
              <w:pageBreakBefore w:val="0"/>
              <w:kinsoku/>
              <w:overflowPunct/>
              <w:bidi w:val="0"/>
              <w:adjustRightInd w:val="0"/>
              <w:snapToGrid w:val="0"/>
              <w:spacing w:after="0" w:line="360" w:lineRule="auto"/>
              <w:ind w:firstLine="557"/>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62" w:type="dxa"/>
            <w:vAlign w:val="top"/>
          </w:tcPr>
          <w:p w14:paraId="64F0089E">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4021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F1F76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7836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7A088D9">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590632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FFBE5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CEA8868">
            <w:pPr>
              <w:pageBreakBefore w:val="0"/>
              <w:kinsoku/>
              <w:overflowPunct/>
              <w:bidi w:val="0"/>
              <w:adjustRightInd w:val="0"/>
              <w:snapToGrid w:val="0"/>
              <w:spacing w:after="0" w:line="360" w:lineRule="auto"/>
              <w:ind w:firstLine="12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免费</w:t>
            </w:r>
          </w:p>
          <w:p w14:paraId="32D53151">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质保</w:t>
            </w:r>
          </w:p>
          <w:p w14:paraId="7A80EF69">
            <w:pPr>
              <w:pageBreakBefore w:val="0"/>
              <w:kinsoku/>
              <w:overflowPunct/>
              <w:bidi w:val="0"/>
              <w:adjustRightInd w:val="0"/>
              <w:snapToGrid w:val="0"/>
              <w:spacing w:after="0" w:line="360" w:lineRule="auto"/>
              <w:ind w:firstLine="246"/>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38D190F7">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A392DE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2B8FFC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01E75A6C">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BB3E114">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7F6561B">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1D8827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44E372">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C51B81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DFD421B">
            <w:pPr>
              <w:pageBreakBefore w:val="0"/>
              <w:kinsoku/>
              <w:overflowPunct/>
              <w:bidi w:val="0"/>
              <w:adjustRightInd w:val="0"/>
              <w:snapToGrid w:val="0"/>
              <w:spacing w:after="0" w:line="360" w:lineRule="auto"/>
              <w:ind w:firstLine="132"/>
              <w:jc w:val="left"/>
              <w:textAlignment w:val="auto"/>
              <w:outlineLvl w:val="9"/>
              <w:rPr>
                <w:rFonts w:ascii="宋体" w:hAnsi="宋体" w:eastAsia="宋体" w:cs="宋体"/>
                <w:color w:val="auto"/>
                <w:sz w:val="24"/>
                <w:szCs w:val="24"/>
                <w:highlight w:val="none"/>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highlight w:val="none"/>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highlight w:val="none"/>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jc w:val="center"/>
              <w:textAlignment w:val="auto"/>
              <w:outlineLvl w:val="9"/>
              <w:rPr>
                <w:rFonts w:ascii="宋体" w:hAnsi="宋体" w:eastAsia="宋体" w:cs="宋体"/>
                <w:color w:val="auto"/>
                <w:spacing w:val="-4"/>
                <w:position w:val="14"/>
                <w:sz w:val="22"/>
                <w:szCs w:val="22"/>
                <w:highlight w:val="none"/>
              </w:rPr>
            </w:pPr>
            <w:r>
              <w:rPr>
                <w:rFonts w:ascii="宋体" w:hAnsi="宋体" w:eastAsia="宋体" w:cs="宋体"/>
                <w:color w:val="auto"/>
                <w:spacing w:val="-4"/>
                <w:position w:val="14"/>
                <w:sz w:val="22"/>
                <w:szCs w:val="22"/>
                <w:highlight w:val="none"/>
              </w:rPr>
              <w:t>总价（人民</w:t>
            </w:r>
          </w:p>
          <w:p w14:paraId="7C9F411B">
            <w:pPr>
              <w:pageBreakBefore w:val="0"/>
              <w:kinsoku/>
              <w:overflowPunct/>
              <w:bidi w:val="0"/>
              <w:adjustRightInd w:val="0"/>
              <w:snapToGrid w:val="0"/>
              <w:spacing w:after="0" w:line="360" w:lineRule="auto"/>
              <w:jc w:val="center"/>
              <w:textAlignment w:val="auto"/>
              <w:outlineLvl w:val="9"/>
              <w:rPr>
                <w:rFonts w:ascii="宋体"/>
                <w:color w:val="auto"/>
                <w:sz w:val="21"/>
                <w:highlight w:val="none"/>
              </w:rPr>
            </w:pPr>
            <w:r>
              <w:rPr>
                <w:rFonts w:ascii="宋体" w:hAnsi="宋体" w:eastAsia="宋体" w:cs="宋体"/>
                <w:color w:val="auto"/>
                <w:spacing w:val="-4"/>
                <w:position w:val="14"/>
                <w:sz w:val="22"/>
                <w:szCs w:val="22"/>
                <w:highlight w:val="none"/>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highlight w:val="none"/>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要求及供方对</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要求。供方应提供全新未拆封产品（包括零部件、附件、备品备件</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highlight w:val="none"/>
        </w:rPr>
        <w:t>方对货物规格、型号、</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有异议的应在收到货物后15日内以书面形式向供方提出，需安</w:t>
      </w:r>
      <w:r>
        <w:rPr>
          <w:rFonts w:ascii="宋体" w:hAnsi="宋体" w:eastAsia="宋体" w:cs="宋体"/>
          <w:color w:val="auto"/>
          <w:spacing w:val="-3"/>
          <w:sz w:val="24"/>
          <w:szCs w:val="24"/>
          <w:highlight w:val="none"/>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2、按需方要求在</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highlight w:val="none"/>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六、供方在交付货物时应向需方提供货物的使用说明、合格证书及其它相关资料，否</w:t>
      </w:r>
      <w:r>
        <w:rPr>
          <w:rFonts w:ascii="宋体" w:hAnsi="宋体" w:eastAsia="宋体" w:cs="宋体"/>
          <w:color w:val="auto"/>
          <w:spacing w:val="-5"/>
          <w:sz w:val="24"/>
          <w:szCs w:val="24"/>
          <w:highlight w:val="none"/>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七、人员培训：供方免费对需方人员进行技术培训，直到需方人员熟练操作或掌握为</w:t>
      </w:r>
      <w:r>
        <w:rPr>
          <w:rFonts w:ascii="宋体" w:hAnsi="宋体" w:eastAsia="宋体" w:cs="宋体"/>
          <w:color w:val="auto"/>
          <w:spacing w:val="-12"/>
          <w:sz w:val="24"/>
          <w:szCs w:val="24"/>
          <w:highlight w:val="none"/>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培训地点</w:t>
      </w:r>
      <w:r>
        <w:rPr>
          <w:rFonts w:ascii="宋体" w:hAnsi="宋体" w:eastAsia="宋体" w:cs="宋体"/>
          <w:color w:val="auto"/>
          <w:spacing w:val="-24"/>
          <w:sz w:val="24"/>
          <w:szCs w:val="24"/>
          <w:highlight w:val="none"/>
        </w:rPr>
        <w:t>：；</w:t>
      </w:r>
      <w:r>
        <w:rPr>
          <w:rFonts w:ascii="宋体" w:hAnsi="宋体" w:eastAsia="宋体" w:cs="宋体"/>
          <w:color w:val="auto"/>
          <w:spacing w:val="-23"/>
          <w:sz w:val="24"/>
          <w:szCs w:val="24"/>
          <w:highlight w:val="none"/>
        </w:rPr>
        <w:t>培训时间</w:t>
      </w:r>
      <w:r>
        <w:rPr>
          <w:rFonts w:ascii="宋体" w:hAnsi="宋体" w:eastAsia="宋体" w:cs="宋体"/>
          <w:color w:val="auto"/>
          <w:spacing w:val="-50"/>
          <w:sz w:val="24"/>
          <w:szCs w:val="24"/>
          <w:highlight w:val="none"/>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培训方式</w:t>
      </w:r>
      <w:r>
        <w:rPr>
          <w:rFonts w:ascii="宋体" w:hAnsi="宋体" w:eastAsia="宋体" w:cs="宋体"/>
          <w:color w:val="auto"/>
          <w:spacing w:val="-47"/>
          <w:sz w:val="24"/>
          <w:szCs w:val="24"/>
          <w:highlight w:val="none"/>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检测机构参加验收工作。如本项目属国家规定的强制性</w:t>
      </w:r>
      <w:r>
        <w:rPr>
          <w:rFonts w:ascii="宋体" w:hAnsi="宋体" w:eastAsia="宋体" w:cs="宋体"/>
          <w:color w:val="auto"/>
          <w:spacing w:val="-2"/>
          <w:sz w:val="24"/>
          <w:szCs w:val="24"/>
          <w:highlight w:val="none"/>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供方所交付的货物品种、型号、规格、</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highlight w:val="none"/>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highlight w:val="none"/>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十一、供需双方应严格遵守招标文件要求，如有违反，按招标文件的规定处理。十二、因货物的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问题发生争议，由法定的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检测机构进行</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十三、项目招标文件及其修改和澄清、及供方投标文件、供方在投标中的有关承诺及</w:t>
      </w:r>
      <w:r>
        <w:rPr>
          <w:rFonts w:ascii="宋体" w:hAnsi="宋体" w:eastAsia="宋体" w:cs="宋体"/>
          <w:color w:val="auto"/>
          <w:spacing w:val="-4"/>
          <w:sz w:val="24"/>
          <w:szCs w:val="24"/>
          <w:highlight w:val="none"/>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十四、本合同签订和履行适用中华人民共和国法律，因履行合同发生的争议，由供需</w:t>
      </w:r>
      <w:r>
        <w:rPr>
          <w:rFonts w:ascii="宋体" w:hAnsi="宋体" w:eastAsia="宋体" w:cs="宋体"/>
          <w:color w:val="auto"/>
          <w:spacing w:val="-2"/>
          <w:sz w:val="24"/>
          <w:szCs w:val="24"/>
          <w:highlight w:val="none"/>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十五、本合同未尽事宜，供需双方可签订补充协议，与本合同具有同等法律效力，但</w:t>
      </w:r>
      <w:r>
        <w:rPr>
          <w:rFonts w:ascii="宋体" w:hAnsi="宋体" w:eastAsia="宋体" w:cs="宋体"/>
          <w:color w:val="auto"/>
          <w:spacing w:val="-2"/>
          <w:sz w:val="24"/>
          <w:szCs w:val="24"/>
          <w:highlight w:val="none"/>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highlight w:val="none"/>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1"/>
          <w:position w:val="14"/>
          <w:sz w:val="24"/>
          <w:szCs w:val="24"/>
          <w:highlight w:val="none"/>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1．本合同经双方代表签字并加盖公章后生效。</w:t>
      </w:r>
    </w:p>
    <w:p w14:paraId="3F23E639">
      <w:pPr>
        <w:pStyle w:val="5"/>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2．本合同一式份，供需双方各持份。</w:t>
      </w:r>
    </w:p>
    <w:p w14:paraId="4694D064">
      <w:pPr>
        <w:pStyle w:val="5"/>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乙方（公章）：</w:t>
      </w:r>
    </w:p>
    <w:p w14:paraId="03CD77BF">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单位地址：</w:t>
      </w:r>
    </w:p>
    <w:p w14:paraId="7E3A53FB">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法人或被授权人：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法人或被授权人：</w:t>
      </w:r>
    </w:p>
    <w:p w14:paraId="4F21186E">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w:t>
      </w:r>
    </w:p>
    <w:p w14:paraId="180A3429">
      <w:pPr>
        <w:pStyle w:val="5"/>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C2A13F0">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decimal"/>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5"/>
        <w:ind w:firstLine="0" w:firstLineChars="0"/>
        <w:rPr>
          <w:b w:val="0"/>
          <w:color w:val="auto"/>
          <w:spacing w:val="2"/>
          <w:position w:val="17"/>
          <w:sz w:val="24"/>
          <w:szCs w:val="24"/>
          <w:highlight w:val="none"/>
        </w:rPr>
      </w:pPr>
    </w:p>
    <w:bookmarkEnd w:id="8"/>
    <w:bookmarkEnd w:id="9"/>
    <w:p w14:paraId="132AC9E6">
      <w:pPr>
        <w:rPr>
          <w:rStyle w:val="24"/>
          <w:rFonts w:hint="eastAsia"/>
          <w:color w:val="auto"/>
          <w:sz w:val="36"/>
          <w:szCs w:val="36"/>
          <w:highlight w:val="none"/>
        </w:rPr>
      </w:pPr>
      <w:bookmarkStart w:id="10" w:name="_Toc33217864"/>
      <w:bookmarkEnd w:id="10"/>
      <w:bookmarkStart w:id="11" w:name="_Toc12036"/>
      <w:bookmarkEnd w:id="11"/>
      <w:r>
        <w:rPr>
          <w:rStyle w:val="24"/>
          <w:rFonts w:hint="eastAsia"/>
          <w:color w:val="auto"/>
          <w:sz w:val="36"/>
          <w:szCs w:val="36"/>
          <w:highlight w:val="none"/>
        </w:rPr>
        <w:br w:type="page"/>
      </w:r>
    </w:p>
    <w:p w14:paraId="5F9D4E06">
      <w:pPr>
        <w:pStyle w:val="5"/>
        <w:ind w:firstLine="2456" w:firstLineChars="600"/>
        <w:rPr>
          <w:rStyle w:val="24"/>
          <w:color w:val="auto"/>
          <w:highlight w:val="none"/>
        </w:rPr>
      </w:pPr>
      <w:r>
        <w:rPr>
          <w:rStyle w:val="24"/>
          <w:rFonts w:hint="eastAsia"/>
          <w:color w:val="auto"/>
          <w:sz w:val="36"/>
          <w:szCs w:val="36"/>
          <w:highlight w:val="none"/>
        </w:rPr>
        <w:t>第六章投标文件格式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rFonts w:hint="eastAsia" w:eastAsia="宋体"/>
          <w:b/>
          <w:color w:val="auto"/>
          <w:sz w:val="28"/>
          <w:highlight w:val="none"/>
          <w:lang w:eastAsia="zh-CN"/>
        </w:rPr>
      </w:pP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投标</w:t>
      </w:r>
      <w:r>
        <w:rPr>
          <w:rFonts w:hint="eastAsia" w:ascii="宋体" w:hAnsi="宋体" w:eastAsia="宋体" w:cs="宋体"/>
          <w:b/>
          <w:color w:val="auto"/>
          <w:sz w:val="52"/>
          <w:szCs w:val="52"/>
          <w:highlight w:val="none"/>
        </w:rPr>
        <w:t>文件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投标人：</w:t>
      </w:r>
      <w:r>
        <w:rPr>
          <w:rFonts w:hint="eastAsia" w:ascii="宋体" w:hAnsi="宋体" w:eastAsia="宋体" w:cs="宋体"/>
          <w:b/>
          <w:color w:val="auto"/>
          <w:sz w:val="28"/>
          <w:highlight w:val="none"/>
          <w:u w:val="single"/>
        </w:rPr>
        <w:t>（电子签章）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法人代表或授权代表人：</w:t>
      </w:r>
      <w:r>
        <w:rPr>
          <w:rFonts w:hint="eastAsia" w:ascii="宋体" w:hAnsi="宋体" w:eastAsia="宋体" w:cs="宋体"/>
          <w:b/>
          <w:color w:val="auto"/>
          <w:sz w:val="28"/>
          <w:highlight w:val="none"/>
          <w:u w:val="single"/>
        </w:rPr>
        <w:t>(签字或盖章)</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highlight w:val="none"/>
          <w:u w:val="single"/>
        </w:rPr>
      </w:pPr>
      <w:r>
        <w:rPr>
          <w:rFonts w:hint="eastAsia" w:ascii="宋体" w:hAnsi="宋体" w:eastAsia="宋体" w:cs="宋体"/>
          <w:b/>
          <w:color w:val="auto"/>
          <w:sz w:val="28"/>
          <w:highlight w:val="none"/>
        </w:rPr>
        <w:t>日期：________________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E00C812">
      <w:pPr>
        <w:pageBreakBefore w:val="0"/>
        <w:kinsoku/>
        <w:overflowPunct/>
        <w:bidi w:val="0"/>
        <w:adjustRightInd w:val="0"/>
        <w:snapToGrid w:val="0"/>
        <w:spacing w:after="0" w:line="360" w:lineRule="auto"/>
        <w:textAlignment w:val="auto"/>
        <w:rPr>
          <w:color w:val="auto"/>
          <w:highlight w:val="none"/>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16B0CF3">
      <w:pPr>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br w:type="page"/>
      </w:r>
    </w:p>
    <w:p w14:paraId="580D0DCD">
      <w:pPr>
        <w:pStyle w:val="5"/>
        <w:kinsoku/>
        <w:wordWrap w:val="0"/>
        <w:spacing w:before="78" w:line="360" w:lineRule="auto"/>
        <w:ind w:left="13"/>
        <w:jc w:val="both"/>
        <w:outlineLvl w:val="2"/>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val="en-US" w:eastAsia="zh-CN"/>
              </w:rPr>
              <w:t>供货期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bl>
    <w:p w14:paraId="5A36C59A">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w:t>
      </w:r>
      <w:r>
        <w:rPr>
          <w:rFonts w:hint="eastAsia" w:asciiTheme="minorEastAsia" w:hAnsiTheme="minorEastAsia" w:eastAsiaTheme="minorEastAsia" w:cstheme="minorEastAsia"/>
          <w:b/>
          <w:bCs/>
          <w:color w:val="auto"/>
          <w:spacing w:val="-8"/>
          <w:sz w:val="24"/>
          <w:szCs w:val="24"/>
          <w:highlight w:val="none"/>
          <w:lang w:val="en-US" w:eastAsia="zh-CN"/>
        </w:rPr>
        <w:t>1、</w:t>
      </w:r>
      <w:r>
        <w:rPr>
          <w:rFonts w:hint="eastAsia" w:asciiTheme="minorEastAsia" w:hAnsiTheme="minorEastAsia" w:eastAsiaTheme="minorEastAsia" w:cstheme="minorEastAsia"/>
          <w:b/>
          <w:bCs/>
          <w:color w:val="auto"/>
          <w:spacing w:val="-8"/>
          <w:sz w:val="24"/>
          <w:szCs w:val="24"/>
          <w:highlight w:val="none"/>
          <w:lang w:eastAsia="zh-CN"/>
        </w:rPr>
        <w:t>“开标一览表”报总价。</w:t>
      </w:r>
    </w:p>
    <w:p w14:paraId="78C50DF6">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宋体" w:hAnsi="宋体" w:cs="Arial"/>
          <w:b/>
          <w:bCs/>
          <w:snapToGrid w:val="0"/>
          <w:color w:val="FF0000"/>
          <w:kern w:val="0"/>
          <w:sz w:val="21"/>
          <w:szCs w:val="21"/>
          <w:highlight w:val="none"/>
          <w:lang w:val="en-US" w:eastAsia="zh-CN" w:bidi="ar-SA"/>
        </w:rPr>
        <w:t xml:space="preserve"> </w:t>
      </w:r>
      <w:r>
        <w:rPr>
          <w:rFonts w:hint="eastAsia" w:asciiTheme="minorEastAsia" w:hAnsiTheme="minorEastAsia" w:eastAsiaTheme="minorEastAsia" w:cstheme="minorEastAsia"/>
          <w:b/>
          <w:bCs/>
          <w:color w:val="auto"/>
          <w:spacing w:val="-8"/>
          <w:sz w:val="24"/>
          <w:szCs w:val="24"/>
          <w:highlight w:val="none"/>
          <w:lang w:val="en-US" w:eastAsia="zh-CN"/>
        </w:rPr>
        <w:t xml:space="preserve"> 2、供货期系统中必须填写日历天时，可按80日历天填写。</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日期：年月日</w:t>
      </w:r>
    </w:p>
    <w:p w14:paraId="4DF9E8A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sectPr>
          <w:pgSz w:w="11907" w:h="16840"/>
          <w:pgMar w:top="1440" w:right="1800" w:bottom="1440" w:left="1800" w:header="851" w:footer="992" w:gutter="0"/>
          <w:pgNumType w:fmt="decimal"/>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67472A86">
      <w:pPr>
        <w:pStyle w:val="13"/>
        <w:kinsoku/>
        <w:wordWrap w:val="0"/>
        <w:ind w:firstLine="480"/>
        <w:jc w:val="both"/>
        <w:rPr>
          <w:rFonts w:asciiTheme="minorEastAsia" w:hAnsiTheme="minorEastAsia" w:eastAsiaTheme="minorEastAsia" w:cstheme="minorEastAsia"/>
          <w:color w:val="auto"/>
          <w:sz w:val="24"/>
          <w:szCs w:val="24"/>
          <w:highlight w:val="none"/>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5EE9BF45">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14:paraId="3400B558">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A156BE5">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75DC629C">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056A7C7C">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6015F67">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BBBC0F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2、法定代表人授权书。</w:t>
      </w:r>
    </w:p>
    <w:p w14:paraId="1846D5D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3、法定代表人或授权代表身份证。</w:t>
      </w:r>
    </w:p>
    <w:p w14:paraId="3812630D">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4D8AF2A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5、法定代表人或授权代表的联系电话。</w:t>
      </w:r>
    </w:p>
    <w:p w14:paraId="6581EB31">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0A160CE4">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6FBC9C1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663D85E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144556E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2D9571CE">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295F5B5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1B27E2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rPr>
      </w:pPr>
    </w:p>
    <w:p w14:paraId="22206946">
      <w:pPr>
        <w:pStyle w:val="5"/>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14:paraId="0FE38361">
      <w:pPr>
        <w:kinsoku/>
        <w:wordWrap w:val="0"/>
        <w:spacing w:line="256" w:lineRule="auto"/>
        <w:jc w:val="both"/>
        <w:rPr>
          <w:rFonts w:asciiTheme="minorEastAsia" w:hAnsiTheme="minorEastAsia" w:eastAsiaTheme="minorEastAsia" w:cstheme="minorEastAsia"/>
          <w:color w:val="auto"/>
          <w:highlight w:val="none"/>
        </w:rPr>
      </w:pPr>
    </w:p>
    <w:p w14:paraId="64C9E6E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14:paraId="625B0E18">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473F5A46">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6D8FAFCC">
      <w:pPr>
        <w:kinsoku/>
        <w:wordWrap w:val="0"/>
        <w:spacing w:line="256" w:lineRule="auto"/>
        <w:jc w:val="both"/>
        <w:rPr>
          <w:rFonts w:asciiTheme="minorEastAsia" w:hAnsiTheme="minorEastAsia" w:eastAsiaTheme="minorEastAsia" w:cstheme="minorEastAsia"/>
          <w:color w:val="auto"/>
          <w:highlight w:val="none"/>
        </w:rPr>
      </w:pPr>
    </w:p>
    <w:p w14:paraId="0C4214B5">
      <w:pPr>
        <w:kinsoku/>
        <w:wordWrap w:val="0"/>
        <w:spacing w:line="256" w:lineRule="auto"/>
        <w:jc w:val="both"/>
        <w:rPr>
          <w:rFonts w:asciiTheme="minorEastAsia" w:hAnsiTheme="minorEastAsia" w:eastAsiaTheme="minorEastAsia" w:cstheme="minorEastAsia"/>
          <w:color w:val="auto"/>
          <w:highlight w:val="none"/>
        </w:rPr>
      </w:pPr>
    </w:p>
    <w:p w14:paraId="372B8CC8">
      <w:pPr>
        <w:kinsoku/>
        <w:wordWrap w:val="0"/>
        <w:spacing w:line="256" w:lineRule="auto"/>
        <w:jc w:val="both"/>
        <w:rPr>
          <w:rFonts w:asciiTheme="minorEastAsia" w:hAnsiTheme="minorEastAsia" w:eastAsiaTheme="minorEastAsia" w:cstheme="minorEastAsia"/>
          <w:color w:val="auto"/>
          <w:highlight w:val="none"/>
        </w:rPr>
      </w:pPr>
    </w:p>
    <w:p w14:paraId="0E5745B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352E45BF">
      <w:pPr>
        <w:kinsoku/>
        <w:wordWrap w:val="0"/>
        <w:spacing w:line="360" w:lineRule="auto"/>
        <w:ind w:firstLine="482" w:firstLineChars="200"/>
        <w:jc w:val="both"/>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r>
        <w:rPr>
          <w:rFonts w:hint="eastAsia" w:asciiTheme="minorEastAsia" w:hAnsiTheme="minorEastAsia" w:eastAsiaTheme="minorEastAsia" w:cstheme="minorEastAsia"/>
          <w:color w:val="auto"/>
          <w:spacing w:val="24"/>
          <w:sz w:val="24"/>
          <w:szCs w:val="24"/>
          <w:highlight w:val="none"/>
        </w:rPr>
        <w:br w:type="page"/>
      </w:r>
    </w:p>
    <w:p w14:paraId="2C2E052C">
      <w:pPr>
        <w:pStyle w:val="5"/>
        <w:kinsoku/>
        <w:wordWrap w:val="0"/>
        <w:spacing w:line="360" w:lineRule="auto"/>
        <w:ind w:left="0" w:leftChars="0" w:firstLine="0" w:firstLineChars="0"/>
        <w:jc w:val="center"/>
        <w:rPr>
          <w:rFonts w:asciiTheme="minorEastAsia" w:hAnsiTheme="minorEastAsia" w:eastAsiaTheme="minorEastAsia" w:cstheme="minorEastAsia"/>
          <w:color w:val="auto"/>
          <w:sz w:val="32"/>
          <w:szCs w:val="32"/>
          <w:highlight w:val="none"/>
          <w:lang w:val="zh-CN" w:eastAsia="zh-CN"/>
        </w:rPr>
      </w:pPr>
      <w:r>
        <w:rPr>
          <w:rFonts w:hint="eastAsia" w:asciiTheme="minorEastAsia" w:hAnsiTheme="minorEastAsia" w:eastAsiaTheme="minorEastAsia" w:cstheme="minorEastAsia"/>
          <w:color w:val="auto"/>
          <w:sz w:val="32"/>
          <w:szCs w:val="32"/>
          <w:highlight w:val="none"/>
          <w:lang w:val="zh-CN" w:eastAsia="zh-CN"/>
        </w:rPr>
        <w:t>南阳市政府采购供应商信用承诺函（格式）</w:t>
      </w:r>
    </w:p>
    <w:p w14:paraId="7B7E850A">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707E6E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DFBF11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5CBAE4D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2839CE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BAC87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3812A75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F98A3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414DEF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4446972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11CAEB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FBF68B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08E9BD2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04F58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C6F4D8C">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p>
    <w:p w14:paraId="194CFAA8">
      <w:pPr>
        <w:widowControl w:val="0"/>
        <w:kinsoku/>
        <w:wordWrap w:val="0"/>
        <w:spacing w:line="360" w:lineRule="auto"/>
        <w:ind w:firstLine="5280" w:firstLineChars="2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5F489863">
      <w:pPr>
        <w:widowControl w:val="0"/>
        <w:kinsoku/>
        <w:wordWrap w:val="0"/>
        <w:spacing w:line="360" w:lineRule="auto"/>
        <w:ind w:firstLine="3360" w:firstLineChars="14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65B821AD">
      <w:pPr>
        <w:kinsoku/>
        <w:wordWrap w:val="0"/>
        <w:spacing w:line="360" w:lineRule="auto"/>
        <w:ind w:firstLine="5040" w:firstLineChars="21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56842D76">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14:paraId="70D2940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14:paraId="248DD80E">
      <w:pPr>
        <w:kinsoku/>
        <w:wordWrap w:val="0"/>
        <w:spacing w:line="360" w:lineRule="auto"/>
        <w:ind w:firstLine="480"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5F98BB0">
      <w:pPr>
        <w:pStyle w:val="17"/>
        <w:rPr>
          <w:rFonts w:hint="eastAsia"/>
          <w:color w:val="auto"/>
          <w:highlight w:val="none"/>
        </w:rPr>
      </w:pPr>
    </w:p>
    <w:p w14:paraId="1EF2D152">
      <w:pPr>
        <w:rPr>
          <w:rFonts w:hint="eastAsia" w:cstheme="minorEastAsia"/>
          <w:color w:val="auto"/>
          <w:spacing w:val="24"/>
          <w:sz w:val="24"/>
          <w:szCs w:val="24"/>
          <w:highlight w:val="none"/>
          <w:lang w:val="en-US" w:eastAsia="zh-CN"/>
        </w:rPr>
      </w:pPr>
    </w:p>
    <w:p w14:paraId="501B1CD0">
      <w:pPr>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pacing w:val="24"/>
          <w:sz w:val="32"/>
          <w:szCs w:val="32"/>
          <w:highlight w:val="none"/>
        </w:rPr>
        <w:t>二、商务技术文件格式</w:t>
      </w:r>
    </w:p>
    <w:p w14:paraId="54B0B79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pacing w:val="24"/>
          <w:sz w:val="24"/>
          <w:szCs w:val="24"/>
          <w:highlight w:val="none"/>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14:paraId="1EF12B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28A31F99">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2、投标分项报价一览表（适用于货物）</w:t>
      </w:r>
    </w:p>
    <w:p w14:paraId="13FC4782">
      <w:pPr>
        <w:kinsoku/>
        <w:wordWrap w:val="0"/>
        <w:jc w:val="both"/>
        <w:rPr>
          <w:rFonts w:ascii="宋体" w:hAnsi="宋体"/>
          <w:b/>
          <w:color w:val="auto"/>
          <w:sz w:val="24"/>
          <w:szCs w:val="24"/>
          <w:highlight w:val="none"/>
        </w:rPr>
      </w:pPr>
    </w:p>
    <w:p w14:paraId="00231E4D">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4"/>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法定代表人（负责人）或授权代表（签字）：日期：</w:t>
      </w:r>
      <w:r>
        <w:rPr>
          <w:rFonts w:hint="eastAsia" w:asciiTheme="minorEastAsia" w:hAnsiTheme="minorEastAsia" w:eastAsiaTheme="minorEastAsia" w:cstheme="minorEastAsia"/>
          <w:color w:val="auto"/>
          <w:spacing w:val="-8"/>
          <w:sz w:val="24"/>
          <w:szCs w:val="24"/>
          <w:highlight w:val="none"/>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14:paraId="616F5BDF">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highlight w:val="none"/>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5.技术偏差情况</w:t>
      </w:r>
    </w:p>
    <w:p w14:paraId="71574705">
      <w:pPr>
        <w:pStyle w:val="5"/>
        <w:kinsoku/>
        <w:wordWrap w:val="0"/>
        <w:jc w:val="both"/>
        <w:rPr>
          <w:rFonts w:asciiTheme="minorEastAsia" w:hAnsiTheme="minorEastAsia" w:eastAsiaTheme="minorEastAsia" w:cstheme="minorEastAsia"/>
          <w:color w:val="auto"/>
          <w:sz w:val="24"/>
          <w:szCs w:val="24"/>
          <w:highlight w:val="none"/>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highlight w:val="none"/>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highlight w:val="none"/>
          <w:lang w:eastAsia="zh-CN"/>
        </w:rPr>
      </w:pPr>
    </w:p>
    <w:p w14:paraId="2E463B48">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highlight w:val="none"/>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highlight w:val="none"/>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highlight w:val="none"/>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highlight w:val="none"/>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highlight w:val="none"/>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highlight w:val="none"/>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highlight w:val="none"/>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highlight w:val="none"/>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highlight w:val="none"/>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highlight w:val="none"/>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highlight w:val="none"/>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256A985D">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7.售后服务计划</w:t>
      </w:r>
      <w:r>
        <w:rPr>
          <w:rFonts w:hint="eastAsia" w:ascii="宋体" w:hAnsi="宋体"/>
          <w:b/>
          <w:color w:val="auto"/>
          <w:sz w:val="24"/>
          <w:szCs w:val="24"/>
          <w:highlight w:val="none"/>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BE323E0">
      <w:pPr>
        <w:rPr>
          <w:rFonts w:hint="eastAsia" w:eastAsia="Arial" w:cs="Arial"/>
          <w:b/>
          <w:color w:val="auto"/>
          <w:sz w:val="24"/>
          <w:szCs w:val="24"/>
          <w:highlight w:val="none"/>
          <w:lang w:val="en-US" w:eastAsia="zh-CN"/>
        </w:rPr>
      </w:pPr>
    </w:p>
    <w:p w14:paraId="3D437390">
      <w:pPr>
        <w:rPr>
          <w:rFonts w:hint="eastAsia" w:eastAsia="Arial" w:cs="Arial"/>
          <w:b/>
          <w:color w:val="auto"/>
          <w:sz w:val="24"/>
          <w:szCs w:val="24"/>
          <w:highlight w:val="none"/>
          <w:lang w:val="en-US" w:eastAsia="zh-CN"/>
        </w:rPr>
      </w:pPr>
    </w:p>
    <w:p w14:paraId="17FF369C">
      <w:pPr>
        <w:rPr>
          <w:rFonts w:hint="eastAsia" w:eastAsia="Arial" w:cs="Arial"/>
          <w:b/>
          <w:color w:val="auto"/>
          <w:sz w:val="24"/>
          <w:szCs w:val="24"/>
          <w:highlight w:val="none"/>
          <w:lang w:val="en-US" w:eastAsia="zh-CN"/>
        </w:rPr>
      </w:pPr>
    </w:p>
    <w:p w14:paraId="78EFE499">
      <w:pPr>
        <w:rPr>
          <w:rFonts w:hint="eastAsia" w:eastAsia="Arial" w:cs="Arial"/>
          <w:b/>
          <w:color w:val="auto"/>
          <w:sz w:val="24"/>
          <w:szCs w:val="24"/>
          <w:highlight w:val="none"/>
          <w:lang w:val="en-US" w:eastAsia="zh-CN"/>
        </w:rPr>
      </w:pPr>
    </w:p>
    <w:p w14:paraId="05554925">
      <w:pPr>
        <w:numPr>
          <w:ilvl w:val="0"/>
          <w:numId w:val="4"/>
        </w:numPr>
        <w:rPr>
          <w:rFonts w:hint="eastAsia" w:eastAsia="Arial" w:cs="Arial"/>
          <w:b/>
          <w:color w:val="auto"/>
          <w:sz w:val="24"/>
          <w:szCs w:val="24"/>
          <w:highlight w:val="none"/>
          <w:lang w:eastAsia="zh-CN"/>
        </w:rPr>
      </w:pPr>
      <w:r>
        <w:rPr>
          <w:rFonts w:hint="eastAsia" w:eastAsia="Arial" w:cs="Arial"/>
          <w:b/>
          <w:color w:val="auto"/>
          <w:sz w:val="24"/>
          <w:szCs w:val="24"/>
          <w:highlight w:val="none"/>
          <w:lang w:eastAsia="zh-CN"/>
        </w:rPr>
        <w:t>中小企业、监狱企业或残疾人福利性单位声明函</w:t>
      </w:r>
    </w:p>
    <w:p w14:paraId="2275258F">
      <w:pPr>
        <w:numPr>
          <w:ilvl w:val="0"/>
          <w:numId w:val="0"/>
        </w:numPr>
        <w:rPr>
          <w:rFonts w:eastAsia="Arial" w:cs="Arial"/>
          <w:b/>
          <w:color w:val="auto"/>
          <w:sz w:val="24"/>
          <w:szCs w:val="24"/>
          <w:highlight w:val="none"/>
          <w:lang w:eastAsia="zh-CN"/>
        </w:rPr>
      </w:pPr>
      <w:r>
        <w:rPr>
          <w:rFonts w:hint="eastAsia" w:eastAsia="Arial" w:cs="Arial"/>
          <w:b w:val="0"/>
          <w:bCs/>
          <w:color w:val="auto"/>
          <w:sz w:val="24"/>
          <w:szCs w:val="24"/>
          <w:highlight w:val="none"/>
          <w:lang w:eastAsia="zh-CN"/>
        </w:rPr>
        <w:t>（对于专门面向中小企业采购的项目必须提供，不专门面向的项目可选择提供）</w:t>
      </w:r>
    </w:p>
    <w:p w14:paraId="54237359">
      <w:pPr>
        <w:pStyle w:val="5"/>
        <w:kinsoku/>
        <w:wordWrap w:val="0"/>
        <w:spacing w:line="360" w:lineRule="auto"/>
        <w:ind w:left="0" w:leftChars="0" w:firstLine="0" w:firstLineChars="0"/>
        <w:jc w:val="center"/>
        <w:rPr>
          <w:rFonts w:hint="eastAsia" w:asciiTheme="minorEastAsia" w:hAnsiTheme="minorEastAsia" w:eastAsiaTheme="minorEastAsia" w:cstheme="minorEastAsia"/>
          <w:color w:val="auto"/>
          <w:spacing w:val="-3"/>
          <w:sz w:val="36"/>
          <w:szCs w:val="36"/>
          <w:highlight w:val="none"/>
        </w:rPr>
      </w:pPr>
    </w:p>
    <w:p w14:paraId="2F9C7A4E">
      <w:pPr>
        <w:pStyle w:val="5"/>
        <w:kinsoku/>
        <w:wordWrap w:val="0"/>
        <w:spacing w:line="360" w:lineRule="auto"/>
        <w:ind w:left="0" w:leftChars="0" w:firstLine="0" w:firstLine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6"/>
          <w:szCs w:val="36"/>
          <w:highlight w:val="none"/>
        </w:rPr>
        <w:t>中小企业声明函（货物）格式</w:t>
      </w:r>
    </w:p>
    <w:p w14:paraId="66FBCD19">
      <w:pPr>
        <w:pStyle w:val="5"/>
        <w:kinsoku/>
        <w:wordWrap w:val="0"/>
        <w:spacing w:line="360" w:lineRule="auto"/>
        <w:ind w:left="0" w:leftChars="0" w:firstLine="49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51DACA26">
      <w:pPr>
        <w:pStyle w:val="5"/>
        <w:kinsoku/>
        <w:wordWrap w:val="0"/>
        <w:spacing w:line="360" w:lineRule="auto"/>
        <w:ind w:left="0" w:leftChars="0" w:firstLine="51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1"/>
          <w:sz w:val="24"/>
          <w:szCs w:val="24"/>
          <w:highlight w:val="none"/>
          <w:u w:val="single"/>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3"/>
          <w:sz w:val="24"/>
          <w:szCs w:val="24"/>
          <w:highlight w:val="none"/>
          <w:u w:val="single"/>
        </w:rPr>
        <w:t>称</w:t>
      </w:r>
      <w:r>
        <w:rPr>
          <w:rFonts w:hint="eastAsia" w:asciiTheme="minorEastAsia" w:hAnsiTheme="minorEastAsia" w:eastAsiaTheme="minorEastAsia" w:cstheme="minorEastAsia"/>
          <w:color w:val="auto"/>
          <w:spacing w:val="-40"/>
          <w:sz w:val="24"/>
          <w:szCs w:val="24"/>
          <w:highlight w:val="none"/>
          <w:u w:val="single"/>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从业人员人，</w:t>
      </w:r>
      <w:r>
        <w:rPr>
          <w:rFonts w:hint="eastAsia" w:asciiTheme="minorEastAsia" w:hAnsiTheme="minorEastAsia" w:eastAsiaTheme="minorEastAsia" w:cstheme="minorEastAsia"/>
          <w:color w:val="auto"/>
          <w:spacing w:val="7"/>
          <w:sz w:val="24"/>
          <w:szCs w:val="24"/>
          <w:highlight w:val="none"/>
        </w:rPr>
        <w:t>营业收入为万元，资产总额为</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rPr>
        <w:t>（中型企业、小型企业、微型企业</w:t>
      </w:r>
      <w:r>
        <w:rPr>
          <w:rFonts w:hint="eastAsia" w:asciiTheme="minorEastAsia" w:hAnsiTheme="minorEastAsia" w:eastAsiaTheme="minorEastAsia" w:cstheme="minorEastAsia"/>
          <w:color w:val="auto"/>
          <w:spacing w:val="-51"/>
          <w:sz w:val="24"/>
          <w:szCs w:val="24"/>
          <w:highlight w:val="none"/>
          <w:u w:val="single"/>
        </w:rPr>
        <w:t>）</w:t>
      </w:r>
      <w:r>
        <w:rPr>
          <w:rFonts w:hint="eastAsia" w:asciiTheme="minorEastAsia" w:hAnsiTheme="minorEastAsia" w:eastAsiaTheme="minorEastAsia" w:cstheme="minorEastAsia"/>
          <w:color w:val="auto"/>
          <w:spacing w:val="-51"/>
          <w:sz w:val="24"/>
          <w:szCs w:val="24"/>
          <w:highlight w:val="none"/>
        </w:rPr>
        <w:t>；</w:t>
      </w:r>
    </w:p>
    <w:p w14:paraId="473D5167">
      <w:pPr>
        <w:pStyle w:val="5"/>
        <w:kinsoku/>
        <w:wordWrap w:val="0"/>
        <w:spacing w:line="360" w:lineRule="auto"/>
        <w:ind w:left="0" w:leftChars="0" w:firstLine="51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3"/>
          <w:sz w:val="24"/>
          <w:szCs w:val="24"/>
          <w:highlight w:val="none"/>
          <w:u w:val="single"/>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5"/>
          <w:sz w:val="24"/>
          <w:szCs w:val="24"/>
          <w:highlight w:val="none"/>
          <w:u w:val="single"/>
        </w:rPr>
        <w:t>称</w:t>
      </w:r>
      <w:r>
        <w:rPr>
          <w:rFonts w:hint="eastAsia" w:asciiTheme="minorEastAsia" w:hAnsiTheme="minorEastAsia" w:eastAsiaTheme="minorEastAsia" w:cstheme="minorEastAsia"/>
          <w:color w:val="auto"/>
          <w:spacing w:val="-59"/>
          <w:w w:val="94"/>
          <w:sz w:val="24"/>
          <w:szCs w:val="24"/>
          <w:highlight w:val="none"/>
          <w:u w:val="single"/>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从业人员人，营业收入为万元，资产总额为万元，属于</w:t>
      </w:r>
      <w:r>
        <w:rPr>
          <w:rFonts w:hint="eastAsia" w:asciiTheme="minorEastAsia" w:hAnsiTheme="minorEastAsia" w:eastAsiaTheme="minorEastAsia" w:cstheme="minorEastAsia"/>
          <w:color w:val="auto"/>
          <w:spacing w:val="-5"/>
          <w:sz w:val="24"/>
          <w:szCs w:val="24"/>
          <w:highlight w:val="none"/>
          <w:u w:val="single"/>
        </w:rPr>
        <w:t>（中</w:t>
      </w:r>
      <w:r>
        <w:rPr>
          <w:rFonts w:hint="eastAsia" w:asciiTheme="minorEastAsia" w:hAnsiTheme="minorEastAsia" w:eastAsiaTheme="minorEastAsia" w:cstheme="minorEastAsia"/>
          <w:color w:val="auto"/>
          <w:spacing w:val="9"/>
          <w:sz w:val="24"/>
          <w:szCs w:val="24"/>
          <w:highlight w:val="none"/>
          <w:u w:val="single"/>
        </w:rPr>
        <w:t>型企业、小型企业、微型企业</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p>
    <w:p w14:paraId="10D45F06">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6A394A3">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0538F3DA">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002E3A8">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p>
    <w:p w14:paraId="3073E485">
      <w:pPr>
        <w:kinsoku/>
        <w:wordWrap w:val="0"/>
        <w:spacing w:line="360" w:lineRule="auto"/>
        <w:jc w:val="both"/>
        <w:rPr>
          <w:rFonts w:asciiTheme="minorEastAsia" w:hAnsiTheme="minorEastAsia" w:eastAsiaTheme="minorEastAsia" w:cstheme="minorEastAsia"/>
          <w:color w:val="auto"/>
          <w:highlight w:val="none"/>
        </w:rPr>
      </w:pPr>
    </w:p>
    <w:p w14:paraId="6DB3BFDF">
      <w:pPr>
        <w:pStyle w:val="5"/>
        <w:kinsoku/>
        <w:wordWrap w:val="0"/>
        <w:spacing w:line="360" w:lineRule="auto"/>
        <w:ind w:firstLine="3856" w:firstLineChars="19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02DC388">
      <w:pPr>
        <w:pStyle w:val="5"/>
        <w:kinsoku/>
        <w:wordWrap w:val="0"/>
        <w:spacing w:line="360" w:lineRule="auto"/>
        <w:ind w:firstLine="12135" w:firstLineChars="4200"/>
        <w:jc w:val="both"/>
        <w:rPr>
          <w:rFonts w:asciiTheme="minorEastAsia" w:hAnsiTheme="minorEastAsia" w:eastAsiaTheme="minorEastAsia" w:cstheme="minorEastAsia"/>
          <w:color w:val="auto"/>
          <w:sz w:val="24"/>
          <w:szCs w:val="24"/>
          <w:highlight w:val="none"/>
        </w:rPr>
      </w:pPr>
    </w:p>
    <w:p w14:paraId="525F4F1B">
      <w:pPr>
        <w:kinsoku/>
        <w:wordWrap w:val="0"/>
        <w:spacing w:line="360" w:lineRule="auto"/>
        <w:jc w:val="both"/>
        <w:rPr>
          <w:rFonts w:asciiTheme="minorEastAsia" w:hAnsiTheme="minorEastAsia" w:eastAsiaTheme="minorEastAsia" w:cstheme="minorEastAsia"/>
          <w:color w:val="auto"/>
          <w:highlight w:val="none"/>
        </w:rPr>
      </w:pPr>
    </w:p>
    <w:p w14:paraId="0D5692FC">
      <w:pPr>
        <w:pStyle w:val="5"/>
        <w:kinsoku/>
        <w:wordWrap w:val="0"/>
        <w:spacing w:line="360" w:lineRule="auto"/>
        <w:ind w:left="0" w:leftChars="0" w:firstLine="0" w:firstLineChars="0"/>
        <w:jc w:val="both"/>
        <w:rPr>
          <w:rFonts w:asciiTheme="minorEastAsia" w:hAnsiTheme="minorEastAsia" w:eastAsiaTheme="minorEastAsia" w:cstheme="minorEastAsia"/>
          <w:color w:val="auto"/>
          <w:spacing w:val="9"/>
          <w:highlight w:val="none"/>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pacing w:val="9"/>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129A4DD7">
      <w:pPr>
        <w:pStyle w:val="5"/>
        <w:kinsoku/>
        <w:wordWrap w:val="0"/>
        <w:spacing w:line="360" w:lineRule="auto"/>
        <w:jc w:val="both"/>
        <w:rPr>
          <w:rFonts w:asciiTheme="minorEastAsia" w:hAnsiTheme="minorEastAsia" w:eastAsiaTheme="minorEastAsia" w:cstheme="minorEastAsia"/>
          <w:color w:val="auto"/>
          <w:sz w:val="32"/>
          <w:szCs w:val="32"/>
          <w:highlight w:val="none"/>
        </w:rPr>
      </w:pPr>
    </w:p>
    <w:p w14:paraId="09A85684">
      <w:pPr>
        <w:kinsoku/>
        <w:wordWrap w:val="0"/>
        <w:spacing w:line="360" w:lineRule="auto"/>
        <w:jc w:val="center"/>
        <w:rPr>
          <w:rFonts w:hint="eastAsia" w:asciiTheme="minorEastAsia" w:hAnsiTheme="minorEastAsia" w:eastAsiaTheme="minorEastAsia" w:cstheme="minorEastAsia"/>
          <w:b/>
          <w:color w:val="auto"/>
          <w:spacing w:val="4"/>
          <w:sz w:val="36"/>
          <w:szCs w:val="36"/>
          <w:highlight w:val="none"/>
          <w:lang w:val="zh-CN" w:eastAsia="zh-CN" w:bidi="zh-CN"/>
        </w:rPr>
      </w:pPr>
      <w:r>
        <w:rPr>
          <w:rFonts w:hint="eastAsia" w:asciiTheme="minorEastAsia" w:hAnsiTheme="minorEastAsia" w:eastAsiaTheme="minorEastAsia" w:cstheme="minorEastAsia"/>
          <w:b/>
          <w:color w:val="auto"/>
          <w:spacing w:val="4"/>
          <w:sz w:val="36"/>
          <w:szCs w:val="36"/>
          <w:highlight w:val="none"/>
          <w:lang w:val="zh-CN" w:eastAsia="zh-CN" w:bidi="zh-CN"/>
        </w:rPr>
        <w:t>残疾人福利性单位声明函格式</w:t>
      </w:r>
    </w:p>
    <w:p w14:paraId="698E0E40">
      <w:pPr>
        <w:kinsoku/>
        <w:wordWrap w:val="0"/>
        <w:spacing w:line="360" w:lineRule="auto"/>
        <w:jc w:val="center"/>
        <w:rPr>
          <w:rFonts w:hint="eastAsia" w:asciiTheme="minorEastAsia" w:hAnsiTheme="minorEastAsia" w:eastAsiaTheme="minorEastAsia" w:cstheme="minorEastAsia"/>
          <w:b/>
          <w:color w:val="auto"/>
          <w:spacing w:val="4"/>
          <w:sz w:val="24"/>
          <w:szCs w:val="24"/>
          <w:highlight w:val="none"/>
          <w:lang w:val="zh-CN" w:eastAsia="zh-CN" w:bidi="zh-CN"/>
        </w:rPr>
      </w:pPr>
    </w:p>
    <w:p w14:paraId="532B6278">
      <w:pPr>
        <w:kinsoku/>
        <w:wordWrap w:val="0"/>
        <w:spacing w:line="360" w:lineRule="auto"/>
        <w:jc w:val="left"/>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en-US" w:eastAsia="zh-CN" w:bidi="zh-CN"/>
        </w:rPr>
        <w:t xml:space="preserve">    </w:t>
      </w:r>
      <w:r>
        <w:rPr>
          <w:rFonts w:hint="eastAsia" w:asciiTheme="minorEastAsia" w:hAnsiTheme="minorEastAsia" w:eastAsiaTheme="minorEastAsia" w:cstheme="minorEastAsia"/>
          <w:b/>
          <w:color w:val="auto"/>
          <w:spacing w:val="4"/>
          <w:sz w:val="24"/>
          <w:szCs w:val="24"/>
          <w:highlight w:val="none"/>
          <w:lang w:val="zh-CN" w:eastAsia="zh-CN" w:bidi="zh-CN"/>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B43D23">
      <w:pPr>
        <w:kinsoku/>
        <w:wordWrap w:val="0"/>
        <w:spacing w:line="360" w:lineRule="auto"/>
        <w:ind w:firstLine="498" w:firstLineChars="200"/>
        <w:jc w:val="both"/>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zh-CN" w:eastAsia="zh-CN" w:bidi="zh-CN"/>
        </w:rPr>
        <w:t>本单位对上述声明的真实性负责。如有虚假，将依法承担相应责任。</w:t>
      </w:r>
    </w:p>
    <w:p w14:paraId="36B84FAC">
      <w:pPr>
        <w:kinsoku/>
        <w:wordWrap w:val="0"/>
        <w:spacing w:line="360" w:lineRule="auto"/>
        <w:jc w:val="both"/>
        <w:rPr>
          <w:rFonts w:asciiTheme="minorEastAsia" w:hAnsiTheme="minorEastAsia" w:eastAsiaTheme="minorEastAsia" w:cstheme="minorEastAsia"/>
          <w:color w:val="auto"/>
          <w:highlight w:val="none"/>
        </w:rPr>
      </w:pPr>
    </w:p>
    <w:p w14:paraId="1A836F17">
      <w:pPr>
        <w:kinsoku/>
        <w:wordWrap w:val="0"/>
        <w:spacing w:line="360" w:lineRule="auto"/>
        <w:jc w:val="both"/>
        <w:rPr>
          <w:rFonts w:asciiTheme="minorEastAsia" w:hAnsiTheme="minorEastAsia" w:eastAsiaTheme="minorEastAsia" w:cstheme="minorEastAsia"/>
          <w:color w:val="auto"/>
          <w:highlight w:val="none"/>
        </w:rPr>
      </w:pPr>
    </w:p>
    <w:p w14:paraId="4D0BA3A4">
      <w:pPr>
        <w:pStyle w:val="5"/>
        <w:kinsoku/>
        <w:wordWrap w:val="0"/>
        <w:spacing w:line="360" w:lineRule="auto"/>
        <w:ind w:firstLine="5139"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58BF559E">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企业名称（盖章）：</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highlight w:val="none"/>
        </w:rPr>
      </w:pPr>
      <w:r>
        <w:rPr>
          <w:rFonts w:hint="eastAsia" w:asciiTheme="minorEastAsia" w:hAnsiTheme="minorEastAsia" w:eastAsiaTheme="minorEastAsia" w:cstheme="minorEastAsia"/>
          <w:b/>
          <w:bCs/>
          <w:color w:val="auto"/>
          <w:spacing w:val="8"/>
          <w:position w:val="26"/>
          <w:sz w:val="24"/>
          <w:szCs w:val="24"/>
          <w:highlight w:val="none"/>
          <w:lang w:eastAsia="zh-CN"/>
        </w:rPr>
        <w:t>1</w:t>
      </w:r>
      <w:r>
        <w:rPr>
          <w:rFonts w:hint="eastAsia" w:asciiTheme="minorEastAsia" w:hAnsiTheme="minorEastAsia" w:cstheme="minorEastAsia"/>
          <w:b/>
          <w:bCs/>
          <w:color w:val="auto"/>
          <w:spacing w:val="8"/>
          <w:position w:val="26"/>
          <w:sz w:val="24"/>
          <w:szCs w:val="24"/>
          <w:highlight w:val="none"/>
          <w:lang w:val="en-US" w:eastAsia="zh-CN"/>
        </w:rPr>
        <w:t>0</w:t>
      </w: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14:paraId="3D50328C">
      <w:pPr>
        <w:rPr>
          <w:color w:val="auto"/>
          <w:highlight w:val="none"/>
        </w:rPr>
      </w:pPr>
    </w:p>
    <w:p w14:paraId="0C90F8FB">
      <w:pPr>
        <w:rPr>
          <w:color w:val="auto"/>
          <w:highlight w:val="none"/>
        </w:rPr>
      </w:pPr>
    </w:p>
    <w:sectPr>
      <w:headerReference r:id="rId14" w:type="default"/>
      <w:footerReference r:id="rId15" w:type="default"/>
      <w:pgSz w:w="12240" w:h="15840"/>
      <w:pgMar w:top="1440" w:right="1080" w:bottom="1440" w:left="1080" w:header="825" w:footer="8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8"/>
      <w:tabs>
        <w:tab w:val="left" w:pos="5690"/>
        <w:tab w:val="clear" w:pos="4153"/>
      </w:tabs>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060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2060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214">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64E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0464E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3E7">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42B15">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142B15">
                    <w:pPr>
                      <w:pStyle w:val="8"/>
                    </w:pPr>
                    <w:r>
                      <w:fldChar w:fldCharType="begin"/>
                    </w:r>
                    <w:r>
                      <w:instrText xml:space="preserve"> PAGE  \* MERGEFORMAT </w:instrText>
                    </w:r>
                    <w:r>
                      <w:fldChar w:fldCharType="separate"/>
                    </w:r>
                    <w:r>
                      <w:t>27</w:t>
                    </w:r>
                    <w:r>
                      <w:fldChar w:fldCharType="end"/>
                    </w:r>
                  </w:p>
                </w:txbxContent>
              </v:textbox>
            </v:shape>
          </w:pict>
        </mc:Fallback>
      </mc:AlternateContent>
    </w:r>
    <w:r>
      <w:rPr>
        <w:rFonts w:ascii="Times New Roman" w:hAnsi="Times New Roman" w:eastAsia="Times New Roman" w:cs="Times New Roman"/>
        <w:spacing w:val="-10"/>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A7A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2A7AB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0D667">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60D667">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4FD11">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514FD1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0623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B20623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5"/>
      <w:ind w:firstLine="2891"/>
      <w:rPr>
        <w:sz w:val="20"/>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3818">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223818">
                    <w:pPr>
                      <w:pStyle w:val="8"/>
                    </w:pPr>
                    <w:r>
                      <w:fldChar w:fldCharType="begin"/>
                    </w:r>
                    <w:r>
                      <w:instrText xml:space="preserve"> PAGE  \* MERGEFORMAT </w:instrText>
                    </w:r>
                    <w:r>
                      <w:fldChar w:fldCharType="separate"/>
                    </w:r>
                    <w:r>
                      <w:t>49</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rFonts w:hint="eastAsia" w:eastAsia="宋体"/>
                              <w:sz w:val="21"/>
                              <w:lang w:eastAsia="zh-CN"/>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rFonts w:hint="eastAsia" w:eastAsia="宋体"/>
                        <w:sz w:val="21"/>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5"/>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rFonts w:hint="eastAsia" w:eastAsia="宋体"/>
                        <w:sz w:val="20"/>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5"/>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rFonts w:hint="eastAsia" w:eastAsia="宋体"/>
                        <w:sz w:val="20"/>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12215689"/>
    <w:multiLevelType w:val="singleLevel"/>
    <w:tmpl w:val="12215689"/>
    <w:lvl w:ilvl="0" w:tentative="0">
      <w:start w:val="9"/>
      <w:numFmt w:val="decimal"/>
      <w:lvlText w:val="%1."/>
      <w:lvlJc w:val="left"/>
      <w:pPr>
        <w:tabs>
          <w:tab w:val="left" w:pos="312"/>
        </w:tabs>
      </w:pPr>
    </w:lvl>
  </w:abstractNum>
  <w:abstractNum w:abstractNumId="2">
    <w:nsid w:val="2174D91B"/>
    <w:multiLevelType w:val="singleLevel"/>
    <w:tmpl w:val="2174D91B"/>
    <w:lvl w:ilvl="0" w:tentative="0">
      <w:start w:val="7"/>
      <w:numFmt w:val="chineseCounting"/>
      <w:suff w:val="nothing"/>
      <w:lvlText w:val="%1、"/>
      <w:lvlJc w:val="left"/>
      <w:rPr>
        <w:rFonts w:hint="eastAsia"/>
      </w:rPr>
    </w:lvl>
  </w:abstractNum>
  <w:abstractNum w:abstractNumId="3">
    <w:nsid w:val="7A8F6CBA"/>
    <w:multiLevelType w:val="singleLevel"/>
    <w:tmpl w:val="7A8F6CB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00950240"/>
    <w:rsid w:val="00D70B0F"/>
    <w:rsid w:val="01567673"/>
    <w:rsid w:val="01692DBD"/>
    <w:rsid w:val="01903638"/>
    <w:rsid w:val="029640FE"/>
    <w:rsid w:val="037D28CB"/>
    <w:rsid w:val="04DE27BE"/>
    <w:rsid w:val="053A3FFD"/>
    <w:rsid w:val="05CA5219"/>
    <w:rsid w:val="068E3E81"/>
    <w:rsid w:val="06E63EE1"/>
    <w:rsid w:val="07ED4390"/>
    <w:rsid w:val="09483348"/>
    <w:rsid w:val="09695E08"/>
    <w:rsid w:val="0AB01615"/>
    <w:rsid w:val="0AFF5BC2"/>
    <w:rsid w:val="0B1C57E6"/>
    <w:rsid w:val="0C724B52"/>
    <w:rsid w:val="0D546F32"/>
    <w:rsid w:val="0FAD6D63"/>
    <w:rsid w:val="0FE35C25"/>
    <w:rsid w:val="101C7E7E"/>
    <w:rsid w:val="103144ED"/>
    <w:rsid w:val="10BA31FF"/>
    <w:rsid w:val="10E02E12"/>
    <w:rsid w:val="114C1343"/>
    <w:rsid w:val="11862EE9"/>
    <w:rsid w:val="118A3AC3"/>
    <w:rsid w:val="11BD7372"/>
    <w:rsid w:val="12211934"/>
    <w:rsid w:val="13261C08"/>
    <w:rsid w:val="135031D6"/>
    <w:rsid w:val="13685097"/>
    <w:rsid w:val="136E0C11"/>
    <w:rsid w:val="143A5982"/>
    <w:rsid w:val="161F245B"/>
    <w:rsid w:val="16775ACF"/>
    <w:rsid w:val="17681898"/>
    <w:rsid w:val="199010D1"/>
    <w:rsid w:val="19B2305A"/>
    <w:rsid w:val="19B6063F"/>
    <w:rsid w:val="19ED0DE8"/>
    <w:rsid w:val="1A2E1092"/>
    <w:rsid w:val="1AC35C7E"/>
    <w:rsid w:val="1B1C4BAC"/>
    <w:rsid w:val="1B6E54A2"/>
    <w:rsid w:val="1B885647"/>
    <w:rsid w:val="1BE51C24"/>
    <w:rsid w:val="1C4841EB"/>
    <w:rsid w:val="1C6C01E8"/>
    <w:rsid w:val="1F4D3D68"/>
    <w:rsid w:val="1F687C6B"/>
    <w:rsid w:val="1F854242"/>
    <w:rsid w:val="205253AE"/>
    <w:rsid w:val="219F2875"/>
    <w:rsid w:val="21F15758"/>
    <w:rsid w:val="27080182"/>
    <w:rsid w:val="277F3525"/>
    <w:rsid w:val="280E3CEA"/>
    <w:rsid w:val="2A181417"/>
    <w:rsid w:val="2A351FC9"/>
    <w:rsid w:val="2A7C4A3B"/>
    <w:rsid w:val="2A8E3400"/>
    <w:rsid w:val="2B6A5CA2"/>
    <w:rsid w:val="2C2B1A45"/>
    <w:rsid w:val="2CFA3055"/>
    <w:rsid w:val="2D4A472B"/>
    <w:rsid w:val="2D7A4328"/>
    <w:rsid w:val="2FDE0C56"/>
    <w:rsid w:val="300C2463"/>
    <w:rsid w:val="310D15A9"/>
    <w:rsid w:val="313B72D2"/>
    <w:rsid w:val="31671525"/>
    <w:rsid w:val="317063B9"/>
    <w:rsid w:val="324B12DD"/>
    <w:rsid w:val="32695AE9"/>
    <w:rsid w:val="32825449"/>
    <w:rsid w:val="336069CD"/>
    <w:rsid w:val="33A651CD"/>
    <w:rsid w:val="33BD2089"/>
    <w:rsid w:val="33FE3739"/>
    <w:rsid w:val="359720FA"/>
    <w:rsid w:val="35A66E91"/>
    <w:rsid w:val="36D16BD5"/>
    <w:rsid w:val="38173A64"/>
    <w:rsid w:val="38455ACD"/>
    <w:rsid w:val="398074EE"/>
    <w:rsid w:val="3AA8118E"/>
    <w:rsid w:val="3ABD3AE6"/>
    <w:rsid w:val="3AE15F1A"/>
    <w:rsid w:val="3C5462DE"/>
    <w:rsid w:val="3D001FC2"/>
    <w:rsid w:val="3EB46158"/>
    <w:rsid w:val="3ECB6ED9"/>
    <w:rsid w:val="3F104904"/>
    <w:rsid w:val="3F3725C6"/>
    <w:rsid w:val="3F9836B9"/>
    <w:rsid w:val="418426C5"/>
    <w:rsid w:val="421F2D7D"/>
    <w:rsid w:val="422C37AB"/>
    <w:rsid w:val="425C5B70"/>
    <w:rsid w:val="42A20F0B"/>
    <w:rsid w:val="4332490E"/>
    <w:rsid w:val="442F19E9"/>
    <w:rsid w:val="45616C2B"/>
    <w:rsid w:val="456926CF"/>
    <w:rsid w:val="46A460B4"/>
    <w:rsid w:val="475106C6"/>
    <w:rsid w:val="4868617D"/>
    <w:rsid w:val="4AC30FB8"/>
    <w:rsid w:val="4BDF2B9F"/>
    <w:rsid w:val="4C310EB0"/>
    <w:rsid w:val="4F96024A"/>
    <w:rsid w:val="529A4D50"/>
    <w:rsid w:val="532838FB"/>
    <w:rsid w:val="53D84EA6"/>
    <w:rsid w:val="54163583"/>
    <w:rsid w:val="57F55F80"/>
    <w:rsid w:val="58F21F91"/>
    <w:rsid w:val="596040BD"/>
    <w:rsid w:val="5AA9777A"/>
    <w:rsid w:val="5B3520BD"/>
    <w:rsid w:val="5BBC4120"/>
    <w:rsid w:val="5DC41C43"/>
    <w:rsid w:val="5E7B54F5"/>
    <w:rsid w:val="5F446614"/>
    <w:rsid w:val="5F717F08"/>
    <w:rsid w:val="60595C02"/>
    <w:rsid w:val="61773F50"/>
    <w:rsid w:val="64603F9B"/>
    <w:rsid w:val="660202AA"/>
    <w:rsid w:val="6751773B"/>
    <w:rsid w:val="694664F0"/>
    <w:rsid w:val="6A2A10BB"/>
    <w:rsid w:val="6AA85252"/>
    <w:rsid w:val="6AB3359E"/>
    <w:rsid w:val="6B013226"/>
    <w:rsid w:val="6B144D07"/>
    <w:rsid w:val="6B6A4927"/>
    <w:rsid w:val="6B9E1F90"/>
    <w:rsid w:val="6C0B15D1"/>
    <w:rsid w:val="6D605AE9"/>
    <w:rsid w:val="6F69791D"/>
    <w:rsid w:val="70082160"/>
    <w:rsid w:val="700C7F43"/>
    <w:rsid w:val="70176FD3"/>
    <w:rsid w:val="7073427E"/>
    <w:rsid w:val="726915C0"/>
    <w:rsid w:val="72D336FA"/>
    <w:rsid w:val="731E2396"/>
    <w:rsid w:val="73CB08DB"/>
    <w:rsid w:val="73DF788A"/>
    <w:rsid w:val="76D9177C"/>
    <w:rsid w:val="77F953AA"/>
    <w:rsid w:val="780350F4"/>
    <w:rsid w:val="79194C3C"/>
    <w:rsid w:val="797F0E8F"/>
    <w:rsid w:val="798153CC"/>
    <w:rsid w:val="79F01C69"/>
    <w:rsid w:val="7AF357C7"/>
    <w:rsid w:val="7B0528FD"/>
    <w:rsid w:val="7B114D77"/>
    <w:rsid w:val="7B7E49EA"/>
    <w:rsid w:val="7BF97273"/>
    <w:rsid w:val="7C727735"/>
    <w:rsid w:val="7D8730EF"/>
    <w:rsid w:val="7E2272E3"/>
    <w:rsid w:val="7EA85A3A"/>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spacing w:before="38"/>
      <w:ind w:left="20"/>
      <w:outlineLvl w:val="0"/>
    </w:pPr>
    <w:rPr>
      <w:b/>
      <w:bCs/>
      <w:sz w:val="44"/>
      <w:szCs w:val="44"/>
    </w:rPr>
  </w:style>
  <w:style w:type="paragraph" w:styleId="4">
    <w:name w:val="heading 2"/>
    <w:basedOn w:val="1"/>
    <w:next w:val="1"/>
    <w:qFormat/>
    <w:uiPriority w:val="0"/>
    <w:pPr>
      <w:ind w:left="2266"/>
      <w:outlineLvl w:val="1"/>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w:basedOn w:val="1"/>
    <w:next w:val="2"/>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6">
    <w:name w:val="Body Text Indent"/>
    <w:basedOn w:val="1"/>
    <w:next w:val="1"/>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7">
    <w:name w:val="Plain Text"/>
    <w:basedOn w:val="1"/>
    <w:next w:val="1"/>
    <w:qFormat/>
    <w:uiPriority w:val="0"/>
    <w:pPr>
      <w:spacing w:line="240" w:lineRule="auto"/>
    </w:pPr>
    <w:rPr>
      <w:rFonts w:ascii="宋体" w:hAnsi="Courier New"/>
      <w:sz w:val="21"/>
      <w:szCs w:val="20"/>
    </w:rPr>
  </w:style>
  <w:style w:type="paragraph" w:styleId="8">
    <w:name w:val="footer"/>
    <w:basedOn w:val="1"/>
    <w:qFormat/>
    <w:uiPriority w:val="0"/>
    <w:pPr>
      <w:tabs>
        <w:tab w:val="center" w:pos="4153"/>
        <w:tab w:val="right" w:pos="8306"/>
      </w:tabs>
      <w:snapToGrid w:val="0"/>
    </w:pPr>
    <w:rPr>
      <w:sz w:val="18"/>
    </w:rPr>
  </w:style>
  <w:style w:type="paragraph" w:styleId="9">
    <w:name w:val="envelope return"/>
    <w:basedOn w:val="1"/>
    <w:qFormat/>
    <w:uiPriority w:val="0"/>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ahoma" w:hAnsi="Tahoma"/>
    </w:rPr>
  </w:style>
  <w:style w:type="paragraph" w:styleId="12">
    <w:name w:val="Body Text First Indent"/>
    <w:basedOn w:val="5"/>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3">
    <w:name w:val="Body Text First Indent 2"/>
    <w:basedOn w:val="6"/>
    <w:next w:val="1"/>
    <w:qFormat/>
    <w:uiPriority w:val="0"/>
    <w:pPr>
      <w:ind w:firstLine="420" w:firstLineChars="200"/>
    </w:pPr>
  </w:style>
  <w:style w:type="character" w:styleId="16">
    <w:name w:val="Emphasis"/>
    <w:basedOn w:val="15"/>
    <w:qFormat/>
    <w:uiPriority w:val="0"/>
    <w:rPr>
      <w:i/>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18">
    <w:name w:val="正文格式"/>
    <w:basedOn w:val="1"/>
    <w:autoRedefine/>
    <w:qFormat/>
    <w:uiPriority w:val="0"/>
    <w:pPr>
      <w:spacing w:line="400" w:lineRule="atLeast"/>
      <w:ind w:firstLine="482"/>
    </w:pPr>
    <w:rPr>
      <w:sz w:val="24"/>
    </w:rPr>
  </w:style>
  <w:style w:type="paragraph" w:customStyle="1" w:styleId="19">
    <w:name w:val="Table Paragraph"/>
    <w:basedOn w:val="1"/>
    <w:autoRedefine/>
    <w:qFormat/>
    <w:uiPriority w:val="1"/>
  </w:style>
  <w:style w:type="paragraph" w:customStyle="1" w:styleId="20">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1">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22">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down"/>
    <w:basedOn w:val="15"/>
    <w:autoRedefine/>
    <w:qFormat/>
    <w:uiPriority w:val="0"/>
  </w:style>
  <w:style w:type="paragraph" w:customStyle="1" w:styleId="25">
    <w:name w:val="TOAHeading"/>
    <w:basedOn w:val="1"/>
    <w:next w:val="1"/>
    <w:autoRedefine/>
    <w:qFormat/>
    <w:uiPriority w:val="0"/>
    <w:pPr>
      <w:spacing w:before="120"/>
      <w:textAlignment w:val="baseline"/>
    </w:pPr>
    <w:rPr>
      <w:rFonts w:ascii="Arial" w:hAnsi="Arial"/>
      <w:sz w:val="24"/>
      <w:szCs w:val="24"/>
    </w:rPr>
  </w:style>
  <w:style w:type="character" w:customStyle="1" w:styleId="26">
    <w:name w:val="font01"/>
    <w:basedOn w:val="15"/>
    <w:qFormat/>
    <w:uiPriority w:val="0"/>
    <w:rPr>
      <w:rFonts w:hint="eastAsia" w:ascii="宋体" w:hAnsi="宋体" w:eastAsia="宋体" w:cs="宋体"/>
      <w:color w:val="000000"/>
      <w:sz w:val="18"/>
      <w:szCs w:val="18"/>
      <w:u w:val="none"/>
    </w:rPr>
  </w:style>
  <w:style w:type="character" w:customStyle="1" w:styleId="27">
    <w:name w:val="font51"/>
    <w:basedOn w:val="15"/>
    <w:qFormat/>
    <w:uiPriority w:val="0"/>
    <w:rPr>
      <w:rFonts w:hint="eastAsia" w:ascii="宋体" w:hAnsi="宋体" w:eastAsia="宋体" w:cs="宋体"/>
      <w:color w:val="FF0000"/>
      <w:sz w:val="18"/>
      <w:szCs w:val="18"/>
      <w:u w:val="none"/>
    </w:rPr>
  </w:style>
  <w:style w:type="character" w:customStyle="1" w:styleId="28">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3054</Words>
  <Characters>3667</Characters>
  <Lines>0</Lines>
  <Paragraphs>0</Paragraphs>
  <TotalTime>0</TotalTime>
  <ScaleCrop>false</ScaleCrop>
  <LinksUpToDate>false</LinksUpToDate>
  <CharactersWithSpaces>3674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若，只如初见</cp:lastModifiedBy>
  <cp:lastPrinted>2025-09-03T02:52:00Z</cp:lastPrinted>
  <dcterms:modified xsi:type="dcterms:W3CDTF">2025-09-04T01:29:06Z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0466EDB64BE04DBCB794964A6C50A7C7_13</vt:lpwstr>
  </property>
  <property fmtid="{D5CDD505-2E9C-101B-9397-08002B2CF9AE}" pid="4" name="KSOTemplateDocerSaveRecord">
    <vt:lpwstr>eyJoZGlkIjoiMWRjY2JhODkzZmIzZjdmODExNTMxZjVlMTI0NDMzZTUiLCJ1c2VySWQiOiIyNzQxMjM5OTcifQ==</vt:lpwstr>
  </property>
</Properties>
</file>