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FC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089140"/>
            <wp:effectExtent l="0" t="0" r="2540" b="16510"/>
            <wp:docPr id="1" name="图片 1" descr="175367496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674967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83145"/>
            <wp:effectExtent l="0" t="0" r="6985" b="8255"/>
            <wp:docPr id="2" name="图片 2" descr="1753674989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6749894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7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2025-07-28T03:56:47Z</dcterms:created>
  <dc:creator>Administrator</dc:creator>
  <cp:lastModifiedBy>Administrator</cp:lastModifiedBy>
  <dcterms:modified xsi:type="dcterms:W3CDTF">2025-07-28T03:57:00Z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eyJoZGlkIjoiM2NhOWYyOWEyODA2NWNlMjg5YzQ1OWUxZjBhYjM3ZjYiLCJ1c2VySWQiOiIxMTcxODI1NjEzIn0=</vt:lpwstr>
  </property>
  <property fmtid="{D5CDD505-2E9C-101B-9397-08002B2CF9AE}" pid="4" name="ICV">
    <vt:lpwstr>893ED46B6656475CB440CB545B2BDAD4_12</vt:lpwstr>
  </property>
</Properties>
</file>