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50006">
      <w:pPr>
        <w:keepNext/>
        <w:keepLines/>
        <w:pageBreakBefore w:val="0"/>
        <w:widowControl w:val="0"/>
        <w:shd w:val="clear" w:color="auto" w:fill="auto"/>
        <w:kinsoku/>
        <w:wordWrap w:val="0"/>
        <w:overflowPunct/>
        <w:topLinePunct w:val="0"/>
        <w:autoSpaceDE/>
        <w:autoSpaceDN/>
        <w:bidi w:val="0"/>
        <w:adjustRightInd w:val="0"/>
        <w:snapToGrid/>
        <w:spacing w:line="360" w:lineRule="auto"/>
        <w:ind w:firstLine="480" w:firstLineChars="200"/>
        <w:jc w:val="left"/>
        <w:textAlignment w:val="baseline"/>
        <w:outlineLvl w:val="9"/>
        <w:rPr>
          <w:rFonts w:hint="eastAsia" w:ascii="仿宋" w:hAnsi="仿宋" w:eastAsia="仿宋" w:cs="仿宋"/>
          <w:b w:val="0"/>
          <w:bCs/>
          <w:color w:val="000000"/>
          <w:kern w:val="44"/>
          <w:sz w:val="24"/>
          <w:szCs w:val="24"/>
          <w:highlight w:val="none"/>
          <w:lang w:val="en-US" w:eastAsia="zh-CN"/>
        </w:rPr>
      </w:pPr>
      <w:r>
        <w:rPr>
          <w:rFonts w:hint="eastAsia" w:ascii="仿宋" w:hAnsi="仿宋" w:eastAsia="仿宋" w:cs="仿宋"/>
          <w:b w:val="0"/>
          <w:bCs/>
          <w:color w:val="000000"/>
          <w:kern w:val="44"/>
          <w:sz w:val="24"/>
          <w:szCs w:val="24"/>
          <w:highlight w:val="none"/>
          <w:lang w:val="en-US" w:eastAsia="zh-CN"/>
        </w:rPr>
        <w:t>一、项目整体需求：</w:t>
      </w:r>
    </w:p>
    <w:p w14:paraId="3575AC87">
      <w:pPr>
        <w:keepNext/>
        <w:keepLines/>
        <w:pageBreakBefore w:val="0"/>
        <w:widowControl w:val="0"/>
        <w:shd w:val="clear" w:color="auto" w:fill="auto"/>
        <w:kinsoku/>
        <w:wordWrap w:val="0"/>
        <w:overflowPunct/>
        <w:topLinePunct w:val="0"/>
        <w:autoSpaceDE/>
        <w:autoSpaceDN/>
        <w:bidi w:val="0"/>
        <w:adjustRightInd w:val="0"/>
        <w:snapToGrid/>
        <w:spacing w:line="460" w:lineRule="exact"/>
        <w:ind w:firstLine="480" w:firstLineChars="200"/>
        <w:jc w:val="left"/>
        <w:textAlignment w:val="baseline"/>
        <w:outlineLvl w:val="9"/>
        <w:rPr>
          <w:rFonts w:hint="eastAsia" w:ascii="仿宋" w:hAnsi="仿宋" w:eastAsia="仿宋" w:cs="仿宋"/>
          <w:b w:val="0"/>
          <w:bCs/>
          <w:color w:val="000000"/>
          <w:kern w:val="44"/>
          <w:sz w:val="24"/>
          <w:szCs w:val="24"/>
          <w:highlight w:val="none"/>
          <w:lang w:val="en-US" w:eastAsia="zh-CN"/>
        </w:rPr>
      </w:pPr>
      <w:r>
        <w:rPr>
          <w:rFonts w:hint="eastAsia" w:ascii="仿宋" w:hAnsi="仿宋" w:eastAsia="仿宋" w:cs="仿宋"/>
          <w:b w:val="0"/>
          <w:bCs/>
          <w:color w:val="000000"/>
          <w:kern w:val="44"/>
          <w:sz w:val="24"/>
          <w:szCs w:val="24"/>
          <w:highlight w:val="none"/>
          <w:lang w:val="en-US" w:eastAsia="zh-CN"/>
        </w:rPr>
        <w:t>1、项目概况及内容：大型湿式除雪车2辆、大型洗扫车6辆、融雪剂撒布机4辆、洒水车6辆、雾炮车10辆、吸污车3辆、中转站对接垃圾车10辆、垃圾中转站压缩设备3套，包括设备及车辆的安装调试、测试、验收、培训、税金、运输、售后服务以及其他有关的交付使用前所必需的所有费用，包括车辆上牌照及上牌照前所有费用含购置税、车船税、交强险、商业保险等。</w:t>
      </w:r>
    </w:p>
    <w:p w14:paraId="7D98BCF2">
      <w:pPr>
        <w:pStyle w:val="2"/>
        <w:pageBreakBefore w:val="0"/>
        <w:widowControl w:val="0"/>
        <w:kinsoku/>
        <w:overflowPunct/>
        <w:topLinePunct w:val="0"/>
        <w:autoSpaceDE/>
        <w:autoSpaceDN/>
        <w:bidi w:val="0"/>
        <w:snapToGrid/>
        <w:spacing w:line="460" w:lineRule="exact"/>
        <w:ind w:firstLine="480" w:firstLineChars="200"/>
        <w:rPr>
          <w:rFonts w:hint="default" w:ascii="仿宋" w:hAnsi="仿宋" w:eastAsia="仿宋" w:cs="仿宋"/>
          <w:b w:val="0"/>
          <w:bCs/>
          <w:color w:val="000000"/>
          <w:kern w:val="44"/>
          <w:sz w:val="24"/>
          <w:szCs w:val="24"/>
          <w:highlight w:val="none"/>
          <w:lang w:val="en-US" w:eastAsia="zh-CN" w:bidi="ar-SA"/>
        </w:rPr>
      </w:pPr>
      <w:r>
        <w:rPr>
          <w:rFonts w:hint="eastAsia" w:ascii="仿宋" w:hAnsi="仿宋" w:eastAsia="仿宋" w:cs="仿宋"/>
          <w:b w:val="0"/>
          <w:bCs/>
          <w:color w:val="000000"/>
          <w:kern w:val="44"/>
          <w:sz w:val="24"/>
          <w:szCs w:val="24"/>
          <w:highlight w:val="none"/>
          <w:lang w:val="en-US" w:eastAsia="zh-CN" w:bidi="ar-SA"/>
        </w:rPr>
        <w:t>2、投标人或所投产品的供应商须具有专业技术生产能力:内容包含但不限于自主研发能力、生产工艺和生产步骤；产品检验；生产车间环境及详细的实际生产。</w:t>
      </w:r>
    </w:p>
    <w:p w14:paraId="408869D9">
      <w:pPr>
        <w:pStyle w:val="2"/>
        <w:pageBreakBefore w:val="0"/>
        <w:widowControl w:val="0"/>
        <w:kinsoku/>
        <w:overflowPunct/>
        <w:topLinePunct w:val="0"/>
        <w:autoSpaceDE/>
        <w:autoSpaceDN/>
        <w:bidi w:val="0"/>
        <w:snapToGrid/>
        <w:spacing w:line="460" w:lineRule="exact"/>
        <w:ind w:firstLine="480" w:firstLineChars="200"/>
        <w:rPr>
          <w:rFonts w:hint="eastAsia" w:ascii="仿宋" w:hAnsi="仿宋" w:eastAsia="仿宋" w:cs="仿宋"/>
          <w:b w:val="0"/>
          <w:bCs/>
          <w:color w:val="000000"/>
          <w:kern w:val="44"/>
          <w:sz w:val="24"/>
          <w:szCs w:val="24"/>
          <w:highlight w:val="none"/>
          <w:lang w:val="en-US" w:eastAsia="zh-CN" w:bidi="ar-SA"/>
        </w:rPr>
      </w:pPr>
      <w:r>
        <w:rPr>
          <w:rFonts w:hint="eastAsia" w:ascii="仿宋" w:hAnsi="仿宋" w:eastAsia="仿宋" w:cs="仿宋"/>
          <w:b w:val="0"/>
          <w:bCs/>
          <w:color w:val="000000"/>
          <w:kern w:val="44"/>
          <w:sz w:val="24"/>
          <w:szCs w:val="24"/>
          <w:highlight w:val="none"/>
          <w:lang w:val="en-US" w:eastAsia="zh-CN" w:bidi="ar-SA"/>
        </w:rPr>
        <w:t>3、售后服务</w:t>
      </w:r>
    </w:p>
    <w:p w14:paraId="457430DA">
      <w:pPr>
        <w:pStyle w:val="2"/>
        <w:pageBreakBefore w:val="0"/>
        <w:widowControl w:val="0"/>
        <w:kinsoku/>
        <w:overflowPunct/>
        <w:topLinePunct w:val="0"/>
        <w:autoSpaceDE/>
        <w:autoSpaceDN/>
        <w:bidi w:val="0"/>
        <w:snapToGrid/>
        <w:spacing w:line="460" w:lineRule="exact"/>
        <w:ind w:firstLine="480" w:firstLineChars="200"/>
        <w:rPr>
          <w:rFonts w:hint="eastAsia" w:ascii="仿宋" w:hAnsi="仿宋" w:eastAsia="仿宋" w:cs="仿宋"/>
          <w:b w:val="0"/>
          <w:bCs/>
          <w:color w:val="000000"/>
          <w:kern w:val="44"/>
          <w:sz w:val="24"/>
          <w:szCs w:val="24"/>
          <w:highlight w:val="none"/>
          <w:lang w:val="en-US" w:eastAsia="zh-CN" w:bidi="ar-SA"/>
        </w:rPr>
      </w:pPr>
      <w:r>
        <w:rPr>
          <w:rFonts w:hint="eastAsia" w:ascii="仿宋" w:hAnsi="仿宋" w:eastAsia="仿宋" w:cs="仿宋"/>
          <w:b w:val="0"/>
          <w:bCs/>
          <w:color w:val="000000"/>
          <w:kern w:val="44"/>
          <w:sz w:val="24"/>
          <w:szCs w:val="24"/>
          <w:highlight w:val="none"/>
          <w:lang w:val="en-US" w:eastAsia="zh-CN" w:bidi="ar-SA"/>
        </w:rPr>
        <w:t>3.1、须提供7×24售后服务；具有完善的售后服务方案和承诺，应包含服务承诺、服务体系、售后服务流程、售后服务团队、售后服务车辆、备品备件供应、技术培训、售后服务优惠措施；</w:t>
      </w:r>
    </w:p>
    <w:p w14:paraId="7CEE1E82">
      <w:pPr>
        <w:pStyle w:val="2"/>
        <w:pageBreakBefore w:val="0"/>
        <w:widowControl w:val="0"/>
        <w:kinsoku/>
        <w:overflowPunct/>
        <w:topLinePunct w:val="0"/>
        <w:autoSpaceDE/>
        <w:autoSpaceDN/>
        <w:bidi w:val="0"/>
        <w:snapToGrid/>
        <w:spacing w:line="460" w:lineRule="exact"/>
        <w:ind w:firstLine="480" w:firstLineChars="200"/>
        <w:rPr>
          <w:rFonts w:hint="eastAsia" w:ascii="仿宋" w:hAnsi="仿宋" w:eastAsia="仿宋" w:cs="仿宋"/>
          <w:b w:val="0"/>
          <w:bCs/>
          <w:color w:val="000000"/>
          <w:kern w:val="44"/>
          <w:sz w:val="24"/>
          <w:szCs w:val="24"/>
          <w:highlight w:val="none"/>
          <w:lang w:val="en-US" w:eastAsia="zh-CN" w:bidi="ar-SA"/>
        </w:rPr>
      </w:pPr>
      <w:r>
        <w:rPr>
          <w:rFonts w:hint="eastAsia" w:ascii="仿宋" w:hAnsi="仿宋" w:eastAsia="仿宋" w:cs="仿宋"/>
          <w:b w:val="0"/>
          <w:bCs/>
          <w:color w:val="000000"/>
          <w:kern w:val="44"/>
          <w:sz w:val="24"/>
          <w:szCs w:val="24"/>
          <w:highlight w:val="none"/>
          <w:lang w:val="en-US" w:eastAsia="zh-CN" w:bidi="ar-SA"/>
        </w:rPr>
        <w:t>3.2、售后服务做到1小时内响应，在接到采购人指令后，4小时之内到达采购人指定地点开展工作，并在8小时之内解决问题；须免费为采购人提供培训服务。</w:t>
      </w:r>
    </w:p>
    <w:p w14:paraId="4916F944">
      <w:pPr>
        <w:pStyle w:val="2"/>
        <w:pageBreakBefore w:val="0"/>
        <w:widowControl w:val="0"/>
        <w:kinsoku/>
        <w:overflowPunct/>
        <w:topLinePunct w:val="0"/>
        <w:autoSpaceDE/>
        <w:autoSpaceDN/>
        <w:bidi w:val="0"/>
        <w:snapToGrid/>
        <w:spacing w:line="460" w:lineRule="exact"/>
        <w:ind w:firstLine="480" w:firstLineChars="200"/>
        <w:rPr>
          <w:rFonts w:hint="eastAsia" w:ascii="仿宋" w:hAnsi="仿宋" w:eastAsia="仿宋" w:cs="仿宋"/>
          <w:b w:val="0"/>
          <w:bCs/>
          <w:color w:val="000000"/>
          <w:kern w:val="44"/>
          <w:sz w:val="24"/>
          <w:szCs w:val="24"/>
          <w:highlight w:val="none"/>
          <w:lang w:val="en-US" w:eastAsia="zh-CN" w:bidi="ar-SA"/>
        </w:rPr>
      </w:pPr>
      <w:r>
        <w:rPr>
          <w:rFonts w:hint="eastAsia" w:ascii="仿宋" w:hAnsi="仿宋" w:eastAsia="仿宋" w:cs="仿宋"/>
          <w:b w:val="0"/>
          <w:bCs/>
          <w:color w:val="000000"/>
          <w:kern w:val="44"/>
          <w:sz w:val="24"/>
          <w:szCs w:val="24"/>
          <w:highlight w:val="none"/>
          <w:lang w:val="en-US" w:eastAsia="zh-CN" w:bidi="ar-SA"/>
        </w:rPr>
        <w:t>4、质量保证</w:t>
      </w:r>
    </w:p>
    <w:p w14:paraId="72369C53">
      <w:pPr>
        <w:pStyle w:val="2"/>
        <w:pageBreakBefore w:val="0"/>
        <w:widowControl w:val="0"/>
        <w:kinsoku/>
        <w:overflowPunct/>
        <w:topLinePunct w:val="0"/>
        <w:autoSpaceDE/>
        <w:autoSpaceDN/>
        <w:bidi w:val="0"/>
        <w:snapToGrid/>
        <w:spacing w:line="460" w:lineRule="exact"/>
        <w:ind w:firstLine="480" w:firstLineChars="200"/>
        <w:rPr>
          <w:rFonts w:hint="eastAsia" w:ascii="仿宋" w:hAnsi="仿宋" w:eastAsia="仿宋" w:cs="仿宋"/>
          <w:b w:val="0"/>
          <w:bCs/>
          <w:color w:val="000000"/>
          <w:kern w:val="44"/>
          <w:sz w:val="24"/>
          <w:szCs w:val="24"/>
          <w:highlight w:val="none"/>
          <w:lang w:val="en-US" w:eastAsia="zh-CN" w:bidi="ar-SA"/>
        </w:rPr>
      </w:pPr>
      <w:r>
        <w:rPr>
          <w:rFonts w:hint="eastAsia" w:ascii="仿宋" w:hAnsi="仿宋" w:eastAsia="仿宋" w:cs="仿宋"/>
          <w:b w:val="0"/>
          <w:bCs/>
          <w:color w:val="000000"/>
          <w:kern w:val="44"/>
          <w:sz w:val="24"/>
          <w:szCs w:val="24"/>
          <w:highlight w:val="none"/>
          <w:lang w:val="en-US" w:eastAsia="zh-CN" w:bidi="ar-SA"/>
        </w:rPr>
        <w:t>4.1、为保证供货质量，按期提供货物和服务，须提供进度计划节点和保障措施，同时说明提供的维护保养服务；</w:t>
      </w:r>
    </w:p>
    <w:p w14:paraId="54B343B8">
      <w:pPr>
        <w:pStyle w:val="2"/>
        <w:pageBreakBefore w:val="0"/>
        <w:widowControl w:val="0"/>
        <w:kinsoku/>
        <w:overflowPunct/>
        <w:topLinePunct w:val="0"/>
        <w:autoSpaceDE/>
        <w:autoSpaceDN/>
        <w:bidi w:val="0"/>
        <w:snapToGrid/>
        <w:spacing w:line="460" w:lineRule="exact"/>
        <w:ind w:firstLine="480" w:firstLineChars="200"/>
        <w:rPr>
          <w:rFonts w:hint="eastAsia" w:ascii="仿宋" w:hAnsi="仿宋" w:eastAsia="仿宋" w:cs="仿宋"/>
          <w:b w:val="0"/>
          <w:bCs/>
          <w:color w:val="000000"/>
          <w:kern w:val="44"/>
          <w:sz w:val="24"/>
          <w:szCs w:val="24"/>
          <w:highlight w:val="none"/>
          <w:lang w:val="en-US" w:eastAsia="zh-CN" w:bidi="ar-SA"/>
        </w:rPr>
      </w:pPr>
      <w:r>
        <w:rPr>
          <w:rFonts w:hint="eastAsia" w:ascii="仿宋" w:hAnsi="仿宋" w:eastAsia="仿宋" w:cs="仿宋"/>
          <w:b w:val="0"/>
          <w:bCs/>
          <w:color w:val="000000"/>
          <w:kern w:val="44"/>
          <w:sz w:val="24"/>
          <w:szCs w:val="24"/>
          <w:highlight w:val="none"/>
          <w:lang w:val="en-US" w:eastAsia="zh-CN" w:bidi="ar-SA"/>
        </w:rPr>
        <w:t>4.2投标人提供的货物应为全新、未使用过的，应将合格的货物交付至采购人指定的地点并验收合格。</w:t>
      </w:r>
    </w:p>
    <w:p w14:paraId="3A187B53">
      <w:pPr>
        <w:pStyle w:val="2"/>
        <w:pageBreakBefore w:val="0"/>
        <w:widowControl w:val="0"/>
        <w:kinsoku/>
        <w:overflowPunct/>
        <w:topLinePunct w:val="0"/>
        <w:autoSpaceDE/>
        <w:autoSpaceDN/>
        <w:bidi w:val="0"/>
        <w:snapToGrid/>
        <w:spacing w:line="460" w:lineRule="exact"/>
        <w:ind w:firstLine="480" w:firstLineChars="200"/>
        <w:rPr>
          <w:rFonts w:hint="eastAsia" w:ascii="仿宋" w:hAnsi="仿宋" w:eastAsia="仿宋" w:cs="仿宋"/>
          <w:b w:val="0"/>
          <w:bCs/>
          <w:color w:val="000000"/>
          <w:kern w:val="44"/>
          <w:sz w:val="24"/>
          <w:szCs w:val="24"/>
          <w:highlight w:val="none"/>
          <w:lang w:val="en-US" w:eastAsia="zh-CN" w:bidi="ar-SA"/>
        </w:rPr>
      </w:pPr>
      <w:r>
        <w:rPr>
          <w:rFonts w:hint="eastAsia" w:ascii="仿宋" w:hAnsi="仿宋" w:eastAsia="仿宋" w:cs="仿宋"/>
          <w:b w:val="0"/>
          <w:bCs/>
          <w:color w:val="000000"/>
          <w:kern w:val="44"/>
          <w:sz w:val="24"/>
          <w:szCs w:val="24"/>
          <w:highlight w:val="none"/>
          <w:lang w:val="en-US" w:eastAsia="zh-CN" w:bidi="ar-SA"/>
        </w:rPr>
        <w:t>5、根据国家氢燃料的补贴政策，鼓励厂家研发更大燃料电池功率的产品，燃料电池功率不低于底盘驱动电机功率的50%，更大的燃料电池可以产生更大的电量，考虑到上装也需要较大的功率驱动工作装置工作，所以需要底盘的燃料电池有较大的功率余量。为了保障整车的动力性能，因此鼓励投标人采用更大功率产品进行投标。</w:t>
      </w:r>
    </w:p>
    <w:p w14:paraId="71705263">
      <w:pPr>
        <w:pStyle w:val="2"/>
        <w:pageBreakBefore w:val="0"/>
        <w:widowControl w:val="0"/>
        <w:kinsoku/>
        <w:overflowPunct/>
        <w:topLinePunct w:val="0"/>
        <w:autoSpaceDE/>
        <w:autoSpaceDN/>
        <w:bidi w:val="0"/>
        <w:snapToGrid/>
        <w:spacing w:line="460" w:lineRule="exact"/>
        <w:ind w:firstLine="480" w:firstLineChars="200"/>
        <w:rPr>
          <w:rFonts w:hint="eastAsia" w:ascii="仿宋" w:hAnsi="仿宋" w:eastAsia="仿宋" w:cs="仿宋"/>
          <w:b w:val="0"/>
          <w:bCs/>
          <w:color w:val="000000"/>
          <w:kern w:val="44"/>
          <w:sz w:val="24"/>
          <w:szCs w:val="24"/>
          <w:highlight w:val="none"/>
          <w:lang w:val="en-US" w:eastAsia="zh-CN" w:bidi="ar-SA"/>
        </w:rPr>
      </w:pPr>
      <w:r>
        <w:rPr>
          <w:rFonts w:hint="eastAsia" w:ascii="仿宋" w:hAnsi="仿宋" w:eastAsia="仿宋" w:cs="仿宋"/>
          <w:b w:val="0"/>
          <w:bCs/>
          <w:color w:val="000000"/>
          <w:kern w:val="44"/>
          <w:sz w:val="24"/>
          <w:szCs w:val="24"/>
          <w:highlight w:val="none"/>
          <w:lang w:val="en-US" w:eastAsia="zh-CN" w:bidi="ar-SA"/>
        </w:rPr>
        <w:t>6、应急处置：须为采购人提供故障问题的应急处置方案及措施，包含常见故障的处置预案。</w:t>
      </w:r>
    </w:p>
    <w:p w14:paraId="6F69E638">
      <w:pPr>
        <w:keepNext/>
        <w:keepLines/>
        <w:pageBreakBefore w:val="0"/>
        <w:widowControl w:val="0"/>
        <w:numPr>
          <w:ilvl w:val="0"/>
          <w:numId w:val="1"/>
        </w:numPr>
        <w:shd w:val="clear" w:color="auto" w:fill="auto"/>
        <w:kinsoku/>
        <w:wordWrap w:val="0"/>
        <w:overflowPunct/>
        <w:topLinePunct w:val="0"/>
        <w:autoSpaceDE/>
        <w:autoSpaceDN/>
        <w:bidi w:val="0"/>
        <w:adjustRightInd w:val="0"/>
        <w:snapToGrid/>
        <w:spacing w:line="360" w:lineRule="auto"/>
        <w:ind w:firstLine="480" w:firstLineChars="200"/>
        <w:jc w:val="left"/>
        <w:textAlignment w:val="baseline"/>
        <w:outlineLvl w:val="9"/>
        <w:rPr>
          <w:rFonts w:hint="eastAsia" w:ascii="仿宋" w:hAnsi="仿宋" w:eastAsia="仿宋" w:cs="仿宋"/>
          <w:b w:val="0"/>
          <w:bCs/>
          <w:color w:val="000000"/>
          <w:kern w:val="44"/>
          <w:sz w:val="24"/>
          <w:szCs w:val="24"/>
          <w:highlight w:val="none"/>
          <w:lang w:val="en-US" w:eastAsia="zh-CN"/>
        </w:rPr>
      </w:pPr>
      <w:r>
        <w:rPr>
          <w:rFonts w:hint="eastAsia" w:ascii="仿宋" w:hAnsi="仿宋" w:eastAsia="仿宋" w:cs="仿宋"/>
          <w:b w:val="0"/>
          <w:bCs/>
          <w:color w:val="000000"/>
          <w:kern w:val="44"/>
          <w:sz w:val="24"/>
          <w:szCs w:val="24"/>
          <w:highlight w:val="none"/>
          <w:lang w:val="en-US" w:eastAsia="zh-CN"/>
        </w:rPr>
        <w:t>技术参数：</w:t>
      </w:r>
    </w:p>
    <w:p w14:paraId="013C85D1">
      <w:pPr>
        <w:keepNext/>
        <w:keepLines/>
        <w:pageBreakBefore w:val="0"/>
        <w:numPr>
          <w:ilvl w:val="0"/>
          <w:numId w:val="0"/>
        </w:numPr>
        <w:shd w:val="clear" w:color="auto" w:fill="auto"/>
        <w:kinsoku/>
        <w:wordWrap w:val="0"/>
        <w:bidi w:val="0"/>
        <w:adjustRightInd w:val="0"/>
        <w:spacing w:before="160" w:after="160" w:line="160" w:lineRule="atLeast"/>
        <w:jc w:val="center"/>
        <w:textAlignment w:val="baseline"/>
        <w:outlineLvl w:val="2"/>
        <w:rPr>
          <w:rFonts w:hint="eastAsia" w:ascii="仿宋" w:hAnsi="仿宋" w:eastAsia="仿宋" w:cs="仿宋"/>
          <w:b/>
          <w:bCs w:val="0"/>
          <w:color w:val="000000"/>
          <w:kern w:val="44"/>
          <w:sz w:val="28"/>
          <w:szCs w:val="28"/>
          <w:highlight w:val="none"/>
          <w:lang w:val="en-US" w:eastAsia="zh-CN"/>
        </w:rPr>
      </w:pPr>
      <w:bookmarkStart w:id="0" w:name="_Toc20841"/>
      <w:bookmarkStart w:id="1" w:name="_Toc24926"/>
      <w:r>
        <w:rPr>
          <w:rFonts w:hint="eastAsia" w:ascii="仿宋" w:hAnsi="仿宋" w:eastAsia="仿宋" w:cs="仿宋"/>
          <w:b/>
          <w:bCs w:val="0"/>
          <w:color w:val="000000"/>
          <w:kern w:val="44"/>
          <w:sz w:val="28"/>
          <w:szCs w:val="28"/>
          <w:highlight w:val="none"/>
          <w:lang w:val="en-US" w:eastAsia="zh-CN"/>
        </w:rPr>
        <w:t>1、</w:t>
      </w:r>
      <w:r>
        <w:rPr>
          <w:rFonts w:hint="eastAsia" w:ascii="仿宋" w:hAnsi="仿宋" w:eastAsia="仿宋" w:cs="仿宋"/>
          <w:b/>
          <w:bCs w:val="0"/>
          <w:color w:val="000000"/>
          <w:kern w:val="44"/>
          <w:sz w:val="28"/>
          <w:szCs w:val="28"/>
          <w:highlight w:val="none"/>
        </w:rPr>
        <w:t>大型湿式除雪车</w:t>
      </w:r>
      <w:bookmarkEnd w:id="0"/>
      <w:bookmarkEnd w:id="1"/>
    </w:p>
    <w:tbl>
      <w:tblPr>
        <w:tblStyle w:val="3"/>
        <w:tblW w:w="5002" w:type="pct"/>
        <w:tblInd w:w="130" w:type="dxa"/>
        <w:tblLayout w:type="autofit"/>
        <w:tblCellMar>
          <w:top w:w="0" w:type="dxa"/>
          <w:left w:w="108" w:type="dxa"/>
          <w:bottom w:w="0" w:type="dxa"/>
          <w:right w:w="108" w:type="dxa"/>
        </w:tblCellMar>
      </w:tblPr>
      <w:tblGrid>
        <w:gridCol w:w="1034"/>
        <w:gridCol w:w="6364"/>
        <w:gridCol w:w="1127"/>
      </w:tblGrid>
      <w:tr w14:paraId="5E65C9BC">
        <w:trPr>
          <w:trHeight w:val="312" w:hRule="atLeast"/>
        </w:trPr>
        <w:tc>
          <w:tcPr>
            <w:tcW w:w="606" w:type="pct"/>
            <w:tcBorders>
              <w:top w:val="single" w:color="000000" w:sz="4" w:space="0"/>
              <w:left w:val="single" w:color="000000" w:sz="4" w:space="0"/>
              <w:bottom w:val="single" w:color="000000" w:sz="4" w:space="0"/>
              <w:right w:val="single" w:color="000000" w:sz="4" w:space="0"/>
            </w:tcBorders>
            <w:noWrap/>
            <w:vAlign w:val="center"/>
          </w:tcPr>
          <w:p w14:paraId="41388D70">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序号</w:t>
            </w:r>
          </w:p>
        </w:tc>
        <w:tc>
          <w:tcPr>
            <w:tcW w:w="3731" w:type="pct"/>
            <w:tcBorders>
              <w:top w:val="single" w:color="000000" w:sz="4" w:space="0"/>
              <w:left w:val="single" w:color="000000" w:sz="4" w:space="0"/>
              <w:bottom w:val="single" w:color="000000" w:sz="4" w:space="0"/>
              <w:right w:val="single" w:color="000000" w:sz="4" w:space="0"/>
            </w:tcBorders>
            <w:noWrap/>
            <w:vAlign w:val="center"/>
          </w:tcPr>
          <w:p w14:paraId="4C742C92">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性能要求</w:t>
            </w:r>
          </w:p>
        </w:tc>
        <w:tc>
          <w:tcPr>
            <w:tcW w:w="661" w:type="pct"/>
            <w:tcBorders>
              <w:top w:val="single" w:color="000000" w:sz="4" w:space="0"/>
              <w:left w:val="single" w:color="000000" w:sz="4" w:space="0"/>
              <w:bottom w:val="single" w:color="000000" w:sz="4" w:space="0"/>
              <w:right w:val="single" w:color="000000" w:sz="4" w:space="0"/>
            </w:tcBorders>
            <w:noWrap/>
            <w:vAlign w:val="center"/>
          </w:tcPr>
          <w:p w14:paraId="7C934A49">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备注</w:t>
            </w:r>
          </w:p>
        </w:tc>
      </w:tr>
      <w:tr w14:paraId="6F883772">
        <w:tblPrEx>
          <w:tblCellMar>
            <w:top w:w="0" w:type="dxa"/>
            <w:left w:w="108" w:type="dxa"/>
            <w:bottom w:w="0" w:type="dxa"/>
            <w:right w:w="108" w:type="dxa"/>
          </w:tblCellMar>
        </w:tblPrEx>
        <w:trPr>
          <w:trHeight w:val="312" w:hRule="atLeast"/>
        </w:trPr>
        <w:tc>
          <w:tcPr>
            <w:tcW w:w="606" w:type="pct"/>
            <w:tcBorders>
              <w:top w:val="single" w:color="000000" w:sz="4" w:space="0"/>
              <w:left w:val="single" w:color="000000" w:sz="4" w:space="0"/>
              <w:bottom w:val="single" w:color="000000" w:sz="4" w:space="0"/>
              <w:right w:val="single" w:color="000000" w:sz="4" w:space="0"/>
            </w:tcBorders>
            <w:noWrap/>
            <w:vAlign w:val="center"/>
          </w:tcPr>
          <w:p w14:paraId="5FD97711">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1</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634BC9D3">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最大总质量≥25000kg</w:t>
            </w:r>
          </w:p>
        </w:tc>
        <w:tc>
          <w:tcPr>
            <w:tcW w:w="661" w:type="pct"/>
            <w:tcBorders>
              <w:top w:val="single" w:color="000000" w:sz="4" w:space="0"/>
              <w:left w:val="single" w:color="000000" w:sz="4" w:space="0"/>
              <w:bottom w:val="single" w:color="000000" w:sz="4" w:space="0"/>
              <w:right w:val="single" w:color="000000" w:sz="4" w:space="0"/>
            </w:tcBorders>
            <w:noWrap/>
            <w:vAlign w:val="center"/>
          </w:tcPr>
          <w:p w14:paraId="563E4C2B">
            <w:pPr>
              <w:jc w:val="center"/>
              <w:rPr>
                <w:rFonts w:ascii="仿宋" w:hAnsi="仿宋" w:eastAsia="仿宋" w:cs="仿宋"/>
                <w:color w:val="000000"/>
                <w:sz w:val="24"/>
                <w:highlight w:val="none"/>
              </w:rPr>
            </w:pPr>
          </w:p>
        </w:tc>
      </w:tr>
      <w:tr w14:paraId="5F6FE332">
        <w:tblPrEx>
          <w:tblCellMar>
            <w:top w:w="0" w:type="dxa"/>
            <w:left w:w="108" w:type="dxa"/>
            <w:bottom w:w="0" w:type="dxa"/>
            <w:right w:w="108" w:type="dxa"/>
          </w:tblCellMar>
        </w:tblPrEx>
        <w:trPr>
          <w:trHeight w:val="312" w:hRule="atLeast"/>
        </w:trPr>
        <w:tc>
          <w:tcPr>
            <w:tcW w:w="606" w:type="pct"/>
            <w:tcBorders>
              <w:top w:val="single" w:color="000000" w:sz="4" w:space="0"/>
              <w:left w:val="single" w:color="000000" w:sz="4" w:space="0"/>
              <w:bottom w:val="single" w:color="000000" w:sz="4" w:space="0"/>
              <w:right w:val="single" w:color="000000" w:sz="4" w:space="0"/>
            </w:tcBorders>
            <w:noWrap/>
            <w:vAlign w:val="center"/>
          </w:tcPr>
          <w:p w14:paraId="798F24DE">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2</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26883AEA">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整备质量≥19000kg</w:t>
            </w:r>
          </w:p>
        </w:tc>
        <w:tc>
          <w:tcPr>
            <w:tcW w:w="661" w:type="pct"/>
            <w:tcBorders>
              <w:top w:val="single" w:color="000000" w:sz="4" w:space="0"/>
              <w:left w:val="single" w:color="000000" w:sz="4" w:space="0"/>
              <w:bottom w:val="single" w:color="000000" w:sz="4" w:space="0"/>
              <w:right w:val="single" w:color="000000" w:sz="4" w:space="0"/>
            </w:tcBorders>
            <w:noWrap/>
            <w:vAlign w:val="center"/>
          </w:tcPr>
          <w:p w14:paraId="03A47F17">
            <w:pPr>
              <w:jc w:val="center"/>
              <w:rPr>
                <w:rFonts w:ascii="仿宋" w:hAnsi="仿宋" w:eastAsia="仿宋" w:cs="仿宋"/>
                <w:color w:val="000000"/>
                <w:sz w:val="24"/>
                <w:highlight w:val="none"/>
              </w:rPr>
            </w:pPr>
          </w:p>
        </w:tc>
      </w:tr>
      <w:tr w14:paraId="6AD66017">
        <w:tblPrEx>
          <w:tblCellMar>
            <w:top w:w="0" w:type="dxa"/>
            <w:left w:w="108" w:type="dxa"/>
            <w:bottom w:w="0" w:type="dxa"/>
            <w:right w:w="108" w:type="dxa"/>
          </w:tblCellMar>
        </w:tblPrEx>
        <w:trPr>
          <w:trHeight w:val="312" w:hRule="atLeast"/>
        </w:trPr>
        <w:tc>
          <w:tcPr>
            <w:tcW w:w="606" w:type="pct"/>
            <w:tcBorders>
              <w:top w:val="single" w:color="000000" w:sz="4" w:space="0"/>
              <w:left w:val="single" w:color="000000" w:sz="4" w:space="0"/>
              <w:bottom w:val="single" w:color="000000" w:sz="4" w:space="0"/>
              <w:right w:val="single" w:color="000000" w:sz="4" w:space="0"/>
            </w:tcBorders>
            <w:noWrap/>
            <w:vAlign w:val="center"/>
          </w:tcPr>
          <w:p w14:paraId="2B5DAE80">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3</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1ED7952F">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发动机功率≥290kw</w:t>
            </w:r>
          </w:p>
        </w:tc>
        <w:tc>
          <w:tcPr>
            <w:tcW w:w="661" w:type="pct"/>
            <w:tcBorders>
              <w:top w:val="single" w:color="000000" w:sz="4" w:space="0"/>
              <w:left w:val="single" w:color="000000" w:sz="4" w:space="0"/>
              <w:bottom w:val="single" w:color="000000" w:sz="4" w:space="0"/>
              <w:right w:val="single" w:color="000000" w:sz="4" w:space="0"/>
            </w:tcBorders>
            <w:noWrap/>
            <w:vAlign w:val="center"/>
          </w:tcPr>
          <w:p w14:paraId="0F581E2B">
            <w:pPr>
              <w:jc w:val="center"/>
              <w:rPr>
                <w:rFonts w:ascii="仿宋" w:hAnsi="仿宋" w:eastAsia="仿宋" w:cs="仿宋"/>
                <w:color w:val="000000"/>
                <w:sz w:val="24"/>
                <w:highlight w:val="none"/>
              </w:rPr>
            </w:pPr>
          </w:p>
        </w:tc>
      </w:tr>
      <w:tr w14:paraId="7511731C">
        <w:tblPrEx>
          <w:tblCellMar>
            <w:top w:w="0" w:type="dxa"/>
            <w:left w:w="108" w:type="dxa"/>
            <w:bottom w:w="0" w:type="dxa"/>
            <w:right w:w="108" w:type="dxa"/>
          </w:tblCellMar>
        </w:tblPrEx>
        <w:trPr>
          <w:trHeight w:val="312" w:hRule="atLeast"/>
        </w:trPr>
        <w:tc>
          <w:tcPr>
            <w:tcW w:w="606" w:type="pct"/>
            <w:tcBorders>
              <w:top w:val="single" w:color="000000" w:sz="4" w:space="0"/>
              <w:left w:val="single" w:color="000000" w:sz="4" w:space="0"/>
              <w:bottom w:val="single" w:color="000000" w:sz="4" w:space="0"/>
              <w:right w:val="single" w:color="000000" w:sz="4" w:space="0"/>
            </w:tcBorders>
            <w:noWrap/>
            <w:vAlign w:val="center"/>
          </w:tcPr>
          <w:p w14:paraId="11BA8855">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4</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067248C4">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轴距≥4300+1300mm</w:t>
            </w:r>
          </w:p>
        </w:tc>
        <w:tc>
          <w:tcPr>
            <w:tcW w:w="661" w:type="pct"/>
            <w:tcBorders>
              <w:top w:val="single" w:color="000000" w:sz="4" w:space="0"/>
              <w:left w:val="single" w:color="000000" w:sz="4" w:space="0"/>
              <w:bottom w:val="single" w:color="000000" w:sz="4" w:space="0"/>
              <w:right w:val="single" w:color="000000" w:sz="4" w:space="0"/>
            </w:tcBorders>
            <w:noWrap/>
            <w:vAlign w:val="center"/>
          </w:tcPr>
          <w:p w14:paraId="11A5C771">
            <w:pPr>
              <w:jc w:val="center"/>
              <w:rPr>
                <w:rFonts w:ascii="仿宋" w:hAnsi="仿宋" w:eastAsia="仿宋" w:cs="仿宋"/>
                <w:color w:val="000000"/>
                <w:sz w:val="24"/>
                <w:highlight w:val="none"/>
              </w:rPr>
            </w:pPr>
          </w:p>
        </w:tc>
      </w:tr>
      <w:tr w14:paraId="52EACCFF">
        <w:trPr>
          <w:trHeight w:val="312" w:hRule="atLeast"/>
        </w:trPr>
        <w:tc>
          <w:tcPr>
            <w:tcW w:w="606" w:type="pct"/>
            <w:tcBorders>
              <w:top w:val="single" w:color="000000" w:sz="4" w:space="0"/>
              <w:left w:val="single" w:color="000000" w:sz="4" w:space="0"/>
              <w:bottom w:val="single" w:color="000000" w:sz="4" w:space="0"/>
              <w:right w:val="single" w:color="000000" w:sz="4" w:space="0"/>
            </w:tcBorders>
            <w:noWrap/>
            <w:vAlign w:val="center"/>
          </w:tcPr>
          <w:p w14:paraId="0AB7C124">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5</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5B2F1141">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车长≤11200mm</w:t>
            </w:r>
          </w:p>
        </w:tc>
        <w:tc>
          <w:tcPr>
            <w:tcW w:w="661" w:type="pct"/>
            <w:tcBorders>
              <w:top w:val="single" w:color="000000" w:sz="4" w:space="0"/>
              <w:left w:val="single" w:color="000000" w:sz="4" w:space="0"/>
              <w:bottom w:val="single" w:color="000000" w:sz="4" w:space="0"/>
              <w:right w:val="single" w:color="000000" w:sz="4" w:space="0"/>
            </w:tcBorders>
            <w:noWrap/>
            <w:vAlign w:val="center"/>
          </w:tcPr>
          <w:p w14:paraId="0E8CB400">
            <w:pPr>
              <w:jc w:val="center"/>
              <w:rPr>
                <w:rFonts w:ascii="仿宋" w:hAnsi="仿宋" w:eastAsia="仿宋" w:cs="仿宋"/>
                <w:color w:val="000000"/>
                <w:sz w:val="24"/>
                <w:highlight w:val="none"/>
              </w:rPr>
            </w:pPr>
          </w:p>
        </w:tc>
      </w:tr>
      <w:tr w14:paraId="6319F25F">
        <w:tblPrEx>
          <w:tblCellMar>
            <w:top w:w="0" w:type="dxa"/>
            <w:left w:w="108" w:type="dxa"/>
            <w:bottom w:w="0" w:type="dxa"/>
            <w:right w:w="108" w:type="dxa"/>
          </w:tblCellMar>
        </w:tblPrEx>
        <w:trPr>
          <w:trHeight w:val="312" w:hRule="atLeast"/>
        </w:trPr>
        <w:tc>
          <w:tcPr>
            <w:tcW w:w="606" w:type="pct"/>
            <w:tcBorders>
              <w:top w:val="single" w:color="000000" w:sz="4" w:space="0"/>
              <w:left w:val="single" w:color="000000" w:sz="4" w:space="0"/>
              <w:bottom w:val="single" w:color="000000" w:sz="4" w:space="0"/>
              <w:right w:val="single" w:color="000000" w:sz="4" w:space="0"/>
            </w:tcBorders>
            <w:noWrap/>
            <w:vAlign w:val="center"/>
          </w:tcPr>
          <w:p w14:paraId="4DCAEE31">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6</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7CF87CE6">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车宽≤2550mm</w:t>
            </w:r>
          </w:p>
        </w:tc>
        <w:tc>
          <w:tcPr>
            <w:tcW w:w="661" w:type="pct"/>
            <w:tcBorders>
              <w:top w:val="single" w:color="000000" w:sz="4" w:space="0"/>
              <w:left w:val="single" w:color="000000" w:sz="4" w:space="0"/>
              <w:bottom w:val="single" w:color="000000" w:sz="4" w:space="0"/>
              <w:right w:val="single" w:color="000000" w:sz="4" w:space="0"/>
            </w:tcBorders>
            <w:noWrap/>
            <w:vAlign w:val="center"/>
          </w:tcPr>
          <w:p w14:paraId="0D536ABE">
            <w:pPr>
              <w:jc w:val="center"/>
              <w:rPr>
                <w:rFonts w:ascii="仿宋" w:hAnsi="仿宋" w:eastAsia="仿宋" w:cs="仿宋"/>
                <w:color w:val="000000"/>
                <w:sz w:val="24"/>
                <w:highlight w:val="none"/>
              </w:rPr>
            </w:pPr>
          </w:p>
        </w:tc>
      </w:tr>
      <w:tr w14:paraId="6D1C6351">
        <w:tblPrEx>
          <w:tblCellMar>
            <w:top w:w="0" w:type="dxa"/>
            <w:left w:w="108" w:type="dxa"/>
            <w:bottom w:w="0" w:type="dxa"/>
            <w:right w:w="108" w:type="dxa"/>
          </w:tblCellMar>
        </w:tblPrEx>
        <w:trPr>
          <w:trHeight w:val="312" w:hRule="atLeast"/>
        </w:trPr>
        <w:tc>
          <w:tcPr>
            <w:tcW w:w="606" w:type="pct"/>
            <w:tcBorders>
              <w:top w:val="single" w:color="000000" w:sz="4" w:space="0"/>
              <w:left w:val="single" w:color="000000" w:sz="4" w:space="0"/>
              <w:bottom w:val="single" w:color="000000" w:sz="4" w:space="0"/>
              <w:right w:val="single" w:color="000000" w:sz="4" w:space="0"/>
            </w:tcBorders>
            <w:noWrap/>
            <w:vAlign w:val="center"/>
          </w:tcPr>
          <w:p w14:paraId="50974391">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7</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4809DFC2">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车高≤3850mm</w:t>
            </w:r>
          </w:p>
        </w:tc>
        <w:tc>
          <w:tcPr>
            <w:tcW w:w="661" w:type="pct"/>
            <w:tcBorders>
              <w:top w:val="single" w:color="000000" w:sz="4" w:space="0"/>
              <w:left w:val="single" w:color="000000" w:sz="4" w:space="0"/>
              <w:bottom w:val="single" w:color="000000" w:sz="4" w:space="0"/>
              <w:right w:val="single" w:color="000000" w:sz="4" w:space="0"/>
            </w:tcBorders>
            <w:noWrap/>
            <w:vAlign w:val="center"/>
          </w:tcPr>
          <w:p w14:paraId="086183F4">
            <w:pPr>
              <w:jc w:val="center"/>
              <w:rPr>
                <w:rFonts w:ascii="仿宋" w:hAnsi="仿宋" w:eastAsia="仿宋" w:cs="仿宋"/>
                <w:color w:val="000000"/>
                <w:sz w:val="24"/>
                <w:highlight w:val="none"/>
              </w:rPr>
            </w:pPr>
          </w:p>
        </w:tc>
      </w:tr>
      <w:tr w14:paraId="11356B0E">
        <w:tblPrEx>
          <w:tblCellMar>
            <w:top w:w="0" w:type="dxa"/>
            <w:left w:w="108" w:type="dxa"/>
            <w:bottom w:w="0" w:type="dxa"/>
            <w:right w:w="108" w:type="dxa"/>
          </w:tblCellMar>
        </w:tblPrEx>
        <w:trPr>
          <w:trHeight w:val="312" w:hRule="atLeast"/>
        </w:trPr>
        <w:tc>
          <w:tcPr>
            <w:tcW w:w="606" w:type="pct"/>
            <w:tcBorders>
              <w:top w:val="single" w:color="000000" w:sz="4" w:space="0"/>
              <w:left w:val="single" w:color="000000" w:sz="4" w:space="0"/>
              <w:bottom w:val="single" w:color="000000" w:sz="4" w:space="0"/>
              <w:right w:val="single" w:color="000000" w:sz="4" w:space="0"/>
            </w:tcBorders>
            <w:noWrap/>
            <w:vAlign w:val="center"/>
          </w:tcPr>
          <w:p w14:paraId="7DC74182">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8</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53BE2A74">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撒布器容积</w:t>
            </w:r>
            <w:r>
              <w:rPr>
                <w:rFonts w:hint="eastAsia" w:ascii="仿宋" w:hAnsi="仿宋" w:eastAsia="仿宋" w:cs="仿宋"/>
                <w:b/>
                <w:bCs/>
                <w:color w:val="000000"/>
                <w:kern w:val="0"/>
                <w:sz w:val="24"/>
                <w:highlight w:val="none"/>
                <w:lang w:bidi="ar"/>
              </w:rPr>
              <w:t>≥12</w:t>
            </w:r>
            <w:r>
              <w:rPr>
                <w:rFonts w:hint="eastAsia" w:ascii="仿宋" w:hAnsi="仿宋" w:eastAsia="仿宋" w:cs="仿宋"/>
                <w:color w:val="000000"/>
                <w:kern w:val="0"/>
                <w:sz w:val="24"/>
                <w:highlight w:val="none"/>
                <w:lang w:bidi="ar"/>
              </w:rPr>
              <w:t>m</w:t>
            </w:r>
            <w:r>
              <w:rPr>
                <w:rFonts w:hint="eastAsia" w:ascii="宋体" w:hAnsi="宋体" w:cs="宋体"/>
                <w:b/>
                <w:bCs/>
                <w:color w:val="000000"/>
                <w:kern w:val="0"/>
                <w:sz w:val="24"/>
                <w:highlight w:val="none"/>
                <w:lang w:bidi="ar"/>
              </w:rPr>
              <w:t>³</w:t>
            </w:r>
          </w:p>
        </w:tc>
        <w:tc>
          <w:tcPr>
            <w:tcW w:w="661" w:type="pct"/>
            <w:tcBorders>
              <w:top w:val="single" w:color="000000" w:sz="4" w:space="0"/>
              <w:left w:val="single" w:color="000000" w:sz="4" w:space="0"/>
              <w:bottom w:val="single" w:color="000000" w:sz="4" w:space="0"/>
              <w:right w:val="single" w:color="000000" w:sz="4" w:space="0"/>
            </w:tcBorders>
            <w:noWrap/>
            <w:vAlign w:val="center"/>
          </w:tcPr>
          <w:p w14:paraId="22A439F5">
            <w:pPr>
              <w:jc w:val="center"/>
              <w:rPr>
                <w:rFonts w:ascii="仿宋" w:hAnsi="仿宋" w:eastAsia="仿宋" w:cs="仿宋"/>
                <w:color w:val="000000"/>
                <w:sz w:val="24"/>
                <w:highlight w:val="none"/>
              </w:rPr>
            </w:pPr>
          </w:p>
        </w:tc>
      </w:tr>
      <w:tr w14:paraId="0FB73068">
        <w:tblPrEx>
          <w:tblCellMar>
            <w:top w:w="0" w:type="dxa"/>
            <w:left w:w="108" w:type="dxa"/>
            <w:bottom w:w="0" w:type="dxa"/>
            <w:right w:w="108" w:type="dxa"/>
          </w:tblCellMar>
        </w:tblPrEx>
        <w:trPr>
          <w:trHeight w:val="312" w:hRule="atLeast"/>
        </w:trPr>
        <w:tc>
          <w:tcPr>
            <w:tcW w:w="606" w:type="pct"/>
            <w:tcBorders>
              <w:top w:val="single" w:color="000000" w:sz="4" w:space="0"/>
              <w:left w:val="single" w:color="000000" w:sz="4" w:space="0"/>
              <w:bottom w:val="single" w:color="000000" w:sz="4" w:space="0"/>
              <w:right w:val="single" w:color="000000" w:sz="4" w:space="0"/>
            </w:tcBorders>
            <w:noWrap/>
            <w:vAlign w:val="center"/>
          </w:tcPr>
          <w:p w14:paraId="0BE11972">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9</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4907F8CC">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最大撒布宽度≥15m</w:t>
            </w:r>
          </w:p>
        </w:tc>
        <w:tc>
          <w:tcPr>
            <w:tcW w:w="661" w:type="pct"/>
            <w:tcBorders>
              <w:top w:val="single" w:color="000000" w:sz="4" w:space="0"/>
              <w:left w:val="single" w:color="000000" w:sz="4" w:space="0"/>
              <w:bottom w:val="single" w:color="000000" w:sz="4" w:space="0"/>
              <w:right w:val="single" w:color="000000" w:sz="4" w:space="0"/>
            </w:tcBorders>
            <w:noWrap/>
            <w:vAlign w:val="center"/>
          </w:tcPr>
          <w:p w14:paraId="494D1AEE">
            <w:pPr>
              <w:jc w:val="center"/>
              <w:rPr>
                <w:rFonts w:ascii="仿宋" w:hAnsi="仿宋" w:eastAsia="仿宋" w:cs="仿宋"/>
                <w:color w:val="000000"/>
                <w:sz w:val="24"/>
                <w:highlight w:val="none"/>
              </w:rPr>
            </w:pPr>
          </w:p>
        </w:tc>
      </w:tr>
      <w:tr w14:paraId="7FAC2FC0">
        <w:tblPrEx>
          <w:tblCellMar>
            <w:top w:w="0" w:type="dxa"/>
            <w:left w:w="108" w:type="dxa"/>
            <w:bottom w:w="0" w:type="dxa"/>
            <w:right w:w="108" w:type="dxa"/>
          </w:tblCellMar>
        </w:tblPrEx>
        <w:trPr>
          <w:trHeight w:val="312" w:hRule="atLeast"/>
        </w:trPr>
        <w:tc>
          <w:tcPr>
            <w:tcW w:w="606" w:type="pct"/>
            <w:tcBorders>
              <w:top w:val="single" w:color="000000" w:sz="4" w:space="0"/>
              <w:left w:val="single" w:color="000000" w:sz="4" w:space="0"/>
              <w:bottom w:val="single" w:color="000000" w:sz="4" w:space="0"/>
              <w:right w:val="single" w:color="000000" w:sz="4" w:space="0"/>
            </w:tcBorders>
            <w:noWrap/>
            <w:vAlign w:val="center"/>
          </w:tcPr>
          <w:p w14:paraId="2A52EF17">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10</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3431463B">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滚刷最大除雪宽度≥3600mm</w:t>
            </w:r>
          </w:p>
        </w:tc>
        <w:tc>
          <w:tcPr>
            <w:tcW w:w="661" w:type="pct"/>
            <w:tcBorders>
              <w:top w:val="single" w:color="000000" w:sz="4" w:space="0"/>
              <w:left w:val="single" w:color="000000" w:sz="4" w:space="0"/>
              <w:bottom w:val="single" w:color="000000" w:sz="4" w:space="0"/>
              <w:right w:val="single" w:color="000000" w:sz="4" w:space="0"/>
            </w:tcBorders>
            <w:noWrap/>
            <w:vAlign w:val="center"/>
          </w:tcPr>
          <w:p w14:paraId="64C63D64">
            <w:pPr>
              <w:jc w:val="center"/>
              <w:rPr>
                <w:rFonts w:ascii="仿宋" w:hAnsi="仿宋" w:eastAsia="仿宋" w:cs="仿宋"/>
                <w:color w:val="000000"/>
                <w:sz w:val="24"/>
                <w:highlight w:val="none"/>
              </w:rPr>
            </w:pPr>
          </w:p>
        </w:tc>
      </w:tr>
      <w:tr w14:paraId="757BBCDB">
        <w:tblPrEx>
          <w:tblCellMar>
            <w:top w:w="0" w:type="dxa"/>
            <w:left w:w="108" w:type="dxa"/>
            <w:bottom w:w="0" w:type="dxa"/>
            <w:right w:w="108" w:type="dxa"/>
          </w:tblCellMar>
        </w:tblPrEx>
        <w:trPr>
          <w:trHeight w:val="312" w:hRule="atLeast"/>
        </w:trPr>
        <w:tc>
          <w:tcPr>
            <w:tcW w:w="606" w:type="pct"/>
            <w:tcBorders>
              <w:top w:val="single" w:color="000000" w:sz="4" w:space="0"/>
              <w:left w:val="single" w:color="000000" w:sz="4" w:space="0"/>
              <w:bottom w:val="single" w:color="000000" w:sz="4" w:space="0"/>
              <w:right w:val="single" w:color="000000" w:sz="4" w:space="0"/>
            </w:tcBorders>
            <w:noWrap/>
            <w:vAlign w:val="center"/>
          </w:tcPr>
          <w:p w14:paraId="24FC68BA">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11</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067BCF40">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最大滚刷转速≥400rpm</w:t>
            </w:r>
          </w:p>
        </w:tc>
        <w:tc>
          <w:tcPr>
            <w:tcW w:w="661" w:type="pct"/>
            <w:tcBorders>
              <w:top w:val="single" w:color="000000" w:sz="4" w:space="0"/>
              <w:left w:val="single" w:color="000000" w:sz="4" w:space="0"/>
              <w:bottom w:val="single" w:color="000000" w:sz="4" w:space="0"/>
              <w:right w:val="single" w:color="000000" w:sz="4" w:space="0"/>
            </w:tcBorders>
            <w:noWrap/>
            <w:vAlign w:val="center"/>
          </w:tcPr>
          <w:p w14:paraId="3597D645">
            <w:pPr>
              <w:jc w:val="center"/>
              <w:rPr>
                <w:rFonts w:ascii="仿宋" w:hAnsi="仿宋" w:eastAsia="仿宋" w:cs="仿宋"/>
                <w:color w:val="000000"/>
                <w:sz w:val="24"/>
                <w:highlight w:val="none"/>
              </w:rPr>
            </w:pPr>
          </w:p>
        </w:tc>
      </w:tr>
      <w:tr w14:paraId="546CBFA7">
        <w:tblPrEx>
          <w:tblCellMar>
            <w:top w:w="0" w:type="dxa"/>
            <w:left w:w="108" w:type="dxa"/>
            <w:bottom w:w="0" w:type="dxa"/>
            <w:right w:w="108" w:type="dxa"/>
          </w:tblCellMar>
        </w:tblPrEx>
        <w:trPr>
          <w:trHeight w:val="312" w:hRule="atLeast"/>
        </w:trPr>
        <w:tc>
          <w:tcPr>
            <w:tcW w:w="606" w:type="pct"/>
            <w:tcBorders>
              <w:top w:val="single" w:color="000000" w:sz="4" w:space="0"/>
              <w:left w:val="single" w:color="000000" w:sz="4" w:space="0"/>
              <w:bottom w:val="single" w:color="000000" w:sz="4" w:space="0"/>
              <w:right w:val="single" w:color="000000" w:sz="4" w:space="0"/>
            </w:tcBorders>
            <w:noWrap/>
            <w:vAlign w:val="center"/>
          </w:tcPr>
          <w:p w14:paraId="551CF10A">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12</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1F78F73D">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雪铲最大除雪宽度≥3600mm</w:t>
            </w:r>
          </w:p>
        </w:tc>
        <w:tc>
          <w:tcPr>
            <w:tcW w:w="661" w:type="pct"/>
            <w:tcBorders>
              <w:top w:val="single" w:color="000000" w:sz="4" w:space="0"/>
              <w:left w:val="single" w:color="000000" w:sz="4" w:space="0"/>
              <w:bottom w:val="single" w:color="000000" w:sz="4" w:space="0"/>
              <w:right w:val="single" w:color="000000" w:sz="4" w:space="0"/>
            </w:tcBorders>
            <w:noWrap/>
            <w:vAlign w:val="center"/>
          </w:tcPr>
          <w:p w14:paraId="21F4F67C">
            <w:pPr>
              <w:jc w:val="center"/>
              <w:rPr>
                <w:rFonts w:ascii="仿宋" w:hAnsi="仿宋" w:eastAsia="仿宋" w:cs="仿宋"/>
                <w:color w:val="000000"/>
                <w:sz w:val="24"/>
                <w:highlight w:val="none"/>
              </w:rPr>
            </w:pPr>
          </w:p>
        </w:tc>
      </w:tr>
      <w:tr w14:paraId="67E13DDA">
        <w:tblPrEx>
          <w:tblCellMar>
            <w:top w:w="0" w:type="dxa"/>
            <w:left w:w="108" w:type="dxa"/>
            <w:bottom w:w="0" w:type="dxa"/>
            <w:right w:w="108" w:type="dxa"/>
          </w:tblCellMar>
        </w:tblPrEx>
        <w:trPr>
          <w:trHeight w:val="312" w:hRule="atLeast"/>
        </w:trPr>
        <w:tc>
          <w:tcPr>
            <w:tcW w:w="606" w:type="pct"/>
            <w:tcBorders>
              <w:top w:val="single" w:color="000000" w:sz="4" w:space="0"/>
              <w:left w:val="single" w:color="000000" w:sz="4" w:space="0"/>
              <w:bottom w:val="single" w:color="000000" w:sz="4" w:space="0"/>
              <w:right w:val="single" w:color="000000" w:sz="4" w:space="0"/>
            </w:tcBorders>
            <w:noWrap/>
            <w:vAlign w:val="center"/>
          </w:tcPr>
          <w:p w14:paraId="1FD34708">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13</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34356A84">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水罐容积</w:t>
            </w:r>
            <w:r>
              <w:rPr>
                <w:rFonts w:hint="eastAsia" w:ascii="仿宋" w:hAnsi="仿宋" w:eastAsia="仿宋" w:cs="仿宋"/>
                <w:b/>
                <w:bCs/>
                <w:color w:val="000000"/>
                <w:kern w:val="0"/>
                <w:sz w:val="24"/>
                <w:highlight w:val="none"/>
                <w:lang w:bidi="ar"/>
              </w:rPr>
              <w:t>≥10</w:t>
            </w:r>
            <w:r>
              <w:rPr>
                <w:rFonts w:hint="eastAsia" w:ascii="仿宋" w:hAnsi="仿宋" w:eastAsia="仿宋" w:cs="仿宋"/>
                <w:color w:val="000000"/>
                <w:kern w:val="0"/>
                <w:sz w:val="24"/>
                <w:highlight w:val="none"/>
                <w:lang w:bidi="ar"/>
              </w:rPr>
              <w:t>m</w:t>
            </w:r>
            <w:r>
              <w:rPr>
                <w:rFonts w:hint="eastAsia" w:ascii="宋体" w:hAnsi="宋体" w:cs="宋体"/>
                <w:b/>
                <w:bCs/>
                <w:color w:val="000000"/>
                <w:kern w:val="0"/>
                <w:sz w:val="24"/>
                <w:highlight w:val="none"/>
                <w:lang w:bidi="ar"/>
              </w:rPr>
              <w:t>³</w:t>
            </w:r>
          </w:p>
        </w:tc>
        <w:tc>
          <w:tcPr>
            <w:tcW w:w="661" w:type="pct"/>
            <w:tcBorders>
              <w:top w:val="single" w:color="000000" w:sz="4" w:space="0"/>
              <w:left w:val="single" w:color="000000" w:sz="4" w:space="0"/>
              <w:bottom w:val="single" w:color="000000" w:sz="4" w:space="0"/>
              <w:right w:val="single" w:color="000000" w:sz="4" w:space="0"/>
            </w:tcBorders>
            <w:noWrap/>
            <w:vAlign w:val="center"/>
          </w:tcPr>
          <w:p w14:paraId="5C6DE428">
            <w:pPr>
              <w:jc w:val="center"/>
              <w:rPr>
                <w:rFonts w:ascii="仿宋" w:hAnsi="仿宋" w:eastAsia="仿宋" w:cs="仿宋"/>
                <w:color w:val="000000"/>
                <w:sz w:val="24"/>
                <w:highlight w:val="none"/>
              </w:rPr>
            </w:pPr>
          </w:p>
        </w:tc>
      </w:tr>
      <w:tr w14:paraId="6E52F898">
        <w:tblPrEx>
          <w:tblCellMar>
            <w:top w:w="0" w:type="dxa"/>
            <w:left w:w="108" w:type="dxa"/>
            <w:bottom w:w="0" w:type="dxa"/>
            <w:right w:w="108" w:type="dxa"/>
          </w:tblCellMar>
        </w:tblPrEx>
        <w:trPr>
          <w:trHeight w:val="312" w:hRule="atLeast"/>
        </w:trPr>
        <w:tc>
          <w:tcPr>
            <w:tcW w:w="606" w:type="pct"/>
            <w:tcBorders>
              <w:top w:val="single" w:color="000000" w:sz="4" w:space="0"/>
              <w:left w:val="single" w:color="000000" w:sz="4" w:space="0"/>
              <w:bottom w:val="single" w:color="000000" w:sz="4" w:space="0"/>
              <w:right w:val="single" w:color="000000" w:sz="4" w:space="0"/>
            </w:tcBorders>
            <w:noWrap/>
            <w:vAlign w:val="center"/>
          </w:tcPr>
          <w:p w14:paraId="5ED0D6DE">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14</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15F52CFA">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洒水宽度≥10m</w:t>
            </w:r>
          </w:p>
        </w:tc>
        <w:tc>
          <w:tcPr>
            <w:tcW w:w="661" w:type="pct"/>
            <w:tcBorders>
              <w:top w:val="single" w:color="000000" w:sz="4" w:space="0"/>
              <w:left w:val="single" w:color="000000" w:sz="4" w:space="0"/>
              <w:bottom w:val="single" w:color="000000" w:sz="4" w:space="0"/>
              <w:right w:val="single" w:color="000000" w:sz="4" w:space="0"/>
            </w:tcBorders>
            <w:noWrap/>
            <w:vAlign w:val="center"/>
          </w:tcPr>
          <w:p w14:paraId="3713A41D">
            <w:pPr>
              <w:jc w:val="center"/>
              <w:rPr>
                <w:rFonts w:ascii="仿宋" w:hAnsi="仿宋" w:eastAsia="仿宋" w:cs="仿宋"/>
                <w:color w:val="000000"/>
                <w:sz w:val="24"/>
                <w:highlight w:val="none"/>
              </w:rPr>
            </w:pPr>
          </w:p>
        </w:tc>
      </w:tr>
      <w:tr w14:paraId="404C8A08">
        <w:tblPrEx>
          <w:tblCellMar>
            <w:top w:w="0" w:type="dxa"/>
            <w:left w:w="108" w:type="dxa"/>
            <w:bottom w:w="0" w:type="dxa"/>
            <w:right w:w="108" w:type="dxa"/>
          </w:tblCellMar>
        </w:tblPrEx>
        <w:trPr>
          <w:trHeight w:val="312" w:hRule="atLeast"/>
        </w:trPr>
        <w:tc>
          <w:tcPr>
            <w:tcW w:w="606" w:type="pct"/>
            <w:tcBorders>
              <w:top w:val="single" w:color="000000" w:sz="4" w:space="0"/>
              <w:left w:val="single" w:color="000000" w:sz="4" w:space="0"/>
              <w:bottom w:val="single" w:color="000000" w:sz="4" w:space="0"/>
              <w:right w:val="single" w:color="000000" w:sz="4" w:space="0"/>
            </w:tcBorders>
            <w:noWrap/>
            <w:vAlign w:val="center"/>
          </w:tcPr>
          <w:p w14:paraId="6F93FEF4">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15</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4DDB9D48">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颜色可根据需要定制喷涂方案</w:t>
            </w:r>
          </w:p>
        </w:tc>
        <w:tc>
          <w:tcPr>
            <w:tcW w:w="661" w:type="pct"/>
            <w:tcBorders>
              <w:top w:val="single" w:color="000000" w:sz="4" w:space="0"/>
              <w:left w:val="single" w:color="000000" w:sz="4" w:space="0"/>
              <w:bottom w:val="single" w:color="000000" w:sz="4" w:space="0"/>
              <w:right w:val="single" w:color="000000" w:sz="4" w:space="0"/>
            </w:tcBorders>
            <w:noWrap/>
            <w:vAlign w:val="center"/>
          </w:tcPr>
          <w:p w14:paraId="7FEAF9ED">
            <w:pPr>
              <w:rPr>
                <w:rFonts w:ascii="宋体" w:hAnsi="宋体" w:cs="宋体"/>
                <w:color w:val="000000"/>
                <w:sz w:val="22"/>
                <w:szCs w:val="22"/>
                <w:highlight w:val="none"/>
              </w:rPr>
            </w:pPr>
          </w:p>
        </w:tc>
      </w:tr>
      <w:tr w14:paraId="07CE9B2F">
        <w:tblPrEx>
          <w:tblCellMar>
            <w:top w:w="0" w:type="dxa"/>
            <w:left w:w="108" w:type="dxa"/>
            <w:bottom w:w="0" w:type="dxa"/>
            <w:right w:w="108" w:type="dxa"/>
          </w:tblCellMar>
        </w:tblPrEx>
        <w:trPr>
          <w:trHeight w:val="312" w:hRule="atLeast"/>
        </w:trPr>
        <w:tc>
          <w:tcPr>
            <w:tcW w:w="606" w:type="pct"/>
            <w:tcBorders>
              <w:top w:val="single" w:color="000000" w:sz="4" w:space="0"/>
              <w:left w:val="single" w:color="000000" w:sz="4" w:space="0"/>
              <w:bottom w:val="single" w:color="000000" w:sz="4" w:space="0"/>
              <w:right w:val="single" w:color="000000" w:sz="4" w:space="0"/>
            </w:tcBorders>
            <w:noWrap/>
            <w:vAlign w:val="center"/>
          </w:tcPr>
          <w:p w14:paraId="47B221B3">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16</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0103289C">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0"/>
                <w:szCs w:val="20"/>
                <w:highlight w:val="none"/>
                <w:lang w:bidi="ar"/>
              </w:rPr>
              <w:t>配备全功率取力器，为除雪滚刷和洒水系统提供动力，配备冷暖空调，ABS防抱死系统。</w:t>
            </w:r>
          </w:p>
        </w:tc>
        <w:tc>
          <w:tcPr>
            <w:tcW w:w="661" w:type="pct"/>
            <w:tcBorders>
              <w:top w:val="single" w:color="000000" w:sz="4" w:space="0"/>
              <w:left w:val="single" w:color="000000" w:sz="4" w:space="0"/>
              <w:bottom w:val="single" w:color="000000" w:sz="4" w:space="0"/>
              <w:right w:val="single" w:color="000000" w:sz="4" w:space="0"/>
            </w:tcBorders>
            <w:noWrap/>
            <w:vAlign w:val="center"/>
          </w:tcPr>
          <w:p w14:paraId="272B02EF">
            <w:pPr>
              <w:rPr>
                <w:rFonts w:ascii="宋体" w:hAnsi="宋体" w:cs="宋体"/>
                <w:color w:val="000000"/>
                <w:sz w:val="22"/>
                <w:szCs w:val="22"/>
                <w:highlight w:val="none"/>
              </w:rPr>
            </w:pPr>
          </w:p>
        </w:tc>
      </w:tr>
      <w:tr w14:paraId="3EEC31F8">
        <w:tblPrEx>
          <w:tblCellMar>
            <w:top w:w="0" w:type="dxa"/>
            <w:left w:w="108" w:type="dxa"/>
            <w:bottom w:w="0" w:type="dxa"/>
            <w:right w:w="108" w:type="dxa"/>
          </w:tblCellMar>
        </w:tblPrEx>
        <w:trPr>
          <w:trHeight w:val="312" w:hRule="atLeast"/>
        </w:trPr>
        <w:tc>
          <w:tcPr>
            <w:tcW w:w="606" w:type="pct"/>
            <w:tcBorders>
              <w:top w:val="single" w:color="000000" w:sz="4" w:space="0"/>
              <w:left w:val="single" w:color="000000" w:sz="4" w:space="0"/>
              <w:bottom w:val="single" w:color="000000" w:sz="4" w:space="0"/>
              <w:right w:val="single" w:color="000000" w:sz="4" w:space="0"/>
            </w:tcBorders>
            <w:noWrap/>
            <w:vAlign w:val="center"/>
          </w:tcPr>
          <w:p w14:paraId="70AA799F">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17</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6FB7EE3C">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0"/>
                <w:szCs w:val="20"/>
                <w:highlight w:val="none"/>
                <w:lang w:bidi="ar"/>
              </w:rPr>
              <w:t>滚刷两侧带有示宽警示灯，连接架采用平行四连杆结构，可与前置除雪铲快速互换（提供实物照片）。</w:t>
            </w:r>
          </w:p>
        </w:tc>
        <w:tc>
          <w:tcPr>
            <w:tcW w:w="661" w:type="pct"/>
            <w:tcBorders>
              <w:top w:val="single" w:color="000000" w:sz="4" w:space="0"/>
              <w:left w:val="single" w:color="000000" w:sz="4" w:space="0"/>
              <w:bottom w:val="single" w:color="000000" w:sz="4" w:space="0"/>
              <w:right w:val="single" w:color="000000" w:sz="4" w:space="0"/>
            </w:tcBorders>
            <w:noWrap/>
            <w:vAlign w:val="center"/>
          </w:tcPr>
          <w:p w14:paraId="57C41DD5">
            <w:pPr>
              <w:rPr>
                <w:rFonts w:ascii="宋体" w:hAnsi="宋体" w:cs="宋体"/>
                <w:color w:val="000000"/>
                <w:sz w:val="22"/>
                <w:szCs w:val="22"/>
                <w:highlight w:val="none"/>
              </w:rPr>
            </w:pPr>
          </w:p>
        </w:tc>
      </w:tr>
      <w:tr w14:paraId="407AF199">
        <w:tblPrEx>
          <w:tblCellMar>
            <w:top w:w="0" w:type="dxa"/>
            <w:left w:w="108" w:type="dxa"/>
            <w:bottom w:w="0" w:type="dxa"/>
            <w:right w:w="108" w:type="dxa"/>
          </w:tblCellMar>
        </w:tblPrEx>
        <w:trPr>
          <w:trHeight w:val="312" w:hRule="atLeast"/>
        </w:trPr>
        <w:tc>
          <w:tcPr>
            <w:tcW w:w="606" w:type="pct"/>
            <w:tcBorders>
              <w:top w:val="single" w:color="000000" w:sz="4" w:space="0"/>
              <w:left w:val="single" w:color="000000" w:sz="4" w:space="0"/>
              <w:bottom w:val="single" w:color="000000" w:sz="4" w:space="0"/>
              <w:right w:val="single" w:color="000000" w:sz="4" w:space="0"/>
            </w:tcBorders>
            <w:noWrap/>
            <w:vAlign w:val="center"/>
          </w:tcPr>
          <w:p w14:paraId="7B669B19">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18</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15512DE9">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0"/>
                <w:szCs w:val="20"/>
                <w:highlight w:val="none"/>
                <w:lang w:bidi="ar"/>
              </w:rPr>
              <w:t>撒布器的撒布密度、宽度、方向等可在驾驶室内进行设定和监视，并可根据作业工况随时调整。</w:t>
            </w:r>
          </w:p>
        </w:tc>
        <w:tc>
          <w:tcPr>
            <w:tcW w:w="661" w:type="pct"/>
            <w:tcBorders>
              <w:top w:val="single" w:color="000000" w:sz="4" w:space="0"/>
              <w:left w:val="single" w:color="000000" w:sz="4" w:space="0"/>
              <w:bottom w:val="single" w:color="000000" w:sz="4" w:space="0"/>
              <w:right w:val="single" w:color="000000" w:sz="4" w:space="0"/>
            </w:tcBorders>
            <w:noWrap/>
            <w:vAlign w:val="center"/>
          </w:tcPr>
          <w:p w14:paraId="782B8108">
            <w:pPr>
              <w:rPr>
                <w:rFonts w:ascii="宋体" w:hAnsi="宋体" w:cs="宋体"/>
                <w:color w:val="000000"/>
                <w:sz w:val="22"/>
                <w:szCs w:val="22"/>
                <w:highlight w:val="none"/>
              </w:rPr>
            </w:pPr>
          </w:p>
        </w:tc>
      </w:tr>
      <w:tr w14:paraId="1CC8E5E2">
        <w:tblPrEx>
          <w:tblCellMar>
            <w:top w:w="0" w:type="dxa"/>
            <w:left w:w="108" w:type="dxa"/>
            <w:bottom w:w="0" w:type="dxa"/>
            <w:right w:w="108" w:type="dxa"/>
          </w:tblCellMar>
        </w:tblPrEx>
        <w:trPr>
          <w:trHeight w:val="312" w:hRule="atLeast"/>
        </w:trPr>
        <w:tc>
          <w:tcPr>
            <w:tcW w:w="606" w:type="pct"/>
            <w:tcBorders>
              <w:top w:val="single" w:color="000000" w:sz="4" w:space="0"/>
              <w:left w:val="single" w:color="000000" w:sz="4" w:space="0"/>
              <w:bottom w:val="single" w:color="000000" w:sz="4" w:space="0"/>
              <w:right w:val="single" w:color="000000" w:sz="4" w:space="0"/>
            </w:tcBorders>
            <w:noWrap/>
            <w:vAlign w:val="center"/>
          </w:tcPr>
          <w:p w14:paraId="2988EB8E">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19</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2E1CAA3A">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0"/>
                <w:szCs w:val="20"/>
                <w:highlight w:val="none"/>
                <w:lang w:bidi="ar"/>
              </w:rPr>
              <w:t>撒布器配置倒V装置、上网罩及防雨罩。</w:t>
            </w:r>
          </w:p>
        </w:tc>
        <w:tc>
          <w:tcPr>
            <w:tcW w:w="661" w:type="pct"/>
            <w:tcBorders>
              <w:top w:val="single" w:color="000000" w:sz="4" w:space="0"/>
              <w:left w:val="single" w:color="000000" w:sz="4" w:space="0"/>
              <w:bottom w:val="single" w:color="000000" w:sz="4" w:space="0"/>
              <w:right w:val="single" w:color="000000" w:sz="4" w:space="0"/>
            </w:tcBorders>
            <w:noWrap/>
            <w:vAlign w:val="center"/>
          </w:tcPr>
          <w:p w14:paraId="01D5BF19">
            <w:pPr>
              <w:rPr>
                <w:rFonts w:ascii="宋体" w:hAnsi="宋体" w:cs="宋体"/>
                <w:color w:val="000000"/>
                <w:sz w:val="22"/>
                <w:szCs w:val="22"/>
                <w:highlight w:val="none"/>
              </w:rPr>
            </w:pPr>
          </w:p>
        </w:tc>
      </w:tr>
      <w:tr w14:paraId="208DC907">
        <w:tblPrEx>
          <w:tblCellMar>
            <w:top w:w="0" w:type="dxa"/>
            <w:left w:w="108" w:type="dxa"/>
            <w:bottom w:w="0" w:type="dxa"/>
            <w:right w:w="108" w:type="dxa"/>
          </w:tblCellMar>
        </w:tblPrEx>
        <w:trPr>
          <w:trHeight w:val="312" w:hRule="atLeast"/>
        </w:trPr>
        <w:tc>
          <w:tcPr>
            <w:tcW w:w="606" w:type="pct"/>
            <w:tcBorders>
              <w:top w:val="single" w:color="000000" w:sz="4" w:space="0"/>
              <w:left w:val="single" w:color="000000" w:sz="4" w:space="0"/>
              <w:bottom w:val="single" w:color="000000" w:sz="4" w:space="0"/>
              <w:right w:val="single" w:color="000000" w:sz="4" w:space="0"/>
            </w:tcBorders>
            <w:noWrap/>
            <w:vAlign w:val="center"/>
          </w:tcPr>
          <w:p w14:paraId="50F4251E">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20</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5BAA7172">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0"/>
                <w:szCs w:val="20"/>
                <w:highlight w:val="none"/>
                <w:lang w:bidi="ar"/>
              </w:rPr>
              <w:t>撒布器材质为不锈钢，撒布器对地高度可任意调节。</w:t>
            </w:r>
          </w:p>
        </w:tc>
        <w:tc>
          <w:tcPr>
            <w:tcW w:w="661" w:type="pct"/>
            <w:tcBorders>
              <w:top w:val="single" w:color="000000" w:sz="4" w:space="0"/>
              <w:left w:val="single" w:color="000000" w:sz="4" w:space="0"/>
              <w:bottom w:val="single" w:color="000000" w:sz="4" w:space="0"/>
              <w:right w:val="single" w:color="000000" w:sz="4" w:space="0"/>
            </w:tcBorders>
            <w:noWrap/>
            <w:vAlign w:val="center"/>
          </w:tcPr>
          <w:p w14:paraId="0936C122">
            <w:pPr>
              <w:rPr>
                <w:rFonts w:ascii="宋体" w:hAnsi="宋体" w:cs="宋体"/>
                <w:color w:val="000000"/>
                <w:sz w:val="22"/>
                <w:szCs w:val="22"/>
                <w:highlight w:val="none"/>
              </w:rPr>
            </w:pPr>
          </w:p>
        </w:tc>
      </w:tr>
      <w:tr w14:paraId="161B88F8">
        <w:tblPrEx>
          <w:tblCellMar>
            <w:top w:w="0" w:type="dxa"/>
            <w:left w:w="108" w:type="dxa"/>
            <w:bottom w:w="0" w:type="dxa"/>
            <w:right w:w="108" w:type="dxa"/>
          </w:tblCellMar>
        </w:tblPrEx>
        <w:trPr>
          <w:trHeight w:val="312" w:hRule="atLeast"/>
        </w:trPr>
        <w:tc>
          <w:tcPr>
            <w:tcW w:w="606" w:type="pct"/>
            <w:tcBorders>
              <w:top w:val="single" w:color="000000" w:sz="4" w:space="0"/>
              <w:left w:val="single" w:color="000000" w:sz="4" w:space="0"/>
              <w:bottom w:val="single" w:color="000000" w:sz="4" w:space="0"/>
              <w:right w:val="single" w:color="000000" w:sz="4" w:space="0"/>
            </w:tcBorders>
            <w:noWrap/>
            <w:vAlign w:val="center"/>
          </w:tcPr>
          <w:p w14:paraId="272AA992">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21</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6B507461">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0"/>
                <w:szCs w:val="20"/>
                <w:highlight w:val="none"/>
                <w:lang w:bidi="ar"/>
              </w:rPr>
              <w:t>洒水罐可与撒布器互换使用，在驾驶室内可控制水罐各种动作，配置后对冲、后洒水装置，可对路面实现冲洗和洒水降尘。</w:t>
            </w:r>
          </w:p>
        </w:tc>
        <w:tc>
          <w:tcPr>
            <w:tcW w:w="661" w:type="pct"/>
            <w:tcBorders>
              <w:top w:val="single" w:color="000000" w:sz="4" w:space="0"/>
              <w:left w:val="single" w:color="000000" w:sz="4" w:space="0"/>
              <w:bottom w:val="single" w:color="000000" w:sz="4" w:space="0"/>
              <w:right w:val="single" w:color="000000" w:sz="4" w:space="0"/>
            </w:tcBorders>
            <w:noWrap/>
            <w:vAlign w:val="center"/>
          </w:tcPr>
          <w:p w14:paraId="4EA1B200">
            <w:pPr>
              <w:rPr>
                <w:rFonts w:ascii="宋体" w:hAnsi="宋体" w:cs="宋体"/>
                <w:color w:val="000000"/>
                <w:sz w:val="22"/>
                <w:szCs w:val="22"/>
                <w:highlight w:val="none"/>
              </w:rPr>
            </w:pPr>
          </w:p>
        </w:tc>
      </w:tr>
      <w:tr w14:paraId="618D142A">
        <w:tblPrEx>
          <w:tblCellMar>
            <w:top w:w="0" w:type="dxa"/>
            <w:left w:w="108" w:type="dxa"/>
            <w:bottom w:w="0" w:type="dxa"/>
            <w:right w:w="108" w:type="dxa"/>
          </w:tblCellMar>
        </w:tblPrEx>
        <w:trPr>
          <w:trHeight w:val="312" w:hRule="atLeast"/>
        </w:trPr>
        <w:tc>
          <w:tcPr>
            <w:tcW w:w="606" w:type="pct"/>
            <w:tcBorders>
              <w:top w:val="single" w:color="000000" w:sz="4" w:space="0"/>
              <w:left w:val="single" w:color="000000" w:sz="4" w:space="0"/>
              <w:bottom w:val="single" w:color="000000" w:sz="4" w:space="0"/>
              <w:right w:val="single" w:color="000000" w:sz="4" w:space="0"/>
            </w:tcBorders>
            <w:noWrap/>
            <w:vAlign w:val="center"/>
          </w:tcPr>
          <w:p w14:paraId="49004039">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22</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69D04904">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0"/>
                <w:szCs w:val="20"/>
                <w:highlight w:val="none"/>
                <w:lang w:bidi="ar"/>
              </w:rPr>
              <w:t>除雪铲刃可保证与地面平行，具有自动避障功能、浮动和路面仿形功能。</w:t>
            </w:r>
          </w:p>
        </w:tc>
        <w:tc>
          <w:tcPr>
            <w:tcW w:w="661" w:type="pct"/>
            <w:tcBorders>
              <w:top w:val="single" w:color="000000" w:sz="4" w:space="0"/>
              <w:left w:val="single" w:color="000000" w:sz="4" w:space="0"/>
              <w:bottom w:val="single" w:color="000000" w:sz="4" w:space="0"/>
              <w:right w:val="single" w:color="000000" w:sz="4" w:space="0"/>
            </w:tcBorders>
            <w:noWrap/>
            <w:vAlign w:val="center"/>
          </w:tcPr>
          <w:p w14:paraId="501CA796">
            <w:pPr>
              <w:rPr>
                <w:rFonts w:ascii="宋体" w:hAnsi="宋体" w:cs="宋体"/>
                <w:color w:val="000000"/>
                <w:sz w:val="22"/>
                <w:szCs w:val="22"/>
                <w:highlight w:val="none"/>
              </w:rPr>
            </w:pPr>
          </w:p>
        </w:tc>
      </w:tr>
    </w:tbl>
    <w:p w14:paraId="1641389D">
      <w:pPr>
        <w:keepNext/>
        <w:keepLines/>
        <w:pageBreakBefore w:val="0"/>
        <w:numPr>
          <w:ilvl w:val="0"/>
          <w:numId w:val="0"/>
        </w:numPr>
        <w:shd w:val="clear" w:color="auto" w:fill="auto"/>
        <w:kinsoku/>
        <w:wordWrap w:val="0"/>
        <w:bidi w:val="0"/>
        <w:adjustRightInd w:val="0"/>
        <w:spacing w:before="160" w:after="160" w:line="160" w:lineRule="atLeast"/>
        <w:jc w:val="center"/>
        <w:textAlignment w:val="baseline"/>
        <w:outlineLvl w:val="2"/>
        <w:rPr>
          <w:rFonts w:hint="eastAsia" w:ascii="仿宋" w:hAnsi="仿宋" w:eastAsia="仿宋" w:cs="仿宋"/>
          <w:b/>
          <w:bCs w:val="0"/>
          <w:color w:val="000000"/>
          <w:kern w:val="44"/>
          <w:sz w:val="28"/>
          <w:szCs w:val="28"/>
          <w:highlight w:val="none"/>
          <w:lang w:val="en-US" w:eastAsia="zh-CN"/>
        </w:rPr>
      </w:pPr>
      <w:bookmarkStart w:id="2" w:name="_Toc11597"/>
      <w:bookmarkStart w:id="3" w:name="_Toc7967"/>
      <w:r>
        <w:rPr>
          <w:rFonts w:hint="eastAsia" w:ascii="仿宋" w:hAnsi="仿宋" w:eastAsia="仿宋" w:cs="仿宋"/>
          <w:b/>
          <w:bCs w:val="0"/>
          <w:color w:val="000000"/>
          <w:kern w:val="44"/>
          <w:sz w:val="28"/>
          <w:szCs w:val="28"/>
          <w:highlight w:val="none"/>
          <w:lang w:val="en-US" w:eastAsia="zh-CN"/>
        </w:rPr>
        <w:t>2、大型洗扫车</w:t>
      </w:r>
      <w:bookmarkEnd w:id="2"/>
      <w:bookmarkEnd w:id="3"/>
    </w:p>
    <w:tbl>
      <w:tblPr>
        <w:tblStyle w:val="3"/>
        <w:tblW w:w="4992" w:type="pct"/>
        <w:tblInd w:w="130" w:type="dxa"/>
        <w:tblLayout w:type="autofit"/>
        <w:tblCellMar>
          <w:top w:w="0" w:type="dxa"/>
          <w:left w:w="108" w:type="dxa"/>
          <w:bottom w:w="0" w:type="dxa"/>
          <w:right w:w="108" w:type="dxa"/>
        </w:tblCellMar>
      </w:tblPr>
      <w:tblGrid>
        <w:gridCol w:w="1047"/>
        <w:gridCol w:w="6350"/>
        <w:gridCol w:w="1111"/>
      </w:tblGrid>
      <w:tr w14:paraId="66A4989C">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55BCEA0D">
            <w:pPr>
              <w:widowControl/>
              <w:jc w:val="center"/>
              <w:textAlignment w:val="center"/>
              <w:rPr>
                <w:rFonts w:ascii="仿宋" w:hAnsi="仿宋" w:eastAsia="仿宋" w:cs="仿宋"/>
                <w:b/>
                <w:bCs/>
                <w:sz w:val="22"/>
                <w:szCs w:val="22"/>
                <w:highlight w:val="none"/>
              </w:rPr>
            </w:pPr>
            <w:r>
              <w:rPr>
                <w:rFonts w:hint="eastAsia" w:ascii="仿宋" w:hAnsi="仿宋" w:eastAsia="仿宋" w:cs="仿宋"/>
                <w:b/>
                <w:bCs/>
                <w:kern w:val="0"/>
                <w:sz w:val="22"/>
                <w:szCs w:val="22"/>
                <w:highlight w:val="none"/>
                <w:lang w:bidi="ar"/>
              </w:rPr>
              <w:t>序号</w:t>
            </w:r>
          </w:p>
        </w:tc>
        <w:tc>
          <w:tcPr>
            <w:tcW w:w="3731" w:type="pct"/>
            <w:tcBorders>
              <w:top w:val="single" w:color="000000" w:sz="4" w:space="0"/>
              <w:left w:val="single" w:color="000000" w:sz="4" w:space="0"/>
              <w:bottom w:val="single" w:color="000000" w:sz="4" w:space="0"/>
              <w:right w:val="single" w:color="000000" w:sz="4" w:space="0"/>
            </w:tcBorders>
            <w:noWrap/>
            <w:vAlign w:val="center"/>
          </w:tcPr>
          <w:p w14:paraId="0B026841">
            <w:pPr>
              <w:widowControl/>
              <w:jc w:val="center"/>
              <w:textAlignment w:val="center"/>
              <w:rPr>
                <w:rFonts w:ascii="仿宋" w:hAnsi="仿宋" w:eastAsia="仿宋" w:cs="仿宋"/>
                <w:b/>
                <w:bCs/>
                <w:sz w:val="22"/>
                <w:szCs w:val="22"/>
                <w:highlight w:val="none"/>
              </w:rPr>
            </w:pPr>
            <w:r>
              <w:rPr>
                <w:rFonts w:hint="eastAsia" w:ascii="仿宋" w:hAnsi="仿宋" w:eastAsia="仿宋" w:cs="仿宋"/>
                <w:b/>
                <w:bCs/>
                <w:kern w:val="0"/>
                <w:sz w:val="22"/>
                <w:szCs w:val="22"/>
                <w:highlight w:val="none"/>
                <w:lang w:bidi="ar"/>
              </w:rPr>
              <w:t>性能要求</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3E2A3C25">
            <w:pPr>
              <w:widowControl/>
              <w:jc w:val="center"/>
              <w:textAlignment w:val="center"/>
              <w:rPr>
                <w:rFonts w:ascii="仿宋" w:hAnsi="仿宋" w:eastAsia="仿宋" w:cs="仿宋"/>
                <w:b/>
                <w:bCs/>
                <w:sz w:val="22"/>
                <w:szCs w:val="22"/>
                <w:highlight w:val="none"/>
              </w:rPr>
            </w:pPr>
            <w:r>
              <w:rPr>
                <w:rFonts w:hint="eastAsia" w:ascii="仿宋" w:hAnsi="仿宋" w:eastAsia="仿宋" w:cs="仿宋"/>
                <w:b/>
                <w:bCs/>
                <w:kern w:val="0"/>
                <w:sz w:val="22"/>
                <w:szCs w:val="22"/>
                <w:highlight w:val="none"/>
                <w:lang w:bidi="ar"/>
              </w:rPr>
              <w:t>备注</w:t>
            </w:r>
          </w:p>
        </w:tc>
      </w:tr>
      <w:tr w14:paraId="0D902FAB">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7D96B3F7">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w:t>
            </w:r>
          </w:p>
        </w:tc>
        <w:tc>
          <w:tcPr>
            <w:tcW w:w="3731" w:type="pct"/>
            <w:tcBorders>
              <w:top w:val="single" w:color="000000" w:sz="4" w:space="0"/>
              <w:left w:val="single" w:color="000000" w:sz="4" w:space="0"/>
              <w:bottom w:val="single" w:color="000000" w:sz="4" w:space="0"/>
              <w:right w:val="single" w:color="000000" w:sz="4" w:space="0"/>
            </w:tcBorders>
            <w:noWrap/>
            <w:vAlign w:val="center"/>
          </w:tcPr>
          <w:p w14:paraId="4E2FD8E7">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底盘电机峰值功率)≥160kW</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2CBA28F6">
            <w:pPr>
              <w:rPr>
                <w:rFonts w:ascii="仿宋" w:hAnsi="仿宋" w:eastAsia="仿宋" w:cs="仿宋"/>
                <w:sz w:val="22"/>
                <w:szCs w:val="22"/>
                <w:highlight w:val="none"/>
              </w:rPr>
            </w:pPr>
          </w:p>
        </w:tc>
      </w:tr>
      <w:tr w14:paraId="2CAE2CCC">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0FE7A670">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w:t>
            </w:r>
          </w:p>
        </w:tc>
        <w:tc>
          <w:tcPr>
            <w:tcW w:w="3731" w:type="pct"/>
            <w:tcBorders>
              <w:top w:val="single" w:color="000000" w:sz="4" w:space="0"/>
              <w:left w:val="single" w:color="000000" w:sz="4" w:space="0"/>
              <w:bottom w:val="single" w:color="000000" w:sz="4" w:space="0"/>
              <w:right w:val="single" w:color="000000" w:sz="4" w:space="0"/>
            </w:tcBorders>
            <w:noWrap/>
            <w:vAlign w:val="center"/>
          </w:tcPr>
          <w:p w14:paraId="6FDF1C47">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总质量≥18000kg</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6C061759">
            <w:pPr>
              <w:rPr>
                <w:rFonts w:ascii="仿宋" w:hAnsi="仿宋" w:eastAsia="仿宋" w:cs="仿宋"/>
                <w:sz w:val="22"/>
                <w:szCs w:val="22"/>
                <w:highlight w:val="none"/>
              </w:rPr>
            </w:pPr>
          </w:p>
        </w:tc>
      </w:tr>
      <w:tr w14:paraId="3F98440F">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113378A8">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3</w:t>
            </w:r>
          </w:p>
        </w:tc>
        <w:tc>
          <w:tcPr>
            <w:tcW w:w="3731" w:type="pct"/>
            <w:tcBorders>
              <w:top w:val="single" w:color="000000" w:sz="4" w:space="0"/>
              <w:left w:val="single" w:color="000000" w:sz="4" w:space="0"/>
              <w:bottom w:val="single" w:color="000000" w:sz="4" w:space="0"/>
              <w:right w:val="single" w:color="000000" w:sz="4" w:space="0"/>
            </w:tcBorders>
            <w:noWrap/>
            <w:vAlign w:val="center"/>
          </w:tcPr>
          <w:p w14:paraId="2902DB1C">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最高车速≥89km/h</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0A251E5C">
            <w:pPr>
              <w:rPr>
                <w:rFonts w:ascii="仿宋" w:hAnsi="仿宋" w:eastAsia="仿宋" w:cs="仿宋"/>
                <w:sz w:val="22"/>
                <w:szCs w:val="22"/>
                <w:highlight w:val="none"/>
              </w:rPr>
            </w:pPr>
          </w:p>
        </w:tc>
      </w:tr>
      <w:tr w14:paraId="4AC102DE">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74402D9E">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4</w:t>
            </w:r>
          </w:p>
        </w:tc>
        <w:tc>
          <w:tcPr>
            <w:tcW w:w="3731" w:type="pct"/>
            <w:tcBorders>
              <w:top w:val="single" w:color="000000" w:sz="4" w:space="0"/>
              <w:left w:val="single" w:color="000000" w:sz="4" w:space="0"/>
              <w:bottom w:val="single" w:color="000000" w:sz="4" w:space="0"/>
              <w:right w:val="single" w:color="000000" w:sz="4" w:space="0"/>
            </w:tcBorders>
            <w:noWrap/>
            <w:vAlign w:val="center"/>
          </w:tcPr>
          <w:p w14:paraId="779DD0B2">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额定载质量≥4000kg</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5B3932FA">
            <w:pPr>
              <w:rPr>
                <w:rFonts w:ascii="仿宋" w:hAnsi="仿宋" w:eastAsia="仿宋" w:cs="仿宋"/>
                <w:sz w:val="22"/>
                <w:szCs w:val="22"/>
                <w:highlight w:val="none"/>
              </w:rPr>
            </w:pPr>
          </w:p>
        </w:tc>
      </w:tr>
      <w:tr w14:paraId="1674FE07">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00E1390B">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5</w:t>
            </w:r>
          </w:p>
        </w:tc>
        <w:tc>
          <w:tcPr>
            <w:tcW w:w="3731" w:type="pct"/>
            <w:tcBorders>
              <w:top w:val="single" w:color="000000" w:sz="4" w:space="0"/>
              <w:left w:val="single" w:color="000000" w:sz="4" w:space="0"/>
              <w:bottom w:val="single" w:color="000000" w:sz="4" w:space="0"/>
              <w:right w:val="single" w:color="000000" w:sz="4" w:space="0"/>
            </w:tcBorders>
            <w:noWrap/>
            <w:vAlign w:val="center"/>
          </w:tcPr>
          <w:p w14:paraId="1A89D876">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车辆外形尺寸≥8800×2450×3200mm</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3CA8F6B7">
            <w:pPr>
              <w:rPr>
                <w:rFonts w:ascii="仿宋" w:hAnsi="仿宋" w:eastAsia="仿宋" w:cs="仿宋"/>
                <w:sz w:val="22"/>
                <w:szCs w:val="22"/>
                <w:highlight w:val="none"/>
              </w:rPr>
            </w:pPr>
          </w:p>
        </w:tc>
      </w:tr>
      <w:tr w14:paraId="06244DA7">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251E60A0">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6</w:t>
            </w:r>
          </w:p>
        </w:tc>
        <w:tc>
          <w:tcPr>
            <w:tcW w:w="3731" w:type="pct"/>
            <w:tcBorders>
              <w:top w:val="single" w:color="000000" w:sz="4" w:space="0"/>
              <w:left w:val="single" w:color="000000" w:sz="4" w:space="0"/>
              <w:bottom w:val="single" w:color="000000" w:sz="4" w:space="0"/>
              <w:right w:val="single" w:color="000000" w:sz="4" w:space="0"/>
            </w:tcBorders>
            <w:noWrap/>
            <w:vAlign w:val="center"/>
          </w:tcPr>
          <w:p w14:paraId="7F5FE9EA">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高压水泵额定压力≥10Mpa</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5A709B2E">
            <w:pPr>
              <w:rPr>
                <w:rFonts w:ascii="仿宋" w:hAnsi="仿宋" w:eastAsia="仿宋" w:cs="仿宋"/>
                <w:sz w:val="22"/>
                <w:szCs w:val="22"/>
                <w:highlight w:val="none"/>
              </w:rPr>
            </w:pPr>
          </w:p>
        </w:tc>
      </w:tr>
      <w:tr w14:paraId="5D6F4179">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732268EE">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7</w:t>
            </w:r>
          </w:p>
        </w:tc>
        <w:tc>
          <w:tcPr>
            <w:tcW w:w="3731" w:type="pct"/>
            <w:tcBorders>
              <w:top w:val="single" w:color="000000" w:sz="4" w:space="0"/>
              <w:left w:val="single" w:color="000000" w:sz="4" w:space="0"/>
              <w:bottom w:val="single" w:color="000000" w:sz="4" w:space="0"/>
              <w:right w:val="single" w:color="000000" w:sz="4" w:space="0"/>
            </w:tcBorders>
            <w:noWrap/>
            <w:vAlign w:val="center"/>
          </w:tcPr>
          <w:p w14:paraId="6ECBC230">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洗扫宽度≥3.5m</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33AA6C58">
            <w:pPr>
              <w:rPr>
                <w:rFonts w:ascii="仿宋" w:hAnsi="仿宋" w:eastAsia="仿宋" w:cs="仿宋"/>
                <w:sz w:val="22"/>
                <w:szCs w:val="22"/>
                <w:highlight w:val="none"/>
              </w:rPr>
            </w:pPr>
          </w:p>
        </w:tc>
      </w:tr>
      <w:tr w14:paraId="5757E08C">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32A0AF18">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8</w:t>
            </w:r>
          </w:p>
        </w:tc>
        <w:tc>
          <w:tcPr>
            <w:tcW w:w="3731" w:type="pct"/>
            <w:tcBorders>
              <w:top w:val="single" w:color="000000" w:sz="4" w:space="0"/>
              <w:left w:val="single" w:color="000000" w:sz="4" w:space="0"/>
              <w:bottom w:val="single" w:color="000000" w:sz="4" w:space="0"/>
              <w:right w:val="single" w:color="000000" w:sz="4" w:space="0"/>
            </w:tcBorders>
            <w:noWrap/>
            <w:vAlign w:val="center"/>
          </w:tcPr>
          <w:p w14:paraId="423AC1F8">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清水箱总容积≥7m³</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2B5B7CA2">
            <w:pPr>
              <w:rPr>
                <w:rFonts w:ascii="仿宋" w:hAnsi="仿宋" w:eastAsia="仿宋" w:cs="仿宋"/>
                <w:sz w:val="22"/>
                <w:szCs w:val="22"/>
                <w:highlight w:val="none"/>
              </w:rPr>
            </w:pPr>
          </w:p>
        </w:tc>
      </w:tr>
      <w:tr w14:paraId="2B68ED9C">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7245192D">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9</w:t>
            </w:r>
          </w:p>
        </w:tc>
        <w:tc>
          <w:tcPr>
            <w:tcW w:w="3731" w:type="pct"/>
            <w:tcBorders>
              <w:top w:val="single" w:color="000000" w:sz="4" w:space="0"/>
              <w:left w:val="single" w:color="000000" w:sz="4" w:space="0"/>
              <w:bottom w:val="single" w:color="000000" w:sz="4" w:space="0"/>
              <w:right w:val="single" w:color="000000" w:sz="4" w:space="0"/>
            </w:tcBorders>
            <w:noWrap/>
            <w:vAlign w:val="center"/>
          </w:tcPr>
          <w:p w14:paraId="262CEF84">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垃圾箱总容积≥5m³</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38A0BABE">
            <w:pPr>
              <w:rPr>
                <w:rFonts w:ascii="仿宋" w:hAnsi="仿宋" w:eastAsia="仿宋" w:cs="仿宋"/>
                <w:sz w:val="22"/>
                <w:szCs w:val="22"/>
                <w:highlight w:val="none"/>
              </w:rPr>
            </w:pPr>
          </w:p>
        </w:tc>
      </w:tr>
      <w:tr w14:paraId="58AB2B92">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49BFA79C">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10</w:t>
            </w:r>
          </w:p>
        </w:tc>
        <w:tc>
          <w:tcPr>
            <w:tcW w:w="3731" w:type="pct"/>
            <w:tcBorders>
              <w:top w:val="single" w:color="000000" w:sz="4" w:space="0"/>
              <w:left w:val="single" w:color="000000" w:sz="4" w:space="0"/>
              <w:bottom w:val="single" w:color="000000" w:sz="4" w:space="0"/>
              <w:right w:val="single" w:color="000000" w:sz="4" w:space="0"/>
            </w:tcBorders>
            <w:noWrap/>
            <w:vAlign w:val="center"/>
          </w:tcPr>
          <w:p w14:paraId="7F4AAAD3">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风机电机额定功率≥45kW</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5F1A94B5">
            <w:pPr>
              <w:rPr>
                <w:rFonts w:ascii="仿宋" w:hAnsi="仿宋" w:eastAsia="仿宋" w:cs="仿宋"/>
                <w:sz w:val="22"/>
                <w:szCs w:val="22"/>
                <w:highlight w:val="none"/>
              </w:rPr>
            </w:pPr>
          </w:p>
        </w:tc>
      </w:tr>
      <w:tr w14:paraId="35E692D6">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0CA9E410">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11</w:t>
            </w:r>
          </w:p>
        </w:tc>
        <w:tc>
          <w:tcPr>
            <w:tcW w:w="3731" w:type="pct"/>
            <w:tcBorders>
              <w:top w:val="single" w:color="000000" w:sz="4" w:space="0"/>
              <w:left w:val="single" w:color="000000" w:sz="4" w:space="0"/>
              <w:bottom w:val="single" w:color="000000" w:sz="4" w:space="0"/>
              <w:right w:val="single" w:color="000000" w:sz="4" w:space="0"/>
            </w:tcBorders>
            <w:noWrap/>
            <w:vAlign w:val="center"/>
          </w:tcPr>
          <w:p w14:paraId="59DEFEE7">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水泵电机额定功率≥15kW</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00A58ABD">
            <w:pPr>
              <w:rPr>
                <w:rFonts w:ascii="仿宋" w:hAnsi="仿宋" w:eastAsia="仿宋" w:cs="仿宋"/>
                <w:sz w:val="22"/>
                <w:szCs w:val="22"/>
                <w:highlight w:val="none"/>
              </w:rPr>
            </w:pPr>
          </w:p>
        </w:tc>
      </w:tr>
      <w:tr w14:paraId="5CEE8443">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530972F4">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12</w:t>
            </w:r>
          </w:p>
        </w:tc>
        <w:tc>
          <w:tcPr>
            <w:tcW w:w="3731" w:type="pct"/>
            <w:tcBorders>
              <w:top w:val="single" w:color="000000" w:sz="4" w:space="0"/>
              <w:left w:val="single" w:color="000000" w:sz="4" w:space="0"/>
              <w:bottom w:val="single" w:color="000000" w:sz="4" w:space="0"/>
              <w:right w:val="single" w:color="000000" w:sz="4" w:space="0"/>
            </w:tcBorders>
            <w:noWrap/>
            <w:vAlign w:val="center"/>
          </w:tcPr>
          <w:p w14:paraId="6E6372EB">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底盘电池种类: 磷酸铁锂电池或优于</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6421B366">
            <w:pPr>
              <w:rPr>
                <w:rFonts w:ascii="仿宋" w:hAnsi="仿宋" w:eastAsia="仿宋" w:cs="仿宋"/>
                <w:sz w:val="22"/>
                <w:szCs w:val="22"/>
                <w:highlight w:val="none"/>
              </w:rPr>
            </w:pPr>
          </w:p>
        </w:tc>
      </w:tr>
      <w:tr w14:paraId="54C96E78">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28C9FA33">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13</w:t>
            </w:r>
          </w:p>
        </w:tc>
        <w:tc>
          <w:tcPr>
            <w:tcW w:w="3731" w:type="pct"/>
            <w:tcBorders>
              <w:top w:val="single" w:color="000000" w:sz="4" w:space="0"/>
              <w:left w:val="single" w:color="000000" w:sz="4" w:space="0"/>
              <w:bottom w:val="single" w:color="000000" w:sz="4" w:space="0"/>
              <w:right w:val="single" w:color="000000" w:sz="4" w:space="0"/>
            </w:tcBorders>
            <w:noWrap/>
            <w:vAlign w:val="center"/>
          </w:tcPr>
          <w:p w14:paraId="6065DB7D">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电池总储电量≥260kWh</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25CE9475">
            <w:pPr>
              <w:rPr>
                <w:rFonts w:ascii="仿宋" w:hAnsi="仿宋" w:eastAsia="仿宋" w:cs="仿宋"/>
                <w:sz w:val="22"/>
                <w:szCs w:val="22"/>
                <w:highlight w:val="none"/>
              </w:rPr>
            </w:pPr>
          </w:p>
        </w:tc>
      </w:tr>
      <w:tr w14:paraId="2611BBE7">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23F2C637">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14</w:t>
            </w:r>
          </w:p>
        </w:tc>
        <w:tc>
          <w:tcPr>
            <w:tcW w:w="3731" w:type="pct"/>
            <w:tcBorders>
              <w:top w:val="single" w:color="000000" w:sz="4" w:space="0"/>
              <w:left w:val="single" w:color="000000" w:sz="4" w:space="0"/>
              <w:bottom w:val="single" w:color="000000" w:sz="4" w:space="0"/>
              <w:right w:val="single" w:color="000000" w:sz="4" w:space="0"/>
            </w:tcBorders>
            <w:noWrap/>
            <w:vAlign w:val="center"/>
          </w:tcPr>
          <w:p w14:paraId="21EB6DE4">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电池防护等级≥IP68</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15C5A6B9">
            <w:pPr>
              <w:rPr>
                <w:rFonts w:ascii="仿宋" w:hAnsi="仿宋" w:eastAsia="仿宋" w:cs="仿宋"/>
                <w:sz w:val="22"/>
                <w:szCs w:val="22"/>
                <w:highlight w:val="none"/>
              </w:rPr>
            </w:pPr>
          </w:p>
        </w:tc>
      </w:tr>
      <w:tr w14:paraId="0E904C8F">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3A97AFA1">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15</w:t>
            </w:r>
          </w:p>
        </w:tc>
        <w:tc>
          <w:tcPr>
            <w:tcW w:w="3731" w:type="pct"/>
            <w:tcBorders>
              <w:top w:val="single" w:color="000000" w:sz="4" w:space="0"/>
              <w:left w:val="single" w:color="000000" w:sz="4" w:space="0"/>
              <w:bottom w:val="single" w:color="000000" w:sz="4" w:space="0"/>
              <w:right w:val="single" w:color="000000" w:sz="4" w:space="0"/>
            </w:tcBorders>
            <w:noWrap/>
            <w:vAlign w:val="center"/>
          </w:tcPr>
          <w:p w14:paraId="5EA1EC5B">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续驶里程(等速法)≥390km</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36749C59">
            <w:pPr>
              <w:rPr>
                <w:rFonts w:ascii="仿宋" w:hAnsi="仿宋" w:eastAsia="仿宋" w:cs="仿宋"/>
                <w:sz w:val="22"/>
                <w:szCs w:val="22"/>
                <w:highlight w:val="none"/>
              </w:rPr>
            </w:pPr>
          </w:p>
        </w:tc>
      </w:tr>
      <w:tr w14:paraId="44885FAF">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3F066EAD">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16</w:t>
            </w:r>
          </w:p>
        </w:tc>
        <w:tc>
          <w:tcPr>
            <w:tcW w:w="3731" w:type="pct"/>
            <w:tcBorders>
              <w:top w:val="single" w:color="000000" w:sz="4" w:space="0"/>
              <w:left w:val="single" w:color="000000" w:sz="4" w:space="0"/>
              <w:bottom w:val="single" w:color="000000" w:sz="4" w:space="0"/>
              <w:right w:val="single" w:color="000000" w:sz="4" w:space="0"/>
            </w:tcBorders>
            <w:noWrap/>
            <w:vAlign w:val="center"/>
          </w:tcPr>
          <w:p w14:paraId="5B5BDEF7">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垃圾箱卸料角≥45°</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2070BCF7">
            <w:pPr>
              <w:rPr>
                <w:rFonts w:ascii="仿宋" w:hAnsi="仿宋" w:eastAsia="仿宋" w:cs="仿宋"/>
                <w:sz w:val="22"/>
                <w:szCs w:val="22"/>
                <w:highlight w:val="none"/>
              </w:rPr>
            </w:pPr>
          </w:p>
        </w:tc>
      </w:tr>
      <w:tr w14:paraId="639F0666">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30AA2A7E">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17</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5379FD04">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底盘电机需具有防冷凝水电机线盒结构，在电机冷热交替时能有效防止线盒内部产生冷凝水，避免冷凝水带来的高压系统故障。</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18F3A4E8">
            <w:pPr>
              <w:rPr>
                <w:rFonts w:ascii="仿宋" w:hAnsi="仿宋" w:eastAsia="仿宋" w:cs="仿宋"/>
                <w:sz w:val="22"/>
                <w:szCs w:val="22"/>
                <w:highlight w:val="none"/>
              </w:rPr>
            </w:pPr>
          </w:p>
        </w:tc>
      </w:tr>
      <w:tr w14:paraId="114F2554">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0E2F05F1">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18</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0C28846A">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吸嘴吸拾宽度需不低于2300mm，吸嘴采用四轮支撑、全浮动行走，与底盘采用多自由度联接，吸嘴能随地面状况自动找平，稳定吸嘴与地面吸入气流间隙。</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5BA50811">
            <w:pPr>
              <w:rPr>
                <w:rFonts w:ascii="仿宋" w:hAnsi="仿宋" w:eastAsia="仿宋" w:cs="仿宋"/>
                <w:sz w:val="22"/>
                <w:szCs w:val="22"/>
                <w:highlight w:val="none"/>
              </w:rPr>
            </w:pPr>
          </w:p>
        </w:tc>
      </w:tr>
      <w:tr w14:paraId="21177737">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17886BF4">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19</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40B29F96">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需采用中置扫刷真空罩与螺旋滑板调节组合清扫装置，真空罩与扫刷之间既能同步升、降，又能在真空罩保持稳定的作业状态下实现扫刷磨损后的独立补偿调节。清扫装置具有防撞避障和自动复位功能。</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0AB6798C">
            <w:pPr>
              <w:rPr>
                <w:rFonts w:ascii="仿宋" w:hAnsi="仿宋" w:eastAsia="仿宋" w:cs="仿宋"/>
                <w:sz w:val="22"/>
                <w:szCs w:val="22"/>
                <w:highlight w:val="none"/>
              </w:rPr>
            </w:pPr>
          </w:p>
        </w:tc>
      </w:tr>
      <w:tr w14:paraId="3F133050">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17E98ABB">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20</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3C4B1C78">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扫盘降尘系统需具有隔膜泵、喷嘴和管路等结构，通过喷嘴喷洒水雾实现降尘，在扫路工作模式时使用，可有效降低扫路作业中激起的扬尘。</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75C4B379">
            <w:pPr>
              <w:rPr>
                <w:rFonts w:ascii="仿宋" w:hAnsi="仿宋" w:eastAsia="仿宋" w:cs="仿宋"/>
                <w:sz w:val="22"/>
                <w:szCs w:val="22"/>
                <w:highlight w:val="none"/>
              </w:rPr>
            </w:pPr>
          </w:p>
        </w:tc>
      </w:tr>
      <w:tr w14:paraId="583A07DB">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14374FA8">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21</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78EBA33C">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清水箱需设置低水位传感器，驾驶室内有语音报警，提示水位情况，方便操作者实时了解清水箱内是否缺水。</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27E30470">
            <w:pPr>
              <w:rPr>
                <w:rFonts w:ascii="仿宋" w:hAnsi="仿宋" w:eastAsia="仿宋" w:cs="仿宋"/>
                <w:sz w:val="22"/>
                <w:szCs w:val="22"/>
                <w:highlight w:val="none"/>
              </w:rPr>
            </w:pPr>
          </w:p>
        </w:tc>
      </w:tr>
      <w:tr w14:paraId="51E65CE1">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71E8E306">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22</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68A7BCF6">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垃圾箱内部需设有滤网，可有效防止树叶、塑料袋等轻飘堵塞风口，无需人工进入内部清理。</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7049BF26">
            <w:pPr>
              <w:rPr>
                <w:rFonts w:ascii="仿宋" w:hAnsi="仿宋" w:eastAsia="仿宋" w:cs="仿宋"/>
                <w:sz w:val="22"/>
                <w:szCs w:val="22"/>
                <w:highlight w:val="none"/>
              </w:rPr>
            </w:pPr>
          </w:p>
        </w:tc>
      </w:tr>
      <w:tr w14:paraId="466BC99E">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663F62A3">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23</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057E3CE6">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需采用滤筒组过滤的除尘系统，实现按粉尘大小分级除尘与分类收集。</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786395C7">
            <w:pPr>
              <w:rPr>
                <w:rFonts w:ascii="仿宋" w:hAnsi="仿宋" w:eastAsia="仿宋" w:cs="仿宋"/>
                <w:sz w:val="22"/>
                <w:szCs w:val="22"/>
                <w:highlight w:val="none"/>
              </w:rPr>
            </w:pPr>
          </w:p>
        </w:tc>
      </w:tr>
      <w:tr w14:paraId="01757F77">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4D4F0409">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24</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1513EC1F">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滤筒基材需采用防油、防水、防弱酸弱碱的材质，过滤精度不低于0.5μm，过滤效率不低于99%。</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6122467F">
            <w:pPr>
              <w:rPr>
                <w:rFonts w:ascii="仿宋" w:hAnsi="仿宋" w:eastAsia="仿宋" w:cs="仿宋"/>
                <w:sz w:val="22"/>
                <w:szCs w:val="22"/>
                <w:highlight w:val="none"/>
              </w:rPr>
            </w:pPr>
          </w:p>
        </w:tc>
      </w:tr>
      <w:tr w14:paraId="48E9E2A3">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740297C8">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25</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573C71A8">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车辆需设置洗扫、干扫作业模式转换风门，选择作业模式后转换风门自动切换，可实现洗扫车湿式洗扫作业和干式除尘作业两种作业工况的相互转换，解决北方地区冬季单纯洗扫车不能作业的难题，实现全天候作业。</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6F5F45D6">
            <w:pPr>
              <w:rPr>
                <w:rFonts w:ascii="仿宋" w:hAnsi="仿宋" w:eastAsia="仿宋" w:cs="仿宋"/>
                <w:sz w:val="22"/>
                <w:szCs w:val="22"/>
                <w:highlight w:val="none"/>
              </w:rPr>
            </w:pPr>
          </w:p>
        </w:tc>
      </w:tr>
      <w:tr w14:paraId="78DA7B01">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30BCB8F6">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26</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2A0E77B7">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需采用风机电机直接驱动叶轮旋转。</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1DA438DA">
            <w:pPr>
              <w:rPr>
                <w:rFonts w:ascii="仿宋" w:hAnsi="仿宋" w:eastAsia="仿宋" w:cs="仿宋"/>
                <w:sz w:val="22"/>
                <w:szCs w:val="22"/>
                <w:highlight w:val="none"/>
              </w:rPr>
            </w:pPr>
          </w:p>
        </w:tc>
      </w:tr>
      <w:tr w14:paraId="16A751FD">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7CAA682C">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27</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0510B6A7">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风机排风口处需设有消声器，可降低噪音。</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5C43D8FF">
            <w:pPr>
              <w:rPr>
                <w:rFonts w:ascii="仿宋" w:hAnsi="仿宋" w:eastAsia="仿宋" w:cs="仿宋"/>
                <w:sz w:val="22"/>
                <w:szCs w:val="22"/>
                <w:highlight w:val="none"/>
              </w:rPr>
            </w:pPr>
          </w:p>
        </w:tc>
      </w:tr>
      <w:tr w14:paraId="48E81E11">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70C3690B">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28</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68DCF5CA">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车辆需设有彩色视频后视系统。车辆右侧和后部装有摄像头，驾驶室内装有彩色显示屏。作业时，可以在驾驶室内检查监视清洁效果。倒车时可以实时观察后方情况，防止追尾。</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6F5809CB">
            <w:pPr>
              <w:rPr>
                <w:rFonts w:ascii="仿宋" w:hAnsi="仿宋" w:eastAsia="仿宋" w:cs="仿宋"/>
                <w:sz w:val="22"/>
                <w:szCs w:val="22"/>
                <w:highlight w:val="none"/>
              </w:rPr>
            </w:pPr>
          </w:p>
        </w:tc>
      </w:tr>
      <w:tr w14:paraId="3A4AE432">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467F57A3">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29</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14F31A20">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系统需设置洗扫和干扫两种作业模式，洗扫模式下有左喷、右喷、全喷、左扫、右扫、全扫、左洗扫、右洗扫、全洗扫、纯吸不少于或等于10种作业模式，干扫模式下有左扫、右扫、全扫、纯吸不少于4种作业模式。用户可根据作业需要，实现一键起动作业/停机。</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3974FBB7">
            <w:pPr>
              <w:rPr>
                <w:rFonts w:ascii="仿宋" w:hAnsi="仿宋" w:eastAsia="仿宋" w:cs="仿宋"/>
                <w:sz w:val="22"/>
                <w:szCs w:val="22"/>
                <w:highlight w:val="none"/>
              </w:rPr>
            </w:pPr>
          </w:p>
        </w:tc>
      </w:tr>
      <w:tr w14:paraId="68FC402E">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7F98740C">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30</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41CD3A0A">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需配有前角喷，用于清洗路沿死角，标线等。</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273A9F40">
            <w:pPr>
              <w:rPr>
                <w:rFonts w:ascii="仿宋" w:hAnsi="仿宋" w:eastAsia="仿宋" w:cs="仿宋"/>
                <w:sz w:val="22"/>
                <w:szCs w:val="22"/>
                <w:highlight w:val="none"/>
              </w:rPr>
            </w:pPr>
          </w:p>
        </w:tc>
      </w:tr>
      <w:tr w14:paraId="736197D8">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337B70F7">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31</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4807E8F8">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需配有手持喷枪，配快速接头，能方便地与冲洗卷盘连接或脱开，用于路标、广告牌清洗等。</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726CCF11">
            <w:pPr>
              <w:rPr>
                <w:rFonts w:ascii="仿宋" w:hAnsi="仿宋" w:eastAsia="仿宋" w:cs="仿宋"/>
                <w:sz w:val="22"/>
                <w:szCs w:val="22"/>
                <w:highlight w:val="none"/>
              </w:rPr>
            </w:pPr>
          </w:p>
        </w:tc>
      </w:tr>
      <w:tr w14:paraId="3798C789">
        <w:tblPrEx>
          <w:tblCellMar>
            <w:top w:w="0" w:type="dxa"/>
            <w:left w:w="108" w:type="dxa"/>
            <w:bottom w:w="0" w:type="dxa"/>
            <w:right w:w="108" w:type="dxa"/>
          </w:tblCellMar>
        </w:tblPrEx>
        <w:trPr>
          <w:trHeight w:val="90" w:hRule="atLeast"/>
        </w:trPr>
        <w:tc>
          <w:tcPr>
            <w:tcW w:w="615" w:type="pct"/>
            <w:tcBorders>
              <w:top w:val="single" w:color="000000" w:sz="4" w:space="0"/>
              <w:left w:val="single" w:color="000000" w:sz="4" w:space="0"/>
              <w:bottom w:val="single" w:color="000000" w:sz="4" w:space="0"/>
              <w:right w:val="single" w:color="000000" w:sz="4" w:space="0"/>
            </w:tcBorders>
            <w:noWrap/>
            <w:vAlign w:val="center"/>
          </w:tcPr>
          <w:p w14:paraId="521387A3">
            <w:pPr>
              <w:widowControl/>
              <w:jc w:val="right"/>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32</w:t>
            </w:r>
          </w:p>
        </w:tc>
        <w:tc>
          <w:tcPr>
            <w:tcW w:w="3731" w:type="pct"/>
            <w:tcBorders>
              <w:top w:val="single" w:color="000000" w:sz="4" w:space="0"/>
              <w:left w:val="single" w:color="000000" w:sz="4" w:space="0"/>
              <w:bottom w:val="single" w:color="000000" w:sz="4" w:space="0"/>
              <w:right w:val="single" w:color="000000" w:sz="4" w:space="0"/>
            </w:tcBorders>
            <w:noWrap w:val="0"/>
            <w:vAlign w:val="center"/>
          </w:tcPr>
          <w:p w14:paraId="6716D6E3">
            <w:pPr>
              <w:widowControl/>
              <w:jc w:val="left"/>
              <w:textAlignment w:val="center"/>
              <w:rPr>
                <w:rFonts w:ascii="仿宋" w:hAnsi="仿宋" w:eastAsia="仿宋" w:cs="仿宋"/>
                <w:sz w:val="22"/>
                <w:szCs w:val="22"/>
                <w:highlight w:val="none"/>
              </w:rPr>
            </w:pPr>
            <w:r>
              <w:rPr>
                <w:rFonts w:hint="eastAsia" w:ascii="仿宋" w:hAnsi="仿宋" w:eastAsia="仿宋" w:cs="仿宋"/>
                <w:kern w:val="0"/>
                <w:sz w:val="22"/>
                <w:szCs w:val="22"/>
                <w:highlight w:val="none"/>
                <w:lang w:bidi="ar"/>
              </w:rPr>
              <w:t>需配有后喷雾装置，可利用后喷雾装置进行喷雾作业，稀湿空气，喷雾降尘。</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118C93DF">
            <w:pPr>
              <w:rPr>
                <w:rFonts w:ascii="仿宋" w:hAnsi="仿宋" w:eastAsia="仿宋" w:cs="仿宋"/>
                <w:sz w:val="22"/>
                <w:szCs w:val="22"/>
                <w:highlight w:val="none"/>
              </w:rPr>
            </w:pPr>
          </w:p>
        </w:tc>
      </w:tr>
    </w:tbl>
    <w:p w14:paraId="5DE7C3F7">
      <w:pPr>
        <w:keepNext/>
        <w:keepLines/>
        <w:pageBreakBefore w:val="0"/>
        <w:numPr>
          <w:ilvl w:val="0"/>
          <w:numId w:val="0"/>
        </w:numPr>
        <w:shd w:val="clear" w:color="auto" w:fill="auto"/>
        <w:kinsoku/>
        <w:wordWrap w:val="0"/>
        <w:bidi w:val="0"/>
        <w:adjustRightInd w:val="0"/>
        <w:spacing w:before="160" w:after="160" w:line="160" w:lineRule="atLeast"/>
        <w:jc w:val="center"/>
        <w:textAlignment w:val="baseline"/>
        <w:outlineLvl w:val="2"/>
        <w:rPr>
          <w:rFonts w:hint="eastAsia" w:ascii="仿宋" w:hAnsi="仿宋" w:eastAsia="仿宋" w:cs="仿宋"/>
          <w:b/>
          <w:bCs w:val="0"/>
          <w:color w:val="000000"/>
          <w:kern w:val="44"/>
          <w:sz w:val="28"/>
          <w:szCs w:val="28"/>
          <w:highlight w:val="none"/>
          <w:lang w:val="en-US" w:eastAsia="zh-CN"/>
        </w:rPr>
      </w:pPr>
      <w:bookmarkStart w:id="4" w:name="_Toc22348"/>
      <w:bookmarkStart w:id="5" w:name="_Toc398"/>
      <w:r>
        <w:rPr>
          <w:rFonts w:hint="eastAsia" w:ascii="仿宋" w:hAnsi="仿宋" w:eastAsia="仿宋" w:cs="仿宋"/>
          <w:b/>
          <w:bCs w:val="0"/>
          <w:color w:val="000000"/>
          <w:kern w:val="44"/>
          <w:sz w:val="28"/>
          <w:szCs w:val="28"/>
          <w:highlight w:val="none"/>
          <w:lang w:val="en-US" w:eastAsia="zh-CN"/>
        </w:rPr>
        <w:t>3、融雪剂撒布机</w:t>
      </w:r>
      <w:bookmarkEnd w:id="4"/>
      <w:bookmarkEnd w:id="5"/>
    </w:p>
    <w:tbl>
      <w:tblPr>
        <w:tblStyle w:val="3"/>
        <w:tblW w:w="5012"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6364"/>
        <w:gridCol w:w="1116"/>
      </w:tblGrid>
      <w:tr w14:paraId="3D8B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22" w:type="pct"/>
            <w:noWrap/>
            <w:vAlign w:val="center"/>
          </w:tcPr>
          <w:p w14:paraId="07B6AD07">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序号</w:t>
            </w:r>
          </w:p>
        </w:tc>
        <w:tc>
          <w:tcPr>
            <w:tcW w:w="3724" w:type="pct"/>
            <w:noWrap w:val="0"/>
            <w:vAlign w:val="center"/>
          </w:tcPr>
          <w:p w14:paraId="08854BE1">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性能要求</w:t>
            </w:r>
          </w:p>
        </w:tc>
        <w:tc>
          <w:tcPr>
            <w:tcW w:w="653" w:type="pct"/>
            <w:noWrap/>
            <w:vAlign w:val="center"/>
          </w:tcPr>
          <w:p w14:paraId="2E9CD3D6">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备注</w:t>
            </w:r>
          </w:p>
        </w:tc>
      </w:tr>
      <w:tr w14:paraId="41AB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22" w:type="pct"/>
            <w:noWrap/>
            <w:vAlign w:val="center"/>
          </w:tcPr>
          <w:p w14:paraId="70B07A68">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3724" w:type="pct"/>
            <w:noWrap w:val="0"/>
            <w:vAlign w:val="center"/>
          </w:tcPr>
          <w:p w14:paraId="45E7483E">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最大总质量≥25000kg</w:t>
            </w:r>
          </w:p>
        </w:tc>
        <w:tc>
          <w:tcPr>
            <w:tcW w:w="653" w:type="pct"/>
            <w:noWrap/>
            <w:vAlign w:val="center"/>
          </w:tcPr>
          <w:p w14:paraId="4AF9AA91">
            <w:pPr>
              <w:jc w:val="center"/>
              <w:rPr>
                <w:rFonts w:ascii="仿宋" w:hAnsi="仿宋" w:eastAsia="仿宋" w:cs="仿宋"/>
                <w:color w:val="000000"/>
                <w:sz w:val="24"/>
                <w:highlight w:val="none"/>
              </w:rPr>
            </w:pPr>
          </w:p>
        </w:tc>
      </w:tr>
      <w:tr w14:paraId="2470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22" w:type="pct"/>
            <w:noWrap/>
            <w:vAlign w:val="center"/>
          </w:tcPr>
          <w:p w14:paraId="2695C1A0">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3724" w:type="pct"/>
            <w:noWrap w:val="0"/>
            <w:vAlign w:val="center"/>
          </w:tcPr>
          <w:p w14:paraId="200782A8">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整备质量≥19000kg</w:t>
            </w:r>
          </w:p>
        </w:tc>
        <w:tc>
          <w:tcPr>
            <w:tcW w:w="653" w:type="pct"/>
            <w:noWrap/>
            <w:vAlign w:val="center"/>
          </w:tcPr>
          <w:p w14:paraId="0C2B5749">
            <w:pPr>
              <w:jc w:val="center"/>
              <w:rPr>
                <w:rFonts w:ascii="仿宋" w:hAnsi="仿宋" w:eastAsia="仿宋" w:cs="仿宋"/>
                <w:color w:val="000000"/>
                <w:sz w:val="24"/>
                <w:highlight w:val="none"/>
              </w:rPr>
            </w:pPr>
          </w:p>
        </w:tc>
      </w:tr>
      <w:tr w14:paraId="5997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22" w:type="pct"/>
            <w:noWrap/>
            <w:vAlign w:val="center"/>
          </w:tcPr>
          <w:p w14:paraId="0B5219E9">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3724" w:type="pct"/>
            <w:noWrap w:val="0"/>
            <w:vAlign w:val="center"/>
          </w:tcPr>
          <w:p w14:paraId="336E2498">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发动机功率≥290kw</w:t>
            </w:r>
          </w:p>
        </w:tc>
        <w:tc>
          <w:tcPr>
            <w:tcW w:w="653" w:type="pct"/>
            <w:noWrap/>
            <w:vAlign w:val="center"/>
          </w:tcPr>
          <w:p w14:paraId="6FF18894">
            <w:pPr>
              <w:jc w:val="center"/>
              <w:rPr>
                <w:rFonts w:ascii="仿宋" w:hAnsi="仿宋" w:eastAsia="仿宋" w:cs="仿宋"/>
                <w:color w:val="000000"/>
                <w:sz w:val="24"/>
                <w:highlight w:val="none"/>
              </w:rPr>
            </w:pPr>
          </w:p>
        </w:tc>
      </w:tr>
      <w:tr w14:paraId="37AF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22" w:type="pct"/>
            <w:noWrap/>
            <w:vAlign w:val="center"/>
          </w:tcPr>
          <w:p w14:paraId="21C482CF">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3724" w:type="pct"/>
            <w:noWrap w:val="0"/>
            <w:vAlign w:val="center"/>
          </w:tcPr>
          <w:p w14:paraId="625B7D64">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轴距≥4300+1300mm</w:t>
            </w:r>
          </w:p>
        </w:tc>
        <w:tc>
          <w:tcPr>
            <w:tcW w:w="653" w:type="pct"/>
            <w:noWrap/>
            <w:vAlign w:val="center"/>
          </w:tcPr>
          <w:p w14:paraId="2F8C9DDE">
            <w:pPr>
              <w:jc w:val="center"/>
              <w:rPr>
                <w:rFonts w:ascii="仿宋" w:hAnsi="仿宋" w:eastAsia="仿宋" w:cs="仿宋"/>
                <w:color w:val="000000"/>
                <w:sz w:val="24"/>
                <w:highlight w:val="none"/>
              </w:rPr>
            </w:pPr>
          </w:p>
        </w:tc>
      </w:tr>
      <w:tr w14:paraId="050B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22" w:type="pct"/>
            <w:noWrap/>
            <w:vAlign w:val="center"/>
          </w:tcPr>
          <w:p w14:paraId="013BEB3D">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3724" w:type="pct"/>
            <w:noWrap w:val="0"/>
            <w:vAlign w:val="center"/>
          </w:tcPr>
          <w:p w14:paraId="2269D710">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车长≤11200mm</w:t>
            </w:r>
          </w:p>
        </w:tc>
        <w:tc>
          <w:tcPr>
            <w:tcW w:w="653" w:type="pct"/>
            <w:noWrap/>
            <w:vAlign w:val="center"/>
          </w:tcPr>
          <w:p w14:paraId="213B381E">
            <w:pPr>
              <w:jc w:val="center"/>
              <w:rPr>
                <w:rFonts w:ascii="仿宋" w:hAnsi="仿宋" w:eastAsia="仿宋" w:cs="仿宋"/>
                <w:color w:val="000000"/>
                <w:sz w:val="24"/>
                <w:highlight w:val="none"/>
              </w:rPr>
            </w:pPr>
          </w:p>
        </w:tc>
      </w:tr>
      <w:tr w14:paraId="3C43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22" w:type="pct"/>
            <w:noWrap/>
            <w:vAlign w:val="center"/>
          </w:tcPr>
          <w:p w14:paraId="52AB683D">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3724" w:type="pct"/>
            <w:noWrap w:val="0"/>
            <w:vAlign w:val="center"/>
          </w:tcPr>
          <w:p w14:paraId="4F39BB5C">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车宽≤2550mm</w:t>
            </w:r>
          </w:p>
        </w:tc>
        <w:tc>
          <w:tcPr>
            <w:tcW w:w="653" w:type="pct"/>
            <w:noWrap/>
            <w:vAlign w:val="center"/>
          </w:tcPr>
          <w:p w14:paraId="5EE3568C">
            <w:pPr>
              <w:jc w:val="center"/>
              <w:rPr>
                <w:rFonts w:ascii="仿宋" w:hAnsi="仿宋" w:eastAsia="仿宋" w:cs="仿宋"/>
                <w:color w:val="000000"/>
                <w:sz w:val="24"/>
                <w:highlight w:val="none"/>
              </w:rPr>
            </w:pPr>
          </w:p>
        </w:tc>
      </w:tr>
      <w:tr w14:paraId="7E2E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22" w:type="pct"/>
            <w:noWrap/>
            <w:vAlign w:val="center"/>
          </w:tcPr>
          <w:p w14:paraId="2464B299">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3724" w:type="pct"/>
            <w:noWrap w:val="0"/>
            <w:vAlign w:val="center"/>
          </w:tcPr>
          <w:p w14:paraId="174CD1D9">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车高≤3850mm</w:t>
            </w:r>
          </w:p>
        </w:tc>
        <w:tc>
          <w:tcPr>
            <w:tcW w:w="653" w:type="pct"/>
            <w:noWrap/>
            <w:vAlign w:val="center"/>
          </w:tcPr>
          <w:p w14:paraId="16FF70CE">
            <w:pPr>
              <w:jc w:val="center"/>
              <w:rPr>
                <w:rFonts w:ascii="仿宋" w:hAnsi="仿宋" w:eastAsia="仿宋" w:cs="仿宋"/>
                <w:color w:val="000000"/>
                <w:sz w:val="24"/>
                <w:highlight w:val="none"/>
              </w:rPr>
            </w:pPr>
          </w:p>
        </w:tc>
      </w:tr>
      <w:tr w14:paraId="2805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22" w:type="pct"/>
            <w:noWrap/>
            <w:vAlign w:val="center"/>
          </w:tcPr>
          <w:p w14:paraId="49EA6138">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3724" w:type="pct"/>
            <w:noWrap w:val="0"/>
            <w:vAlign w:val="center"/>
          </w:tcPr>
          <w:p w14:paraId="6E7842B8">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撒布器容积</w:t>
            </w:r>
            <w:r>
              <w:rPr>
                <w:rFonts w:hint="eastAsia" w:ascii="仿宋" w:hAnsi="仿宋" w:eastAsia="仿宋" w:cs="仿宋"/>
                <w:b/>
                <w:bCs/>
                <w:color w:val="000000"/>
                <w:kern w:val="0"/>
                <w:sz w:val="24"/>
                <w:highlight w:val="none"/>
                <w:lang w:bidi="ar"/>
              </w:rPr>
              <w:t>≥12</w:t>
            </w:r>
            <w:r>
              <w:rPr>
                <w:rFonts w:hint="eastAsia" w:ascii="仿宋" w:hAnsi="仿宋" w:eastAsia="仿宋" w:cs="仿宋"/>
                <w:color w:val="000000"/>
                <w:kern w:val="0"/>
                <w:sz w:val="24"/>
                <w:highlight w:val="none"/>
                <w:lang w:bidi="ar"/>
              </w:rPr>
              <w:t>m</w:t>
            </w:r>
            <w:r>
              <w:rPr>
                <w:rStyle w:val="5"/>
                <w:rFonts w:hint="default"/>
                <w:highlight w:val="none"/>
                <w:lang w:bidi="ar"/>
              </w:rPr>
              <w:t>³</w:t>
            </w:r>
          </w:p>
        </w:tc>
        <w:tc>
          <w:tcPr>
            <w:tcW w:w="653" w:type="pct"/>
            <w:noWrap/>
            <w:vAlign w:val="center"/>
          </w:tcPr>
          <w:p w14:paraId="364EAF5B">
            <w:pPr>
              <w:jc w:val="center"/>
              <w:rPr>
                <w:rFonts w:ascii="仿宋" w:hAnsi="仿宋" w:eastAsia="仿宋" w:cs="仿宋"/>
                <w:color w:val="000000"/>
                <w:sz w:val="24"/>
                <w:highlight w:val="none"/>
              </w:rPr>
            </w:pPr>
          </w:p>
        </w:tc>
      </w:tr>
      <w:tr w14:paraId="521F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22" w:type="pct"/>
            <w:noWrap/>
            <w:vAlign w:val="center"/>
          </w:tcPr>
          <w:p w14:paraId="0AF6AF75">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3724" w:type="pct"/>
            <w:noWrap w:val="0"/>
            <w:vAlign w:val="center"/>
          </w:tcPr>
          <w:p w14:paraId="00D54B43">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最大撒布宽度≥15m</w:t>
            </w:r>
          </w:p>
        </w:tc>
        <w:tc>
          <w:tcPr>
            <w:tcW w:w="653" w:type="pct"/>
            <w:noWrap/>
            <w:vAlign w:val="center"/>
          </w:tcPr>
          <w:p w14:paraId="3DB036CF">
            <w:pPr>
              <w:jc w:val="center"/>
              <w:rPr>
                <w:rFonts w:ascii="仿宋" w:hAnsi="仿宋" w:eastAsia="仿宋" w:cs="仿宋"/>
                <w:color w:val="000000"/>
                <w:sz w:val="24"/>
                <w:highlight w:val="none"/>
              </w:rPr>
            </w:pPr>
          </w:p>
        </w:tc>
      </w:tr>
      <w:tr w14:paraId="21CD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22" w:type="pct"/>
            <w:noWrap/>
            <w:vAlign w:val="center"/>
          </w:tcPr>
          <w:p w14:paraId="0C0E6389">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3724" w:type="pct"/>
            <w:noWrap w:val="0"/>
            <w:vAlign w:val="center"/>
          </w:tcPr>
          <w:p w14:paraId="2916733E">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滚刷最大除雪宽度≥3600mm</w:t>
            </w:r>
          </w:p>
        </w:tc>
        <w:tc>
          <w:tcPr>
            <w:tcW w:w="653" w:type="pct"/>
            <w:noWrap/>
            <w:vAlign w:val="center"/>
          </w:tcPr>
          <w:p w14:paraId="1F8701B4">
            <w:pPr>
              <w:jc w:val="center"/>
              <w:rPr>
                <w:rFonts w:ascii="仿宋" w:hAnsi="仿宋" w:eastAsia="仿宋" w:cs="仿宋"/>
                <w:color w:val="000000"/>
                <w:sz w:val="24"/>
                <w:highlight w:val="none"/>
              </w:rPr>
            </w:pPr>
          </w:p>
        </w:tc>
      </w:tr>
      <w:tr w14:paraId="642A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22" w:type="pct"/>
            <w:noWrap/>
            <w:vAlign w:val="center"/>
          </w:tcPr>
          <w:p w14:paraId="12D21A90">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11</w:t>
            </w:r>
          </w:p>
        </w:tc>
        <w:tc>
          <w:tcPr>
            <w:tcW w:w="3724" w:type="pct"/>
            <w:noWrap w:val="0"/>
            <w:vAlign w:val="center"/>
          </w:tcPr>
          <w:p w14:paraId="6CFFE15D">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最大滚刷转速≥400rpm</w:t>
            </w:r>
          </w:p>
        </w:tc>
        <w:tc>
          <w:tcPr>
            <w:tcW w:w="653" w:type="pct"/>
            <w:noWrap/>
            <w:vAlign w:val="center"/>
          </w:tcPr>
          <w:p w14:paraId="71F4FC6A">
            <w:pPr>
              <w:jc w:val="center"/>
              <w:rPr>
                <w:rFonts w:ascii="仿宋" w:hAnsi="仿宋" w:eastAsia="仿宋" w:cs="仿宋"/>
                <w:color w:val="000000"/>
                <w:sz w:val="24"/>
                <w:highlight w:val="none"/>
              </w:rPr>
            </w:pPr>
          </w:p>
        </w:tc>
      </w:tr>
      <w:tr w14:paraId="7130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22" w:type="pct"/>
            <w:noWrap/>
            <w:vAlign w:val="center"/>
          </w:tcPr>
          <w:p w14:paraId="5070835A">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12</w:t>
            </w:r>
          </w:p>
        </w:tc>
        <w:tc>
          <w:tcPr>
            <w:tcW w:w="3724" w:type="pct"/>
            <w:noWrap w:val="0"/>
            <w:vAlign w:val="center"/>
          </w:tcPr>
          <w:p w14:paraId="65C52677">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雪铲最大除雪宽度≥3600mm</w:t>
            </w:r>
          </w:p>
        </w:tc>
        <w:tc>
          <w:tcPr>
            <w:tcW w:w="653" w:type="pct"/>
            <w:noWrap/>
            <w:vAlign w:val="center"/>
          </w:tcPr>
          <w:p w14:paraId="59CD7D3E">
            <w:pPr>
              <w:jc w:val="center"/>
              <w:rPr>
                <w:rFonts w:ascii="仿宋" w:hAnsi="仿宋" w:eastAsia="仿宋" w:cs="仿宋"/>
                <w:color w:val="000000"/>
                <w:sz w:val="24"/>
                <w:highlight w:val="none"/>
              </w:rPr>
            </w:pPr>
          </w:p>
        </w:tc>
      </w:tr>
      <w:tr w14:paraId="3964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22" w:type="pct"/>
            <w:noWrap/>
            <w:vAlign w:val="center"/>
          </w:tcPr>
          <w:p w14:paraId="5BAB894A">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13</w:t>
            </w:r>
          </w:p>
        </w:tc>
        <w:tc>
          <w:tcPr>
            <w:tcW w:w="3724" w:type="pct"/>
            <w:noWrap w:val="0"/>
            <w:vAlign w:val="center"/>
          </w:tcPr>
          <w:p w14:paraId="2D056949">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水罐容积</w:t>
            </w:r>
            <w:r>
              <w:rPr>
                <w:rFonts w:hint="eastAsia" w:ascii="仿宋" w:hAnsi="仿宋" w:eastAsia="仿宋" w:cs="仿宋"/>
                <w:b/>
                <w:bCs/>
                <w:color w:val="000000"/>
                <w:kern w:val="0"/>
                <w:sz w:val="24"/>
                <w:highlight w:val="none"/>
                <w:lang w:bidi="ar"/>
              </w:rPr>
              <w:t>≥10</w:t>
            </w:r>
            <w:r>
              <w:rPr>
                <w:rFonts w:hint="eastAsia" w:ascii="仿宋" w:hAnsi="仿宋" w:eastAsia="仿宋" w:cs="仿宋"/>
                <w:color w:val="000000"/>
                <w:kern w:val="0"/>
                <w:sz w:val="24"/>
                <w:highlight w:val="none"/>
                <w:lang w:bidi="ar"/>
              </w:rPr>
              <w:t>m</w:t>
            </w:r>
            <w:r>
              <w:rPr>
                <w:rStyle w:val="5"/>
                <w:rFonts w:hint="default"/>
                <w:highlight w:val="none"/>
                <w:lang w:bidi="ar"/>
              </w:rPr>
              <w:t>³</w:t>
            </w:r>
          </w:p>
        </w:tc>
        <w:tc>
          <w:tcPr>
            <w:tcW w:w="653" w:type="pct"/>
            <w:noWrap/>
            <w:vAlign w:val="center"/>
          </w:tcPr>
          <w:p w14:paraId="379EED84">
            <w:pPr>
              <w:jc w:val="center"/>
              <w:rPr>
                <w:rFonts w:ascii="仿宋" w:hAnsi="仿宋" w:eastAsia="仿宋" w:cs="仿宋"/>
                <w:color w:val="000000"/>
                <w:sz w:val="24"/>
                <w:highlight w:val="none"/>
              </w:rPr>
            </w:pPr>
          </w:p>
        </w:tc>
      </w:tr>
      <w:tr w14:paraId="6EE8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22" w:type="pct"/>
            <w:noWrap/>
            <w:vAlign w:val="center"/>
          </w:tcPr>
          <w:p w14:paraId="07AC0BAA">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14</w:t>
            </w:r>
          </w:p>
        </w:tc>
        <w:tc>
          <w:tcPr>
            <w:tcW w:w="3724" w:type="pct"/>
            <w:noWrap w:val="0"/>
            <w:vAlign w:val="center"/>
          </w:tcPr>
          <w:p w14:paraId="4355EA15">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洒水宽度≥10m</w:t>
            </w:r>
          </w:p>
        </w:tc>
        <w:tc>
          <w:tcPr>
            <w:tcW w:w="653" w:type="pct"/>
            <w:noWrap/>
            <w:vAlign w:val="center"/>
          </w:tcPr>
          <w:p w14:paraId="2D6AEEC4">
            <w:pPr>
              <w:jc w:val="center"/>
              <w:rPr>
                <w:rFonts w:ascii="仿宋" w:hAnsi="仿宋" w:eastAsia="仿宋" w:cs="仿宋"/>
                <w:color w:val="000000"/>
                <w:sz w:val="24"/>
                <w:highlight w:val="none"/>
              </w:rPr>
            </w:pPr>
          </w:p>
        </w:tc>
      </w:tr>
      <w:tr w14:paraId="25AF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2" w:type="pct"/>
            <w:noWrap/>
            <w:vAlign w:val="center"/>
          </w:tcPr>
          <w:p w14:paraId="078C658F">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15</w:t>
            </w:r>
          </w:p>
        </w:tc>
        <w:tc>
          <w:tcPr>
            <w:tcW w:w="3724" w:type="pct"/>
            <w:noWrap w:val="0"/>
            <w:vAlign w:val="center"/>
          </w:tcPr>
          <w:p w14:paraId="4CCF2B78">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颜色可根据需要定制喷涂方案</w:t>
            </w:r>
          </w:p>
        </w:tc>
        <w:tc>
          <w:tcPr>
            <w:tcW w:w="653" w:type="pct"/>
            <w:noWrap/>
            <w:vAlign w:val="center"/>
          </w:tcPr>
          <w:p w14:paraId="6C60F995">
            <w:pPr>
              <w:jc w:val="center"/>
              <w:rPr>
                <w:rFonts w:ascii="仿宋" w:hAnsi="仿宋" w:eastAsia="仿宋" w:cs="仿宋"/>
                <w:color w:val="000000"/>
                <w:sz w:val="24"/>
                <w:highlight w:val="none"/>
              </w:rPr>
            </w:pPr>
          </w:p>
        </w:tc>
      </w:tr>
      <w:tr w14:paraId="066D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22" w:type="pct"/>
            <w:noWrap/>
            <w:vAlign w:val="center"/>
          </w:tcPr>
          <w:p w14:paraId="26DF6848">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3724" w:type="pct"/>
            <w:noWrap w:val="0"/>
            <w:vAlign w:val="center"/>
          </w:tcPr>
          <w:p w14:paraId="0DBD8F0C">
            <w:pPr>
              <w:widowControl/>
              <w:jc w:val="left"/>
              <w:textAlignment w:val="center"/>
              <w:rPr>
                <w:rFonts w:ascii="仿宋" w:hAnsi="仿宋" w:eastAsia="仿宋" w:cs="仿宋"/>
                <w:color w:val="000000"/>
                <w:sz w:val="20"/>
                <w:szCs w:val="20"/>
                <w:highlight w:val="none"/>
              </w:rPr>
            </w:pPr>
            <w:r>
              <w:rPr>
                <w:rStyle w:val="6"/>
                <w:rFonts w:hint="default"/>
                <w:highlight w:val="none"/>
                <w:lang w:bidi="ar"/>
              </w:rPr>
              <w:t>配备全功率取力器，为除雪滚刷和洒水系统提供动力，配备冷暖空调，ABS防抱死系统。</w:t>
            </w:r>
          </w:p>
        </w:tc>
        <w:tc>
          <w:tcPr>
            <w:tcW w:w="653" w:type="pct"/>
            <w:noWrap w:val="0"/>
            <w:vAlign w:val="center"/>
          </w:tcPr>
          <w:p w14:paraId="6509B5A9">
            <w:pPr>
              <w:widowControl/>
              <w:jc w:val="left"/>
              <w:textAlignment w:val="center"/>
              <w:rPr>
                <w:rStyle w:val="6"/>
                <w:rFonts w:hint="default"/>
                <w:highlight w:val="none"/>
                <w:lang w:bidi="ar"/>
              </w:rPr>
            </w:pPr>
          </w:p>
        </w:tc>
      </w:tr>
      <w:tr w14:paraId="7AEE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22" w:type="pct"/>
            <w:noWrap/>
            <w:vAlign w:val="center"/>
          </w:tcPr>
          <w:p w14:paraId="5DDA4D5B">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17</w:t>
            </w:r>
          </w:p>
        </w:tc>
        <w:tc>
          <w:tcPr>
            <w:tcW w:w="3724" w:type="pct"/>
            <w:noWrap w:val="0"/>
            <w:vAlign w:val="center"/>
          </w:tcPr>
          <w:p w14:paraId="2BE9774B">
            <w:pPr>
              <w:widowControl/>
              <w:jc w:val="left"/>
              <w:textAlignment w:val="center"/>
              <w:rPr>
                <w:rFonts w:ascii="仿宋" w:hAnsi="仿宋" w:eastAsia="仿宋" w:cs="仿宋"/>
                <w:color w:val="000000"/>
                <w:sz w:val="20"/>
                <w:szCs w:val="20"/>
                <w:highlight w:val="none"/>
              </w:rPr>
            </w:pPr>
            <w:r>
              <w:rPr>
                <w:rStyle w:val="6"/>
                <w:rFonts w:hint="default"/>
                <w:highlight w:val="none"/>
                <w:lang w:bidi="ar"/>
              </w:rPr>
              <w:t>滚刷可随着路面的起伏上下浮动，具有路面仿形功能，可自动适应路面横坡变化角度（提供实物照片）。</w:t>
            </w:r>
          </w:p>
        </w:tc>
        <w:tc>
          <w:tcPr>
            <w:tcW w:w="653" w:type="pct"/>
            <w:noWrap w:val="0"/>
            <w:vAlign w:val="center"/>
          </w:tcPr>
          <w:p w14:paraId="6915FBB4">
            <w:pPr>
              <w:widowControl/>
              <w:jc w:val="left"/>
              <w:textAlignment w:val="center"/>
              <w:rPr>
                <w:rStyle w:val="6"/>
                <w:rFonts w:hint="default"/>
                <w:highlight w:val="none"/>
                <w:lang w:bidi="ar"/>
              </w:rPr>
            </w:pPr>
          </w:p>
        </w:tc>
      </w:tr>
      <w:tr w14:paraId="37A5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22" w:type="pct"/>
            <w:noWrap/>
            <w:vAlign w:val="center"/>
          </w:tcPr>
          <w:p w14:paraId="3B80469E">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18</w:t>
            </w:r>
          </w:p>
        </w:tc>
        <w:tc>
          <w:tcPr>
            <w:tcW w:w="3724" w:type="pct"/>
            <w:noWrap w:val="0"/>
            <w:vAlign w:val="center"/>
          </w:tcPr>
          <w:p w14:paraId="5719B5D1">
            <w:pPr>
              <w:widowControl/>
              <w:jc w:val="left"/>
              <w:textAlignment w:val="center"/>
              <w:rPr>
                <w:rFonts w:ascii="仿宋" w:hAnsi="仿宋" w:eastAsia="仿宋" w:cs="仿宋"/>
                <w:color w:val="000000"/>
                <w:sz w:val="20"/>
                <w:szCs w:val="20"/>
                <w:highlight w:val="none"/>
              </w:rPr>
            </w:pPr>
            <w:r>
              <w:rPr>
                <w:rStyle w:val="6"/>
                <w:rFonts w:hint="default"/>
                <w:highlight w:val="none"/>
                <w:lang w:bidi="ar"/>
              </w:rPr>
              <w:t>滚刷两侧带有示宽警示灯，连接架采用平行四连杆结构，可与前置除雪铲快速互换（提供实物照片）。</w:t>
            </w:r>
          </w:p>
        </w:tc>
        <w:tc>
          <w:tcPr>
            <w:tcW w:w="653" w:type="pct"/>
            <w:noWrap w:val="0"/>
            <w:vAlign w:val="center"/>
          </w:tcPr>
          <w:p w14:paraId="607B9C6F">
            <w:pPr>
              <w:widowControl/>
              <w:jc w:val="left"/>
              <w:textAlignment w:val="center"/>
              <w:rPr>
                <w:rStyle w:val="6"/>
                <w:rFonts w:hint="default"/>
                <w:highlight w:val="none"/>
                <w:lang w:bidi="ar"/>
              </w:rPr>
            </w:pPr>
          </w:p>
        </w:tc>
      </w:tr>
      <w:tr w14:paraId="4CA2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22" w:type="pct"/>
            <w:noWrap/>
            <w:vAlign w:val="center"/>
          </w:tcPr>
          <w:p w14:paraId="4BCC96A4">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19</w:t>
            </w:r>
          </w:p>
        </w:tc>
        <w:tc>
          <w:tcPr>
            <w:tcW w:w="3724" w:type="pct"/>
            <w:noWrap w:val="0"/>
            <w:vAlign w:val="center"/>
          </w:tcPr>
          <w:p w14:paraId="3ACD808B">
            <w:pPr>
              <w:widowControl/>
              <w:jc w:val="left"/>
              <w:textAlignment w:val="center"/>
              <w:rPr>
                <w:rFonts w:ascii="仿宋" w:hAnsi="仿宋" w:eastAsia="仿宋" w:cs="仿宋"/>
                <w:color w:val="000000"/>
                <w:sz w:val="20"/>
                <w:szCs w:val="20"/>
                <w:highlight w:val="none"/>
              </w:rPr>
            </w:pPr>
            <w:r>
              <w:rPr>
                <w:rStyle w:val="6"/>
                <w:rFonts w:hint="default"/>
                <w:highlight w:val="none"/>
                <w:lang w:bidi="ar"/>
              </w:rPr>
              <w:t>撒布器的撒布密度、宽度、方向等可在驾驶室内进行设定和监视，并可根据作业工况随时调整。</w:t>
            </w:r>
          </w:p>
        </w:tc>
        <w:tc>
          <w:tcPr>
            <w:tcW w:w="653" w:type="pct"/>
            <w:noWrap w:val="0"/>
            <w:vAlign w:val="center"/>
          </w:tcPr>
          <w:p w14:paraId="10D62038">
            <w:pPr>
              <w:widowControl/>
              <w:jc w:val="left"/>
              <w:textAlignment w:val="center"/>
              <w:rPr>
                <w:rStyle w:val="6"/>
                <w:rFonts w:hint="default"/>
                <w:highlight w:val="none"/>
                <w:lang w:bidi="ar"/>
              </w:rPr>
            </w:pPr>
          </w:p>
        </w:tc>
      </w:tr>
      <w:tr w14:paraId="50AF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22" w:type="pct"/>
            <w:noWrap/>
            <w:vAlign w:val="center"/>
          </w:tcPr>
          <w:p w14:paraId="1BBA8074">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20</w:t>
            </w:r>
          </w:p>
        </w:tc>
        <w:tc>
          <w:tcPr>
            <w:tcW w:w="3724" w:type="pct"/>
            <w:noWrap w:val="0"/>
            <w:vAlign w:val="center"/>
          </w:tcPr>
          <w:p w14:paraId="7972AD26">
            <w:pPr>
              <w:widowControl/>
              <w:jc w:val="left"/>
              <w:textAlignment w:val="center"/>
              <w:rPr>
                <w:rFonts w:ascii="仿宋" w:hAnsi="仿宋" w:eastAsia="仿宋" w:cs="仿宋"/>
                <w:color w:val="000000"/>
                <w:sz w:val="20"/>
                <w:szCs w:val="20"/>
                <w:highlight w:val="none"/>
              </w:rPr>
            </w:pPr>
            <w:r>
              <w:rPr>
                <w:rStyle w:val="6"/>
                <w:rFonts w:hint="default"/>
                <w:highlight w:val="none"/>
                <w:lang w:bidi="ar"/>
              </w:rPr>
              <w:t>撒布器配置倒V装置、上网罩及防雨罩。</w:t>
            </w:r>
          </w:p>
        </w:tc>
        <w:tc>
          <w:tcPr>
            <w:tcW w:w="653" w:type="pct"/>
            <w:noWrap w:val="0"/>
            <w:vAlign w:val="center"/>
          </w:tcPr>
          <w:p w14:paraId="4D65411C">
            <w:pPr>
              <w:widowControl/>
              <w:jc w:val="left"/>
              <w:textAlignment w:val="center"/>
              <w:rPr>
                <w:rStyle w:val="6"/>
                <w:rFonts w:hint="default"/>
                <w:highlight w:val="none"/>
                <w:lang w:bidi="ar"/>
              </w:rPr>
            </w:pPr>
          </w:p>
        </w:tc>
      </w:tr>
      <w:tr w14:paraId="34D0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22" w:type="pct"/>
            <w:noWrap/>
            <w:vAlign w:val="center"/>
          </w:tcPr>
          <w:p w14:paraId="1A8C3728">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21</w:t>
            </w:r>
          </w:p>
        </w:tc>
        <w:tc>
          <w:tcPr>
            <w:tcW w:w="3724" w:type="pct"/>
            <w:noWrap w:val="0"/>
            <w:vAlign w:val="center"/>
          </w:tcPr>
          <w:p w14:paraId="27FCBC52">
            <w:pPr>
              <w:widowControl/>
              <w:jc w:val="left"/>
              <w:textAlignment w:val="center"/>
              <w:rPr>
                <w:rFonts w:ascii="仿宋" w:hAnsi="仿宋" w:eastAsia="仿宋" w:cs="仿宋"/>
                <w:color w:val="000000"/>
                <w:sz w:val="20"/>
                <w:szCs w:val="20"/>
                <w:highlight w:val="none"/>
              </w:rPr>
            </w:pPr>
            <w:r>
              <w:rPr>
                <w:rStyle w:val="6"/>
                <w:rFonts w:hint="default"/>
                <w:highlight w:val="none"/>
                <w:lang w:bidi="ar"/>
              </w:rPr>
              <w:t>撒布器材质为不锈钢，撒布器对地高度可任意调节。</w:t>
            </w:r>
          </w:p>
        </w:tc>
        <w:tc>
          <w:tcPr>
            <w:tcW w:w="653" w:type="pct"/>
            <w:noWrap w:val="0"/>
            <w:vAlign w:val="center"/>
          </w:tcPr>
          <w:p w14:paraId="0F6C1B7F">
            <w:pPr>
              <w:widowControl/>
              <w:jc w:val="left"/>
              <w:textAlignment w:val="center"/>
              <w:rPr>
                <w:rStyle w:val="6"/>
                <w:rFonts w:hint="default"/>
                <w:highlight w:val="none"/>
                <w:lang w:bidi="ar"/>
              </w:rPr>
            </w:pPr>
          </w:p>
        </w:tc>
      </w:tr>
      <w:tr w14:paraId="1D85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22" w:type="pct"/>
            <w:noWrap/>
            <w:vAlign w:val="center"/>
          </w:tcPr>
          <w:p w14:paraId="2DA8242E">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22</w:t>
            </w:r>
          </w:p>
        </w:tc>
        <w:tc>
          <w:tcPr>
            <w:tcW w:w="3724" w:type="pct"/>
            <w:noWrap w:val="0"/>
            <w:vAlign w:val="center"/>
          </w:tcPr>
          <w:p w14:paraId="32214073">
            <w:pPr>
              <w:widowControl/>
              <w:jc w:val="left"/>
              <w:textAlignment w:val="center"/>
              <w:rPr>
                <w:rFonts w:ascii="仿宋" w:hAnsi="仿宋" w:eastAsia="仿宋" w:cs="仿宋"/>
                <w:color w:val="000000"/>
                <w:sz w:val="20"/>
                <w:szCs w:val="20"/>
                <w:highlight w:val="none"/>
              </w:rPr>
            </w:pPr>
            <w:r>
              <w:rPr>
                <w:rStyle w:val="6"/>
                <w:rFonts w:hint="default"/>
                <w:highlight w:val="none"/>
                <w:lang w:bidi="ar"/>
              </w:rPr>
              <w:t>洒水罐可与撒布器互换使用，在驾驶室内可控制水罐各种动作，配置后对冲、后洒水装置，可对路面实现冲洗和洒水降尘。</w:t>
            </w:r>
          </w:p>
        </w:tc>
        <w:tc>
          <w:tcPr>
            <w:tcW w:w="653" w:type="pct"/>
            <w:noWrap w:val="0"/>
            <w:vAlign w:val="center"/>
          </w:tcPr>
          <w:p w14:paraId="7B47C2E0">
            <w:pPr>
              <w:widowControl/>
              <w:jc w:val="left"/>
              <w:textAlignment w:val="center"/>
              <w:rPr>
                <w:rStyle w:val="6"/>
                <w:rFonts w:hint="default"/>
                <w:highlight w:val="none"/>
                <w:lang w:bidi="ar"/>
              </w:rPr>
            </w:pPr>
          </w:p>
        </w:tc>
      </w:tr>
    </w:tbl>
    <w:p w14:paraId="350E8BEB">
      <w:pPr>
        <w:keepNext/>
        <w:keepLines/>
        <w:pageBreakBefore w:val="0"/>
        <w:numPr>
          <w:ilvl w:val="0"/>
          <w:numId w:val="0"/>
        </w:numPr>
        <w:shd w:val="clear" w:color="auto" w:fill="auto"/>
        <w:kinsoku/>
        <w:wordWrap w:val="0"/>
        <w:bidi w:val="0"/>
        <w:adjustRightInd w:val="0"/>
        <w:spacing w:before="160" w:after="160" w:line="160" w:lineRule="atLeast"/>
        <w:jc w:val="center"/>
        <w:textAlignment w:val="baseline"/>
        <w:outlineLvl w:val="2"/>
        <w:rPr>
          <w:rFonts w:hint="eastAsia" w:ascii="仿宋" w:hAnsi="仿宋" w:eastAsia="仿宋" w:cs="仿宋"/>
          <w:b/>
          <w:bCs w:val="0"/>
          <w:color w:val="000000"/>
          <w:kern w:val="44"/>
          <w:sz w:val="28"/>
          <w:szCs w:val="28"/>
          <w:highlight w:val="none"/>
          <w:lang w:val="en-US" w:eastAsia="zh-CN"/>
        </w:rPr>
      </w:pPr>
      <w:bookmarkStart w:id="6" w:name="_Toc2848"/>
      <w:bookmarkStart w:id="7" w:name="_Toc30588"/>
      <w:r>
        <w:rPr>
          <w:rFonts w:hint="eastAsia" w:ascii="仿宋" w:hAnsi="仿宋" w:eastAsia="仿宋" w:cs="仿宋"/>
          <w:b/>
          <w:bCs w:val="0"/>
          <w:color w:val="000000"/>
          <w:kern w:val="44"/>
          <w:sz w:val="28"/>
          <w:szCs w:val="28"/>
          <w:highlight w:val="none"/>
          <w:lang w:val="en-US" w:eastAsia="zh-CN"/>
        </w:rPr>
        <w:t>4、洒水车</w:t>
      </w:r>
      <w:bookmarkEnd w:id="6"/>
      <w:bookmarkEnd w:id="7"/>
    </w:p>
    <w:tbl>
      <w:tblPr>
        <w:tblStyle w:val="3"/>
        <w:tblW w:w="5018" w:type="pct"/>
        <w:tblInd w:w="113" w:type="dxa"/>
        <w:tblLayout w:type="autofit"/>
        <w:tblCellMar>
          <w:top w:w="0" w:type="dxa"/>
          <w:left w:w="108" w:type="dxa"/>
          <w:bottom w:w="0" w:type="dxa"/>
          <w:right w:w="108" w:type="dxa"/>
        </w:tblCellMar>
      </w:tblPr>
      <w:tblGrid>
        <w:gridCol w:w="1079"/>
        <w:gridCol w:w="6360"/>
        <w:gridCol w:w="1114"/>
      </w:tblGrid>
      <w:tr w14:paraId="418BDF95">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2C367B6D">
            <w:pPr>
              <w:widowControl/>
              <w:jc w:val="center"/>
              <w:textAlignment w:val="center"/>
              <w:rPr>
                <w:rFonts w:ascii="仿宋" w:hAnsi="仿宋" w:eastAsia="仿宋" w:cs="仿宋"/>
                <w:b/>
                <w:bCs/>
                <w:sz w:val="22"/>
                <w:szCs w:val="22"/>
                <w:highlight w:val="none"/>
              </w:rPr>
            </w:pPr>
            <w:r>
              <w:rPr>
                <w:rFonts w:hint="eastAsia" w:ascii="仿宋" w:hAnsi="仿宋" w:eastAsia="仿宋" w:cs="仿宋"/>
                <w:b/>
                <w:bCs/>
                <w:kern w:val="0"/>
                <w:sz w:val="22"/>
                <w:szCs w:val="22"/>
                <w:highlight w:val="none"/>
                <w:lang w:bidi="ar"/>
              </w:rPr>
              <w:t>序号</w:t>
            </w:r>
          </w:p>
        </w:tc>
        <w:tc>
          <w:tcPr>
            <w:tcW w:w="3717" w:type="pct"/>
            <w:tcBorders>
              <w:top w:val="single" w:color="000000" w:sz="4" w:space="0"/>
              <w:left w:val="single" w:color="000000" w:sz="4" w:space="0"/>
              <w:bottom w:val="single" w:color="000000" w:sz="4" w:space="0"/>
              <w:right w:val="single" w:color="000000" w:sz="4" w:space="0"/>
            </w:tcBorders>
            <w:noWrap/>
            <w:vAlign w:val="center"/>
          </w:tcPr>
          <w:p w14:paraId="01D64BD7">
            <w:pPr>
              <w:widowControl/>
              <w:jc w:val="center"/>
              <w:textAlignment w:val="center"/>
              <w:rPr>
                <w:rFonts w:ascii="仿宋" w:hAnsi="仿宋" w:eastAsia="仿宋" w:cs="仿宋"/>
                <w:b/>
                <w:bCs/>
                <w:sz w:val="22"/>
                <w:szCs w:val="22"/>
                <w:highlight w:val="none"/>
              </w:rPr>
            </w:pPr>
            <w:r>
              <w:rPr>
                <w:rFonts w:hint="eastAsia" w:ascii="仿宋" w:hAnsi="仿宋" w:eastAsia="仿宋" w:cs="仿宋"/>
                <w:b/>
                <w:bCs/>
                <w:kern w:val="0"/>
                <w:sz w:val="22"/>
                <w:szCs w:val="22"/>
                <w:highlight w:val="none"/>
                <w:lang w:bidi="ar"/>
              </w:rPr>
              <w:t>性能要求</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2C315177">
            <w:pPr>
              <w:widowControl/>
              <w:jc w:val="center"/>
              <w:textAlignment w:val="center"/>
              <w:rPr>
                <w:rFonts w:ascii="仿宋" w:hAnsi="仿宋" w:eastAsia="仿宋" w:cs="仿宋"/>
                <w:b/>
                <w:bCs/>
                <w:sz w:val="22"/>
                <w:szCs w:val="22"/>
                <w:highlight w:val="none"/>
              </w:rPr>
            </w:pPr>
            <w:r>
              <w:rPr>
                <w:rFonts w:hint="eastAsia" w:ascii="仿宋" w:hAnsi="仿宋" w:eastAsia="仿宋" w:cs="仿宋"/>
                <w:b/>
                <w:bCs/>
                <w:kern w:val="0"/>
                <w:sz w:val="22"/>
                <w:szCs w:val="22"/>
                <w:highlight w:val="none"/>
                <w:lang w:bidi="ar"/>
              </w:rPr>
              <w:t>备注</w:t>
            </w:r>
          </w:p>
        </w:tc>
      </w:tr>
      <w:tr w14:paraId="20096C5B">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4E0E035F">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w:t>
            </w:r>
          </w:p>
        </w:tc>
        <w:tc>
          <w:tcPr>
            <w:tcW w:w="3717" w:type="pct"/>
            <w:tcBorders>
              <w:top w:val="single" w:color="000000" w:sz="4" w:space="0"/>
              <w:left w:val="single" w:color="000000" w:sz="4" w:space="0"/>
              <w:bottom w:val="single" w:color="000000" w:sz="4" w:space="0"/>
              <w:right w:val="single" w:color="000000" w:sz="4" w:space="0"/>
            </w:tcBorders>
            <w:noWrap/>
            <w:vAlign w:val="center"/>
          </w:tcPr>
          <w:p w14:paraId="7E30D576">
            <w:pPr>
              <w:widowControl/>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车长≤9200mm</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3B83ED88">
            <w:pPr>
              <w:rPr>
                <w:rFonts w:ascii="仿宋" w:hAnsi="仿宋" w:eastAsia="仿宋" w:cs="仿宋"/>
                <w:sz w:val="22"/>
                <w:szCs w:val="22"/>
                <w:highlight w:val="none"/>
              </w:rPr>
            </w:pPr>
          </w:p>
        </w:tc>
      </w:tr>
      <w:tr w14:paraId="655599DB">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3262EFAE">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w:t>
            </w:r>
          </w:p>
        </w:tc>
        <w:tc>
          <w:tcPr>
            <w:tcW w:w="3717" w:type="pct"/>
            <w:tcBorders>
              <w:top w:val="single" w:color="000000" w:sz="4" w:space="0"/>
              <w:left w:val="single" w:color="000000" w:sz="4" w:space="0"/>
              <w:bottom w:val="single" w:color="000000" w:sz="4" w:space="0"/>
              <w:right w:val="single" w:color="000000" w:sz="4" w:space="0"/>
            </w:tcBorders>
            <w:noWrap/>
            <w:vAlign w:val="center"/>
          </w:tcPr>
          <w:p w14:paraId="52DEDFD2">
            <w:pPr>
              <w:widowControl/>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车宽≤2550mm</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53BCDE06">
            <w:pPr>
              <w:rPr>
                <w:rFonts w:ascii="仿宋" w:hAnsi="仿宋" w:eastAsia="仿宋" w:cs="仿宋"/>
                <w:sz w:val="22"/>
                <w:szCs w:val="22"/>
                <w:highlight w:val="none"/>
              </w:rPr>
            </w:pPr>
          </w:p>
        </w:tc>
      </w:tr>
      <w:tr w14:paraId="005B6B5D">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0C756A63">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3</w:t>
            </w:r>
          </w:p>
        </w:tc>
        <w:tc>
          <w:tcPr>
            <w:tcW w:w="3717" w:type="pct"/>
            <w:tcBorders>
              <w:top w:val="single" w:color="000000" w:sz="4" w:space="0"/>
              <w:left w:val="single" w:color="000000" w:sz="4" w:space="0"/>
              <w:bottom w:val="single" w:color="000000" w:sz="4" w:space="0"/>
              <w:right w:val="single" w:color="000000" w:sz="4" w:space="0"/>
            </w:tcBorders>
            <w:noWrap/>
            <w:vAlign w:val="center"/>
          </w:tcPr>
          <w:p w14:paraId="2979FD60">
            <w:pPr>
              <w:widowControl/>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车高≤2900mm</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60D522EB">
            <w:pPr>
              <w:rPr>
                <w:rFonts w:ascii="仿宋" w:hAnsi="仿宋" w:eastAsia="仿宋" w:cs="仿宋"/>
                <w:sz w:val="22"/>
                <w:szCs w:val="22"/>
                <w:highlight w:val="none"/>
              </w:rPr>
            </w:pPr>
          </w:p>
        </w:tc>
      </w:tr>
      <w:tr w14:paraId="0D94DBE7">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34865355">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4</w:t>
            </w:r>
          </w:p>
        </w:tc>
        <w:tc>
          <w:tcPr>
            <w:tcW w:w="3717" w:type="pct"/>
            <w:tcBorders>
              <w:top w:val="single" w:color="000000" w:sz="4" w:space="0"/>
              <w:left w:val="single" w:color="000000" w:sz="4" w:space="0"/>
              <w:bottom w:val="single" w:color="000000" w:sz="4" w:space="0"/>
              <w:right w:val="single" w:color="000000" w:sz="4" w:space="0"/>
            </w:tcBorders>
            <w:noWrap/>
            <w:vAlign w:val="center"/>
          </w:tcPr>
          <w:p w14:paraId="1FCD784B">
            <w:pPr>
              <w:widowControl/>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总质量≥18000kg</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135596A1">
            <w:pPr>
              <w:rPr>
                <w:rFonts w:ascii="仿宋" w:hAnsi="仿宋" w:eastAsia="仿宋" w:cs="仿宋"/>
                <w:sz w:val="22"/>
                <w:szCs w:val="22"/>
                <w:highlight w:val="none"/>
              </w:rPr>
            </w:pPr>
          </w:p>
        </w:tc>
      </w:tr>
      <w:tr w14:paraId="664497EF">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3DF33E82">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5</w:t>
            </w:r>
          </w:p>
        </w:tc>
        <w:tc>
          <w:tcPr>
            <w:tcW w:w="3717" w:type="pct"/>
            <w:tcBorders>
              <w:top w:val="single" w:color="000000" w:sz="4" w:space="0"/>
              <w:left w:val="single" w:color="000000" w:sz="4" w:space="0"/>
              <w:bottom w:val="single" w:color="000000" w:sz="4" w:space="0"/>
              <w:right w:val="single" w:color="000000" w:sz="4" w:space="0"/>
            </w:tcBorders>
            <w:noWrap/>
            <w:vAlign w:val="center"/>
          </w:tcPr>
          <w:p w14:paraId="52CCD41D">
            <w:pPr>
              <w:widowControl/>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整备质量≥8500kg</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3EFF2C99">
            <w:pPr>
              <w:rPr>
                <w:rFonts w:ascii="仿宋" w:hAnsi="仿宋" w:eastAsia="仿宋" w:cs="仿宋"/>
                <w:sz w:val="22"/>
                <w:szCs w:val="22"/>
                <w:highlight w:val="none"/>
              </w:rPr>
            </w:pPr>
          </w:p>
        </w:tc>
      </w:tr>
      <w:tr w14:paraId="636FF5F8">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047744F4">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6</w:t>
            </w:r>
          </w:p>
        </w:tc>
        <w:tc>
          <w:tcPr>
            <w:tcW w:w="3717" w:type="pct"/>
            <w:tcBorders>
              <w:top w:val="single" w:color="000000" w:sz="4" w:space="0"/>
              <w:left w:val="single" w:color="000000" w:sz="4" w:space="0"/>
              <w:bottom w:val="single" w:color="000000" w:sz="4" w:space="0"/>
              <w:right w:val="single" w:color="000000" w:sz="4" w:space="0"/>
            </w:tcBorders>
            <w:noWrap/>
            <w:vAlign w:val="center"/>
          </w:tcPr>
          <w:p w14:paraId="6DAAEC07">
            <w:pPr>
              <w:widowControl/>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额定载质量≥9000kg</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3E064602">
            <w:pPr>
              <w:rPr>
                <w:rFonts w:ascii="仿宋" w:hAnsi="仿宋" w:eastAsia="仿宋" w:cs="仿宋"/>
                <w:sz w:val="22"/>
                <w:szCs w:val="22"/>
                <w:highlight w:val="none"/>
              </w:rPr>
            </w:pPr>
          </w:p>
        </w:tc>
      </w:tr>
      <w:tr w14:paraId="59F5A740">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49173BB7">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7</w:t>
            </w:r>
          </w:p>
        </w:tc>
        <w:tc>
          <w:tcPr>
            <w:tcW w:w="3717" w:type="pct"/>
            <w:tcBorders>
              <w:top w:val="single" w:color="000000" w:sz="4" w:space="0"/>
              <w:left w:val="single" w:color="000000" w:sz="4" w:space="0"/>
              <w:bottom w:val="single" w:color="000000" w:sz="4" w:space="0"/>
              <w:right w:val="single" w:color="000000" w:sz="4" w:space="0"/>
            </w:tcBorders>
            <w:noWrap/>
            <w:vAlign w:val="center"/>
          </w:tcPr>
          <w:p w14:paraId="3702A469">
            <w:pPr>
              <w:widowControl/>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轴距≤4500mm</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327BBE61">
            <w:pPr>
              <w:rPr>
                <w:rFonts w:ascii="仿宋" w:hAnsi="仿宋" w:eastAsia="仿宋" w:cs="仿宋"/>
                <w:sz w:val="22"/>
                <w:szCs w:val="22"/>
                <w:highlight w:val="none"/>
              </w:rPr>
            </w:pPr>
          </w:p>
        </w:tc>
      </w:tr>
      <w:tr w14:paraId="52EED78C">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600394A8">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8</w:t>
            </w:r>
          </w:p>
        </w:tc>
        <w:tc>
          <w:tcPr>
            <w:tcW w:w="3717" w:type="pct"/>
            <w:tcBorders>
              <w:top w:val="single" w:color="000000" w:sz="4" w:space="0"/>
              <w:left w:val="single" w:color="000000" w:sz="4" w:space="0"/>
              <w:bottom w:val="single" w:color="000000" w:sz="4" w:space="0"/>
              <w:right w:val="single" w:color="000000" w:sz="4" w:space="0"/>
            </w:tcBorders>
            <w:noWrap/>
            <w:vAlign w:val="center"/>
          </w:tcPr>
          <w:p w14:paraId="76CD2727">
            <w:pPr>
              <w:widowControl/>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接近角/离去角≥5°/≥11°</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36C6F129">
            <w:pPr>
              <w:rPr>
                <w:rFonts w:ascii="仿宋" w:hAnsi="仿宋" w:eastAsia="仿宋" w:cs="仿宋"/>
                <w:sz w:val="22"/>
                <w:szCs w:val="22"/>
                <w:highlight w:val="none"/>
              </w:rPr>
            </w:pPr>
          </w:p>
        </w:tc>
      </w:tr>
      <w:tr w14:paraId="2D31E2E3">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567F54C4">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9</w:t>
            </w:r>
          </w:p>
        </w:tc>
        <w:tc>
          <w:tcPr>
            <w:tcW w:w="3717" w:type="pct"/>
            <w:tcBorders>
              <w:top w:val="single" w:color="000000" w:sz="4" w:space="0"/>
              <w:left w:val="single" w:color="000000" w:sz="4" w:space="0"/>
              <w:bottom w:val="single" w:color="000000" w:sz="4" w:space="0"/>
              <w:right w:val="single" w:color="000000" w:sz="4" w:space="0"/>
            </w:tcBorders>
            <w:noWrap/>
            <w:vAlign w:val="center"/>
          </w:tcPr>
          <w:p w14:paraId="5D177387">
            <w:pPr>
              <w:widowControl/>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前悬/后悬≥1450mm/≥1800mm</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1E630E91">
            <w:pPr>
              <w:rPr>
                <w:rFonts w:ascii="仿宋" w:hAnsi="仿宋" w:eastAsia="仿宋" w:cs="仿宋"/>
                <w:sz w:val="22"/>
                <w:szCs w:val="22"/>
                <w:highlight w:val="none"/>
              </w:rPr>
            </w:pPr>
          </w:p>
        </w:tc>
      </w:tr>
      <w:tr w14:paraId="083FE960">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61B3B828">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10</w:t>
            </w:r>
          </w:p>
        </w:tc>
        <w:tc>
          <w:tcPr>
            <w:tcW w:w="3717" w:type="pct"/>
            <w:tcBorders>
              <w:top w:val="single" w:color="000000" w:sz="4" w:space="0"/>
              <w:left w:val="single" w:color="000000" w:sz="4" w:space="0"/>
              <w:bottom w:val="single" w:color="000000" w:sz="4" w:space="0"/>
              <w:right w:val="single" w:color="000000" w:sz="4" w:space="0"/>
            </w:tcBorders>
            <w:noWrap/>
            <w:vAlign w:val="center"/>
          </w:tcPr>
          <w:p w14:paraId="6C0A42CA">
            <w:pPr>
              <w:widowControl/>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续航里程（等速法）（km）≥250</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67DA4725">
            <w:pPr>
              <w:rPr>
                <w:rFonts w:ascii="仿宋" w:hAnsi="仿宋" w:eastAsia="仿宋" w:cs="仿宋"/>
                <w:sz w:val="22"/>
                <w:szCs w:val="22"/>
                <w:highlight w:val="none"/>
              </w:rPr>
            </w:pPr>
          </w:p>
        </w:tc>
      </w:tr>
      <w:tr w14:paraId="348418A1">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5D35F713">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11</w:t>
            </w:r>
          </w:p>
        </w:tc>
        <w:tc>
          <w:tcPr>
            <w:tcW w:w="3717" w:type="pct"/>
            <w:tcBorders>
              <w:top w:val="single" w:color="000000" w:sz="4" w:space="0"/>
              <w:left w:val="single" w:color="000000" w:sz="4" w:space="0"/>
              <w:bottom w:val="single" w:color="000000" w:sz="4" w:space="0"/>
              <w:right w:val="single" w:color="000000" w:sz="4" w:space="0"/>
            </w:tcBorders>
            <w:noWrap/>
            <w:vAlign w:val="center"/>
          </w:tcPr>
          <w:p w14:paraId="2CFFF3A8">
            <w:pPr>
              <w:widowControl/>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动力电池类型：磷酸铁锂（或优于其性能）</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634920D9">
            <w:pPr>
              <w:rPr>
                <w:rFonts w:ascii="仿宋" w:hAnsi="仿宋" w:eastAsia="仿宋" w:cs="仿宋"/>
                <w:sz w:val="22"/>
                <w:szCs w:val="22"/>
                <w:highlight w:val="none"/>
              </w:rPr>
            </w:pPr>
          </w:p>
        </w:tc>
      </w:tr>
      <w:tr w14:paraId="700B47A9">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3361AE8D">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12</w:t>
            </w:r>
          </w:p>
        </w:tc>
        <w:tc>
          <w:tcPr>
            <w:tcW w:w="3717" w:type="pct"/>
            <w:tcBorders>
              <w:top w:val="single" w:color="000000" w:sz="4" w:space="0"/>
              <w:left w:val="single" w:color="000000" w:sz="4" w:space="0"/>
              <w:bottom w:val="single" w:color="000000" w:sz="4" w:space="0"/>
              <w:right w:val="single" w:color="000000" w:sz="4" w:space="0"/>
            </w:tcBorders>
            <w:noWrap/>
            <w:vAlign w:val="center"/>
          </w:tcPr>
          <w:p w14:paraId="2F12809E">
            <w:pPr>
              <w:widowControl/>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电池电量≥190kWh</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797D0A65">
            <w:pPr>
              <w:rPr>
                <w:rFonts w:ascii="仿宋" w:hAnsi="仿宋" w:eastAsia="仿宋" w:cs="仿宋"/>
                <w:sz w:val="22"/>
                <w:szCs w:val="22"/>
                <w:highlight w:val="none"/>
              </w:rPr>
            </w:pPr>
          </w:p>
        </w:tc>
      </w:tr>
      <w:tr w14:paraId="5EF16677">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67D25DA2">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13</w:t>
            </w:r>
          </w:p>
        </w:tc>
        <w:tc>
          <w:tcPr>
            <w:tcW w:w="3717" w:type="pct"/>
            <w:tcBorders>
              <w:top w:val="single" w:color="000000" w:sz="4" w:space="0"/>
              <w:left w:val="single" w:color="000000" w:sz="4" w:space="0"/>
              <w:bottom w:val="single" w:color="000000" w:sz="4" w:space="0"/>
              <w:right w:val="single" w:color="000000" w:sz="4" w:space="0"/>
            </w:tcBorders>
            <w:noWrap/>
            <w:vAlign w:val="center"/>
          </w:tcPr>
          <w:p w14:paraId="0634C74A">
            <w:pPr>
              <w:widowControl/>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底盘驱动电机峰值功率≥240kW</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36510199">
            <w:pPr>
              <w:rPr>
                <w:rFonts w:ascii="仿宋" w:hAnsi="仿宋" w:eastAsia="仿宋" w:cs="仿宋"/>
                <w:sz w:val="22"/>
                <w:szCs w:val="22"/>
                <w:highlight w:val="none"/>
              </w:rPr>
            </w:pPr>
          </w:p>
        </w:tc>
      </w:tr>
      <w:tr w14:paraId="792EFFDB">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31722543">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14</w:t>
            </w:r>
          </w:p>
        </w:tc>
        <w:tc>
          <w:tcPr>
            <w:tcW w:w="3717" w:type="pct"/>
            <w:tcBorders>
              <w:top w:val="single" w:color="000000" w:sz="4" w:space="0"/>
              <w:left w:val="single" w:color="000000" w:sz="4" w:space="0"/>
              <w:bottom w:val="single" w:color="000000" w:sz="4" w:space="0"/>
              <w:right w:val="single" w:color="000000" w:sz="4" w:space="0"/>
            </w:tcBorders>
            <w:noWrap/>
            <w:vAlign w:val="center"/>
          </w:tcPr>
          <w:p w14:paraId="2A1FC163">
            <w:pPr>
              <w:widowControl/>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清水箱公告容积≥9.6m³</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2595A4F8">
            <w:pPr>
              <w:rPr>
                <w:rFonts w:ascii="仿宋" w:hAnsi="仿宋" w:eastAsia="仿宋" w:cs="仿宋"/>
                <w:sz w:val="22"/>
                <w:szCs w:val="22"/>
                <w:highlight w:val="none"/>
              </w:rPr>
            </w:pPr>
          </w:p>
        </w:tc>
      </w:tr>
      <w:tr w14:paraId="23E31C22">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709F3321">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15</w:t>
            </w:r>
          </w:p>
        </w:tc>
        <w:tc>
          <w:tcPr>
            <w:tcW w:w="3717" w:type="pct"/>
            <w:tcBorders>
              <w:top w:val="single" w:color="000000" w:sz="4" w:space="0"/>
              <w:left w:val="single" w:color="000000" w:sz="4" w:space="0"/>
              <w:bottom w:val="single" w:color="000000" w:sz="4" w:space="0"/>
              <w:right w:val="single" w:color="000000" w:sz="4" w:space="0"/>
            </w:tcBorders>
            <w:noWrap/>
            <w:vAlign w:val="center"/>
          </w:tcPr>
          <w:p w14:paraId="08B588F8">
            <w:pPr>
              <w:widowControl/>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低压冲洗宽度≥24mm</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0CE752EC">
            <w:pPr>
              <w:rPr>
                <w:rFonts w:ascii="仿宋" w:hAnsi="仿宋" w:eastAsia="仿宋" w:cs="仿宋"/>
                <w:sz w:val="22"/>
                <w:szCs w:val="22"/>
                <w:highlight w:val="none"/>
              </w:rPr>
            </w:pPr>
          </w:p>
        </w:tc>
      </w:tr>
      <w:tr w14:paraId="7B98C6E7">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529F33CE">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16</w:t>
            </w:r>
          </w:p>
        </w:tc>
        <w:tc>
          <w:tcPr>
            <w:tcW w:w="3717" w:type="pct"/>
            <w:tcBorders>
              <w:top w:val="single" w:color="000000" w:sz="4" w:space="0"/>
              <w:left w:val="single" w:color="000000" w:sz="4" w:space="0"/>
              <w:bottom w:val="single" w:color="000000" w:sz="4" w:space="0"/>
              <w:right w:val="single" w:color="000000" w:sz="4" w:space="0"/>
            </w:tcBorders>
            <w:noWrap/>
            <w:vAlign w:val="center"/>
          </w:tcPr>
          <w:p w14:paraId="0F4F9538">
            <w:pPr>
              <w:widowControl/>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洒水宽度≥14m</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736D19F1">
            <w:pPr>
              <w:rPr>
                <w:rFonts w:ascii="仿宋" w:hAnsi="仿宋" w:eastAsia="仿宋" w:cs="仿宋"/>
                <w:sz w:val="22"/>
                <w:szCs w:val="22"/>
                <w:highlight w:val="none"/>
              </w:rPr>
            </w:pPr>
          </w:p>
        </w:tc>
      </w:tr>
      <w:tr w14:paraId="6125BB22">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6EC6E9D3">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17</w:t>
            </w:r>
          </w:p>
        </w:tc>
        <w:tc>
          <w:tcPr>
            <w:tcW w:w="3717" w:type="pct"/>
            <w:tcBorders>
              <w:top w:val="single" w:color="000000" w:sz="4" w:space="0"/>
              <w:left w:val="single" w:color="000000" w:sz="4" w:space="0"/>
              <w:bottom w:val="single" w:color="000000" w:sz="4" w:space="0"/>
              <w:right w:val="single" w:color="000000" w:sz="4" w:space="0"/>
            </w:tcBorders>
            <w:noWrap w:val="0"/>
            <w:vAlign w:val="center"/>
          </w:tcPr>
          <w:p w14:paraId="21E2B246">
            <w:pPr>
              <w:widowControl/>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洒水泡射程≥38m</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47280274">
            <w:pPr>
              <w:rPr>
                <w:rFonts w:ascii="仿宋" w:hAnsi="仿宋" w:eastAsia="仿宋" w:cs="仿宋"/>
                <w:sz w:val="22"/>
                <w:szCs w:val="22"/>
                <w:highlight w:val="none"/>
              </w:rPr>
            </w:pPr>
          </w:p>
        </w:tc>
      </w:tr>
      <w:tr w14:paraId="5549D84A">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2167F1DB">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18</w:t>
            </w:r>
          </w:p>
        </w:tc>
        <w:tc>
          <w:tcPr>
            <w:tcW w:w="3717" w:type="pct"/>
            <w:tcBorders>
              <w:top w:val="single" w:color="000000" w:sz="4" w:space="0"/>
              <w:left w:val="single" w:color="000000" w:sz="4" w:space="0"/>
              <w:bottom w:val="single" w:color="000000" w:sz="4" w:space="0"/>
              <w:right w:val="single" w:color="000000" w:sz="4" w:space="0"/>
            </w:tcBorders>
            <w:noWrap w:val="0"/>
            <w:vAlign w:val="center"/>
          </w:tcPr>
          <w:p w14:paraId="5257240C">
            <w:pPr>
              <w:widowControl/>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前冲宽度≥8m</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662D021A">
            <w:pPr>
              <w:rPr>
                <w:rFonts w:ascii="仿宋" w:hAnsi="仿宋" w:eastAsia="仿宋" w:cs="仿宋"/>
                <w:sz w:val="22"/>
                <w:szCs w:val="22"/>
                <w:highlight w:val="none"/>
              </w:rPr>
            </w:pPr>
          </w:p>
        </w:tc>
      </w:tr>
      <w:tr w14:paraId="29AA65F1">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2A3302EB">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19</w:t>
            </w:r>
          </w:p>
        </w:tc>
        <w:tc>
          <w:tcPr>
            <w:tcW w:w="3717" w:type="pct"/>
            <w:tcBorders>
              <w:top w:val="single" w:color="000000" w:sz="4" w:space="0"/>
              <w:left w:val="single" w:color="000000" w:sz="4" w:space="0"/>
              <w:bottom w:val="single" w:color="000000" w:sz="4" w:space="0"/>
              <w:right w:val="single" w:color="000000" w:sz="4" w:space="0"/>
            </w:tcBorders>
            <w:noWrap w:val="0"/>
            <w:vAlign w:val="center"/>
          </w:tcPr>
          <w:p w14:paraId="53E13A33">
            <w:pPr>
              <w:widowControl/>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前喷架最大清洗宽度≥3.8m</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0B46578D">
            <w:pPr>
              <w:rPr>
                <w:rFonts w:ascii="仿宋" w:hAnsi="仿宋" w:eastAsia="仿宋" w:cs="仿宋"/>
                <w:sz w:val="22"/>
                <w:szCs w:val="22"/>
                <w:highlight w:val="none"/>
              </w:rPr>
            </w:pPr>
          </w:p>
        </w:tc>
      </w:tr>
      <w:tr w14:paraId="6F940E85">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6FCF90DC">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20</w:t>
            </w:r>
          </w:p>
        </w:tc>
        <w:tc>
          <w:tcPr>
            <w:tcW w:w="3717" w:type="pct"/>
            <w:tcBorders>
              <w:top w:val="single" w:color="000000" w:sz="4" w:space="0"/>
              <w:left w:val="single" w:color="000000" w:sz="4" w:space="0"/>
              <w:bottom w:val="single" w:color="000000" w:sz="4" w:space="0"/>
              <w:right w:val="single" w:color="000000" w:sz="4" w:space="0"/>
            </w:tcBorders>
            <w:noWrap w:val="0"/>
            <w:vAlign w:val="center"/>
          </w:tcPr>
          <w:p w14:paraId="0DCFDAA5">
            <w:pPr>
              <w:widowControl/>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高压水泵额定压力≥10MPa</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3F12000F">
            <w:pPr>
              <w:rPr>
                <w:rFonts w:ascii="仿宋" w:hAnsi="仿宋" w:eastAsia="仿宋" w:cs="仿宋"/>
                <w:sz w:val="22"/>
                <w:szCs w:val="22"/>
                <w:highlight w:val="none"/>
              </w:rPr>
            </w:pPr>
          </w:p>
        </w:tc>
      </w:tr>
      <w:tr w14:paraId="0B661886">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06AFCD96">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21</w:t>
            </w:r>
          </w:p>
        </w:tc>
        <w:tc>
          <w:tcPr>
            <w:tcW w:w="3717" w:type="pct"/>
            <w:tcBorders>
              <w:top w:val="single" w:color="000000" w:sz="4" w:space="0"/>
              <w:left w:val="single" w:color="000000" w:sz="4" w:space="0"/>
              <w:bottom w:val="single" w:color="000000" w:sz="4" w:space="0"/>
              <w:right w:val="single" w:color="000000" w:sz="4" w:space="0"/>
            </w:tcBorders>
            <w:noWrap w:val="0"/>
            <w:vAlign w:val="center"/>
          </w:tcPr>
          <w:p w14:paraId="101B7C25">
            <w:pPr>
              <w:widowControl/>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上装电机总功率≥100kW</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1CAFDEC3">
            <w:pPr>
              <w:rPr>
                <w:rFonts w:ascii="仿宋" w:hAnsi="仿宋" w:eastAsia="仿宋" w:cs="仿宋"/>
                <w:sz w:val="22"/>
                <w:szCs w:val="22"/>
                <w:highlight w:val="none"/>
              </w:rPr>
            </w:pPr>
          </w:p>
        </w:tc>
      </w:tr>
      <w:tr w14:paraId="7CCA59C4">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4243AE2C">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22</w:t>
            </w:r>
          </w:p>
        </w:tc>
        <w:tc>
          <w:tcPr>
            <w:tcW w:w="3717" w:type="pct"/>
            <w:tcBorders>
              <w:top w:val="single" w:color="000000" w:sz="4" w:space="0"/>
              <w:left w:val="single" w:color="000000" w:sz="4" w:space="0"/>
              <w:bottom w:val="single" w:color="000000" w:sz="4" w:space="0"/>
              <w:right w:val="single" w:color="000000" w:sz="4" w:space="0"/>
            </w:tcBorders>
            <w:noWrap w:val="0"/>
            <w:vAlign w:val="center"/>
          </w:tcPr>
          <w:p w14:paraId="1A3194AB">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底盘采用永磁同步电机直驱，无级变速，具有制动能量回馈功能。</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682ED320">
            <w:pPr>
              <w:rPr>
                <w:rFonts w:ascii="仿宋" w:hAnsi="仿宋" w:eastAsia="仿宋" w:cs="仿宋"/>
                <w:sz w:val="22"/>
                <w:szCs w:val="22"/>
                <w:highlight w:val="none"/>
              </w:rPr>
            </w:pPr>
          </w:p>
        </w:tc>
      </w:tr>
      <w:tr w14:paraId="338FE3A2">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56E887A5">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23</w:t>
            </w:r>
          </w:p>
        </w:tc>
        <w:tc>
          <w:tcPr>
            <w:tcW w:w="3717" w:type="pct"/>
            <w:tcBorders>
              <w:top w:val="single" w:color="000000" w:sz="4" w:space="0"/>
              <w:left w:val="single" w:color="000000" w:sz="4" w:space="0"/>
              <w:bottom w:val="single" w:color="000000" w:sz="4" w:space="0"/>
              <w:right w:val="single" w:color="000000" w:sz="4" w:space="0"/>
            </w:tcBorders>
            <w:noWrap w:val="0"/>
            <w:vAlign w:val="center"/>
          </w:tcPr>
          <w:p w14:paraId="5FBEE487">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驱动电机、整车控制器、电池防护等级达到IP68，确保整车安全；</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0D55953B">
            <w:pPr>
              <w:rPr>
                <w:rFonts w:ascii="仿宋" w:hAnsi="仿宋" w:eastAsia="仿宋" w:cs="仿宋"/>
                <w:sz w:val="22"/>
                <w:szCs w:val="22"/>
                <w:highlight w:val="none"/>
              </w:rPr>
            </w:pPr>
          </w:p>
        </w:tc>
      </w:tr>
      <w:tr w14:paraId="4E1CD63B">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2383BDA1">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24</w:t>
            </w:r>
          </w:p>
        </w:tc>
        <w:tc>
          <w:tcPr>
            <w:tcW w:w="3717" w:type="pct"/>
            <w:tcBorders>
              <w:top w:val="single" w:color="000000" w:sz="4" w:space="0"/>
              <w:left w:val="single" w:color="000000" w:sz="4" w:space="0"/>
              <w:bottom w:val="single" w:color="000000" w:sz="4" w:space="0"/>
              <w:right w:val="single" w:color="000000" w:sz="4" w:space="0"/>
            </w:tcBorders>
            <w:noWrap w:val="0"/>
            <w:vAlign w:val="center"/>
          </w:tcPr>
          <w:p w14:paraId="7138EA9B">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为有效提升车辆的抗腐蚀性，保证车辆的使用寿命,车辆车架需进行阴极电泳技术工艺处理；（需提供技术证明材料）</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7B6A07DF">
            <w:pPr>
              <w:rPr>
                <w:rFonts w:ascii="仿宋" w:hAnsi="仿宋" w:eastAsia="仿宋" w:cs="仿宋"/>
                <w:sz w:val="22"/>
                <w:szCs w:val="22"/>
                <w:highlight w:val="none"/>
              </w:rPr>
            </w:pPr>
          </w:p>
        </w:tc>
      </w:tr>
      <w:tr w14:paraId="24AAA4EE">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207E1686">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25</w:t>
            </w:r>
          </w:p>
        </w:tc>
        <w:tc>
          <w:tcPr>
            <w:tcW w:w="3717" w:type="pct"/>
            <w:tcBorders>
              <w:top w:val="single" w:color="000000" w:sz="4" w:space="0"/>
              <w:left w:val="single" w:color="000000" w:sz="4" w:space="0"/>
              <w:bottom w:val="single" w:color="000000" w:sz="4" w:space="0"/>
              <w:right w:val="single" w:color="000000" w:sz="4" w:space="0"/>
            </w:tcBorders>
            <w:noWrap w:val="0"/>
            <w:vAlign w:val="center"/>
          </w:tcPr>
          <w:p w14:paraId="04B04014">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尾部防护材质屈服强度≥700MPa。</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5E8783E7">
            <w:pPr>
              <w:rPr>
                <w:rFonts w:ascii="仿宋" w:hAnsi="仿宋" w:eastAsia="仿宋" w:cs="仿宋"/>
                <w:sz w:val="22"/>
                <w:szCs w:val="22"/>
                <w:highlight w:val="none"/>
              </w:rPr>
            </w:pPr>
          </w:p>
        </w:tc>
      </w:tr>
      <w:tr w14:paraId="1CB42B59">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3D6B1FCB">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26</w:t>
            </w:r>
          </w:p>
        </w:tc>
        <w:tc>
          <w:tcPr>
            <w:tcW w:w="3717" w:type="pct"/>
            <w:tcBorders>
              <w:top w:val="single" w:color="000000" w:sz="4" w:space="0"/>
              <w:left w:val="single" w:color="000000" w:sz="4" w:space="0"/>
              <w:bottom w:val="single" w:color="000000" w:sz="4" w:space="0"/>
              <w:right w:val="single" w:color="000000" w:sz="4" w:space="0"/>
            </w:tcBorders>
            <w:noWrap w:val="0"/>
            <w:vAlign w:val="center"/>
          </w:tcPr>
          <w:p w14:paraId="1489FBAE">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为兼顾动力性及经济性，车辆需采用双电机及以上驱动形式。车辆需具备3~30km/h工作定速巡航功能。</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0084F728">
            <w:pPr>
              <w:rPr>
                <w:rFonts w:ascii="仿宋" w:hAnsi="仿宋" w:eastAsia="仿宋" w:cs="仿宋"/>
                <w:sz w:val="22"/>
                <w:szCs w:val="22"/>
                <w:highlight w:val="none"/>
              </w:rPr>
            </w:pPr>
          </w:p>
        </w:tc>
      </w:tr>
      <w:tr w14:paraId="31EB4CD8">
        <w:tblPrEx>
          <w:tblCellMar>
            <w:top w:w="0" w:type="dxa"/>
            <w:left w:w="108" w:type="dxa"/>
            <w:bottom w:w="0" w:type="dxa"/>
            <w:right w:w="108" w:type="dxa"/>
          </w:tblCellMar>
        </w:tblPrEx>
        <w:trPr>
          <w:trHeight w:val="90" w:hRule="atLeast"/>
        </w:trPr>
        <w:tc>
          <w:tcPr>
            <w:tcW w:w="631" w:type="pct"/>
            <w:tcBorders>
              <w:top w:val="single" w:color="000000" w:sz="4" w:space="0"/>
              <w:left w:val="single" w:color="000000" w:sz="4" w:space="0"/>
              <w:bottom w:val="single" w:color="000000" w:sz="4" w:space="0"/>
              <w:right w:val="single" w:color="000000" w:sz="4" w:space="0"/>
            </w:tcBorders>
            <w:noWrap/>
            <w:vAlign w:val="center"/>
          </w:tcPr>
          <w:p w14:paraId="1F7C2400">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27</w:t>
            </w:r>
          </w:p>
        </w:tc>
        <w:tc>
          <w:tcPr>
            <w:tcW w:w="3717" w:type="pct"/>
            <w:tcBorders>
              <w:top w:val="single" w:color="000000" w:sz="4" w:space="0"/>
              <w:left w:val="single" w:color="000000" w:sz="4" w:space="0"/>
              <w:bottom w:val="single" w:color="000000" w:sz="4" w:space="0"/>
              <w:right w:val="single" w:color="000000" w:sz="4" w:space="0"/>
            </w:tcBorders>
            <w:noWrap w:val="0"/>
            <w:vAlign w:val="center"/>
          </w:tcPr>
          <w:p w14:paraId="3ACF92C4">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车辆高压水泵以及低压水泵需要单独的电机进行驱动，与车辆行驶动力解耦。</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678AB831">
            <w:pPr>
              <w:rPr>
                <w:rFonts w:ascii="仿宋" w:hAnsi="仿宋" w:eastAsia="仿宋" w:cs="仿宋"/>
                <w:sz w:val="22"/>
                <w:szCs w:val="22"/>
                <w:highlight w:val="none"/>
              </w:rPr>
            </w:pPr>
          </w:p>
        </w:tc>
      </w:tr>
    </w:tbl>
    <w:p w14:paraId="0E0E7BDF">
      <w:pPr>
        <w:keepNext/>
        <w:keepLines/>
        <w:pageBreakBefore w:val="0"/>
        <w:numPr>
          <w:ilvl w:val="0"/>
          <w:numId w:val="0"/>
        </w:numPr>
        <w:shd w:val="clear" w:color="auto" w:fill="auto"/>
        <w:kinsoku/>
        <w:wordWrap w:val="0"/>
        <w:bidi w:val="0"/>
        <w:adjustRightInd w:val="0"/>
        <w:spacing w:before="160" w:after="160" w:line="160" w:lineRule="atLeast"/>
        <w:jc w:val="center"/>
        <w:textAlignment w:val="baseline"/>
        <w:outlineLvl w:val="2"/>
        <w:rPr>
          <w:rFonts w:hint="eastAsia" w:ascii="仿宋" w:hAnsi="仿宋" w:eastAsia="仿宋" w:cs="仿宋"/>
          <w:b/>
          <w:bCs w:val="0"/>
          <w:color w:val="000000"/>
          <w:kern w:val="44"/>
          <w:sz w:val="28"/>
          <w:szCs w:val="28"/>
          <w:highlight w:val="none"/>
          <w:lang w:val="en-US" w:eastAsia="zh-CN"/>
        </w:rPr>
      </w:pPr>
    </w:p>
    <w:p w14:paraId="691C777D">
      <w:pPr>
        <w:keepNext/>
        <w:keepLines/>
        <w:pageBreakBefore w:val="0"/>
        <w:numPr>
          <w:ilvl w:val="0"/>
          <w:numId w:val="0"/>
        </w:numPr>
        <w:shd w:val="clear" w:color="auto" w:fill="auto"/>
        <w:kinsoku/>
        <w:wordWrap w:val="0"/>
        <w:bidi w:val="0"/>
        <w:adjustRightInd w:val="0"/>
        <w:spacing w:before="160" w:after="160" w:line="160" w:lineRule="atLeast"/>
        <w:jc w:val="center"/>
        <w:textAlignment w:val="baseline"/>
        <w:outlineLvl w:val="2"/>
        <w:rPr>
          <w:rFonts w:hint="eastAsia" w:ascii="仿宋" w:hAnsi="仿宋" w:eastAsia="仿宋" w:cs="仿宋"/>
          <w:b/>
          <w:bCs w:val="0"/>
          <w:color w:val="000000"/>
          <w:kern w:val="44"/>
          <w:sz w:val="28"/>
          <w:szCs w:val="28"/>
          <w:highlight w:val="none"/>
          <w:lang w:val="en-US" w:eastAsia="zh-CN"/>
        </w:rPr>
      </w:pPr>
      <w:bookmarkStart w:id="8" w:name="_Toc4093"/>
      <w:bookmarkStart w:id="9" w:name="_Toc30423"/>
      <w:r>
        <w:rPr>
          <w:rFonts w:hint="eastAsia" w:ascii="仿宋" w:hAnsi="仿宋" w:eastAsia="仿宋" w:cs="仿宋"/>
          <w:b/>
          <w:bCs w:val="0"/>
          <w:color w:val="000000"/>
          <w:kern w:val="44"/>
          <w:sz w:val="28"/>
          <w:szCs w:val="28"/>
          <w:highlight w:val="none"/>
          <w:lang w:val="en-US" w:eastAsia="zh-CN"/>
        </w:rPr>
        <w:t>5、雾炮车</w:t>
      </w:r>
      <w:bookmarkEnd w:id="8"/>
      <w:bookmarkEnd w:id="9"/>
    </w:p>
    <w:tbl>
      <w:tblPr>
        <w:tblStyle w:val="3"/>
        <w:tblW w:w="5018" w:type="pct"/>
        <w:tblInd w:w="113" w:type="dxa"/>
        <w:tblLayout w:type="autofit"/>
        <w:tblCellMar>
          <w:top w:w="0" w:type="dxa"/>
          <w:left w:w="108" w:type="dxa"/>
          <w:bottom w:w="0" w:type="dxa"/>
          <w:right w:w="108" w:type="dxa"/>
        </w:tblCellMar>
      </w:tblPr>
      <w:tblGrid>
        <w:gridCol w:w="1087"/>
        <w:gridCol w:w="6338"/>
        <w:gridCol w:w="1128"/>
      </w:tblGrid>
      <w:tr w14:paraId="159A9F2F">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2C997808">
            <w:pPr>
              <w:widowControl/>
              <w:jc w:val="center"/>
              <w:textAlignment w:val="center"/>
              <w:rPr>
                <w:rFonts w:ascii="仿宋" w:hAnsi="仿宋" w:eastAsia="仿宋" w:cs="仿宋"/>
                <w:b/>
                <w:bCs/>
                <w:sz w:val="22"/>
                <w:szCs w:val="22"/>
                <w:highlight w:val="none"/>
              </w:rPr>
            </w:pPr>
            <w:r>
              <w:rPr>
                <w:rFonts w:hint="eastAsia" w:ascii="仿宋" w:hAnsi="仿宋" w:eastAsia="仿宋" w:cs="仿宋"/>
                <w:b/>
                <w:bCs/>
                <w:kern w:val="0"/>
                <w:sz w:val="22"/>
                <w:szCs w:val="22"/>
                <w:highlight w:val="none"/>
                <w:lang w:bidi="ar"/>
              </w:rPr>
              <w:t>序号</w:t>
            </w:r>
          </w:p>
        </w:tc>
        <w:tc>
          <w:tcPr>
            <w:tcW w:w="3704" w:type="pct"/>
            <w:tcBorders>
              <w:top w:val="single" w:color="000000" w:sz="4" w:space="0"/>
              <w:left w:val="single" w:color="000000" w:sz="4" w:space="0"/>
              <w:bottom w:val="single" w:color="000000" w:sz="4" w:space="0"/>
              <w:right w:val="single" w:color="000000" w:sz="4" w:space="0"/>
            </w:tcBorders>
            <w:noWrap/>
            <w:vAlign w:val="center"/>
          </w:tcPr>
          <w:p w14:paraId="4B155A2E">
            <w:pPr>
              <w:widowControl/>
              <w:jc w:val="center"/>
              <w:textAlignment w:val="center"/>
              <w:rPr>
                <w:rFonts w:ascii="仿宋" w:hAnsi="仿宋" w:eastAsia="仿宋" w:cs="仿宋"/>
                <w:b/>
                <w:bCs/>
                <w:sz w:val="22"/>
                <w:szCs w:val="22"/>
                <w:highlight w:val="none"/>
              </w:rPr>
            </w:pPr>
            <w:r>
              <w:rPr>
                <w:rFonts w:hint="eastAsia" w:ascii="仿宋" w:hAnsi="仿宋" w:eastAsia="仿宋" w:cs="仿宋"/>
                <w:b/>
                <w:bCs/>
                <w:kern w:val="0"/>
                <w:sz w:val="22"/>
                <w:szCs w:val="22"/>
                <w:highlight w:val="none"/>
                <w:lang w:bidi="ar"/>
              </w:rPr>
              <w:t>性能要求</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56E66425">
            <w:pPr>
              <w:widowControl/>
              <w:jc w:val="center"/>
              <w:textAlignment w:val="center"/>
              <w:rPr>
                <w:rFonts w:ascii="仿宋" w:hAnsi="仿宋" w:eastAsia="仿宋" w:cs="仿宋"/>
                <w:b/>
                <w:bCs/>
                <w:sz w:val="22"/>
                <w:szCs w:val="22"/>
                <w:highlight w:val="none"/>
              </w:rPr>
            </w:pPr>
            <w:r>
              <w:rPr>
                <w:rFonts w:hint="eastAsia" w:ascii="仿宋" w:hAnsi="仿宋" w:eastAsia="仿宋" w:cs="仿宋"/>
                <w:b/>
                <w:bCs/>
                <w:kern w:val="0"/>
                <w:sz w:val="22"/>
                <w:szCs w:val="22"/>
                <w:highlight w:val="none"/>
                <w:lang w:bidi="ar"/>
              </w:rPr>
              <w:t>备注</w:t>
            </w:r>
          </w:p>
        </w:tc>
      </w:tr>
      <w:tr w14:paraId="069B885D">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28AAA6D3">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w:t>
            </w:r>
          </w:p>
        </w:tc>
        <w:tc>
          <w:tcPr>
            <w:tcW w:w="3704" w:type="pct"/>
            <w:tcBorders>
              <w:top w:val="single" w:color="000000" w:sz="4" w:space="0"/>
              <w:left w:val="single" w:color="000000" w:sz="4" w:space="0"/>
              <w:bottom w:val="single" w:color="000000" w:sz="4" w:space="0"/>
              <w:right w:val="single" w:color="000000" w:sz="4" w:space="0"/>
            </w:tcBorders>
            <w:noWrap/>
            <w:vAlign w:val="center"/>
          </w:tcPr>
          <w:p w14:paraId="3F9A65D7">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车长≤11500mm</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0E624029">
            <w:pPr>
              <w:rPr>
                <w:rFonts w:ascii="仿宋" w:hAnsi="仿宋" w:eastAsia="仿宋" w:cs="仿宋"/>
                <w:sz w:val="22"/>
                <w:szCs w:val="22"/>
                <w:highlight w:val="none"/>
              </w:rPr>
            </w:pPr>
          </w:p>
        </w:tc>
      </w:tr>
      <w:tr w14:paraId="7686A524">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5BD5DE64">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w:t>
            </w:r>
          </w:p>
        </w:tc>
        <w:tc>
          <w:tcPr>
            <w:tcW w:w="3704" w:type="pct"/>
            <w:tcBorders>
              <w:top w:val="single" w:color="000000" w:sz="4" w:space="0"/>
              <w:left w:val="single" w:color="000000" w:sz="4" w:space="0"/>
              <w:bottom w:val="single" w:color="000000" w:sz="4" w:space="0"/>
              <w:right w:val="single" w:color="000000" w:sz="4" w:space="0"/>
            </w:tcBorders>
            <w:noWrap/>
            <w:vAlign w:val="center"/>
          </w:tcPr>
          <w:p w14:paraId="2A12F1C0">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车宽≤2550mm</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1D13F093">
            <w:pPr>
              <w:rPr>
                <w:rFonts w:ascii="仿宋" w:hAnsi="仿宋" w:eastAsia="仿宋" w:cs="仿宋"/>
                <w:sz w:val="22"/>
                <w:szCs w:val="22"/>
                <w:highlight w:val="none"/>
              </w:rPr>
            </w:pPr>
          </w:p>
        </w:tc>
      </w:tr>
      <w:tr w14:paraId="1C5213C2">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55F4C6B5">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3</w:t>
            </w:r>
          </w:p>
        </w:tc>
        <w:tc>
          <w:tcPr>
            <w:tcW w:w="3704" w:type="pct"/>
            <w:tcBorders>
              <w:top w:val="single" w:color="000000" w:sz="4" w:space="0"/>
              <w:left w:val="single" w:color="000000" w:sz="4" w:space="0"/>
              <w:bottom w:val="single" w:color="000000" w:sz="4" w:space="0"/>
              <w:right w:val="single" w:color="000000" w:sz="4" w:space="0"/>
            </w:tcBorders>
            <w:noWrap/>
            <w:vAlign w:val="center"/>
          </w:tcPr>
          <w:p w14:paraId="2F97D786">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车高≤4000mm</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40A0EFB6">
            <w:pPr>
              <w:rPr>
                <w:rFonts w:ascii="仿宋" w:hAnsi="仿宋" w:eastAsia="仿宋" w:cs="仿宋"/>
                <w:sz w:val="22"/>
                <w:szCs w:val="22"/>
                <w:highlight w:val="none"/>
              </w:rPr>
            </w:pPr>
          </w:p>
        </w:tc>
      </w:tr>
      <w:tr w14:paraId="43D9EDE1">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61046587">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4</w:t>
            </w:r>
          </w:p>
        </w:tc>
        <w:tc>
          <w:tcPr>
            <w:tcW w:w="3704" w:type="pct"/>
            <w:tcBorders>
              <w:top w:val="single" w:color="000000" w:sz="4" w:space="0"/>
              <w:left w:val="single" w:color="000000" w:sz="4" w:space="0"/>
              <w:bottom w:val="single" w:color="000000" w:sz="4" w:space="0"/>
              <w:right w:val="single" w:color="000000" w:sz="4" w:space="0"/>
            </w:tcBorders>
            <w:noWrap/>
            <w:vAlign w:val="center"/>
          </w:tcPr>
          <w:p w14:paraId="2AD8FDC1">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总质量≥18000kg</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4943F830">
            <w:pPr>
              <w:rPr>
                <w:rFonts w:ascii="仿宋" w:hAnsi="仿宋" w:eastAsia="仿宋" w:cs="仿宋"/>
                <w:sz w:val="22"/>
                <w:szCs w:val="22"/>
                <w:highlight w:val="none"/>
              </w:rPr>
            </w:pPr>
          </w:p>
        </w:tc>
      </w:tr>
      <w:tr w14:paraId="0A9FC8D9">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616F7900">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5</w:t>
            </w:r>
          </w:p>
        </w:tc>
        <w:tc>
          <w:tcPr>
            <w:tcW w:w="3704" w:type="pct"/>
            <w:tcBorders>
              <w:top w:val="single" w:color="000000" w:sz="4" w:space="0"/>
              <w:left w:val="single" w:color="000000" w:sz="4" w:space="0"/>
              <w:bottom w:val="single" w:color="000000" w:sz="4" w:space="0"/>
              <w:right w:val="single" w:color="000000" w:sz="4" w:space="0"/>
            </w:tcBorders>
            <w:noWrap/>
            <w:vAlign w:val="center"/>
          </w:tcPr>
          <w:p w14:paraId="59866ED5">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整备质量≥10000kg</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4F569C54">
            <w:pPr>
              <w:rPr>
                <w:rFonts w:ascii="仿宋" w:hAnsi="仿宋" w:eastAsia="仿宋" w:cs="仿宋"/>
                <w:sz w:val="22"/>
                <w:szCs w:val="22"/>
                <w:highlight w:val="none"/>
              </w:rPr>
            </w:pPr>
          </w:p>
        </w:tc>
      </w:tr>
      <w:tr w14:paraId="6DD899B8">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11D07493">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6</w:t>
            </w:r>
          </w:p>
        </w:tc>
        <w:tc>
          <w:tcPr>
            <w:tcW w:w="3704" w:type="pct"/>
            <w:tcBorders>
              <w:top w:val="single" w:color="000000" w:sz="4" w:space="0"/>
              <w:left w:val="single" w:color="000000" w:sz="4" w:space="0"/>
              <w:bottom w:val="single" w:color="000000" w:sz="4" w:space="0"/>
              <w:right w:val="single" w:color="000000" w:sz="4" w:space="0"/>
            </w:tcBorders>
            <w:noWrap/>
            <w:vAlign w:val="center"/>
          </w:tcPr>
          <w:p w14:paraId="7FED960E">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额定载质量≥6000kg</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1A3C7093">
            <w:pPr>
              <w:rPr>
                <w:rFonts w:ascii="仿宋" w:hAnsi="仿宋" w:eastAsia="仿宋" w:cs="仿宋"/>
                <w:sz w:val="22"/>
                <w:szCs w:val="22"/>
                <w:highlight w:val="none"/>
              </w:rPr>
            </w:pPr>
          </w:p>
        </w:tc>
      </w:tr>
      <w:tr w14:paraId="2440BA23">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53CB789C">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7</w:t>
            </w:r>
          </w:p>
        </w:tc>
        <w:tc>
          <w:tcPr>
            <w:tcW w:w="3704" w:type="pct"/>
            <w:tcBorders>
              <w:top w:val="single" w:color="000000" w:sz="4" w:space="0"/>
              <w:left w:val="single" w:color="000000" w:sz="4" w:space="0"/>
              <w:bottom w:val="single" w:color="000000" w:sz="4" w:space="0"/>
              <w:right w:val="single" w:color="000000" w:sz="4" w:space="0"/>
            </w:tcBorders>
            <w:noWrap/>
            <w:vAlign w:val="center"/>
          </w:tcPr>
          <w:p w14:paraId="2A18C148">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轴距≤5400mm</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55D68225">
            <w:pPr>
              <w:rPr>
                <w:rFonts w:ascii="仿宋" w:hAnsi="仿宋" w:eastAsia="仿宋" w:cs="仿宋"/>
                <w:sz w:val="22"/>
                <w:szCs w:val="22"/>
                <w:highlight w:val="none"/>
              </w:rPr>
            </w:pPr>
          </w:p>
        </w:tc>
      </w:tr>
      <w:tr w14:paraId="0E98551B">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35706479">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8</w:t>
            </w:r>
          </w:p>
        </w:tc>
        <w:tc>
          <w:tcPr>
            <w:tcW w:w="3704" w:type="pct"/>
            <w:tcBorders>
              <w:top w:val="single" w:color="000000" w:sz="4" w:space="0"/>
              <w:left w:val="single" w:color="000000" w:sz="4" w:space="0"/>
              <w:bottom w:val="single" w:color="000000" w:sz="4" w:space="0"/>
              <w:right w:val="single" w:color="000000" w:sz="4" w:space="0"/>
            </w:tcBorders>
            <w:noWrap/>
            <w:vAlign w:val="center"/>
          </w:tcPr>
          <w:p w14:paraId="7B85F03F">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前悬/后悬≥1250mm/≥2500mm</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34E6E09D">
            <w:pPr>
              <w:rPr>
                <w:rFonts w:ascii="仿宋" w:hAnsi="仿宋" w:eastAsia="仿宋" w:cs="仿宋"/>
                <w:sz w:val="22"/>
                <w:szCs w:val="22"/>
                <w:highlight w:val="none"/>
              </w:rPr>
            </w:pPr>
          </w:p>
        </w:tc>
      </w:tr>
      <w:tr w14:paraId="17A1102F">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752D563C">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9</w:t>
            </w:r>
          </w:p>
        </w:tc>
        <w:tc>
          <w:tcPr>
            <w:tcW w:w="3704" w:type="pct"/>
            <w:tcBorders>
              <w:top w:val="single" w:color="000000" w:sz="4" w:space="0"/>
              <w:left w:val="single" w:color="000000" w:sz="4" w:space="0"/>
              <w:bottom w:val="single" w:color="000000" w:sz="4" w:space="0"/>
              <w:right w:val="single" w:color="000000" w:sz="4" w:space="0"/>
            </w:tcBorders>
            <w:noWrap/>
            <w:vAlign w:val="center"/>
          </w:tcPr>
          <w:p w14:paraId="6C4FB0BF">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气源：氢气</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003E302E">
            <w:pPr>
              <w:rPr>
                <w:rFonts w:ascii="仿宋" w:hAnsi="仿宋" w:eastAsia="仿宋" w:cs="仿宋"/>
                <w:sz w:val="22"/>
                <w:szCs w:val="22"/>
                <w:highlight w:val="none"/>
              </w:rPr>
            </w:pPr>
          </w:p>
        </w:tc>
      </w:tr>
      <w:tr w14:paraId="43877228">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51BD1775">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10</w:t>
            </w:r>
          </w:p>
        </w:tc>
        <w:tc>
          <w:tcPr>
            <w:tcW w:w="3704" w:type="pct"/>
            <w:tcBorders>
              <w:top w:val="single" w:color="000000" w:sz="4" w:space="0"/>
              <w:left w:val="single" w:color="000000" w:sz="4" w:space="0"/>
              <w:bottom w:val="single" w:color="000000" w:sz="4" w:space="0"/>
              <w:right w:val="single" w:color="000000" w:sz="4" w:space="0"/>
            </w:tcBorders>
            <w:noWrap/>
            <w:vAlign w:val="center"/>
          </w:tcPr>
          <w:p w14:paraId="69AB078A">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燃料电池发动机功率≥110kW</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59F6BDE3">
            <w:pPr>
              <w:rPr>
                <w:rFonts w:ascii="仿宋" w:hAnsi="仿宋" w:eastAsia="仿宋" w:cs="仿宋"/>
                <w:sz w:val="22"/>
                <w:szCs w:val="22"/>
                <w:highlight w:val="none"/>
              </w:rPr>
            </w:pPr>
          </w:p>
        </w:tc>
      </w:tr>
      <w:tr w14:paraId="48A54739">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5E7DB9FA">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11</w:t>
            </w:r>
          </w:p>
        </w:tc>
        <w:tc>
          <w:tcPr>
            <w:tcW w:w="3704" w:type="pct"/>
            <w:tcBorders>
              <w:top w:val="single" w:color="000000" w:sz="4" w:space="0"/>
              <w:left w:val="single" w:color="000000" w:sz="4" w:space="0"/>
              <w:bottom w:val="single" w:color="000000" w:sz="4" w:space="0"/>
              <w:right w:val="single" w:color="000000" w:sz="4" w:space="0"/>
            </w:tcBorders>
            <w:noWrap/>
            <w:vAlign w:val="center"/>
          </w:tcPr>
          <w:p w14:paraId="059BE618">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电池电量≥100kWh</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33AAC694">
            <w:pPr>
              <w:rPr>
                <w:rFonts w:ascii="仿宋" w:hAnsi="仿宋" w:eastAsia="仿宋" w:cs="仿宋"/>
                <w:sz w:val="22"/>
                <w:szCs w:val="22"/>
                <w:highlight w:val="none"/>
              </w:rPr>
            </w:pPr>
          </w:p>
        </w:tc>
      </w:tr>
      <w:tr w14:paraId="79C7FC3D">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68166FAD">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12</w:t>
            </w:r>
          </w:p>
        </w:tc>
        <w:tc>
          <w:tcPr>
            <w:tcW w:w="3704" w:type="pct"/>
            <w:tcBorders>
              <w:top w:val="single" w:color="000000" w:sz="4" w:space="0"/>
              <w:left w:val="single" w:color="000000" w:sz="4" w:space="0"/>
              <w:bottom w:val="single" w:color="000000" w:sz="4" w:space="0"/>
              <w:right w:val="single" w:color="000000" w:sz="4" w:space="0"/>
            </w:tcBorders>
            <w:noWrap/>
            <w:vAlign w:val="center"/>
          </w:tcPr>
          <w:p w14:paraId="2003E790">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气瓶容积≥160L</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6C9EA3AC">
            <w:pPr>
              <w:rPr>
                <w:rFonts w:ascii="仿宋" w:hAnsi="仿宋" w:eastAsia="仿宋" w:cs="仿宋"/>
                <w:sz w:val="22"/>
                <w:szCs w:val="22"/>
                <w:highlight w:val="none"/>
              </w:rPr>
            </w:pPr>
          </w:p>
        </w:tc>
      </w:tr>
      <w:tr w14:paraId="5608A1F6">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2A76F996">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13</w:t>
            </w:r>
          </w:p>
        </w:tc>
        <w:tc>
          <w:tcPr>
            <w:tcW w:w="3704" w:type="pct"/>
            <w:tcBorders>
              <w:top w:val="single" w:color="000000" w:sz="4" w:space="0"/>
              <w:left w:val="single" w:color="000000" w:sz="4" w:space="0"/>
              <w:bottom w:val="single" w:color="000000" w:sz="4" w:space="0"/>
              <w:right w:val="single" w:color="000000" w:sz="4" w:space="0"/>
            </w:tcBorders>
            <w:noWrap/>
            <w:vAlign w:val="center"/>
          </w:tcPr>
          <w:p w14:paraId="3A12E57E">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气瓶个数≥6个</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5847B63B">
            <w:pPr>
              <w:rPr>
                <w:rFonts w:ascii="仿宋" w:hAnsi="仿宋" w:eastAsia="仿宋" w:cs="仿宋"/>
                <w:sz w:val="22"/>
                <w:szCs w:val="22"/>
                <w:highlight w:val="none"/>
              </w:rPr>
            </w:pPr>
          </w:p>
        </w:tc>
      </w:tr>
      <w:tr w14:paraId="59E3498B">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3B025AA3">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14</w:t>
            </w:r>
          </w:p>
        </w:tc>
        <w:tc>
          <w:tcPr>
            <w:tcW w:w="3704" w:type="pct"/>
            <w:tcBorders>
              <w:top w:val="single" w:color="000000" w:sz="4" w:space="0"/>
              <w:left w:val="single" w:color="000000" w:sz="4" w:space="0"/>
              <w:bottom w:val="single" w:color="000000" w:sz="4" w:space="0"/>
              <w:right w:val="single" w:color="000000" w:sz="4" w:space="0"/>
            </w:tcBorders>
            <w:noWrap/>
            <w:vAlign w:val="center"/>
          </w:tcPr>
          <w:p w14:paraId="7BFA83CD">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气瓶最大工作压力≥35MPa</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09501054">
            <w:pPr>
              <w:rPr>
                <w:rFonts w:ascii="仿宋" w:hAnsi="仿宋" w:eastAsia="仿宋" w:cs="仿宋"/>
                <w:sz w:val="22"/>
                <w:szCs w:val="22"/>
                <w:highlight w:val="none"/>
              </w:rPr>
            </w:pPr>
          </w:p>
        </w:tc>
      </w:tr>
      <w:tr w14:paraId="26675CE9">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73F6A9B8">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15</w:t>
            </w:r>
          </w:p>
        </w:tc>
        <w:tc>
          <w:tcPr>
            <w:tcW w:w="3704" w:type="pct"/>
            <w:tcBorders>
              <w:top w:val="single" w:color="000000" w:sz="4" w:space="0"/>
              <w:left w:val="single" w:color="000000" w:sz="4" w:space="0"/>
              <w:bottom w:val="single" w:color="000000" w:sz="4" w:space="0"/>
              <w:right w:val="single" w:color="000000" w:sz="4" w:space="0"/>
            </w:tcBorders>
            <w:noWrap/>
            <w:vAlign w:val="center"/>
          </w:tcPr>
          <w:p w14:paraId="1AC41342">
            <w:pPr>
              <w:widowControl/>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底盘驱动电机峰值功率≥160kW</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5AA3EF32">
            <w:pPr>
              <w:rPr>
                <w:rFonts w:ascii="仿宋" w:hAnsi="仿宋" w:eastAsia="仿宋" w:cs="仿宋"/>
                <w:sz w:val="22"/>
                <w:szCs w:val="22"/>
                <w:highlight w:val="none"/>
              </w:rPr>
            </w:pPr>
          </w:p>
        </w:tc>
      </w:tr>
      <w:tr w14:paraId="30A43304">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78CD846C">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16</w:t>
            </w:r>
          </w:p>
        </w:tc>
        <w:tc>
          <w:tcPr>
            <w:tcW w:w="3704" w:type="pct"/>
            <w:tcBorders>
              <w:top w:val="single" w:color="000000" w:sz="4" w:space="0"/>
              <w:left w:val="single" w:color="000000" w:sz="4" w:space="0"/>
              <w:bottom w:val="single" w:color="000000" w:sz="4" w:space="0"/>
              <w:right w:val="single" w:color="000000" w:sz="4" w:space="0"/>
            </w:tcBorders>
            <w:noWrap/>
            <w:vAlign w:val="center"/>
          </w:tcPr>
          <w:p w14:paraId="6944E4B9">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罐体公告容积≥8m³</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50EDFE89">
            <w:pPr>
              <w:rPr>
                <w:rFonts w:ascii="仿宋" w:hAnsi="仿宋" w:eastAsia="仿宋" w:cs="仿宋"/>
                <w:sz w:val="22"/>
                <w:szCs w:val="22"/>
                <w:highlight w:val="none"/>
              </w:rPr>
            </w:pPr>
          </w:p>
        </w:tc>
      </w:tr>
      <w:tr w14:paraId="46105D70">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0817A076">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17</w:t>
            </w:r>
          </w:p>
        </w:tc>
        <w:tc>
          <w:tcPr>
            <w:tcW w:w="3704" w:type="pct"/>
            <w:tcBorders>
              <w:top w:val="single" w:color="000000" w:sz="4" w:space="0"/>
              <w:left w:val="single" w:color="000000" w:sz="4" w:space="0"/>
              <w:bottom w:val="single" w:color="000000" w:sz="4" w:space="0"/>
              <w:right w:val="single" w:color="000000" w:sz="4" w:space="0"/>
            </w:tcBorders>
            <w:noWrap w:val="0"/>
            <w:vAlign w:val="center"/>
          </w:tcPr>
          <w:p w14:paraId="4FFFBE4D">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2"/>
                <w:szCs w:val="22"/>
                <w:highlight w:val="none"/>
                <w:lang w:bidi="ar"/>
              </w:rPr>
              <w:t>雾炮最大水平射程≥80m</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00D2FD36">
            <w:pPr>
              <w:rPr>
                <w:rFonts w:ascii="仿宋" w:hAnsi="仿宋" w:eastAsia="仿宋" w:cs="仿宋"/>
                <w:sz w:val="22"/>
                <w:szCs w:val="22"/>
                <w:highlight w:val="none"/>
              </w:rPr>
            </w:pPr>
          </w:p>
        </w:tc>
      </w:tr>
      <w:tr w14:paraId="20F31C7A">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0F20EE74">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18</w:t>
            </w:r>
          </w:p>
        </w:tc>
        <w:tc>
          <w:tcPr>
            <w:tcW w:w="3704" w:type="pct"/>
            <w:tcBorders>
              <w:top w:val="single" w:color="000000" w:sz="4" w:space="0"/>
              <w:left w:val="single" w:color="000000" w:sz="4" w:space="0"/>
              <w:bottom w:val="single" w:color="000000" w:sz="4" w:space="0"/>
              <w:right w:val="single" w:color="000000" w:sz="4" w:space="0"/>
            </w:tcBorders>
            <w:noWrap w:val="0"/>
            <w:vAlign w:val="center"/>
          </w:tcPr>
          <w:p w14:paraId="3D69AEAF">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低压冲洗宽度≥24m</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7BC44F96">
            <w:pPr>
              <w:rPr>
                <w:rFonts w:ascii="仿宋" w:hAnsi="仿宋" w:eastAsia="仿宋" w:cs="仿宋"/>
                <w:sz w:val="22"/>
                <w:szCs w:val="22"/>
                <w:highlight w:val="none"/>
              </w:rPr>
            </w:pPr>
          </w:p>
        </w:tc>
      </w:tr>
      <w:tr w14:paraId="0A1D5F38">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4D832B73">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19</w:t>
            </w:r>
          </w:p>
        </w:tc>
        <w:tc>
          <w:tcPr>
            <w:tcW w:w="3704" w:type="pct"/>
            <w:tcBorders>
              <w:top w:val="single" w:color="000000" w:sz="4" w:space="0"/>
              <w:left w:val="single" w:color="000000" w:sz="4" w:space="0"/>
              <w:bottom w:val="single" w:color="000000" w:sz="4" w:space="0"/>
              <w:right w:val="single" w:color="000000" w:sz="4" w:space="0"/>
            </w:tcBorders>
            <w:noWrap w:val="0"/>
            <w:vAlign w:val="center"/>
          </w:tcPr>
          <w:p w14:paraId="4DF9B24B">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洒水宽度≥14m</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60678DD7">
            <w:pPr>
              <w:rPr>
                <w:rFonts w:ascii="仿宋" w:hAnsi="仿宋" w:eastAsia="仿宋" w:cs="仿宋"/>
                <w:sz w:val="22"/>
                <w:szCs w:val="22"/>
                <w:highlight w:val="none"/>
              </w:rPr>
            </w:pPr>
          </w:p>
        </w:tc>
      </w:tr>
      <w:tr w14:paraId="029858A1">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5CE1507F">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20</w:t>
            </w:r>
          </w:p>
        </w:tc>
        <w:tc>
          <w:tcPr>
            <w:tcW w:w="3704" w:type="pct"/>
            <w:tcBorders>
              <w:top w:val="single" w:color="000000" w:sz="4" w:space="0"/>
              <w:left w:val="single" w:color="000000" w:sz="4" w:space="0"/>
              <w:bottom w:val="single" w:color="000000" w:sz="4" w:space="0"/>
              <w:right w:val="single" w:color="000000" w:sz="4" w:space="0"/>
            </w:tcBorders>
            <w:noWrap w:val="0"/>
            <w:vAlign w:val="center"/>
          </w:tcPr>
          <w:p w14:paraId="1CC13D3C">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上装电机总功率≥130kW</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51845F9B">
            <w:pPr>
              <w:rPr>
                <w:rFonts w:ascii="仿宋" w:hAnsi="仿宋" w:eastAsia="仿宋" w:cs="仿宋"/>
                <w:sz w:val="22"/>
                <w:szCs w:val="22"/>
                <w:highlight w:val="none"/>
              </w:rPr>
            </w:pPr>
          </w:p>
        </w:tc>
      </w:tr>
      <w:tr w14:paraId="11581C31">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62CB2B04">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21</w:t>
            </w:r>
          </w:p>
        </w:tc>
        <w:tc>
          <w:tcPr>
            <w:tcW w:w="3704" w:type="pct"/>
            <w:tcBorders>
              <w:top w:val="single" w:color="000000" w:sz="4" w:space="0"/>
              <w:left w:val="single" w:color="000000" w:sz="4" w:space="0"/>
              <w:bottom w:val="single" w:color="000000" w:sz="4" w:space="0"/>
              <w:right w:val="single" w:color="000000" w:sz="4" w:space="0"/>
            </w:tcBorders>
            <w:noWrap w:val="0"/>
            <w:vAlign w:val="center"/>
          </w:tcPr>
          <w:p w14:paraId="1B311D40">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需具备24h监控系统，通过氢浓度传感器对氢泄露进行24小时不间断监控，发现风险及时预警。</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5391C036">
            <w:pPr>
              <w:rPr>
                <w:rFonts w:ascii="仿宋" w:hAnsi="仿宋" w:eastAsia="仿宋" w:cs="仿宋"/>
                <w:sz w:val="22"/>
                <w:szCs w:val="22"/>
                <w:highlight w:val="none"/>
              </w:rPr>
            </w:pPr>
          </w:p>
        </w:tc>
      </w:tr>
      <w:tr w14:paraId="12A08C25">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2CFF3667">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22</w:t>
            </w:r>
          </w:p>
        </w:tc>
        <w:tc>
          <w:tcPr>
            <w:tcW w:w="3704" w:type="pct"/>
            <w:tcBorders>
              <w:top w:val="single" w:color="000000" w:sz="4" w:space="0"/>
              <w:left w:val="single" w:color="000000" w:sz="4" w:space="0"/>
              <w:bottom w:val="single" w:color="000000" w:sz="4" w:space="0"/>
              <w:right w:val="single" w:color="000000" w:sz="4" w:space="0"/>
            </w:tcBorders>
            <w:noWrap w:val="0"/>
            <w:vAlign w:val="center"/>
          </w:tcPr>
          <w:p w14:paraId="7DBA699B">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需采用双电源耦合能量分配系统，在低温时系统直接启动发电，多余电量自动用于取暖、照明等。</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7F851865">
            <w:pPr>
              <w:rPr>
                <w:rFonts w:ascii="仿宋" w:hAnsi="仿宋" w:eastAsia="仿宋" w:cs="仿宋"/>
                <w:sz w:val="22"/>
                <w:szCs w:val="22"/>
                <w:highlight w:val="none"/>
              </w:rPr>
            </w:pPr>
          </w:p>
        </w:tc>
      </w:tr>
      <w:tr w14:paraId="045F9806">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0ABD51CD">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23</w:t>
            </w:r>
          </w:p>
        </w:tc>
        <w:tc>
          <w:tcPr>
            <w:tcW w:w="3704" w:type="pct"/>
            <w:tcBorders>
              <w:top w:val="single" w:color="000000" w:sz="4" w:space="0"/>
              <w:left w:val="single" w:color="000000" w:sz="4" w:space="0"/>
              <w:bottom w:val="single" w:color="000000" w:sz="4" w:space="0"/>
              <w:right w:val="single" w:color="000000" w:sz="4" w:space="0"/>
            </w:tcBorders>
            <w:noWrap w:val="0"/>
            <w:vAlign w:val="center"/>
          </w:tcPr>
          <w:p w14:paraId="793ED22F">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车辆喷雾风机应采用高强度尼龙叶轮，风力大，能耗低。</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64992DE6">
            <w:pPr>
              <w:rPr>
                <w:rFonts w:ascii="仿宋" w:hAnsi="仿宋" w:eastAsia="仿宋" w:cs="仿宋"/>
                <w:sz w:val="22"/>
                <w:szCs w:val="22"/>
                <w:highlight w:val="none"/>
              </w:rPr>
            </w:pPr>
          </w:p>
        </w:tc>
      </w:tr>
      <w:tr w14:paraId="4439C3E4">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604D0D85">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24</w:t>
            </w:r>
          </w:p>
        </w:tc>
        <w:tc>
          <w:tcPr>
            <w:tcW w:w="3704" w:type="pct"/>
            <w:tcBorders>
              <w:top w:val="single" w:color="000000" w:sz="4" w:space="0"/>
              <w:left w:val="single" w:color="000000" w:sz="4" w:space="0"/>
              <w:bottom w:val="single" w:color="000000" w:sz="4" w:space="0"/>
              <w:right w:val="single" w:color="000000" w:sz="4" w:space="0"/>
            </w:tcBorders>
            <w:noWrap w:val="0"/>
            <w:vAlign w:val="center"/>
          </w:tcPr>
          <w:p w14:paraId="2FF9ACED">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具备低压洒水、对冲功能，可以实现洒水、抑尘作业。</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7F06E7B2">
            <w:pPr>
              <w:rPr>
                <w:rFonts w:ascii="仿宋" w:hAnsi="仿宋" w:eastAsia="仿宋" w:cs="仿宋"/>
                <w:sz w:val="22"/>
                <w:szCs w:val="22"/>
                <w:highlight w:val="none"/>
              </w:rPr>
            </w:pPr>
          </w:p>
        </w:tc>
      </w:tr>
      <w:tr w14:paraId="739E7FB1">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3D561E2F">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25</w:t>
            </w:r>
          </w:p>
        </w:tc>
        <w:tc>
          <w:tcPr>
            <w:tcW w:w="3704" w:type="pct"/>
            <w:tcBorders>
              <w:top w:val="single" w:color="000000" w:sz="4" w:space="0"/>
              <w:left w:val="single" w:color="000000" w:sz="4" w:space="0"/>
              <w:bottom w:val="single" w:color="000000" w:sz="4" w:space="0"/>
              <w:right w:val="single" w:color="000000" w:sz="4" w:space="0"/>
            </w:tcBorders>
            <w:noWrap w:val="0"/>
            <w:vAlign w:val="center"/>
          </w:tcPr>
          <w:p w14:paraId="4CF3311A">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所投车辆采用的燃料电池堆额定功率密度不低于2.5kW/L。</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0B23F148">
            <w:pPr>
              <w:rPr>
                <w:rFonts w:ascii="仿宋" w:hAnsi="仿宋" w:eastAsia="仿宋" w:cs="仿宋"/>
                <w:sz w:val="22"/>
                <w:szCs w:val="22"/>
                <w:highlight w:val="none"/>
              </w:rPr>
            </w:pPr>
          </w:p>
        </w:tc>
      </w:tr>
      <w:tr w14:paraId="5EC64C0D">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5A35BA4B">
            <w:pPr>
              <w:widowControl/>
              <w:jc w:val="center"/>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26</w:t>
            </w:r>
          </w:p>
        </w:tc>
        <w:tc>
          <w:tcPr>
            <w:tcW w:w="3704" w:type="pct"/>
            <w:tcBorders>
              <w:top w:val="single" w:color="000000" w:sz="4" w:space="0"/>
              <w:left w:val="single" w:color="000000" w:sz="4" w:space="0"/>
              <w:bottom w:val="single" w:color="000000" w:sz="4" w:space="0"/>
              <w:right w:val="single" w:color="000000" w:sz="4" w:space="0"/>
            </w:tcBorders>
            <w:noWrap w:val="0"/>
            <w:vAlign w:val="center"/>
          </w:tcPr>
          <w:p w14:paraId="76490665">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auto"/>
                <w:kern w:val="0"/>
                <w:sz w:val="20"/>
                <w:szCs w:val="20"/>
                <w:highlight w:val="none"/>
                <w:shd w:val="clear" w:color="auto" w:fill="auto"/>
                <w:lang w:bidi="ar"/>
              </w:rPr>
              <w:t>车辆电池箱体、高低压线束、接插件均使用阻燃材料，阻燃性能满足水平燃烧达到HB级，垂直燃烧达到V-0级。</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3152B364">
            <w:pPr>
              <w:rPr>
                <w:rFonts w:ascii="仿宋" w:hAnsi="仿宋" w:eastAsia="仿宋" w:cs="仿宋"/>
                <w:sz w:val="22"/>
                <w:szCs w:val="22"/>
                <w:highlight w:val="none"/>
              </w:rPr>
            </w:pPr>
          </w:p>
        </w:tc>
      </w:tr>
      <w:tr w14:paraId="61CBBF53">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30BAA40B">
            <w:pPr>
              <w:widowControl/>
              <w:jc w:val="center"/>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27</w:t>
            </w:r>
          </w:p>
        </w:tc>
        <w:tc>
          <w:tcPr>
            <w:tcW w:w="3704" w:type="pct"/>
            <w:tcBorders>
              <w:top w:val="single" w:color="000000" w:sz="4" w:space="0"/>
              <w:left w:val="single" w:color="000000" w:sz="4" w:space="0"/>
              <w:bottom w:val="single" w:color="000000" w:sz="4" w:space="0"/>
              <w:right w:val="single" w:color="000000" w:sz="4" w:space="0"/>
            </w:tcBorders>
            <w:noWrap w:val="0"/>
            <w:vAlign w:val="center"/>
          </w:tcPr>
          <w:p w14:paraId="3C4BADE3">
            <w:pPr>
              <w:widowControl/>
              <w:jc w:val="left"/>
              <w:textAlignment w:val="center"/>
              <w:rPr>
                <w:rFonts w:ascii="仿宋" w:hAnsi="仿宋" w:eastAsia="仿宋" w:cs="仿宋"/>
                <w:color w:val="FF0000"/>
                <w:kern w:val="0"/>
                <w:sz w:val="20"/>
                <w:szCs w:val="20"/>
                <w:highlight w:val="none"/>
                <w:lang w:bidi="ar"/>
              </w:rPr>
            </w:pPr>
            <w:r>
              <w:rPr>
                <w:rFonts w:hint="eastAsia" w:ascii="仿宋" w:hAnsi="仿宋" w:eastAsia="仿宋" w:cs="仿宋"/>
                <w:color w:val="000000"/>
                <w:kern w:val="0"/>
                <w:sz w:val="20"/>
                <w:szCs w:val="20"/>
                <w:highlight w:val="none"/>
                <w:lang w:bidi="ar"/>
              </w:rPr>
              <w:t>底盘采用的电池、驱动电机、整车控制器防护等级均需达到IP67等级，确保整车安全。</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08EB8F28">
            <w:pPr>
              <w:rPr>
                <w:rFonts w:ascii="仿宋" w:hAnsi="仿宋" w:eastAsia="仿宋" w:cs="仿宋"/>
                <w:sz w:val="22"/>
                <w:szCs w:val="22"/>
                <w:highlight w:val="none"/>
              </w:rPr>
            </w:pPr>
          </w:p>
        </w:tc>
      </w:tr>
      <w:tr w14:paraId="69BB27DA">
        <w:tblPrEx>
          <w:tblCellMar>
            <w:top w:w="0" w:type="dxa"/>
            <w:left w:w="108" w:type="dxa"/>
            <w:bottom w:w="0" w:type="dxa"/>
            <w:right w:w="108" w:type="dxa"/>
          </w:tblCellMar>
        </w:tblPrEx>
        <w:trPr>
          <w:trHeight w:val="90" w:hRule="atLeast"/>
        </w:trPr>
        <w:tc>
          <w:tcPr>
            <w:tcW w:w="636" w:type="pct"/>
            <w:tcBorders>
              <w:top w:val="single" w:color="000000" w:sz="4" w:space="0"/>
              <w:left w:val="single" w:color="000000" w:sz="4" w:space="0"/>
              <w:bottom w:val="single" w:color="000000" w:sz="4" w:space="0"/>
              <w:right w:val="single" w:color="000000" w:sz="4" w:space="0"/>
            </w:tcBorders>
            <w:noWrap/>
            <w:vAlign w:val="center"/>
          </w:tcPr>
          <w:p w14:paraId="1886E13C">
            <w:pPr>
              <w:widowControl/>
              <w:jc w:val="center"/>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28</w:t>
            </w:r>
          </w:p>
        </w:tc>
        <w:tc>
          <w:tcPr>
            <w:tcW w:w="3704" w:type="pct"/>
            <w:tcBorders>
              <w:top w:val="single" w:color="000000" w:sz="4" w:space="0"/>
              <w:left w:val="single" w:color="000000" w:sz="4" w:space="0"/>
              <w:bottom w:val="single" w:color="000000" w:sz="4" w:space="0"/>
              <w:right w:val="single" w:color="000000" w:sz="4" w:space="0"/>
            </w:tcBorders>
            <w:noWrap w:val="0"/>
            <w:vAlign w:val="center"/>
          </w:tcPr>
          <w:p w14:paraId="2BAFDDFC">
            <w:pPr>
              <w:widowControl/>
              <w:jc w:val="left"/>
              <w:textAlignment w:val="center"/>
              <w:rPr>
                <w:rFonts w:ascii="仿宋" w:hAnsi="仿宋" w:eastAsia="仿宋" w:cs="仿宋"/>
                <w:color w:val="FF0000"/>
                <w:kern w:val="0"/>
                <w:sz w:val="20"/>
                <w:szCs w:val="20"/>
                <w:highlight w:val="none"/>
                <w:lang w:bidi="ar"/>
              </w:rPr>
            </w:pPr>
            <w:r>
              <w:rPr>
                <w:rFonts w:hint="eastAsia" w:ascii="仿宋" w:hAnsi="仿宋" w:eastAsia="仿宋" w:cs="仿宋"/>
                <w:color w:val="000000"/>
                <w:kern w:val="0"/>
                <w:sz w:val="20"/>
                <w:szCs w:val="20"/>
                <w:highlight w:val="none"/>
                <w:lang w:bidi="ar"/>
              </w:rPr>
              <w:t>一次充气纯作业时间不低于5个小时，续航里程大于400公里(等速法)；</w:t>
            </w:r>
          </w:p>
        </w:tc>
        <w:tc>
          <w:tcPr>
            <w:tcW w:w="659" w:type="pct"/>
            <w:tcBorders>
              <w:top w:val="single" w:color="000000" w:sz="4" w:space="0"/>
              <w:left w:val="single" w:color="000000" w:sz="4" w:space="0"/>
              <w:bottom w:val="single" w:color="000000" w:sz="4" w:space="0"/>
              <w:right w:val="single" w:color="000000" w:sz="4" w:space="0"/>
            </w:tcBorders>
            <w:noWrap/>
            <w:vAlign w:val="center"/>
          </w:tcPr>
          <w:p w14:paraId="588FC989">
            <w:pPr>
              <w:rPr>
                <w:rFonts w:ascii="仿宋" w:hAnsi="仿宋" w:eastAsia="仿宋" w:cs="仿宋"/>
                <w:sz w:val="22"/>
                <w:szCs w:val="22"/>
                <w:highlight w:val="none"/>
              </w:rPr>
            </w:pPr>
          </w:p>
        </w:tc>
      </w:tr>
    </w:tbl>
    <w:p w14:paraId="09D2ADD3">
      <w:pPr>
        <w:keepNext/>
        <w:keepLines/>
        <w:pageBreakBefore w:val="0"/>
        <w:numPr>
          <w:ilvl w:val="0"/>
          <w:numId w:val="0"/>
        </w:numPr>
        <w:shd w:val="clear" w:color="auto" w:fill="auto"/>
        <w:kinsoku/>
        <w:wordWrap w:val="0"/>
        <w:bidi w:val="0"/>
        <w:adjustRightInd w:val="0"/>
        <w:spacing w:before="160" w:after="160" w:line="160" w:lineRule="atLeast"/>
        <w:jc w:val="both"/>
        <w:textAlignment w:val="baseline"/>
        <w:outlineLvl w:val="2"/>
        <w:rPr>
          <w:rFonts w:hint="eastAsia" w:ascii="仿宋" w:hAnsi="仿宋" w:eastAsia="仿宋" w:cs="仿宋"/>
          <w:b/>
          <w:bCs w:val="0"/>
          <w:color w:val="000000"/>
          <w:kern w:val="44"/>
          <w:sz w:val="28"/>
          <w:szCs w:val="28"/>
          <w:highlight w:val="none"/>
          <w:lang w:val="en-US" w:eastAsia="zh-CN"/>
        </w:rPr>
      </w:pPr>
    </w:p>
    <w:p w14:paraId="13F417FC">
      <w:pPr>
        <w:keepNext/>
        <w:keepLines/>
        <w:pageBreakBefore w:val="0"/>
        <w:numPr>
          <w:ilvl w:val="0"/>
          <w:numId w:val="0"/>
        </w:numPr>
        <w:shd w:val="clear" w:color="auto" w:fill="auto"/>
        <w:kinsoku/>
        <w:wordWrap w:val="0"/>
        <w:bidi w:val="0"/>
        <w:adjustRightInd w:val="0"/>
        <w:spacing w:before="160" w:after="160" w:line="160" w:lineRule="atLeast"/>
        <w:jc w:val="center"/>
        <w:textAlignment w:val="baseline"/>
        <w:outlineLvl w:val="2"/>
        <w:rPr>
          <w:rFonts w:hint="eastAsia" w:ascii="仿宋" w:hAnsi="仿宋" w:eastAsia="仿宋" w:cs="仿宋"/>
          <w:b/>
          <w:bCs w:val="0"/>
          <w:color w:val="000000"/>
          <w:kern w:val="44"/>
          <w:sz w:val="28"/>
          <w:szCs w:val="28"/>
          <w:highlight w:val="none"/>
          <w:lang w:val="en-US" w:eastAsia="zh-CN"/>
        </w:rPr>
      </w:pPr>
      <w:bookmarkStart w:id="10" w:name="_Toc19542"/>
      <w:bookmarkStart w:id="11" w:name="_Toc18747"/>
      <w:r>
        <w:rPr>
          <w:rFonts w:hint="eastAsia" w:ascii="仿宋" w:hAnsi="仿宋" w:eastAsia="仿宋" w:cs="仿宋"/>
          <w:b/>
          <w:bCs w:val="0"/>
          <w:color w:val="000000"/>
          <w:kern w:val="44"/>
          <w:sz w:val="28"/>
          <w:szCs w:val="28"/>
          <w:highlight w:val="none"/>
          <w:lang w:val="en-US" w:eastAsia="zh-CN"/>
        </w:rPr>
        <w:t>6、吸污车</w:t>
      </w:r>
    </w:p>
    <w:tbl>
      <w:tblPr>
        <w:tblStyle w:val="3"/>
        <w:tblW w:w="9095" w:type="dxa"/>
        <w:tblInd w:w="113" w:type="dxa"/>
        <w:tblLayout w:type="fixed"/>
        <w:tblCellMar>
          <w:top w:w="0" w:type="dxa"/>
          <w:left w:w="108" w:type="dxa"/>
          <w:bottom w:w="0" w:type="dxa"/>
          <w:right w:w="108" w:type="dxa"/>
        </w:tblCellMar>
      </w:tblPr>
      <w:tblGrid>
        <w:gridCol w:w="1172"/>
        <w:gridCol w:w="6723"/>
        <w:gridCol w:w="1200"/>
      </w:tblGrid>
      <w:tr w14:paraId="01B5E2C9">
        <w:tblPrEx>
          <w:tblCellMar>
            <w:top w:w="0" w:type="dxa"/>
            <w:left w:w="108" w:type="dxa"/>
            <w:bottom w:w="0" w:type="dxa"/>
            <w:right w:w="108" w:type="dxa"/>
          </w:tblCellMar>
        </w:tblPrEx>
        <w:trPr>
          <w:trHeight w:val="588" w:hRule="atLeast"/>
        </w:trPr>
        <w:tc>
          <w:tcPr>
            <w:tcW w:w="1172" w:type="dxa"/>
            <w:tcBorders>
              <w:top w:val="single" w:color="000000" w:sz="4" w:space="0"/>
              <w:left w:val="single" w:color="000000" w:sz="4" w:space="0"/>
              <w:bottom w:val="single" w:color="000000" w:sz="4" w:space="0"/>
              <w:right w:val="single" w:color="000000" w:sz="4" w:space="0"/>
            </w:tcBorders>
            <w:noWrap/>
            <w:vAlign w:val="center"/>
          </w:tcPr>
          <w:p w14:paraId="5C473A32">
            <w:pPr>
              <w:widowControl/>
              <w:jc w:val="center"/>
              <w:textAlignment w:val="center"/>
              <w:rPr>
                <w:rFonts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lang w:bidi="ar"/>
                <w14:textFill>
                  <w14:solidFill>
                    <w14:schemeClr w14:val="tx1"/>
                  </w14:solidFill>
                </w14:textFill>
              </w:rPr>
              <w:t>序号</w:t>
            </w:r>
          </w:p>
        </w:tc>
        <w:tc>
          <w:tcPr>
            <w:tcW w:w="6723" w:type="dxa"/>
            <w:tcBorders>
              <w:top w:val="single" w:color="000000" w:sz="4" w:space="0"/>
              <w:left w:val="single" w:color="000000" w:sz="4" w:space="0"/>
              <w:bottom w:val="single" w:color="000000" w:sz="4" w:space="0"/>
              <w:right w:val="single" w:color="000000" w:sz="4" w:space="0"/>
            </w:tcBorders>
            <w:noWrap/>
            <w:vAlign w:val="center"/>
          </w:tcPr>
          <w:p w14:paraId="40B370FA">
            <w:pPr>
              <w:widowControl/>
              <w:jc w:val="center"/>
              <w:textAlignment w:val="center"/>
              <w:rPr>
                <w:rFonts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lang w:bidi="ar"/>
                <w14:textFill>
                  <w14:solidFill>
                    <w14:schemeClr w14:val="tx1"/>
                  </w14:solidFill>
                </w14:textFill>
              </w:rPr>
              <w:t>主要参数</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01CF082">
            <w:pPr>
              <w:widowControl/>
              <w:jc w:val="center"/>
              <w:textAlignment w:val="center"/>
              <w:rPr>
                <w:rFonts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lang w:bidi="ar"/>
                <w14:textFill>
                  <w14:solidFill>
                    <w14:schemeClr w14:val="tx1"/>
                  </w14:solidFill>
                </w14:textFill>
              </w:rPr>
              <w:t>备注</w:t>
            </w:r>
          </w:p>
        </w:tc>
      </w:tr>
      <w:tr w14:paraId="55E68BDB">
        <w:tblPrEx>
          <w:tblCellMar>
            <w:top w:w="0" w:type="dxa"/>
            <w:left w:w="108" w:type="dxa"/>
            <w:bottom w:w="0" w:type="dxa"/>
            <w:right w:w="108" w:type="dxa"/>
          </w:tblCellMar>
        </w:tblPrEx>
        <w:trPr>
          <w:trHeight w:val="299" w:hRule="atLeast"/>
        </w:trPr>
        <w:tc>
          <w:tcPr>
            <w:tcW w:w="1172" w:type="dxa"/>
            <w:tcBorders>
              <w:top w:val="single" w:color="000000" w:sz="4" w:space="0"/>
              <w:left w:val="single" w:color="000000" w:sz="4" w:space="0"/>
              <w:bottom w:val="single" w:color="000000" w:sz="4" w:space="0"/>
              <w:right w:val="single" w:color="000000" w:sz="4" w:space="0"/>
            </w:tcBorders>
            <w:noWrap/>
            <w:vAlign w:val="center"/>
          </w:tcPr>
          <w:p w14:paraId="116B5F8A">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w:t>
            </w:r>
          </w:p>
        </w:tc>
        <w:tc>
          <w:tcPr>
            <w:tcW w:w="6723" w:type="dxa"/>
            <w:tcBorders>
              <w:top w:val="single" w:color="000000" w:sz="4" w:space="0"/>
              <w:left w:val="single" w:color="000000" w:sz="4" w:space="0"/>
              <w:bottom w:val="single" w:color="000000" w:sz="4" w:space="0"/>
              <w:right w:val="single" w:color="000000" w:sz="4" w:space="0"/>
            </w:tcBorders>
            <w:noWrap/>
            <w:vAlign w:val="bottom"/>
          </w:tcPr>
          <w:p w14:paraId="3FF11AB3">
            <w:pPr>
              <w:widowControl/>
              <w:jc w:val="left"/>
              <w:textAlignment w:val="bottom"/>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底盘电机峰值功率(kW)≥120</w:t>
            </w: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47142F6E">
            <w:pPr>
              <w:rPr>
                <w:rFonts w:ascii="仿宋" w:hAnsi="仿宋" w:eastAsia="仿宋" w:cs="仿宋"/>
                <w:color w:val="000000" w:themeColor="text1"/>
                <w:sz w:val="22"/>
                <w:szCs w:val="22"/>
                <w:highlight w:val="none"/>
                <w14:textFill>
                  <w14:solidFill>
                    <w14:schemeClr w14:val="tx1"/>
                  </w14:solidFill>
                </w14:textFill>
              </w:rPr>
            </w:pPr>
          </w:p>
        </w:tc>
      </w:tr>
      <w:tr w14:paraId="5DD5AD4B">
        <w:tblPrEx>
          <w:tblCellMar>
            <w:top w:w="0" w:type="dxa"/>
            <w:left w:w="108" w:type="dxa"/>
            <w:bottom w:w="0" w:type="dxa"/>
            <w:right w:w="108" w:type="dxa"/>
          </w:tblCellMar>
        </w:tblPrEx>
        <w:trPr>
          <w:trHeight w:val="299" w:hRule="atLeast"/>
        </w:trPr>
        <w:tc>
          <w:tcPr>
            <w:tcW w:w="1172" w:type="dxa"/>
            <w:tcBorders>
              <w:top w:val="single" w:color="000000" w:sz="4" w:space="0"/>
              <w:left w:val="single" w:color="000000" w:sz="4" w:space="0"/>
              <w:bottom w:val="single" w:color="000000" w:sz="4" w:space="0"/>
              <w:right w:val="single" w:color="000000" w:sz="4" w:space="0"/>
            </w:tcBorders>
            <w:noWrap/>
            <w:vAlign w:val="center"/>
          </w:tcPr>
          <w:p w14:paraId="0B91F9F5">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w:t>
            </w:r>
          </w:p>
        </w:tc>
        <w:tc>
          <w:tcPr>
            <w:tcW w:w="6723" w:type="dxa"/>
            <w:tcBorders>
              <w:top w:val="single" w:color="000000" w:sz="4" w:space="0"/>
              <w:left w:val="single" w:color="000000" w:sz="4" w:space="0"/>
              <w:bottom w:val="single" w:color="000000" w:sz="4" w:space="0"/>
              <w:right w:val="single" w:color="000000" w:sz="4" w:space="0"/>
            </w:tcBorders>
            <w:noWrap/>
            <w:vAlign w:val="bottom"/>
          </w:tcPr>
          <w:p w14:paraId="6BC8B6D6">
            <w:pPr>
              <w:widowControl/>
              <w:jc w:val="left"/>
              <w:textAlignment w:val="bottom"/>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总质量(kg)≥8000</w:t>
            </w: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72E2F966">
            <w:pPr>
              <w:rPr>
                <w:rFonts w:ascii="仿宋" w:hAnsi="仿宋" w:eastAsia="仿宋" w:cs="仿宋"/>
                <w:color w:val="000000" w:themeColor="text1"/>
                <w:sz w:val="22"/>
                <w:szCs w:val="22"/>
                <w:highlight w:val="none"/>
                <w14:textFill>
                  <w14:solidFill>
                    <w14:schemeClr w14:val="tx1"/>
                  </w14:solidFill>
                </w14:textFill>
              </w:rPr>
            </w:pPr>
          </w:p>
        </w:tc>
      </w:tr>
      <w:tr w14:paraId="662566F1">
        <w:tblPrEx>
          <w:tblCellMar>
            <w:top w:w="0" w:type="dxa"/>
            <w:left w:w="108" w:type="dxa"/>
            <w:bottom w:w="0" w:type="dxa"/>
            <w:right w:w="108" w:type="dxa"/>
          </w:tblCellMar>
        </w:tblPrEx>
        <w:trPr>
          <w:trHeight w:val="299" w:hRule="atLeast"/>
        </w:trPr>
        <w:tc>
          <w:tcPr>
            <w:tcW w:w="1172" w:type="dxa"/>
            <w:tcBorders>
              <w:top w:val="single" w:color="000000" w:sz="4" w:space="0"/>
              <w:left w:val="single" w:color="000000" w:sz="4" w:space="0"/>
              <w:bottom w:val="single" w:color="000000" w:sz="4" w:space="0"/>
              <w:right w:val="single" w:color="000000" w:sz="4" w:space="0"/>
            </w:tcBorders>
            <w:noWrap/>
            <w:vAlign w:val="center"/>
          </w:tcPr>
          <w:p w14:paraId="796084DA">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w:t>
            </w:r>
          </w:p>
        </w:tc>
        <w:tc>
          <w:tcPr>
            <w:tcW w:w="6723" w:type="dxa"/>
            <w:tcBorders>
              <w:top w:val="single" w:color="000000" w:sz="4" w:space="0"/>
              <w:left w:val="single" w:color="000000" w:sz="4" w:space="0"/>
              <w:bottom w:val="single" w:color="000000" w:sz="4" w:space="0"/>
              <w:right w:val="single" w:color="000000" w:sz="4" w:space="0"/>
            </w:tcBorders>
            <w:noWrap/>
            <w:vAlign w:val="bottom"/>
          </w:tcPr>
          <w:p w14:paraId="1780F00C">
            <w:pPr>
              <w:widowControl/>
              <w:jc w:val="left"/>
              <w:textAlignment w:val="bottom"/>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额定载质量(kg)≥3000</w:t>
            </w: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236337A3">
            <w:pPr>
              <w:rPr>
                <w:rFonts w:ascii="仿宋" w:hAnsi="仿宋" w:eastAsia="仿宋" w:cs="仿宋"/>
                <w:color w:val="000000" w:themeColor="text1"/>
                <w:sz w:val="22"/>
                <w:szCs w:val="22"/>
                <w:highlight w:val="none"/>
                <w14:textFill>
                  <w14:solidFill>
                    <w14:schemeClr w14:val="tx1"/>
                  </w14:solidFill>
                </w14:textFill>
              </w:rPr>
            </w:pPr>
          </w:p>
        </w:tc>
      </w:tr>
      <w:tr w14:paraId="5D816D8D">
        <w:tblPrEx>
          <w:tblCellMar>
            <w:top w:w="0" w:type="dxa"/>
            <w:left w:w="108" w:type="dxa"/>
            <w:bottom w:w="0" w:type="dxa"/>
            <w:right w:w="108" w:type="dxa"/>
          </w:tblCellMar>
        </w:tblPrEx>
        <w:trPr>
          <w:trHeight w:val="299" w:hRule="atLeast"/>
        </w:trPr>
        <w:tc>
          <w:tcPr>
            <w:tcW w:w="1172" w:type="dxa"/>
            <w:tcBorders>
              <w:top w:val="single" w:color="000000" w:sz="4" w:space="0"/>
              <w:left w:val="single" w:color="000000" w:sz="4" w:space="0"/>
              <w:bottom w:val="single" w:color="000000" w:sz="4" w:space="0"/>
              <w:right w:val="single" w:color="000000" w:sz="4" w:space="0"/>
            </w:tcBorders>
            <w:noWrap/>
            <w:vAlign w:val="center"/>
          </w:tcPr>
          <w:p w14:paraId="15CC298F">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w:t>
            </w:r>
          </w:p>
        </w:tc>
        <w:tc>
          <w:tcPr>
            <w:tcW w:w="6723" w:type="dxa"/>
            <w:tcBorders>
              <w:top w:val="single" w:color="000000" w:sz="4" w:space="0"/>
              <w:left w:val="single" w:color="000000" w:sz="4" w:space="0"/>
              <w:bottom w:val="single" w:color="000000" w:sz="4" w:space="0"/>
              <w:right w:val="single" w:color="000000" w:sz="4" w:space="0"/>
            </w:tcBorders>
            <w:noWrap/>
            <w:vAlign w:val="bottom"/>
          </w:tcPr>
          <w:p w14:paraId="66D11555">
            <w:pPr>
              <w:widowControl/>
              <w:jc w:val="left"/>
              <w:textAlignment w:val="bottom"/>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车辆外形尺寸(mm)≥5900×2000×2500</w:t>
            </w: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11B21F8A">
            <w:pPr>
              <w:rPr>
                <w:rFonts w:ascii="仿宋" w:hAnsi="仿宋" w:eastAsia="仿宋" w:cs="仿宋"/>
                <w:color w:val="000000" w:themeColor="text1"/>
                <w:sz w:val="22"/>
                <w:szCs w:val="22"/>
                <w:highlight w:val="none"/>
                <w14:textFill>
                  <w14:solidFill>
                    <w14:schemeClr w14:val="tx1"/>
                  </w14:solidFill>
                </w14:textFill>
              </w:rPr>
            </w:pPr>
          </w:p>
        </w:tc>
      </w:tr>
      <w:tr w14:paraId="1EE6B76C">
        <w:tblPrEx>
          <w:tblCellMar>
            <w:top w:w="0" w:type="dxa"/>
            <w:left w:w="108" w:type="dxa"/>
            <w:bottom w:w="0" w:type="dxa"/>
            <w:right w:w="108" w:type="dxa"/>
          </w:tblCellMar>
        </w:tblPrEx>
        <w:trPr>
          <w:trHeight w:val="299" w:hRule="atLeast"/>
        </w:trPr>
        <w:tc>
          <w:tcPr>
            <w:tcW w:w="1172" w:type="dxa"/>
            <w:tcBorders>
              <w:top w:val="single" w:color="000000" w:sz="4" w:space="0"/>
              <w:left w:val="single" w:color="000000" w:sz="4" w:space="0"/>
              <w:bottom w:val="single" w:color="000000" w:sz="4" w:space="0"/>
              <w:right w:val="single" w:color="000000" w:sz="4" w:space="0"/>
            </w:tcBorders>
            <w:noWrap/>
            <w:vAlign w:val="center"/>
          </w:tcPr>
          <w:p w14:paraId="23B554FE">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5</w:t>
            </w:r>
          </w:p>
        </w:tc>
        <w:tc>
          <w:tcPr>
            <w:tcW w:w="6723" w:type="dxa"/>
            <w:tcBorders>
              <w:top w:val="single" w:color="000000" w:sz="4" w:space="0"/>
              <w:left w:val="single" w:color="000000" w:sz="4" w:space="0"/>
              <w:bottom w:val="single" w:color="000000" w:sz="4" w:space="0"/>
              <w:right w:val="single" w:color="000000" w:sz="4" w:space="0"/>
            </w:tcBorders>
            <w:noWrap/>
            <w:vAlign w:val="bottom"/>
          </w:tcPr>
          <w:p w14:paraId="00162120">
            <w:pPr>
              <w:widowControl/>
              <w:jc w:val="left"/>
              <w:textAlignment w:val="bottom"/>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罐体容量(m³)≥4</w:t>
            </w: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35E852E5">
            <w:pPr>
              <w:rPr>
                <w:rFonts w:ascii="仿宋" w:hAnsi="仿宋" w:eastAsia="仿宋" w:cs="仿宋"/>
                <w:color w:val="000000" w:themeColor="text1"/>
                <w:sz w:val="22"/>
                <w:szCs w:val="22"/>
                <w:highlight w:val="none"/>
                <w14:textFill>
                  <w14:solidFill>
                    <w14:schemeClr w14:val="tx1"/>
                  </w14:solidFill>
                </w14:textFill>
              </w:rPr>
            </w:pPr>
          </w:p>
        </w:tc>
      </w:tr>
      <w:tr w14:paraId="662705D0">
        <w:tblPrEx>
          <w:tblCellMar>
            <w:top w:w="0" w:type="dxa"/>
            <w:left w:w="108" w:type="dxa"/>
            <w:bottom w:w="0" w:type="dxa"/>
            <w:right w:w="108" w:type="dxa"/>
          </w:tblCellMar>
        </w:tblPrEx>
        <w:trPr>
          <w:trHeight w:val="299" w:hRule="atLeast"/>
        </w:trPr>
        <w:tc>
          <w:tcPr>
            <w:tcW w:w="1172" w:type="dxa"/>
            <w:tcBorders>
              <w:top w:val="single" w:color="000000" w:sz="4" w:space="0"/>
              <w:left w:val="single" w:color="000000" w:sz="4" w:space="0"/>
              <w:bottom w:val="single" w:color="000000" w:sz="4" w:space="0"/>
              <w:right w:val="single" w:color="000000" w:sz="4" w:space="0"/>
            </w:tcBorders>
            <w:noWrap/>
            <w:vAlign w:val="center"/>
          </w:tcPr>
          <w:p w14:paraId="165C539F">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6</w:t>
            </w:r>
          </w:p>
        </w:tc>
        <w:tc>
          <w:tcPr>
            <w:tcW w:w="6723" w:type="dxa"/>
            <w:tcBorders>
              <w:top w:val="single" w:color="000000" w:sz="4" w:space="0"/>
              <w:left w:val="single" w:color="000000" w:sz="4" w:space="0"/>
              <w:bottom w:val="single" w:color="000000" w:sz="4" w:space="0"/>
              <w:right w:val="single" w:color="000000" w:sz="4" w:space="0"/>
            </w:tcBorders>
            <w:noWrap/>
            <w:vAlign w:val="bottom"/>
          </w:tcPr>
          <w:p w14:paraId="3610DB84">
            <w:pPr>
              <w:widowControl/>
              <w:jc w:val="left"/>
              <w:textAlignment w:val="bottom"/>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电池总储电量(kwh)≥80</w:t>
            </w: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7DEEC58E">
            <w:pPr>
              <w:rPr>
                <w:rFonts w:ascii="仿宋" w:hAnsi="仿宋" w:eastAsia="仿宋" w:cs="仿宋"/>
                <w:color w:val="000000" w:themeColor="text1"/>
                <w:sz w:val="22"/>
                <w:szCs w:val="22"/>
                <w:highlight w:val="none"/>
                <w14:textFill>
                  <w14:solidFill>
                    <w14:schemeClr w14:val="tx1"/>
                  </w14:solidFill>
                </w14:textFill>
              </w:rPr>
            </w:pPr>
          </w:p>
        </w:tc>
      </w:tr>
      <w:tr w14:paraId="2FE8353B">
        <w:tblPrEx>
          <w:tblCellMar>
            <w:top w:w="0" w:type="dxa"/>
            <w:left w:w="108" w:type="dxa"/>
            <w:bottom w:w="0" w:type="dxa"/>
            <w:right w:w="108" w:type="dxa"/>
          </w:tblCellMar>
        </w:tblPrEx>
        <w:trPr>
          <w:trHeight w:val="299" w:hRule="atLeast"/>
        </w:trPr>
        <w:tc>
          <w:tcPr>
            <w:tcW w:w="1172" w:type="dxa"/>
            <w:tcBorders>
              <w:top w:val="single" w:color="000000" w:sz="4" w:space="0"/>
              <w:left w:val="single" w:color="000000" w:sz="4" w:space="0"/>
              <w:bottom w:val="single" w:color="000000" w:sz="4" w:space="0"/>
              <w:right w:val="single" w:color="000000" w:sz="4" w:space="0"/>
            </w:tcBorders>
            <w:noWrap/>
            <w:vAlign w:val="center"/>
          </w:tcPr>
          <w:p w14:paraId="6E5C8E9B">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w:t>
            </w:r>
          </w:p>
        </w:tc>
        <w:tc>
          <w:tcPr>
            <w:tcW w:w="6723" w:type="dxa"/>
            <w:tcBorders>
              <w:top w:val="single" w:color="000000" w:sz="4" w:space="0"/>
              <w:left w:val="single" w:color="000000" w:sz="4" w:space="0"/>
              <w:bottom w:val="single" w:color="000000" w:sz="4" w:space="0"/>
              <w:right w:val="single" w:color="000000" w:sz="4" w:space="0"/>
            </w:tcBorders>
            <w:noWrap/>
            <w:vAlign w:val="bottom"/>
          </w:tcPr>
          <w:p w14:paraId="0F4CEDE7">
            <w:pPr>
              <w:widowControl/>
              <w:jc w:val="left"/>
              <w:textAlignment w:val="bottom"/>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续驶里程(km，等速法)≥200</w:t>
            </w: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3CD7ADF3">
            <w:pPr>
              <w:rPr>
                <w:rFonts w:ascii="仿宋" w:hAnsi="仿宋" w:eastAsia="仿宋" w:cs="仿宋"/>
                <w:color w:val="000000" w:themeColor="text1"/>
                <w:sz w:val="22"/>
                <w:szCs w:val="22"/>
                <w:highlight w:val="none"/>
                <w14:textFill>
                  <w14:solidFill>
                    <w14:schemeClr w14:val="tx1"/>
                  </w14:solidFill>
                </w14:textFill>
              </w:rPr>
            </w:pPr>
          </w:p>
        </w:tc>
      </w:tr>
      <w:tr w14:paraId="7E48846A">
        <w:tblPrEx>
          <w:tblCellMar>
            <w:top w:w="0" w:type="dxa"/>
            <w:left w:w="108" w:type="dxa"/>
            <w:bottom w:w="0" w:type="dxa"/>
            <w:right w:w="108" w:type="dxa"/>
          </w:tblCellMar>
        </w:tblPrEx>
        <w:trPr>
          <w:trHeight w:val="299" w:hRule="atLeast"/>
        </w:trPr>
        <w:tc>
          <w:tcPr>
            <w:tcW w:w="1172" w:type="dxa"/>
            <w:tcBorders>
              <w:top w:val="single" w:color="000000" w:sz="4" w:space="0"/>
              <w:left w:val="single" w:color="000000" w:sz="4" w:space="0"/>
              <w:bottom w:val="single" w:color="000000" w:sz="4" w:space="0"/>
              <w:right w:val="single" w:color="000000" w:sz="4" w:space="0"/>
            </w:tcBorders>
            <w:noWrap/>
            <w:vAlign w:val="center"/>
          </w:tcPr>
          <w:p w14:paraId="1ABF7AF0">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8</w:t>
            </w:r>
          </w:p>
        </w:tc>
        <w:tc>
          <w:tcPr>
            <w:tcW w:w="6723" w:type="dxa"/>
            <w:tcBorders>
              <w:top w:val="single" w:color="000000" w:sz="4" w:space="0"/>
              <w:left w:val="single" w:color="000000" w:sz="4" w:space="0"/>
              <w:bottom w:val="single" w:color="000000" w:sz="4" w:space="0"/>
              <w:right w:val="single" w:color="000000" w:sz="4" w:space="0"/>
            </w:tcBorders>
            <w:noWrap/>
            <w:vAlign w:val="bottom"/>
          </w:tcPr>
          <w:p w14:paraId="617FA46F">
            <w:pPr>
              <w:widowControl/>
              <w:jc w:val="left"/>
              <w:textAlignment w:val="bottom"/>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轴距(mm)≤4000</w:t>
            </w: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0C12CC2A">
            <w:pPr>
              <w:rPr>
                <w:rFonts w:ascii="仿宋" w:hAnsi="仿宋" w:eastAsia="仿宋" w:cs="仿宋"/>
                <w:color w:val="000000" w:themeColor="text1"/>
                <w:sz w:val="22"/>
                <w:szCs w:val="22"/>
                <w:highlight w:val="none"/>
                <w14:textFill>
                  <w14:solidFill>
                    <w14:schemeClr w14:val="tx1"/>
                  </w14:solidFill>
                </w14:textFill>
              </w:rPr>
            </w:pPr>
          </w:p>
        </w:tc>
      </w:tr>
      <w:tr w14:paraId="1A4086D4">
        <w:tblPrEx>
          <w:tblCellMar>
            <w:top w:w="0" w:type="dxa"/>
            <w:left w:w="108" w:type="dxa"/>
            <w:bottom w:w="0" w:type="dxa"/>
            <w:right w:w="108" w:type="dxa"/>
          </w:tblCellMar>
        </w:tblPrEx>
        <w:trPr>
          <w:trHeight w:val="299" w:hRule="atLeast"/>
        </w:trPr>
        <w:tc>
          <w:tcPr>
            <w:tcW w:w="1172" w:type="dxa"/>
            <w:tcBorders>
              <w:top w:val="single" w:color="000000" w:sz="4" w:space="0"/>
              <w:left w:val="single" w:color="000000" w:sz="4" w:space="0"/>
              <w:bottom w:val="single" w:color="000000" w:sz="4" w:space="0"/>
              <w:right w:val="single" w:color="000000" w:sz="4" w:space="0"/>
            </w:tcBorders>
            <w:noWrap/>
            <w:vAlign w:val="center"/>
          </w:tcPr>
          <w:p w14:paraId="57ED7611">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9</w:t>
            </w:r>
          </w:p>
        </w:tc>
        <w:tc>
          <w:tcPr>
            <w:tcW w:w="6723" w:type="dxa"/>
            <w:tcBorders>
              <w:top w:val="single" w:color="000000" w:sz="4" w:space="0"/>
              <w:left w:val="single" w:color="000000" w:sz="4" w:space="0"/>
              <w:bottom w:val="single" w:color="000000" w:sz="4" w:space="0"/>
              <w:right w:val="single" w:color="000000" w:sz="4" w:space="0"/>
            </w:tcBorders>
            <w:noWrap/>
            <w:vAlign w:val="bottom"/>
          </w:tcPr>
          <w:p w14:paraId="7ED307B5">
            <w:pPr>
              <w:widowControl/>
              <w:jc w:val="left"/>
              <w:textAlignment w:val="bottom"/>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最小转弯直径(m)≤15</w:t>
            </w: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7E7F8AE7">
            <w:pPr>
              <w:rPr>
                <w:rFonts w:ascii="仿宋" w:hAnsi="仿宋" w:eastAsia="仿宋" w:cs="仿宋"/>
                <w:color w:val="000000" w:themeColor="text1"/>
                <w:sz w:val="22"/>
                <w:szCs w:val="22"/>
                <w:highlight w:val="none"/>
                <w14:textFill>
                  <w14:solidFill>
                    <w14:schemeClr w14:val="tx1"/>
                  </w14:solidFill>
                </w14:textFill>
              </w:rPr>
            </w:pPr>
          </w:p>
        </w:tc>
      </w:tr>
      <w:tr w14:paraId="353BA0DC">
        <w:tblPrEx>
          <w:tblCellMar>
            <w:top w:w="0" w:type="dxa"/>
            <w:left w:w="108" w:type="dxa"/>
            <w:bottom w:w="0" w:type="dxa"/>
            <w:right w:w="108" w:type="dxa"/>
          </w:tblCellMar>
        </w:tblPrEx>
        <w:trPr>
          <w:trHeight w:val="299" w:hRule="atLeast"/>
        </w:trPr>
        <w:tc>
          <w:tcPr>
            <w:tcW w:w="1172" w:type="dxa"/>
            <w:tcBorders>
              <w:top w:val="single" w:color="000000" w:sz="4" w:space="0"/>
              <w:left w:val="single" w:color="000000" w:sz="4" w:space="0"/>
              <w:bottom w:val="single" w:color="000000" w:sz="4" w:space="0"/>
              <w:right w:val="single" w:color="000000" w:sz="4" w:space="0"/>
            </w:tcBorders>
            <w:noWrap/>
            <w:vAlign w:val="center"/>
          </w:tcPr>
          <w:p w14:paraId="200EC8E8">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w:t>
            </w:r>
          </w:p>
        </w:tc>
        <w:tc>
          <w:tcPr>
            <w:tcW w:w="6723" w:type="dxa"/>
            <w:tcBorders>
              <w:top w:val="single" w:color="000000" w:sz="4" w:space="0"/>
              <w:left w:val="single" w:color="000000" w:sz="4" w:space="0"/>
              <w:bottom w:val="single" w:color="000000" w:sz="4" w:space="0"/>
              <w:right w:val="single" w:color="000000" w:sz="4" w:space="0"/>
            </w:tcBorders>
            <w:noWrap/>
            <w:vAlign w:val="bottom"/>
          </w:tcPr>
          <w:p w14:paraId="16282958">
            <w:pPr>
              <w:widowControl/>
              <w:jc w:val="left"/>
              <w:textAlignment w:val="bottom"/>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抽吸深度(m)≥4.5</w:t>
            </w: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42761E00">
            <w:pPr>
              <w:rPr>
                <w:rFonts w:ascii="仿宋" w:hAnsi="仿宋" w:eastAsia="仿宋" w:cs="仿宋"/>
                <w:color w:val="000000" w:themeColor="text1"/>
                <w:sz w:val="22"/>
                <w:szCs w:val="22"/>
                <w:highlight w:val="none"/>
                <w14:textFill>
                  <w14:solidFill>
                    <w14:schemeClr w14:val="tx1"/>
                  </w14:solidFill>
                </w14:textFill>
              </w:rPr>
            </w:pPr>
          </w:p>
        </w:tc>
      </w:tr>
      <w:tr w14:paraId="396E2339">
        <w:tblPrEx>
          <w:tblCellMar>
            <w:top w:w="0" w:type="dxa"/>
            <w:left w:w="108" w:type="dxa"/>
            <w:bottom w:w="0" w:type="dxa"/>
            <w:right w:w="108" w:type="dxa"/>
          </w:tblCellMar>
        </w:tblPrEx>
        <w:trPr>
          <w:trHeight w:val="299" w:hRule="atLeast"/>
        </w:trPr>
        <w:tc>
          <w:tcPr>
            <w:tcW w:w="1172" w:type="dxa"/>
            <w:tcBorders>
              <w:top w:val="single" w:color="000000" w:sz="4" w:space="0"/>
              <w:left w:val="single" w:color="000000" w:sz="4" w:space="0"/>
              <w:bottom w:val="single" w:color="000000" w:sz="4" w:space="0"/>
              <w:right w:val="single" w:color="000000" w:sz="4" w:space="0"/>
            </w:tcBorders>
            <w:noWrap/>
            <w:vAlign w:val="center"/>
          </w:tcPr>
          <w:p w14:paraId="31E32533">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11</w:t>
            </w:r>
          </w:p>
        </w:tc>
        <w:tc>
          <w:tcPr>
            <w:tcW w:w="6723" w:type="dxa"/>
            <w:tcBorders>
              <w:top w:val="single" w:color="000000" w:sz="4" w:space="0"/>
              <w:left w:val="single" w:color="000000" w:sz="4" w:space="0"/>
              <w:bottom w:val="single" w:color="000000" w:sz="4" w:space="0"/>
              <w:right w:val="single" w:color="000000" w:sz="4" w:space="0"/>
            </w:tcBorders>
            <w:noWrap/>
            <w:vAlign w:val="bottom"/>
          </w:tcPr>
          <w:p w14:paraId="5D49ED94">
            <w:pPr>
              <w:widowControl/>
              <w:jc w:val="left"/>
              <w:textAlignment w:val="bottom"/>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抽满罐时间(min)≤7</w:t>
            </w: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6E838775">
            <w:pPr>
              <w:rPr>
                <w:rFonts w:ascii="仿宋" w:hAnsi="仿宋" w:eastAsia="仿宋" w:cs="仿宋"/>
                <w:color w:val="000000" w:themeColor="text1"/>
                <w:sz w:val="22"/>
                <w:szCs w:val="22"/>
                <w:highlight w:val="none"/>
                <w14:textFill>
                  <w14:solidFill>
                    <w14:schemeClr w14:val="tx1"/>
                  </w14:solidFill>
                </w14:textFill>
              </w:rPr>
            </w:pPr>
          </w:p>
        </w:tc>
      </w:tr>
      <w:tr w14:paraId="7F1E7BD0">
        <w:tblPrEx>
          <w:tblCellMar>
            <w:top w:w="0" w:type="dxa"/>
            <w:left w:w="108" w:type="dxa"/>
            <w:bottom w:w="0" w:type="dxa"/>
            <w:right w:w="108" w:type="dxa"/>
          </w:tblCellMar>
        </w:tblPrEx>
        <w:trPr>
          <w:trHeight w:val="299" w:hRule="atLeast"/>
        </w:trPr>
        <w:tc>
          <w:tcPr>
            <w:tcW w:w="1172" w:type="dxa"/>
            <w:tcBorders>
              <w:top w:val="single" w:color="000000" w:sz="4" w:space="0"/>
              <w:left w:val="single" w:color="000000" w:sz="4" w:space="0"/>
              <w:bottom w:val="single" w:color="000000" w:sz="4" w:space="0"/>
              <w:right w:val="single" w:color="000000" w:sz="4" w:space="0"/>
            </w:tcBorders>
            <w:noWrap/>
            <w:vAlign w:val="center"/>
          </w:tcPr>
          <w:p w14:paraId="657BF6C0">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12</w:t>
            </w:r>
          </w:p>
        </w:tc>
        <w:tc>
          <w:tcPr>
            <w:tcW w:w="6723" w:type="dxa"/>
            <w:tcBorders>
              <w:top w:val="single" w:color="000000" w:sz="4" w:space="0"/>
              <w:left w:val="single" w:color="000000" w:sz="4" w:space="0"/>
              <w:bottom w:val="single" w:color="000000" w:sz="4" w:space="0"/>
              <w:right w:val="single" w:color="000000" w:sz="4" w:space="0"/>
            </w:tcBorders>
            <w:noWrap/>
            <w:vAlign w:val="bottom"/>
          </w:tcPr>
          <w:p w14:paraId="59180EEC">
            <w:pPr>
              <w:widowControl/>
              <w:jc w:val="left"/>
              <w:textAlignment w:val="bottom"/>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水箱容量(L)≥100</w:t>
            </w: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4A7A2A72">
            <w:pPr>
              <w:rPr>
                <w:rFonts w:ascii="仿宋" w:hAnsi="仿宋" w:eastAsia="仿宋" w:cs="仿宋"/>
                <w:color w:val="000000" w:themeColor="text1"/>
                <w:sz w:val="22"/>
                <w:szCs w:val="22"/>
                <w:highlight w:val="none"/>
                <w14:textFill>
                  <w14:solidFill>
                    <w14:schemeClr w14:val="tx1"/>
                  </w14:solidFill>
                </w14:textFill>
              </w:rPr>
            </w:pPr>
          </w:p>
        </w:tc>
      </w:tr>
      <w:tr w14:paraId="43E2907F">
        <w:tblPrEx>
          <w:tblCellMar>
            <w:top w:w="0" w:type="dxa"/>
            <w:left w:w="108" w:type="dxa"/>
            <w:bottom w:w="0" w:type="dxa"/>
            <w:right w:w="108" w:type="dxa"/>
          </w:tblCellMar>
        </w:tblPrEx>
        <w:trPr>
          <w:trHeight w:val="588" w:hRule="atLeast"/>
        </w:trPr>
        <w:tc>
          <w:tcPr>
            <w:tcW w:w="1172" w:type="dxa"/>
            <w:tcBorders>
              <w:top w:val="single" w:color="000000" w:sz="4" w:space="0"/>
              <w:left w:val="single" w:color="000000" w:sz="4" w:space="0"/>
              <w:bottom w:val="single" w:color="000000" w:sz="4" w:space="0"/>
              <w:right w:val="single" w:color="000000" w:sz="4" w:space="0"/>
            </w:tcBorders>
            <w:noWrap/>
            <w:vAlign w:val="center"/>
          </w:tcPr>
          <w:p w14:paraId="5A4194D6">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13</w:t>
            </w:r>
          </w:p>
        </w:tc>
        <w:tc>
          <w:tcPr>
            <w:tcW w:w="6723" w:type="dxa"/>
            <w:tcBorders>
              <w:top w:val="single" w:color="000000" w:sz="4" w:space="0"/>
              <w:left w:val="single" w:color="000000" w:sz="4" w:space="0"/>
              <w:bottom w:val="single" w:color="000000" w:sz="4" w:space="0"/>
              <w:right w:val="single" w:color="000000" w:sz="4" w:space="0"/>
            </w:tcBorders>
            <w:noWrap w:val="0"/>
            <w:vAlign w:val="center"/>
          </w:tcPr>
          <w:p w14:paraId="0E81742D">
            <w:pPr>
              <w:widowControl/>
              <w:jc w:val="left"/>
              <w:textAlignment w:val="bottom"/>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车辆需可适用于化粪池粪渣液、养殖场粪渣液等液体的高效吸、排和运输。</w:t>
            </w: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6786EC0B">
            <w:pPr>
              <w:rPr>
                <w:rFonts w:ascii="仿宋" w:hAnsi="仿宋" w:eastAsia="仿宋" w:cs="仿宋"/>
                <w:color w:val="000000" w:themeColor="text1"/>
                <w:sz w:val="22"/>
                <w:szCs w:val="22"/>
                <w:highlight w:val="none"/>
                <w14:textFill>
                  <w14:solidFill>
                    <w14:schemeClr w14:val="tx1"/>
                  </w14:solidFill>
                </w14:textFill>
              </w:rPr>
            </w:pPr>
          </w:p>
        </w:tc>
      </w:tr>
      <w:tr w14:paraId="2FC09539">
        <w:tblPrEx>
          <w:tblCellMar>
            <w:top w:w="0" w:type="dxa"/>
            <w:left w:w="108" w:type="dxa"/>
            <w:bottom w:w="0" w:type="dxa"/>
            <w:right w:w="108" w:type="dxa"/>
          </w:tblCellMar>
        </w:tblPrEx>
        <w:trPr>
          <w:trHeight w:val="588" w:hRule="atLeast"/>
        </w:trPr>
        <w:tc>
          <w:tcPr>
            <w:tcW w:w="1172" w:type="dxa"/>
            <w:tcBorders>
              <w:top w:val="single" w:color="000000" w:sz="4" w:space="0"/>
              <w:left w:val="single" w:color="000000" w:sz="4" w:space="0"/>
              <w:bottom w:val="single" w:color="000000" w:sz="4" w:space="0"/>
              <w:right w:val="single" w:color="000000" w:sz="4" w:space="0"/>
            </w:tcBorders>
            <w:noWrap/>
            <w:vAlign w:val="center"/>
          </w:tcPr>
          <w:p w14:paraId="71DCB6D9">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14</w:t>
            </w:r>
          </w:p>
        </w:tc>
        <w:tc>
          <w:tcPr>
            <w:tcW w:w="6723" w:type="dxa"/>
            <w:tcBorders>
              <w:top w:val="single" w:color="000000" w:sz="4" w:space="0"/>
              <w:left w:val="single" w:color="000000" w:sz="4" w:space="0"/>
              <w:bottom w:val="single" w:color="000000" w:sz="4" w:space="0"/>
              <w:right w:val="single" w:color="000000" w:sz="4" w:space="0"/>
            </w:tcBorders>
            <w:noWrap w:val="0"/>
            <w:vAlign w:val="center"/>
          </w:tcPr>
          <w:p w14:paraId="53BA22B8">
            <w:pPr>
              <w:widowControl/>
              <w:jc w:val="left"/>
              <w:textAlignment w:val="bottom"/>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需配有水枪，配备快速接头，可随时插接并进行车辆或冲搅粪渣的冲洗作业。</w:t>
            </w: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474A3FFF">
            <w:pPr>
              <w:rPr>
                <w:rFonts w:ascii="仿宋" w:hAnsi="仿宋" w:eastAsia="仿宋" w:cs="仿宋"/>
                <w:color w:val="000000" w:themeColor="text1"/>
                <w:sz w:val="22"/>
                <w:szCs w:val="22"/>
                <w:highlight w:val="none"/>
                <w14:textFill>
                  <w14:solidFill>
                    <w14:schemeClr w14:val="tx1"/>
                  </w14:solidFill>
                </w14:textFill>
              </w:rPr>
            </w:pPr>
          </w:p>
        </w:tc>
      </w:tr>
      <w:tr w14:paraId="21342DB9">
        <w:tblPrEx>
          <w:tblCellMar>
            <w:top w:w="0" w:type="dxa"/>
            <w:left w:w="108" w:type="dxa"/>
            <w:bottom w:w="0" w:type="dxa"/>
            <w:right w:w="108" w:type="dxa"/>
          </w:tblCellMar>
        </w:tblPrEx>
        <w:trPr>
          <w:trHeight w:val="588" w:hRule="atLeast"/>
        </w:trPr>
        <w:tc>
          <w:tcPr>
            <w:tcW w:w="1172" w:type="dxa"/>
            <w:tcBorders>
              <w:top w:val="single" w:color="000000" w:sz="4" w:space="0"/>
              <w:left w:val="single" w:color="000000" w:sz="4" w:space="0"/>
              <w:bottom w:val="single" w:color="000000" w:sz="4" w:space="0"/>
              <w:right w:val="single" w:color="000000" w:sz="4" w:space="0"/>
            </w:tcBorders>
            <w:noWrap/>
            <w:vAlign w:val="center"/>
          </w:tcPr>
          <w:p w14:paraId="562B9486">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w:t>
            </w:r>
          </w:p>
        </w:tc>
        <w:tc>
          <w:tcPr>
            <w:tcW w:w="6723" w:type="dxa"/>
            <w:tcBorders>
              <w:top w:val="single" w:color="000000" w:sz="4" w:space="0"/>
              <w:left w:val="single" w:color="000000" w:sz="4" w:space="0"/>
              <w:bottom w:val="single" w:color="000000" w:sz="4" w:space="0"/>
              <w:right w:val="single" w:color="000000" w:sz="4" w:space="0"/>
            </w:tcBorders>
            <w:noWrap w:val="0"/>
            <w:vAlign w:val="center"/>
          </w:tcPr>
          <w:p w14:paraId="019A23C4">
            <w:pPr>
              <w:widowControl/>
              <w:jc w:val="left"/>
              <w:textAlignment w:val="bottom"/>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配有吸污管卷盘，采用合成材质吸污管，卷管盘驱动方式需为电机驱动，吸污管直径不小于110mm，长度不小于9m。</w:t>
            </w: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73D234FB">
            <w:pPr>
              <w:rPr>
                <w:rFonts w:ascii="仿宋" w:hAnsi="仿宋" w:eastAsia="仿宋" w:cs="仿宋"/>
                <w:color w:val="000000" w:themeColor="text1"/>
                <w:sz w:val="22"/>
                <w:szCs w:val="22"/>
                <w:highlight w:val="none"/>
                <w14:textFill>
                  <w14:solidFill>
                    <w14:schemeClr w14:val="tx1"/>
                  </w14:solidFill>
                </w14:textFill>
              </w:rPr>
            </w:pPr>
          </w:p>
        </w:tc>
      </w:tr>
      <w:tr w14:paraId="23750E5C">
        <w:tblPrEx>
          <w:tblCellMar>
            <w:top w:w="0" w:type="dxa"/>
            <w:left w:w="108" w:type="dxa"/>
            <w:bottom w:w="0" w:type="dxa"/>
            <w:right w:w="108" w:type="dxa"/>
          </w:tblCellMar>
        </w:tblPrEx>
        <w:trPr>
          <w:trHeight w:val="877" w:hRule="atLeast"/>
        </w:trPr>
        <w:tc>
          <w:tcPr>
            <w:tcW w:w="1172" w:type="dxa"/>
            <w:tcBorders>
              <w:top w:val="single" w:color="000000" w:sz="4" w:space="0"/>
              <w:left w:val="single" w:color="000000" w:sz="4" w:space="0"/>
              <w:bottom w:val="single" w:color="000000" w:sz="4" w:space="0"/>
              <w:right w:val="single" w:color="000000" w:sz="4" w:space="0"/>
            </w:tcBorders>
            <w:noWrap/>
            <w:vAlign w:val="center"/>
          </w:tcPr>
          <w:p w14:paraId="6268DB5F">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16</w:t>
            </w:r>
          </w:p>
        </w:tc>
        <w:tc>
          <w:tcPr>
            <w:tcW w:w="6723" w:type="dxa"/>
            <w:tcBorders>
              <w:top w:val="single" w:color="000000" w:sz="4" w:space="0"/>
              <w:left w:val="single" w:color="000000" w:sz="4" w:space="0"/>
              <w:bottom w:val="single" w:color="000000" w:sz="4" w:space="0"/>
              <w:right w:val="single" w:color="000000" w:sz="4" w:space="0"/>
            </w:tcBorders>
            <w:noWrap w:val="0"/>
            <w:vAlign w:val="center"/>
          </w:tcPr>
          <w:p w14:paraId="62AC2FB8">
            <w:pPr>
              <w:widowControl/>
              <w:jc w:val="left"/>
              <w:textAlignment w:val="bottom"/>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管路尾部需设置有除臭罐，处理能力≥50cmm，利用除臭罐内活性炭超强的吸附性能对吸粪车作业时排出的臭气进行吸附，有效净化空气、改善环境。</w:t>
            </w: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31ABF28F">
            <w:pPr>
              <w:rPr>
                <w:rFonts w:ascii="仿宋" w:hAnsi="仿宋" w:eastAsia="仿宋" w:cs="仿宋"/>
                <w:color w:val="000000" w:themeColor="text1"/>
                <w:sz w:val="22"/>
                <w:szCs w:val="22"/>
                <w:highlight w:val="none"/>
                <w14:textFill>
                  <w14:solidFill>
                    <w14:schemeClr w14:val="tx1"/>
                  </w14:solidFill>
                </w14:textFill>
              </w:rPr>
            </w:pPr>
          </w:p>
        </w:tc>
      </w:tr>
      <w:tr w14:paraId="4EC5A574">
        <w:tblPrEx>
          <w:tblCellMar>
            <w:top w:w="0" w:type="dxa"/>
            <w:left w:w="108" w:type="dxa"/>
            <w:bottom w:w="0" w:type="dxa"/>
            <w:right w:w="108" w:type="dxa"/>
          </w:tblCellMar>
        </w:tblPrEx>
        <w:trPr>
          <w:trHeight w:val="299" w:hRule="atLeast"/>
        </w:trPr>
        <w:tc>
          <w:tcPr>
            <w:tcW w:w="1172" w:type="dxa"/>
            <w:tcBorders>
              <w:top w:val="single" w:color="000000" w:sz="4" w:space="0"/>
              <w:left w:val="single" w:color="000000" w:sz="4" w:space="0"/>
              <w:bottom w:val="single" w:color="000000" w:sz="4" w:space="0"/>
              <w:right w:val="single" w:color="000000" w:sz="4" w:space="0"/>
            </w:tcBorders>
            <w:noWrap/>
            <w:vAlign w:val="center"/>
          </w:tcPr>
          <w:p w14:paraId="187129F4">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17</w:t>
            </w:r>
          </w:p>
        </w:tc>
        <w:tc>
          <w:tcPr>
            <w:tcW w:w="6723" w:type="dxa"/>
            <w:tcBorders>
              <w:top w:val="single" w:color="000000" w:sz="4" w:space="0"/>
              <w:left w:val="single" w:color="000000" w:sz="4" w:space="0"/>
              <w:bottom w:val="single" w:color="000000" w:sz="4" w:space="0"/>
              <w:right w:val="single" w:color="000000" w:sz="4" w:space="0"/>
            </w:tcBorders>
            <w:noWrap w:val="0"/>
            <w:vAlign w:val="center"/>
          </w:tcPr>
          <w:p w14:paraId="2F689BE1">
            <w:pPr>
              <w:widowControl/>
              <w:jc w:val="left"/>
              <w:textAlignment w:val="bottom"/>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放粪管径需不小于150mm，可远程控制放粪装置的开合、锁紧。</w:t>
            </w: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1E3EA9BE">
            <w:pPr>
              <w:rPr>
                <w:rFonts w:ascii="仿宋" w:hAnsi="仿宋" w:eastAsia="仿宋" w:cs="仿宋"/>
                <w:color w:val="000000" w:themeColor="text1"/>
                <w:sz w:val="22"/>
                <w:szCs w:val="22"/>
                <w:highlight w:val="none"/>
                <w14:textFill>
                  <w14:solidFill>
                    <w14:schemeClr w14:val="tx1"/>
                  </w14:solidFill>
                </w14:textFill>
              </w:rPr>
            </w:pPr>
          </w:p>
        </w:tc>
      </w:tr>
      <w:tr w14:paraId="1F3FC57F">
        <w:tblPrEx>
          <w:tblCellMar>
            <w:top w:w="0" w:type="dxa"/>
            <w:left w:w="108" w:type="dxa"/>
            <w:bottom w:w="0" w:type="dxa"/>
            <w:right w:w="108" w:type="dxa"/>
          </w:tblCellMar>
        </w:tblPrEx>
        <w:trPr>
          <w:trHeight w:val="588" w:hRule="atLeast"/>
        </w:trPr>
        <w:tc>
          <w:tcPr>
            <w:tcW w:w="1172" w:type="dxa"/>
            <w:tcBorders>
              <w:top w:val="single" w:color="000000" w:sz="4" w:space="0"/>
              <w:left w:val="single" w:color="000000" w:sz="4" w:space="0"/>
              <w:bottom w:val="single" w:color="000000" w:sz="4" w:space="0"/>
              <w:right w:val="single" w:color="000000" w:sz="4" w:space="0"/>
            </w:tcBorders>
            <w:noWrap/>
            <w:vAlign w:val="center"/>
          </w:tcPr>
          <w:p w14:paraId="0C06D009">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18</w:t>
            </w:r>
          </w:p>
        </w:tc>
        <w:tc>
          <w:tcPr>
            <w:tcW w:w="6723" w:type="dxa"/>
            <w:tcBorders>
              <w:top w:val="single" w:color="000000" w:sz="4" w:space="0"/>
              <w:left w:val="single" w:color="000000" w:sz="4" w:space="0"/>
              <w:bottom w:val="single" w:color="000000" w:sz="4" w:space="0"/>
              <w:right w:val="single" w:color="000000" w:sz="4" w:space="0"/>
            </w:tcBorders>
            <w:noWrap w:val="0"/>
            <w:vAlign w:val="center"/>
          </w:tcPr>
          <w:p w14:paraId="7BCDA6A9">
            <w:pPr>
              <w:widowControl/>
              <w:jc w:val="left"/>
              <w:textAlignment w:val="bottom"/>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车辆需设置电动卷盘、收放管强制导向装置及排气卸荷装置，吸污操作时预先操作排气卸荷，吸污管可轻松伸出或者收回。</w:t>
            </w: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356E9F1D">
            <w:pPr>
              <w:rPr>
                <w:rFonts w:ascii="仿宋" w:hAnsi="仿宋" w:eastAsia="仿宋" w:cs="仿宋"/>
                <w:color w:val="000000" w:themeColor="text1"/>
                <w:sz w:val="22"/>
                <w:szCs w:val="22"/>
                <w:highlight w:val="none"/>
                <w14:textFill>
                  <w14:solidFill>
                    <w14:schemeClr w14:val="tx1"/>
                  </w14:solidFill>
                </w14:textFill>
              </w:rPr>
            </w:pPr>
          </w:p>
        </w:tc>
      </w:tr>
      <w:tr w14:paraId="045852BF">
        <w:tblPrEx>
          <w:tblCellMar>
            <w:top w:w="0" w:type="dxa"/>
            <w:left w:w="108" w:type="dxa"/>
            <w:bottom w:w="0" w:type="dxa"/>
            <w:right w:w="108" w:type="dxa"/>
          </w:tblCellMar>
        </w:tblPrEx>
        <w:trPr>
          <w:trHeight w:val="588" w:hRule="atLeast"/>
        </w:trPr>
        <w:tc>
          <w:tcPr>
            <w:tcW w:w="1172" w:type="dxa"/>
            <w:tcBorders>
              <w:top w:val="single" w:color="000000" w:sz="4" w:space="0"/>
              <w:left w:val="single" w:color="000000" w:sz="4" w:space="0"/>
              <w:bottom w:val="single" w:color="000000" w:sz="4" w:space="0"/>
              <w:right w:val="single" w:color="000000" w:sz="4" w:space="0"/>
            </w:tcBorders>
            <w:noWrap/>
            <w:vAlign w:val="center"/>
          </w:tcPr>
          <w:p w14:paraId="0DC338EB">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19</w:t>
            </w:r>
          </w:p>
        </w:tc>
        <w:tc>
          <w:tcPr>
            <w:tcW w:w="6723" w:type="dxa"/>
            <w:tcBorders>
              <w:top w:val="single" w:color="000000" w:sz="4" w:space="0"/>
              <w:left w:val="single" w:color="000000" w:sz="4" w:space="0"/>
              <w:bottom w:val="single" w:color="000000" w:sz="4" w:space="0"/>
              <w:right w:val="single" w:color="000000" w:sz="4" w:space="0"/>
            </w:tcBorders>
            <w:noWrap w:val="0"/>
            <w:vAlign w:val="center"/>
          </w:tcPr>
          <w:p w14:paraId="48CB17BE">
            <w:pPr>
              <w:widowControl/>
              <w:jc w:val="left"/>
              <w:textAlignment w:val="bottom"/>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真空泵抽吸管路需设有防溢阀、真空溢流阀、过压安全阀和过滤器等安全保护装置。</w:t>
            </w: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2944CF4B">
            <w:pPr>
              <w:rPr>
                <w:rFonts w:ascii="仿宋" w:hAnsi="仿宋" w:eastAsia="仿宋" w:cs="仿宋"/>
                <w:color w:val="000000" w:themeColor="text1"/>
                <w:sz w:val="22"/>
                <w:szCs w:val="22"/>
                <w:highlight w:val="none"/>
                <w14:textFill>
                  <w14:solidFill>
                    <w14:schemeClr w14:val="tx1"/>
                  </w14:solidFill>
                </w14:textFill>
              </w:rPr>
            </w:pPr>
          </w:p>
        </w:tc>
      </w:tr>
      <w:tr w14:paraId="741DA17D">
        <w:tblPrEx>
          <w:tblCellMar>
            <w:top w:w="0" w:type="dxa"/>
            <w:left w:w="108" w:type="dxa"/>
            <w:bottom w:w="0" w:type="dxa"/>
            <w:right w:w="108" w:type="dxa"/>
          </w:tblCellMar>
        </w:tblPrEx>
        <w:trPr>
          <w:trHeight w:val="588" w:hRule="atLeast"/>
        </w:trPr>
        <w:tc>
          <w:tcPr>
            <w:tcW w:w="1172" w:type="dxa"/>
            <w:tcBorders>
              <w:top w:val="single" w:color="000000" w:sz="4" w:space="0"/>
              <w:left w:val="single" w:color="000000" w:sz="4" w:space="0"/>
              <w:bottom w:val="single" w:color="000000" w:sz="4" w:space="0"/>
              <w:right w:val="single" w:color="000000" w:sz="4" w:space="0"/>
            </w:tcBorders>
            <w:noWrap/>
            <w:vAlign w:val="center"/>
          </w:tcPr>
          <w:p w14:paraId="45D18B2E">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20</w:t>
            </w:r>
          </w:p>
        </w:tc>
        <w:tc>
          <w:tcPr>
            <w:tcW w:w="6723" w:type="dxa"/>
            <w:tcBorders>
              <w:top w:val="single" w:color="000000" w:sz="4" w:space="0"/>
              <w:left w:val="single" w:color="000000" w:sz="4" w:space="0"/>
              <w:bottom w:val="single" w:color="000000" w:sz="4" w:space="0"/>
              <w:right w:val="single" w:color="000000" w:sz="4" w:space="0"/>
            </w:tcBorders>
            <w:noWrap w:val="0"/>
            <w:vAlign w:val="center"/>
          </w:tcPr>
          <w:p w14:paraId="4B4A9B83">
            <w:pPr>
              <w:widowControl/>
              <w:jc w:val="left"/>
              <w:textAlignment w:val="bottom"/>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需配备液位开关和浮球开关。液位开关可以实现清洗水箱低水位报警并保护水泵，浮球开关可实现罐体内污水高水位监测并报警。</w:t>
            </w:r>
          </w:p>
        </w:tc>
        <w:tc>
          <w:tcPr>
            <w:tcW w:w="1200" w:type="dxa"/>
            <w:tcBorders>
              <w:top w:val="single" w:color="000000" w:sz="4" w:space="0"/>
              <w:left w:val="single" w:color="000000" w:sz="4" w:space="0"/>
              <w:bottom w:val="single" w:color="000000" w:sz="4" w:space="0"/>
              <w:right w:val="single" w:color="000000" w:sz="4" w:space="0"/>
            </w:tcBorders>
            <w:noWrap/>
            <w:vAlign w:val="bottom"/>
          </w:tcPr>
          <w:p w14:paraId="1DA2965A">
            <w:pPr>
              <w:rPr>
                <w:rFonts w:ascii="仿宋" w:hAnsi="仿宋" w:eastAsia="仿宋" w:cs="仿宋"/>
                <w:color w:val="000000" w:themeColor="text1"/>
                <w:sz w:val="22"/>
                <w:szCs w:val="22"/>
                <w:highlight w:val="none"/>
                <w14:textFill>
                  <w14:solidFill>
                    <w14:schemeClr w14:val="tx1"/>
                  </w14:solidFill>
                </w14:textFill>
              </w:rPr>
            </w:pPr>
          </w:p>
        </w:tc>
      </w:tr>
    </w:tbl>
    <w:p w14:paraId="520C7EC9">
      <w:pPr>
        <w:keepNext/>
        <w:keepLines/>
        <w:pageBreakBefore w:val="0"/>
        <w:numPr>
          <w:ilvl w:val="0"/>
          <w:numId w:val="0"/>
        </w:numPr>
        <w:shd w:val="clear" w:color="auto" w:fill="auto"/>
        <w:kinsoku/>
        <w:wordWrap w:val="0"/>
        <w:bidi w:val="0"/>
        <w:adjustRightInd w:val="0"/>
        <w:spacing w:before="160" w:after="160" w:line="160" w:lineRule="atLeast"/>
        <w:jc w:val="center"/>
        <w:textAlignment w:val="baseline"/>
        <w:outlineLvl w:val="2"/>
        <w:rPr>
          <w:rFonts w:hint="eastAsia" w:ascii="仿宋" w:hAnsi="仿宋" w:eastAsia="仿宋" w:cs="仿宋"/>
          <w:b/>
          <w:bCs w:val="0"/>
          <w:color w:val="000000"/>
          <w:kern w:val="44"/>
          <w:sz w:val="28"/>
          <w:szCs w:val="28"/>
          <w:highlight w:val="none"/>
          <w:lang w:val="en-US" w:eastAsia="zh-CN"/>
        </w:rPr>
      </w:pPr>
      <w:r>
        <w:rPr>
          <w:rFonts w:hint="eastAsia" w:ascii="仿宋" w:hAnsi="仿宋" w:eastAsia="仿宋" w:cs="仿宋"/>
          <w:b/>
          <w:bCs w:val="0"/>
          <w:color w:val="000000"/>
          <w:kern w:val="44"/>
          <w:sz w:val="28"/>
          <w:szCs w:val="28"/>
          <w:highlight w:val="none"/>
          <w:lang w:val="en-US" w:eastAsia="zh-CN"/>
        </w:rPr>
        <w:t>7、中转站对接垃圾车</w:t>
      </w:r>
      <w:bookmarkEnd w:id="10"/>
      <w:bookmarkEnd w:id="11"/>
    </w:p>
    <w:tbl>
      <w:tblPr>
        <w:tblStyle w:val="3"/>
        <w:tblW w:w="5007" w:type="pct"/>
        <w:tblInd w:w="131" w:type="dxa"/>
        <w:tblLayout w:type="fixed"/>
        <w:tblCellMar>
          <w:top w:w="0" w:type="dxa"/>
          <w:left w:w="108" w:type="dxa"/>
          <w:bottom w:w="0" w:type="dxa"/>
          <w:right w:w="108" w:type="dxa"/>
        </w:tblCellMar>
      </w:tblPr>
      <w:tblGrid>
        <w:gridCol w:w="1058"/>
        <w:gridCol w:w="6348"/>
        <w:gridCol w:w="1128"/>
      </w:tblGrid>
      <w:tr w14:paraId="34CEB7DA">
        <w:tblPrEx>
          <w:tblCellMar>
            <w:top w:w="0" w:type="dxa"/>
            <w:left w:w="108" w:type="dxa"/>
            <w:bottom w:w="0" w:type="dxa"/>
            <w:right w:w="108" w:type="dxa"/>
          </w:tblCellMar>
        </w:tblPrEx>
        <w:trPr>
          <w:trHeight w:val="90" w:hRule="atLeast"/>
        </w:trPr>
        <w:tc>
          <w:tcPr>
            <w:tcW w:w="619" w:type="pct"/>
            <w:tcBorders>
              <w:top w:val="single" w:color="000000" w:sz="4" w:space="0"/>
              <w:left w:val="single" w:color="000000" w:sz="4" w:space="0"/>
              <w:bottom w:val="single" w:color="000000" w:sz="4" w:space="0"/>
              <w:right w:val="single" w:color="000000" w:sz="4" w:space="0"/>
            </w:tcBorders>
            <w:noWrap/>
            <w:vAlign w:val="center"/>
          </w:tcPr>
          <w:p w14:paraId="14D8940E">
            <w:pPr>
              <w:widowControl/>
              <w:jc w:val="center"/>
              <w:textAlignment w:val="center"/>
              <w:rPr>
                <w:rFonts w:ascii="仿宋" w:hAnsi="仿宋" w:eastAsia="仿宋" w:cs="仿宋"/>
                <w:b/>
                <w:bCs/>
                <w:sz w:val="22"/>
                <w:szCs w:val="22"/>
                <w:highlight w:val="none"/>
              </w:rPr>
            </w:pPr>
            <w:r>
              <w:rPr>
                <w:rFonts w:hint="eastAsia" w:ascii="仿宋" w:hAnsi="仿宋" w:eastAsia="仿宋" w:cs="仿宋"/>
                <w:b/>
                <w:bCs/>
                <w:kern w:val="0"/>
                <w:sz w:val="22"/>
                <w:szCs w:val="22"/>
                <w:highlight w:val="none"/>
                <w:lang w:bidi="ar"/>
              </w:rPr>
              <w:t>序号</w:t>
            </w:r>
          </w:p>
        </w:tc>
        <w:tc>
          <w:tcPr>
            <w:tcW w:w="3719" w:type="pct"/>
            <w:tcBorders>
              <w:top w:val="single" w:color="000000" w:sz="4" w:space="0"/>
              <w:left w:val="single" w:color="000000" w:sz="4" w:space="0"/>
              <w:bottom w:val="single" w:color="000000" w:sz="4" w:space="0"/>
              <w:right w:val="single" w:color="000000" w:sz="4" w:space="0"/>
            </w:tcBorders>
            <w:noWrap/>
            <w:vAlign w:val="center"/>
          </w:tcPr>
          <w:p w14:paraId="2E048377">
            <w:pPr>
              <w:widowControl/>
              <w:jc w:val="center"/>
              <w:textAlignment w:val="center"/>
              <w:rPr>
                <w:rFonts w:ascii="仿宋" w:hAnsi="仿宋" w:eastAsia="仿宋" w:cs="仿宋"/>
                <w:b/>
                <w:bCs/>
                <w:sz w:val="22"/>
                <w:szCs w:val="22"/>
                <w:highlight w:val="none"/>
              </w:rPr>
            </w:pPr>
            <w:r>
              <w:rPr>
                <w:rFonts w:hint="eastAsia" w:ascii="仿宋" w:hAnsi="仿宋" w:eastAsia="仿宋" w:cs="仿宋"/>
                <w:b/>
                <w:bCs/>
                <w:kern w:val="0"/>
                <w:sz w:val="22"/>
                <w:szCs w:val="22"/>
                <w:highlight w:val="none"/>
                <w:lang w:bidi="ar"/>
              </w:rPr>
              <w:t>性能要求</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29659AFA">
            <w:pPr>
              <w:widowControl/>
              <w:jc w:val="center"/>
              <w:textAlignment w:val="center"/>
              <w:rPr>
                <w:rFonts w:ascii="仿宋" w:hAnsi="仿宋" w:eastAsia="仿宋" w:cs="仿宋"/>
                <w:b/>
                <w:bCs/>
                <w:sz w:val="22"/>
                <w:szCs w:val="22"/>
                <w:highlight w:val="none"/>
              </w:rPr>
            </w:pPr>
            <w:r>
              <w:rPr>
                <w:rFonts w:hint="eastAsia" w:ascii="仿宋" w:hAnsi="仿宋" w:eastAsia="仿宋" w:cs="仿宋"/>
                <w:b/>
                <w:bCs/>
                <w:kern w:val="0"/>
                <w:sz w:val="22"/>
                <w:szCs w:val="22"/>
                <w:highlight w:val="none"/>
                <w:lang w:bidi="ar"/>
              </w:rPr>
              <w:t>备注</w:t>
            </w:r>
          </w:p>
        </w:tc>
      </w:tr>
      <w:tr w14:paraId="067F9B4B">
        <w:tblPrEx>
          <w:tblCellMar>
            <w:top w:w="0" w:type="dxa"/>
            <w:left w:w="108" w:type="dxa"/>
            <w:bottom w:w="0" w:type="dxa"/>
            <w:right w:w="108" w:type="dxa"/>
          </w:tblCellMar>
        </w:tblPrEx>
        <w:trPr>
          <w:trHeight w:val="90" w:hRule="atLeast"/>
        </w:trPr>
        <w:tc>
          <w:tcPr>
            <w:tcW w:w="619" w:type="pct"/>
            <w:tcBorders>
              <w:top w:val="single" w:color="000000" w:sz="4" w:space="0"/>
              <w:left w:val="single" w:color="000000" w:sz="4" w:space="0"/>
              <w:bottom w:val="single" w:color="000000" w:sz="4" w:space="0"/>
              <w:right w:val="single" w:color="000000" w:sz="4" w:space="0"/>
            </w:tcBorders>
            <w:noWrap/>
            <w:vAlign w:val="center"/>
          </w:tcPr>
          <w:p w14:paraId="398ECEFC">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w:t>
            </w:r>
          </w:p>
        </w:tc>
        <w:tc>
          <w:tcPr>
            <w:tcW w:w="3719" w:type="pct"/>
            <w:tcBorders>
              <w:top w:val="single" w:color="000000" w:sz="4" w:space="0"/>
              <w:left w:val="single" w:color="000000" w:sz="4" w:space="0"/>
              <w:bottom w:val="single" w:color="000000" w:sz="4" w:space="0"/>
              <w:right w:val="single" w:color="000000" w:sz="4" w:space="0"/>
            </w:tcBorders>
            <w:noWrap/>
            <w:vAlign w:val="center"/>
          </w:tcPr>
          <w:p w14:paraId="03199231">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车长≤8200mm</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D5CABC2">
            <w:pPr>
              <w:rPr>
                <w:rFonts w:ascii="仿宋" w:hAnsi="仿宋" w:eastAsia="仿宋" w:cs="仿宋"/>
                <w:sz w:val="22"/>
                <w:szCs w:val="22"/>
                <w:highlight w:val="none"/>
              </w:rPr>
            </w:pPr>
          </w:p>
        </w:tc>
      </w:tr>
      <w:tr w14:paraId="1358D704">
        <w:tblPrEx>
          <w:tblCellMar>
            <w:top w:w="0" w:type="dxa"/>
            <w:left w:w="108" w:type="dxa"/>
            <w:bottom w:w="0" w:type="dxa"/>
            <w:right w:w="108" w:type="dxa"/>
          </w:tblCellMar>
        </w:tblPrEx>
        <w:trPr>
          <w:trHeight w:val="90" w:hRule="atLeast"/>
        </w:trPr>
        <w:tc>
          <w:tcPr>
            <w:tcW w:w="619" w:type="pct"/>
            <w:tcBorders>
              <w:top w:val="single" w:color="000000" w:sz="4" w:space="0"/>
              <w:left w:val="single" w:color="000000" w:sz="4" w:space="0"/>
              <w:bottom w:val="single" w:color="000000" w:sz="4" w:space="0"/>
              <w:right w:val="single" w:color="000000" w:sz="4" w:space="0"/>
            </w:tcBorders>
            <w:noWrap/>
            <w:vAlign w:val="center"/>
          </w:tcPr>
          <w:p w14:paraId="728E57F6">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w:t>
            </w:r>
          </w:p>
        </w:tc>
        <w:tc>
          <w:tcPr>
            <w:tcW w:w="3719" w:type="pct"/>
            <w:tcBorders>
              <w:top w:val="single" w:color="000000" w:sz="4" w:space="0"/>
              <w:left w:val="single" w:color="000000" w:sz="4" w:space="0"/>
              <w:bottom w:val="single" w:color="000000" w:sz="4" w:space="0"/>
              <w:right w:val="single" w:color="000000" w:sz="4" w:space="0"/>
            </w:tcBorders>
            <w:noWrap/>
            <w:vAlign w:val="center"/>
          </w:tcPr>
          <w:p w14:paraId="5FECD4FF">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车宽≤2550mm</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7ED7ADBC">
            <w:pPr>
              <w:rPr>
                <w:rFonts w:ascii="仿宋" w:hAnsi="仿宋" w:eastAsia="仿宋" w:cs="仿宋"/>
                <w:sz w:val="22"/>
                <w:szCs w:val="22"/>
                <w:highlight w:val="none"/>
              </w:rPr>
            </w:pPr>
          </w:p>
        </w:tc>
      </w:tr>
      <w:tr w14:paraId="5FD5C2E2">
        <w:tblPrEx>
          <w:tblCellMar>
            <w:top w:w="0" w:type="dxa"/>
            <w:left w:w="108" w:type="dxa"/>
            <w:bottom w:w="0" w:type="dxa"/>
            <w:right w:w="108" w:type="dxa"/>
          </w:tblCellMar>
        </w:tblPrEx>
        <w:trPr>
          <w:trHeight w:val="90" w:hRule="atLeast"/>
        </w:trPr>
        <w:tc>
          <w:tcPr>
            <w:tcW w:w="619" w:type="pct"/>
            <w:tcBorders>
              <w:top w:val="single" w:color="000000" w:sz="4" w:space="0"/>
              <w:left w:val="single" w:color="000000" w:sz="4" w:space="0"/>
              <w:bottom w:val="single" w:color="000000" w:sz="4" w:space="0"/>
              <w:right w:val="single" w:color="000000" w:sz="4" w:space="0"/>
            </w:tcBorders>
            <w:noWrap/>
            <w:vAlign w:val="center"/>
          </w:tcPr>
          <w:p w14:paraId="3DEDC5FA">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3</w:t>
            </w:r>
          </w:p>
        </w:tc>
        <w:tc>
          <w:tcPr>
            <w:tcW w:w="3719" w:type="pct"/>
            <w:tcBorders>
              <w:top w:val="single" w:color="000000" w:sz="4" w:space="0"/>
              <w:left w:val="single" w:color="000000" w:sz="4" w:space="0"/>
              <w:bottom w:val="single" w:color="000000" w:sz="4" w:space="0"/>
              <w:right w:val="single" w:color="000000" w:sz="4" w:space="0"/>
            </w:tcBorders>
            <w:noWrap/>
            <w:vAlign w:val="center"/>
          </w:tcPr>
          <w:p w14:paraId="1735506E">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车高≤3200mm</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2CE00E5">
            <w:pPr>
              <w:rPr>
                <w:rFonts w:ascii="仿宋" w:hAnsi="仿宋" w:eastAsia="仿宋" w:cs="仿宋"/>
                <w:sz w:val="22"/>
                <w:szCs w:val="22"/>
                <w:highlight w:val="none"/>
              </w:rPr>
            </w:pPr>
          </w:p>
        </w:tc>
      </w:tr>
      <w:tr w14:paraId="5073F15C">
        <w:tblPrEx>
          <w:tblCellMar>
            <w:top w:w="0" w:type="dxa"/>
            <w:left w:w="108" w:type="dxa"/>
            <w:bottom w:w="0" w:type="dxa"/>
            <w:right w:w="108" w:type="dxa"/>
          </w:tblCellMar>
        </w:tblPrEx>
        <w:trPr>
          <w:trHeight w:val="90" w:hRule="atLeast"/>
        </w:trPr>
        <w:tc>
          <w:tcPr>
            <w:tcW w:w="619" w:type="pct"/>
            <w:tcBorders>
              <w:top w:val="single" w:color="000000" w:sz="4" w:space="0"/>
              <w:left w:val="single" w:color="000000" w:sz="4" w:space="0"/>
              <w:bottom w:val="single" w:color="000000" w:sz="4" w:space="0"/>
              <w:right w:val="single" w:color="000000" w:sz="4" w:space="0"/>
            </w:tcBorders>
            <w:noWrap/>
            <w:vAlign w:val="center"/>
          </w:tcPr>
          <w:p w14:paraId="415AE181">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4</w:t>
            </w:r>
          </w:p>
        </w:tc>
        <w:tc>
          <w:tcPr>
            <w:tcW w:w="3719" w:type="pct"/>
            <w:tcBorders>
              <w:top w:val="single" w:color="000000" w:sz="4" w:space="0"/>
              <w:left w:val="single" w:color="000000" w:sz="4" w:space="0"/>
              <w:bottom w:val="single" w:color="000000" w:sz="4" w:space="0"/>
              <w:right w:val="single" w:color="000000" w:sz="4" w:space="0"/>
            </w:tcBorders>
            <w:noWrap/>
            <w:vAlign w:val="center"/>
          </w:tcPr>
          <w:p w14:paraId="05B8065D">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总质量≤18000kg</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1D5B19D">
            <w:pPr>
              <w:rPr>
                <w:rFonts w:ascii="仿宋" w:hAnsi="仿宋" w:eastAsia="仿宋" w:cs="仿宋"/>
                <w:sz w:val="22"/>
                <w:szCs w:val="22"/>
                <w:highlight w:val="none"/>
              </w:rPr>
            </w:pPr>
          </w:p>
        </w:tc>
      </w:tr>
      <w:tr w14:paraId="1A6C07DE">
        <w:tblPrEx>
          <w:tblCellMar>
            <w:top w:w="0" w:type="dxa"/>
            <w:left w:w="108" w:type="dxa"/>
            <w:bottom w:w="0" w:type="dxa"/>
            <w:right w:w="108" w:type="dxa"/>
          </w:tblCellMar>
        </w:tblPrEx>
        <w:trPr>
          <w:trHeight w:val="90" w:hRule="atLeast"/>
        </w:trPr>
        <w:tc>
          <w:tcPr>
            <w:tcW w:w="619" w:type="pct"/>
            <w:tcBorders>
              <w:top w:val="single" w:color="000000" w:sz="4" w:space="0"/>
              <w:left w:val="single" w:color="000000" w:sz="4" w:space="0"/>
              <w:bottom w:val="single" w:color="000000" w:sz="4" w:space="0"/>
              <w:right w:val="single" w:color="000000" w:sz="4" w:space="0"/>
            </w:tcBorders>
            <w:noWrap/>
            <w:vAlign w:val="center"/>
          </w:tcPr>
          <w:p w14:paraId="06F90BEB">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5</w:t>
            </w:r>
          </w:p>
        </w:tc>
        <w:tc>
          <w:tcPr>
            <w:tcW w:w="3719" w:type="pct"/>
            <w:tcBorders>
              <w:top w:val="single" w:color="000000" w:sz="4" w:space="0"/>
              <w:left w:val="single" w:color="000000" w:sz="4" w:space="0"/>
              <w:bottom w:val="single" w:color="000000" w:sz="4" w:space="0"/>
              <w:right w:val="single" w:color="000000" w:sz="4" w:space="0"/>
            </w:tcBorders>
            <w:noWrap/>
            <w:vAlign w:val="center"/>
          </w:tcPr>
          <w:p w14:paraId="4E5C5C9C">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整备质量≥10000kg</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2F8F8BD6">
            <w:pPr>
              <w:rPr>
                <w:rFonts w:ascii="仿宋" w:hAnsi="仿宋" w:eastAsia="仿宋" w:cs="仿宋"/>
                <w:sz w:val="22"/>
                <w:szCs w:val="22"/>
                <w:highlight w:val="none"/>
              </w:rPr>
            </w:pPr>
          </w:p>
        </w:tc>
      </w:tr>
      <w:tr w14:paraId="20CC2525">
        <w:tblPrEx>
          <w:tblCellMar>
            <w:top w:w="0" w:type="dxa"/>
            <w:left w:w="108" w:type="dxa"/>
            <w:bottom w:w="0" w:type="dxa"/>
            <w:right w:w="108" w:type="dxa"/>
          </w:tblCellMar>
        </w:tblPrEx>
        <w:trPr>
          <w:trHeight w:val="90" w:hRule="atLeast"/>
        </w:trPr>
        <w:tc>
          <w:tcPr>
            <w:tcW w:w="619" w:type="pct"/>
            <w:tcBorders>
              <w:top w:val="single" w:color="000000" w:sz="4" w:space="0"/>
              <w:left w:val="single" w:color="000000" w:sz="4" w:space="0"/>
              <w:bottom w:val="single" w:color="000000" w:sz="4" w:space="0"/>
              <w:right w:val="single" w:color="000000" w:sz="4" w:space="0"/>
            </w:tcBorders>
            <w:noWrap/>
            <w:vAlign w:val="center"/>
          </w:tcPr>
          <w:p w14:paraId="126BA6BE">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6</w:t>
            </w:r>
          </w:p>
        </w:tc>
        <w:tc>
          <w:tcPr>
            <w:tcW w:w="3719" w:type="pct"/>
            <w:tcBorders>
              <w:top w:val="single" w:color="000000" w:sz="4" w:space="0"/>
              <w:left w:val="single" w:color="000000" w:sz="4" w:space="0"/>
              <w:bottom w:val="single" w:color="000000" w:sz="4" w:space="0"/>
              <w:right w:val="single" w:color="000000" w:sz="4" w:space="0"/>
            </w:tcBorders>
            <w:noWrap/>
            <w:vAlign w:val="center"/>
          </w:tcPr>
          <w:p w14:paraId="7F9D8CC0">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额定载质量≥6700kg</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7022DFC8">
            <w:pPr>
              <w:rPr>
                <w:rFonts w:ascii="仿宋" w:hAnsi="仿宋" w:eastAsia="仿宋" w:cs="仿宋"/>
                <w:sz w:val="22"/>
                <w:szCs w:val="22"/>
                <w:highlight w:val="none"/>
              </w:rPr>
            </w:pPr>
          </w:p>
        </w:tc>
      </w:tr>
      <w:tr w14:paraId="7F369E4C">
        <w:tblPrEx>
          <w:tblCellMar>
            <w:top w:w="0" w:type="dxa"/>
            <w:left w:w="108" w:type="dxa"/>
            <w:bottom w:w="0" w:type="dxa"/>
            <w:right w:w="108" w:type="dxa"/>
          </w:tblCellMar>
        </w:tblPrEx>
        <w:trPr>
          <w:trHeight w:val="90" w:hRule="atLeast"/>
        </w:trPr>
        <w:tc>
          <w:tcPr>
            <w:tcW w:w="619" w:type="pct"/>
            <w:tcBorders>
              <w:top w:val="single" w:color="000000" w:sz="4" w:space="0"/>
              <w:left w:val="single" w:color="000000" w:sz="4" w:space="0"/>
              <w:bottom w:val="single" w:color="000000" w:sz="4" w:space="0"/>
              <w:right w:val="single" w:color="000000" w:sz="4" w:space="0"/>
            </w:tcBorders>
            <w:noWrap/>
            <w:vAlign w:val="center"/>
          </w:tcPr>
          <w:p w14:paraId="171DE19C">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7</w:t>
            </w:r>
          </w:p>
        </w:tc>
        <w:tc>
          <w:tcPr>
            <w:tcW w:w="3719" w:type="pct"/>
            <w:tcBorders>
              <w:top w:val="single" w:color="000000" w:sz="4" w:space="0"/>
              <w:left w:val="single" w:color="000000" w:sz="4" w:space="0"/>
              <w:bottom w:val="single" w:color="000000" w:sz="4" w:space="0"/>
              <w:right w:val="single" w:color="000000" w:sz="4" w:space="0"/>
            </w:tcBorders>
            <w:noWrap/>
            <w:vAlign w:val="center"/>
          </w:tcPr>
          <w:p w14:paraId="71A1891C">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轴距≤5000mm</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295A35E3">
            <w:pPr>
              <w:rPr>
                <w:rFonts w:ascii="仿宋" w:hAnsi="仿宋" w:eastAsia="仿宋" w:cs="仿宋"/>
                <w:sz w:val="22"/>
                <w:szCs w:val="22"/>
                <w:highlight w:val="none"/>
              </w:rPr>
            </w:pPr>
          </w:p>
        </w:tc>
      </w:tr>
      <w:tr w14:paraId="26FD477C">
        <w:tblPrEx>
          <w:tblCellMar>
            <w:top w:w="0" w:type="dxa"/>
            <w:left w:w="108" w:type="dxa"/>
            <w:bottom w:w="0" w:type="dxa"/>
            <w:right w:w="108" w:type="dxa"/>
          </w:tblCellMar>
        </w:tblPrEx>
        <w:trPr>
          <w:trHeight w:val="90" w:hRule="atLeast"/>
        </w:trPr>
        <w:tc>
          <w:tcPr>
            <w:tcW w:w="619" w:type="pct"/>
            <w:tcBorders>
              <w:top w:val="single" w:color="000000" w:sz="4" w:space="0"/>
              <w:left w:val="single" w:color="000000" w:sz="4" w:space="0"/>
              <w:bottom w:val="single" w:color="000000" w:sz="4" w:space="0"/>
              <w:right w:val="single" w:color="000000" w:sz="4" w:space="0"/>
            </w:tcBorders>
            <w:noWrap/>
            <w:vAlign w:val="center"/>
          </w:tcPr>
          <w:p w14:paraId="67F5F67C">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8</w:t>
            </w:r>
          </w:p>
        </w:tc>
        <w:tc>
          <w:tcPr>
            <w:tcW w:w="3719" w:type="pct"/>
            <w:tcBorders>
              <w:top w:val="single" w:color="000000" w:sz="4" w:space="0"/>
              <w:left w:val="single" w:color="000000" w:sz="4" w:space="0"/>
              <w:bottom w:val="single" w:color="000000" w:sz="4" w:space="0"/>
              <w:right w:val="single" w:color="000000" w:sz="4" w:space="0"/>
            </w:tcBorders>
            <w:noWrap/>
            <w:vAlign w:val="center"/>
          </w:tcPr>
          <w:p w14:paraId="72A4A5A7">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前悬/后悬≥1250mm/≥1700mm</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267D19C6">
            <w:pPr>
              <w:rPr>
                <w:rFonts w:ascii="仿宋" w:hAnsi="仿宋" w:eastAsia="仿宋" w:cs="仿宋"/>
                <w:sz w:val="22"/>
                <w:szCs w:val="22"/>
                <w:highlight w:val="none"/>
              </w:rPr>
            </w:pPr>
          </w:p>
        </w:tc>
      </w:tr>
      <w:tr w14:paraId="11A2F38F">
        <w:tblPrEx>
          <w:tblCellMar>
            <w:top w:w="0" w:type="dxa"/>
            <w:left w:w="108" w:type="dxa"/>
            <w:bottom w:w="0" w:type="dxa"/>
            <w:right w:w="108" w:type="dxa"/>
          </w:tblCellMar>
        </w:tblPrEx>
        <w:trPr>
          <w:trHeight w:val="90" w:hRule="atLeast"/>
        </w:trPr>
        <w:tc>
          <w:tcPr>
            <w:tcW w:w="619" w:type="pct"/>
            <w:tcBorders>
              <w:top w:val="single" w:color="000000" w:sz="4" w:space="0"/>
              <w:left w:val="single" w:color="000000" w:sz="4" w:space="0"/>
              <w:bottom w:val="single" w:color="000000" w:sz="4" w:space="0"/>
              <w:right w:val="single" w:color="000000" w:sz="4" w:space="0"/>
            </w:tcBorders>
            <w:noWrap/>
            <w:vAlign w:val="center"/>
          </w:tcPr>
          <w:p w14:paraId="362F9FDF">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9</w:t>
            </w:r>
          </w:p>
        </w:tc>
        <w:tc>
          <w:tcPr>
            <w:tcW w:w="3719" w:type="pct"/>
            <w:tcBorders>
              <w:top w:val="single" w:color="000000" w:sz="4" w:space="0"/>
              <w:left w:val="single" w:color="000000" w:sz="4" w:space="0"/>
              <w:bottom w:val="single" w:color="000000" w:sz="4" w:space="0"/>
              <w:right w:val="single" w:color="000000" w:sz="4" w:space="0"/>
            </w:tcBorders>
            <w:noWrap/>
            <w:vAlign w:val="center"/>
          </w:tcPr>
          <w:p w14:paraId="05BDAE35">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电池电量：燃料电池系统额定功率≥110kW+动力电池≥100kwh或者单独动力电池≥240kWh</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1154D7F">
            <w:pPr>
              <w:rPr>
                <w:rFonts w:ascii="仿宋" w:hAnsi="仿宋" w:eastAsia="仿宋" w:cs="仿宋"/>
                <w:sz w:val="22"/>
                <w:szCs w:val="22"/>
                <w:highlight w:val="none"/>
              </w:rPr>
            </w:pPr>
          </w:p>
        </w:tc>
      </w:tr>
      <w:tr w14:paraId="71294781">
        <w:tblPrEx>
          <w:tblCellMar>
            <w:top w:w="0" w:type="dxa"/>
            <w:left w:w="108" w:type="dxa"/>
            <w:bottom w:w="0" w:type="dxa"/>
            <w:right w:w="108" w:type="dxa"/>
          </w:tblCellMar>
        </w:tblPrEx>
        <w:trPr>
          <w:trHeight w:val="90" w:hRule="atLeast"/>
        </w:trPr>
        <w:tc>
          <w:tcPr>
            <w:tcW w:w="619" w:type="pct"/>
            <w:tcBorders>
              <w:top w:val="single" w:color="000000" w:sz="4" w:space="0"/>
              <w:left w:val="single" w:color="000000" w:sz="4" w:space="0"/>
              <w:bottom w:val="single" w:color="000000" w:sz="4" w:space="0"/>
              <w:right w:val="single" w:color="000000" w:sz="4" w:space="0"/>
            </w:tcBorders>
            <w:noWrap/>
            <w:vAlign w:val="center"/>
          </w:tcPr>
          <w:p w14:paraId="1F711E8D">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10</w:t>
            </w:r>
          </w:p>
        </w:tc>
        <w:tc>
          <w:tcPr>
            <w:tcW w:w="3719" w:type="pct"/>
            <w:tcBorders>
              <w:top w:val="single" w:color="000000" w:sz="4" w:space="0"/>
              <w:left w:val="single" w:color="000000" w:sz="4" w:space="0"/>
              <w:bottom w:val="single" w:color="000000" w:sz="4" w:space="0"/>
              <w:right w:val="single" w:color="000000" w:sz="4" w:space="0"/>
            </w:tcBorders>
            <w:noWrap/>
            <w:vAlign w:val="center"/>
          </w:tcPr>
          <w:p w14:paraId="65007DDE">
            <w:pPr>
              <w:widowControl/>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底盘驱动电机峰值功率≥160kW</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4CC81CA">
            <w:pPr>
              <w:rPr>
                <w:rFonts w:ascii="仿宋" w:hAnsi="仿宋" w:eastAsia="仿宋" w:cs="仿宋"/>
                <w:sz w:val="22"/>
                <w:szCs w:val="22"/>
                <w:highlight w:val="none"/>
              </w:rPr>
            </w:pPr>
          </w:p>
        </w:tc>
      </w:tr>
      <w:tr w14:paraId="6DB5CB9D">
        <w:tblPrEx>
          <w:tblCellMar>
            <w:top w:w="0" w:type="dxa"/>
            <w:left w:w="108" w:type="dxa"/>
            <w:bottom w:w="0" w:type="dxa"/>
            <w:right w:w="108" w:type="dxa"/>
          </w:tblCellMar>
        </w:tblPrEx>
        <w:trPr>
          <w:trHeight w:val="90" w:hRule="atLeast"/>
        </w:trPr>
        <w:tc>
          <w:tcPr>
            <w:tcW w:w="619" w:type="pct"/>
            <w:tcBorders>
              <w:top w:val="single" w:color="000000" w:sz="4" w:space="0"/>
              <w:left w:val="single" w:color="000000" w:sz="4" w:space="0"/>
              <w:bottom w:val="single" w:color="000000" w:sz="4" w:space="0"/>
              <w:right w:val="single" w:color="000000" w:sz="4" w:space="0"/>
            </w:tcBorders>
            <w:noWrap/>
            <w:vAlign w:val="center"/>
          </w:tcPr>
          <w:p w14:paraId="755F92FC">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11</w:t>
            </w:r>
          </w:p>
        </w:tc>
        <w:tc>
          <w:tcPr>
            <w:tcW w:w="3719" w:type="pct"/>
            <w:tcBorders>
              <w:top w:val="single" w:color="000000" w:sz="4" w:space="0"/>
              <w:left w:val="single" w:color="000000" w:sz="4" w:space="0"/>
              <w:bottom w:val="single" w:color="000000" w:sz="4" w:space="0"/>
              <w:right w:val="single" w:color="000000" w:sz="4" w:space="0"/>
            </w:tcBorders>
            <w:noWrap/>
            <w:vAlign w:val="center"/>
          </w:tcPr>
          <w:p w14:paraId="5C8D4253">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箱体容积≥15m³</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A1DE220">
            <w:pPr>
              <w:rPr>
                <w:rFonts w:ascii="仿宋" w:hAnsi="仿宋" w:eastAsia="仿宋" w:cs="仿宋"/>
                <w:sz w:val="22"/>
                <w:szCs w:val="22"/>
                <w:highlight w:val="none"/>
              </w:rPr>
            </w:pPr>
          </w:p>
        </w:tc>
      </w:tr>
      <w:tr w14:paraId="265C43B7">
        <w:tblPrEx>
          <w:tblCellMar>
            <w:top w:w="0" w:type="dxa"/>
            <w:left w:w="108" w:type="dxa"/>
            <w:bottom w:w="0" w:type="dxa"/>
            <w:right w:w="108" w:type="dxa"/>
          </w:tblCellMar>
        </w:tblPrEx>
        <w:trPr>
          <w:trHeight w:val="90" w:hRule="atLeast"/>
        </w:trPr>
        <w:tc>
          <w:tcPr>
            <w:tcW w:w="619" w:type="pct"/>
            <w:tcBorders>
              <w:top w:val="single" w:color="000000" w:sz="4" w:space="0"/>
              <w:left w:val="single" w:color="000000" w:sz="4" w:space="0"/>
              <w:bottom w:val="single" w:color="000000" w:sz="4" w:space="0"/>
              <w:right w:val="single" w:color="000000" w:sz="4" w:space="0"/>
            </w:tcBorders>
            <w:noWrap/>
            <w:vAlign w:val="center"/>
          </w:tcPr>
          <w:p w14:paraId="4018A0F8">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12</w:t>
            </w:r>
          </w:p>
        </w:tc>
        <w:tc>
          <w:tcPr>
            <w:tcW w:w="3719" w:type="pct"/>
            <w:tcBorders>
              <w:top w:val="single" w:color="000000" w:sz="4" w:space="0"/>
              <w:left w:val="single" w:color="000000" w:sz="4" w:space="0"/>
              <w:bottom w:val="single" w:color="000000" w:sz="4" w:space="0"/>
              <w:right w:val="single" w:color="000000" w:sz="4" w:space="0"/>
            </w:tcBorders>
            <w:noWrap/>
            <w:vAlign w:val="center"/>
          </w:tcPr>
          <w:p w14:paraId="5BD2EDC3">
            <w:pPr>
              <w:widowControl/>
              <w:jc w:val="left"/>
              <w:textAlignment w:val="center"/>
              <w:rPr>
                <w:rFonts w:ascii="仿宋" w:hAnsi="仿宋" w:eastAsia="仿宋" w:cs="仿宋"/>
                <w:sz w:val="22"/>
                <w:szCs w:val="22"/>
                <w:highlight w:val="none"/>
              </w:rPr>
            </w:pPr>
            <w:r>
              <w:rPr>
                <w:rFonts w:hint="eastAsia" w:ascii="仿宋" w:hAnsi="仿宋" w:eastAsia="仿宋" w:cs="仿宋"/>
                <w:sz w:val="22"/>
                <w:szCs w:val="22"/>
                <w:highlight w:val="none"/>
              </w:rPr>
              <w:t>举箱时间≤25s</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75E7195">
            <w:pPr>
              <w:widowControl/>
              <w:jc w:val="left"/>
              <w:textAlignment w:val="center"/>
              <w:rPr>
                <w:rFonts w:ascii="仿宋" w:hAnsi="仿宋" w:eastAsia="仿宋" w:cs="仿宋"/>
                <w:sz w:val="22"/>
                <w:szCs w:val="22"/>
                <w:highlight w:val="none"/>
              </w:rPr>
            </w:pPr>
          </w:p>
        </w:tc>
      </w:tr>
      <w:tr w14:paraId="148B85A0">
        <w:tblPrEx>
          <w:tblCellMar>
            <w:top w:w="0" w:type="dxa"/>
            <w:left w:w="108" w:type="dxa"/>
            <w:bottom w:w="0" w:type="dxa"/>
            <w:right w:w="108" w:type="dxa"/>
          </w:tblCellMar>
        </w:tblPrEx>
        <w:trPr>
          <w:trHeight w:val="90" w:hRule="atLeast"/>
        </w:trPr>
        <w:tc>
          <w:tcPr>
            <w:tcW w:w="619" w:type="pct"/>
            <w:tcBorders>
              <w:top w:val="single" w:color="000000" w:sz="4" w:space="0"/>
              <w:left w:val="single" w:color="000000" w:sz="4" w:space="0"/>
              <w:bottom w:val="single" w:color="000000" w:sz="4" w:space="0"/>
              <w:right w:val="single" w:color="000000" w:sz="4" w:space="0"/>
            </w:tcBorders>
            <w:noWrap/>
            <w:vAlign w:val="center"/>
          </w:tcPr>
          <w:p w14:paraId="116D81AA">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13</w:t>
            </w:r>
          </w:p>
        </w:tc>
        <w:tc>
          <w:tcPr>
            <w:tcW w:w="3719" w:type="pct"/>
            <w:tcBorders>
              <w:top w:val="single" w:color="000000" w:sz="4" w:space="0"/>
              <w:left w:val="single" w:color="000000" w:sz="4" w:space="0"/>
              <w:bottom w:val="single" w:color="000000" w:sz="4" w:space="0"/>
              <w:right w:val="single" w:color="000000" w:sz="4" w:space="0"/>
            </w:tcBorders>
            <w:noWrap/>
            <w:vAlign w:val="center"/>
          </w:tcPr>
          <w:p w14:paraId="7DBE5281">
            <w:pPr>
              <w:widowControl/>
              <w:jc w:val="left"/>
              <w:textAlignment w:val="center"/>
              <w:rPr>
                <w:rFonts w:ascii="仿宋" w:hAnsi="仿宋" w:eastAsia="仿宋" w:cs="仿宋"/>
                <w:sz w:val="22"/>
                <w:szCs w:val="22"/>
                <w:highlight w:val="none"/>
              </w:rPr>
            </w:pPr>
            <w:r>
              <w:rPr>
                <w:rFonts w:hint="eastAsia" w:ascii="仿宋" w:hAnsi="仿宋" w:eastAsia="仿宋" w:cs="仿宋"/>
                <w:sz w:val="22"/>
                <w:szCs w:val="22"/>
                <w:highlight w:val="none"/>
              </w:rPr>
              <w:t>落箱时间≤30s</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1F86BDF">
            <w:pPr>
              <w:widowControl/>
              <w:jc w:val="left"/>
              <w:textAlignment w:val="center"/>
              <w:rPr>
                <w:rFonts w:ascii="仿宋" w:hAnsi="仿宋" w:eastAsia="仿宋" w:cs="仿宋"/>
                <w:sz w:val="22"/>
                <w:szCs w:val="22"/>
                <w:highlight w:val="none"/>
              </w:rPr>
            </w:pPr>
          </w:p>
        </w:tc>
      </w:tr>
      <w:tr w14:paraId="319086F0">
        <w:tblPrEx>
          <w:tblCellMar>
            <w:top w:w="0" w:type="dxa"/>
            <w:left w:w="108" w:type="dxa"/>
            <w:bottom w:w="0" w:type="dxa"/>
            <w:right w:w="108" w:type="dxa"/>
          </w:tblCellMar>
        </w:tblPrEx>
        <w:trPr>
          <w:trHeight w:val="90" w:hRule="atLeast"/>
        </w:trPr>
        <w:tc>
          <w:tcPr>
            <w:tcW w:w="619" w:type="pct"/>
            <w:tcBorders>
              <w:top w:val="single" w:color="000000" w:sz="4" w:space="0"/>
              <w:left w:val="single" w:color="000000" w:sz="4" w:space="0"/>
              <w:bottom w:val="single" w:color="000000" w:sz="4" w:space="0"/>
              <w:right w:val="single" w:color="000000" w:sz="4" w:space="0"/>
            </w:tcBorders>
            <w:noWrap/>
            <w:vAlign w:val="center"/>
          </w:tcPr>
          <w:p w14:paraId="6E100E73">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14</w:t>
            </w:r>
          </w:p>
        </w:tc>
        <w:tc>
          <w:tcPr>
            <w:tcW w:w="3719" w:type="pct"/>
            <w:tcBorders>
              <w:top w:val="single" w:color="000000" w:sz="4" w:space="0"/>
              <w:left w:val="single" w:color="000000" w:sz="4" w:space="0"/>
              <w:bottom w:val="single" w:color="000000" w:sz="4" w:space="0"/>
              <w:right w:val="single" w:color="000000" w:sz="4" w:space="0"/>
            </w:tcBorders>
            <w:noWrap/>
            <w:vAlign w:val="center"/>
          </w:tcPr>
          <w:p w14:paraId="3D6AC021">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装料平面高度≤1550mm</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73B0CB2D">
            <w:pPr>
              <w:rPr>
                <w:rFonts w:ascii="仿宋" w:hAnsi="仿宋" w:eastAsia="仿宋" w:cs="仿宋"/>
                <w:sz w:val="22"/>
                <w:szCs w:val="22"/>
                <w:highlight w:val="none"/>
              </w:rPr>
            </w:pPr>
          </w:p>
        </w:tc>
      </w:tr>
      <w:tr w14:paraId="4305938B">
        <w:tblPrEx>
          <w:tblCellMar>
            <w:top w:w="0" w:type="dxa"/>
            <w:left w:w="108" w:type="dxa"/>
            <w:bottom w:w="0" w:type="dxa"/>
            <w:right w:w="108" w:type="dxa"/>
          </w:tblCellMar>
        </w:tblPrEx>
        <w:trPr>
          <w:trHeight w:val="90" w:hRule="atLeast"/>
        </w:trPr>
        <w:tc>
          <w:tcPr>
            <w:tcW w:w="619" w:type="pct"/>
            <w:tcBorders>
              <w:top w:val="single" w:color="000000" w:sz="4" w:space="0"/>
              <w:left w:val="single" w:color="000000" w:sz="4" w:space="0"/>
              <w:bottom w:val="single" w:color="000000" w:sz="4" w:space="0"/>
              <w:right w:val="single" w:color="000000" w:sz="4" w:space="0"/>
            </w:tcBorders>
            <w:noWrap/>
            <w:vAlign w:val="center"/>
          </w:tcPr>
          <w:p w14:paraId="3AF29061">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15</w:t>
            </w:r>
          </w:p>
        </w:tc>
        <w:tc>
          <w:tcPr>
            <w:tcW w:w="3719" w:type="pct"/>
            <w:tcBorders>
              <w:top w:val="single" w:color="000000" w:sz="4" w:space="0"/>
              <w:left w:val="single" w:color="000000" w:sz="4" w:space="0"/>
              <w:bottom w:val="single" w:color="000000" w:sz="4" w:space="0"/>
              <w:right w:val="single" w:color="000000" w:sz="4" w:space="0"/>
            </w:tcBorders>
            <w:noWrap/>
            <w:vAlign w:val="center"/>
          </w:tcPr>
          <w:p w14:paraId="08ADC9A1">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4"/>
                <w:highlight w:val="none"/>
                <w:lang w:bidi="ar"/>
              </w:rPr>
              <w:t>后门开启总高度≤3900mm</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61DF0AC">
            <w:pPr>
              <w:rPr>
                <w:rFonts w:ascii="仿宋" w:hAnsi="仿宋" w:eastAsia="仿宋" w:cs="仿宋"/>
                <w:sz w:val="22"/>
                <w:szCs w:val="22"/>
                <w:highlight w:val="none"/>
              </w:rPr>
            </w:pPr>
          </w:p>
        </w:tc>
      </w:tr>
      <w:tr w14:paraId="138905F4">
        <w:tblPrEx>
          <w:tblCellMar>
            <w:top w:w="0" w:type="dxa"/>
            <w:left w:w="108" w:type="dxa"/>
            <w:bottom w:w="0" w:type="dxa"/>
            <w:right w:w="108" w:type="dxa"/>
          </w:tblCellMar>
        </w:tblPrEx>
        <w:trPr>
          <w:trHeight w:val="90" w:hRule="atLeast"/>
        </w:trPr>
        <w:tc>
          <w:tcPr>
            <w:tcW w:w="619" w:type="pct"/>
            <w:tcBorders>
              <w:top w:val="single" w:color="000000" w:sz="4" w:space="0"/>
              <w:left w:val="single" w:color="000000" w:sz="4" w:space="0"/>
              <w:bottom w:val="single" w:color="000000" w:sz="4" w:space="0"/>
              <w:right w:val="single" w:color="000000" w:sz="4" w:space="0"/>
            </w:tcBorders>
            <w:noWrap/>
            <w:vAlign w:val="center"/>
          </w:tcPr>
          <w:p w14:paraId="215F8EC9">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16</w:t>
            </w:r>
          </w:p>
        </w:tc>
        <w:tc>
          <w:tcPr>
            <w:tcW w:w="3719" w:type="pct"/>
            <w:tcBorders>
              <w:top w:val="single" w:color="000000" w:sz="4" w:space="0"/>
              <w:left w:val="single" w:color="000000" w:sz="4" w:space="0"/>
              <w:bottom w:val="single" w:color="000000" w:sz="4" w:space="0"/>
              <w:right w:val="single" w:color="000000" w:sz="4" w:space="0"/>
            </w:tcBorders>
            <w:noWrap/>
            <w:vAlign w:val="center"/>
          </w:tcPr>
          <w:p w14:paraId="392FBBD2">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箱体后端设置有污水箱及污水收集槽，收集槽与箱体底板外伸平齐，在收集污水滴漏的同时能防止垃圾进行收集槽，彻底杜绝二次污染；</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20D6302">
            <w:pPr>
              <w:rPr>
                <w:rFonts w:ascii="仿宋" w:hAnsi="仿宋" w:eastAsia="仿宋" w:cs="仿宋"/>
                <w:sz w:val="22"/>
                <w:szCs w:val="22"/>
                <w:highlight w:val="none"/>
              </w:rPr>
            </w:pPr>
          </w:p>
        </w:tc>
      </w:tr>
      <w:tr w14:paraId="5F89804D">
        <w:tblPrEx>
          <w:tblCellMar>
            <w:top w:w="0" w:type="dxa"/>
            <w:left w:w="108" w:type="dxa"/>
            <w:bottom w:w="0" w:type="dxa"/>
            <w:right w:w="108" w:type="dxa"/>
          </w:tblCellMar>
        </w:tblPrEx>
        <w:trPr>
          <w:trHeight w:val="90" w:hRule="atLeast"/>
        </w:trPr>
        <w:tc>
          <w:tcPr>
            <w:tcW w:w="619" w:type="pct"/>
            <w:tcBorders>
              <w:top w:val="single" w:color="000000" w:sz="4" w:space="0"/>
              <w:left w:val="single" w:color="000000" w:sz="4" w:space="0"/>
              <w:bottom w:val="single" w:color="000000" w:sz="4" w:space="0"/>
              <w:right w:val="single" w:color="000000" w:sz="4" w:space="0"/>
            </w:tcBorders>
            <w:noWrap/>
            <w:vAlign w:val="center"/>
          </w:tcPr>
          <w:p w14:paraId="5347BBD4">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17</w:t>
            </w:r>
          </w:p>
        </w:tc>
        <w:tc>
          <w:tcPr>
            <w:tcW w:w="3719" w:type="pct"/>
            <w:tcBorders>
              <w:top w:val="single" w:color="000000" w:sz="4" w:space="0"/>
              <w:left w:val="single" w:color="000000" w:sz="4" w:space="0"/>
              <w:bottom w:val="single" w:color="000000" w:sz="4" w:space="0"/>
              <w:right w:val="single" w:color="000000" w:sz="4" w:space="0"/>
            </w:tcBorders>
            <w:noWrap/>
            <w:vAlign w:val="center"/>
          </w:tcPr>
          <w:p w14:paraId="43F58458">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为确保整车安全性，电池防护等级达到IP68，驱动电机、整车控制器防护等级达到IP67；</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87FB102">
            <w:pPr>
              <w:rPr>
                <w:rFonts w:ascii="仿宋" w:hAnsi="仿宋" w:eastAsia="仿宋" w:cs="仿宋"/>
                <w:sz w:val="22"/>
                <w:szCs w:val="22"/>
                <w:highlight w:val="none"/>
              </w:rPr>
            </w:pPr>
          </w:p>
        </w:tc>
      </w:tr>
      <w:tr w14:paraId="11145BAD">
        <w:tblPrEx>
          <w:tblCellMar>
            <w:top w:w="0" w:type="dxa"/>
            <w:left w:w="108" w:type="dxa"/>
            <w:bottom w:w="0" w:type="dxa"/>
            <w:right w:w="108" w:type="dxa"/>
          </w:tblCellMar>
        </w:tblPrEx>
        <w:trPr>
          <w:trHeight w:val="90" w:hRule="atLeast"/>
        </w:trPr>
        <w:tc>
          <w:tcPr>
            <w:tcW w:w="619" w:type="pct"/>
            <w:tcBorders>
              <w:top w:val="single" w:color="000000" w:sz="4" w:space="0"/>
              <w:left w:val="single" w:color="000000" w:sz="4" w:space="0"/>
              <w:bottom w:val="single" w:color="000000" w:sz="4" w:space="0"/>
              <w:right w:val="single" w:color="000000" w:sz="4" w:space="0"/>
            </w:tcBorders>
            <w:noWrap/>
            <w:vAlign w:val="center"/>
          </w:tcPr>
          <w:p w14:paraId="036E7879">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18</w:t>
            </w:r>
          </w:p>
        </w:tc>
        <w:tc>
          <w:tcPr>
            <w:tcW w:w="3719" w:type="pct"/>
            <w:tcBorders>
              <w:top w:val="single" w:color="000000" w:sz="4" w:space="0"/>
              <w:left w:val="single" w:color="000000" w:sz="4" w:space="0"/>
              <w:bottom w:val="single" w:color="000000" w:sz="4" w:space="0"/>
              <w:right w:val="single" w:color="000000" w:sz="4" w:space="0"/>
            </w:tcBorders>
            <w:noWrap/>
            <w:vAlign w:val="center"/>
          </w:tcPr>
          <w:p w14:paraId="6A43F3FD">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全密封式箱体采用圆弧侧板结构，侧板与顶板直角连接，保证车辆可与现存垂直压缩站、水平举升压缩站配套使用；</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6CC08B4">
            <w:pPr>
              <w:rPr>
                <w:rFonts w:ascii="仿宋" w:hAnsi="仿宋" w:eastAsia="仿宋" w:cs="仿宋"/>
                <w:sz w:val="22"/>
                <w:szCs w:val="22"/>
                <w:highlight w:val="none"/>
              </w:rPr>
            </w:pPr>
          </w:p>
        </w:tc>
      </w:tr>
      <w:tr w14:paraId="1027EF83">
        <w:tblPrEx>
          <w:tblCellMar>
            <w:top w:w="0" w:type="dxa"/>
            <w:left w:w="108" w:type="dxa"/>
            <w:bottom w:w="0" w:type="dxa"/>
            <w:right w:w="108" w:type="dxa"/>
          </w:tblCellMar>
        </w:tblPrEx>
        <w:trPr>
          <w:trHeight w:val="90" w:hRule="atLeast"/>
        </w:trPr>
        <w:tc>
          <w:tcPr>
            <w:tcW w:w="619" w:type="pct"/>
            <w:tcBorders>
              <w:top w:val="single" w:color="000000" w:sz="4" w:space="0"/>
              <w:left w:val="single" w:color="000000" w:sz="4" w:space="0"/>
              <w:bottom w:val="single" w:color="000000" w:sz="4" w:space="0"/>
              <w:right w:val="single" w:color="000000" w:sz="4" w:space="0"/>
            </w:tcBorders>
            <w:noWrap/>
            <w:vAlign w:val="center"/>
          </w:tcPr>
          <w:p w14:paraId="720FA20E">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19</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14:paraId="6ACA1D4B">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侧防护及尾部防护采用Q355材质（或优于其性能），有效的保护车辆的重要部位，如油箱、电瓶、气包等，保证车辆的安全；</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8E82310">
            <w:pPr>
              <w:rPr>
                <w:rFonts w:ascii="仿宋" w:hAnsi="仿宋" w:eastAsia="仿宋" w:cs="仿宋"/>
                <w:sz w:val="22"/>
                <w:szCs w:val="22"/>
                <w:highlight w:val="none"/>
              </w:rPr>
            </w:pPr>
          </w:p>
        </w:tc>
      </w:tr>
      <w:tr w14:paraId="0B4D71A7">
        <w:tblPrEx>
          <w:tblCellMar>
            <w:top w:w="0" w:type="dxa"/>
            <w:left w:w="108" w:type="dxa"/>
            <w:bottom w:w="0" w:type="dxa"/>
            <w:right w:w="108" w:type="dxa"/>
          </w:tblCellMar>
        </w:tblPrEx>
        <w:trPr>
          <w:trHeight w:val="90" w:hRule="atLeast"/>
        </w:trPr>
        <w:tc>
          <w:tcPr>
            <w:tcW w:w="619" w:type="pct"/>
            <w:tcBorders>
              <w:top w:val="single" w:color="000000" w:sz="4" w:space="0"/>
              <w:left w:val="single" w:color="000000" w:sz="4" w:space="0"/>
              <w:bottom w:val="single" w:color="000000" w:sz="4" w:space="0"/>
              <w:right w:val="single" w:color="000000" w:sz="4" w:space="0"/>
            </w:tcBorders>
            <w:noWrap/>
            <w:vAlign w:val="center"/>
          </w:tcPr>
          <w:p w14:paraId="252E37A1">
            <w:pPr>
              <w:widowControl/>
              <w:jc w:val="center"/>
              <w:textAlignment w:val="center"/>
              <w:rPr>
                <w:rFonts w:ascii="仿宋" w:hAnsi="仿宋" w:eastAsia="仿宋" w:cs="仿宋"/>
                <w:sz w:val="22"/>
                <w:szCs w:val="22"/>
                <w:highlight w:val="none"/>
              </w:rPr>
            </w:pPr>
            <w:r>
              <w:rPr>
                <w:rFonts w:hint="eastAsia" w:ascii="仿宋" w:hAnsi="仿宋" w:eastAsia="仿宋" w:cs="仿宋"/>
                <w:sz w:val="22"/>
                <w:szCs w:val="22"/>
                <w:highlight w:val="none"/>
              </w:rPr>
              <w:t>20</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14:paraId="255A3ACD">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含燃料电池系统需具备基于氢气浓度、氢瓶压力实时监测碰撞、充电及加氢状态，需制定氢-电-结构耦合安全控制策略，当整车氢、电、结构检测超出判定条件时，实现断电、断氢，提升整车安全性。</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F9B7276">
            <w:pPr>
              <w:rPr>
                <w:rFonts w:ascii="仿宋" w:hAnsi="仿宋" w:eastAsia="仿宋" w:cs="仿宋"/>
                <w:sz w:val="22"/>
                <w:szCs w:val="22"/>
                <w:highlight w:val="none"/>
              </w:rPr>
            </w:pPr>
          </w:p>
        </w:tc>
      </w:tr>
      <w:tr w14:paraId="682F8A87">
        <w:tblPrEx>
          <w:tblCellMar>
            <w:top w:w="0" w:type="dxa"/>
            <w:left w:w="108" w:type="dxa"/>
            <w:bottom w:w="0" w:type="dxa"/>
            <w:right w:w="108" w:type="dxa"/>
          </w:tblCellMar>
        </w:tblPrEx>
        <w:trPr>
          <w:trHeight w:val="90" w:hRule="atLeast"/>
        </w:trPr>
        <w:tc>
          <w:tcPr>
            <w:tcW w:w="619" w:type="pct"/>
            <w:tcBorders>
              <w:top w:val="single" w:color="000000" w:sz="4" w:space="0"/>
              <w:left w:val="single" w:color="000000" w:sz="4" w:space="0"/>
              <w:bottom w:val="single" w:color="000000" w:sz="4" w:space="0"/>
              <w:right w:val="single" w:color="000000" w:sz="4" w:space="0"/>
            </w:tcBorders>
            <w:noWrap/>
            <w:vAlign w:val="center"/>
          </w:tcPr>
          <w:p w14:paraId="22BA2953">
            <w:pPr>
              <w:widowControl/>
              <w:jc w:val="center"/>
              <w:textAlignment w:val="center"/>
              <w:rPr>
                <w:rFonts w:ascii="仿宋" w:hAnsi="仿宋" w:eastAsia="仿宋" w:cs="仿宋"/>
                <w:sz w:val="22"/>
                <w:szCs w:val="22"/>
                <w:highlight w:val="none"/>
              </w:rPr>
            </w:pPr>
            <w:r>
              <w:rPr>
                <w:rFonts w:hint="eastAsia" w:ascii="仿宋" w:hAnsi="仿宋" w:eastAsia="仿宋" w:cs="仿宋"/>
                <w:sz w:val="22"/>
                <w:szCs w:val="22"/>
                <w:highlight w:val="none"/>
              </w:rPr>
              <w:t>21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14:paraId="292FB07D">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车辆一次充电或者一次加氢需保证400km以上的实际运营里程。（投标人需提供车辆的能耗数据）</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271B0586">
            <w:pPr>
              <w:rPr>
                <w:rFonts w:ascii="仿宋" w:hAnsi="仿宋" w:eastAsia="仿宋" w:cs="仿宋"/>
                <w:sz w:val="22"/>
                <w:szCs w:val="22"/>
                <w:highlight w:val="none"/>
              </w:rPr>
            </w:pPr>
          </w:p>
        </w:tc>
      </w:tr>
      <w:tr w14:paraId="63734E7E">
        <w:tblPrEx>
          <w:tblCellMar>
            <w:top w:w="0" w:type="dxa"/>
            <w:left w:w="108" w:type="dxa"/>
            <w:bottom w:w="0" w:type="dxa"/>
            <w:right w:w="108" w:type="dxa"/>
          </w:tblCellMar>
        </w:tblPrEx>
        <w:trPr>
          <w:trHeight w:val="90" w:hRule="atLeast"/>
        </w:trPr>
        <w:tc>
          <w:tcPr>
            <w:tcW w:w="619" w:type="pct"/>
            <w:tcBorders>
              <w:top w:val="single" w:color="000000" w:sz="4" w:space="0"/>
              <w:left w:val="single" w:color="000000" w:sz="4" w:space="0"/>
              <w:bottom w:val="single" w:color="000000" w:sz="4" w:space="0"/>
              <w:right w:val="single" w:color="000000" w:sz="4" w:space="0"/>
            </w:tcBorders>
            <w:noWrap/>
            <w:vAlign w:val="center"/>
          </w:tcPr>
          <w:p w14:paraId="10AECA01">
            <w:pPr>
              <w:widowControl/>
              <w:jc w:val="center"/>
              <w:textAlignment w:val="center"/>
              <w:rPr>
                <w:rFonts w:ascii="仿宋" w:hAnsi="仿宋" w:eastAsia="仿宋" w:cs="仿宋"/>
                <w:sz w:val="22"/>
                <w:szCs w:val="22"/>
                <w:highlight w:val="none"/>
              </w:rPr>
            </w:pPr>
            <w:r>
              <w:rPr>
                <w:rFonts w:hint="eastAsia" w:ascii="仿宋" w:hAnsi="仿宋" w:eastAsia="仿宋" w:cs="仿宋"/>
                <w:sz w:val="22"/>
                <w:szCs w:val="22"/>
                <w:highlight w:val="none"/>
              </w:rPr>
              <w:t>22</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14:paraId="3442D5B8">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驾驶室内可以控制箱体升降、后门开合；</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E3D97DB">
            <w:pPr>
              <w:rPr>
                <w:rFonts w:ascii="仿宋" w:hAnsi="仿宋" w:eastAsia="仿宋" w:cs="仿宋"/>
                <w:sz w:val="22"/>
                <w:szCs w:val="22"/>
                <w:highlight w:val="none"/>
              </w:rPr>
            </w:pPr>
          </w:p>
        </w:tc>
      </w:tr>
    </w:tbl>
    <w:p w14:paraId="508E8880">
      <w:pPr>
        <w:keepNext/>
        <w:keepLines/>
        <w:pageBreakBefore w:val="0"/>
        <w:numPr>
          <w:ilvl w:val="0"/>
          <w:numId w:val="0"/>
        </w:numPr>
        <w:shd w:val="clear" w:color="auto" w:fill="auto"/>
        <w:kinsoku/>
        <w:wordWrap w:val="0"/>
        <w:bidi w:val="0"/>
        <w:adjustRightInd w:val="0"/>
        <w:spacing w:before="160" w:after="160" w:line="160" w:lineRule="atLeast"/>
        <w:jc w:val="center"/>
        <w:textAlignment w:val="baseline"/>
        <w:outlineLvl w:val="2"/>
        <w:rPr>
          <w:rFonts w:hint="eastAsia" w:ascii="仿宋" w:hAnsi="仿宋" w:eastAsia="仿宋" w:cs="仿宋"/>
          <w:b/>
          <w:bCs w:val="0"/>
          <w:color w:val="000000"/>
          <w:kern w:val="44"/>
          <w:sz w:val="28"/>
          <w:szCs w:val="28"/>
          <w:highlight w:val="none"/>
          <w:lang w:val="en-US" w:eastAsia="zh-CN"/>
        </w:rPr>
      </w:pPr>
    </w:p>
    <w:p w14:paraId="19CCEE7D">
      <w:pPr>
        <w:keepNext/>
        <w:keepLines/>
        <w:pageBreakBefore w:val="0"/>
        <w:numPr>
          <w:ilvl w:val="0"/>
          <w:numId w:val="0"/>
        </w:numPr>
        <w:shd w:val="clear" w:color="auto" w:fill="auto"/>
        <w:kinsoku/>
        <w:wordWrap w:val="0"/>
        <w:bidi w:val="0"/>
        <w:adjustRightInd w:val="0"/>
        <w:spacing w:before="160" w:after="160" w:line="160" w:lineRule="atLeast"/>
        <w:jc w:val="center"/>
        <w:textAlignment w:val="baseline"/>
        <w:outlineLvl w:val="2"/>
        <w:rPr>
          <w:rFonts w:hint="eastAsia" w:ascii="仿宋" w:hAnsi="仿宋" w:eastAsia="仿宋" w:cs="仿宋"/>
          <w:b/>
          <w:bCs w:val="0"/>
          <w:color w:val="000000"/>
          <w:kern w:val="44"/>
          <w:sz w:val="28"/>
          <w:szCs w:val="28"/>
          <w:highlight w:val="none"/>
          <w:lang w:val="en-US" w:eastAsia="zh-CN"/>
        </w:rPr>
      </w:pPr>
      <w:bookmarkStart w:id="12" w:name="_Toc8269"/>
      <w:bookmarkStart w:id="13" w:name="_Toc2308"/>
      <w:r>
        <w:rPr>
          <w:rFonts w:hint="eastAsia" w:ascii="仿宋" w:hAnsi="仿宋" w:eastAsia="仿宋" w:cs="仿宋"/>
          <w:b/>
          <w:bCs w:val="0"/>
          <w:color w:val="000000"/>
          <w:kern w:val="44"/>
          <w:sz w:val="28"/>
          <w:szCs w:val="28"/>
          <w:highlight w:val="none"/>
          <w:lang w:val="en-US" w:eastAsia="zh-CN"/>
        </w:rPr>
        <w:t>8、垃圾中转站压缩设备</w:t>
      </w:r>
      <w:bookmarkEnd w:id="12"/>
      <w:bookmarkEnd w:id="13"/>
    </w:p>
    <w:tbl>
      <w:tblPr>
        <w:tblStyle w:val="3"/>
        <w:tblW w:w="4994" w:type="pct"/>
        <w:tblInd w:w="148" w:type="dxa"/>
        <w:tblLayout w:type="fixed"/>
        <w:tblCellMar>
          <w:top w:w="0" w:type="dxa"/>
          <w:left w:w="108" w:type="dxa"/>
          <w:bottom w:w="0" w:type="dxa"/>
          <w:right w:w="108" w:type="dxa"/>
        </w:tblCellMar>
      </w:tblPr>
      <w:tblGrid>
        <w:gridCol w:w="1050"/>
        <w:gridCol w:w="6333"/>
        <w:gridCol w:w="1129"/>
      </w:tblGrid>
      <w:tr w14:paraId="71B8B2FE">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066A82A0">
            <w:pPr>
              <w:widowControl/>
              <w:jc w:val="center"/>
              <w:textAlignment w:val="center"/>
              <w:rPr>
                <w:rFonts w:ascii="仿宋" w:hAnsi="仿宋" w:eastAsia="仿宋" w:cs="仿宋"/>
                <w:b/>
                <w:bCs/>
                <w:sz w:val="22"/>
                <w:szCs w:val="22"/>
                <w:highlight w:val="none"/>
              </w:rPr>
            </w:pPr>
            <w:r>
              <w:rPr>
                <w:rFonts w:hint="eastAsia" w:ascii="仿宋" w:hAnsi="仿宋" w:eastAsia="仿宋" w:cs="仿宋"/>
                <w:b/>
                <w:bCs/>
                <w:kern w:val="0"/>
                <w:sz w:val="22"/>
                <w:szCs w:val="22"/>
                <w:highlight w:val="none"/>
                <w:lang w:bidi="ar"/>
              </w:rPr>
              <w:t>序号</w:t>
            </w:r>
          </w:p>
        </w:tc>
        <w:tc>
          <w:tcPr>
            <w:tcW w:w="3720" w:type="pct"/>
            <w:tcBorders>
              <w:top w:val="single" w:color="000000" w:sz="4" w:space="0"/>
              <w:left w:val="single" w:color="000000" w:sz="4" w:space="0"/>
              <w:bottom w:val="single" w:color="000000" w:sz="4" w:space="0"/>
              <w:right w:val="single" w:color="000000" w:sz="4" w:space="0"/>
            </w:tcBorders>
            <w:noWrap/>
            <w:vAlign w:val="center"/>
          </w:tcPr>
          <w:p w14:paraId="002D1128">
            <w:pPr>
              <w:widowControl/>
              <w:jc w:val="center"/>
              <w:textAlignment w:val="center"/>
              <w:rPr>
                <w:rFonts w:ascii="仿宋" w:hAnsi="仿宋" w:eastAsia="仿宋" w:cs="仿宋"/>
                <w:b/>
                <w:bCs/>
                <w:sz w:val="22"/>
                <w:szCs w:val="22"/>
                <w:highlight w:val="none"/>
              </w:rPr>
            </w:pPr>
            <w:r>
              <w:rPr>
                <w:rFonts w:hint="eastAsia" w:ascii="仿宋" w:hAnsi="仿宋" w:eastAsia="仿宋" w:cs="仿宋"/>
                <w:b/>
                <w:bCs/>
                <w:kern w:val="0"/>
                <w:sz w:val="22"/>
                <w:szCs w:val="22"/>
                <w:highlight w:val="none"/>
                <w:lang w:bidi="ar"/>
              </w:rPr>
              <w:t>性能要求</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42390CF3">
            <w:pPr>
              <w:widowControl/>
              <w:jc w:val="center"/>
              <w:textAlignment w:val="center"/>
              <w:rPr>
                <w:rFonts w:ascii="仿宋" w:hAnsi="仿宋" w:eastAsia="仿宋" w:cs="仿宋"/>
                <w:b/>
                <w:bCs/>
                <w:sz w:val="22"/>
                <w:szCs w:val="22"/>
                <w:highlight w:val="none"/>
              </w:rPr>
            </w:pPr>
            <w:r>
              <w:rPr>
                <w:rFonts w:hint="eastAsia" w:ascii="仿宋" w:hAnsi="仿宋" w:eastAsia="仿宋" w:cs="仿宋"/>
                <w:b/>
                <w:bCs/>
                <w:kern w:val="0"/>
                <w:sz w:val="22"/>
                <w:szCs w:val="22"/>
                <w:highlight w:val="none"/>
                <w:lang w:bidi="ar"/>
              </w:rPr>
              <w:t>备注</w:t>
            </w:r>
          </w:p>
        </w:tc>
      </w:tr>
      <w:tr w14:paraId="48CE8261">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491277C3">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w:t>
            </w:r>
          </w:p>
        </w:tc>
        <w:tc>
          <w:tcPr>
            <w:tcW w:w="3720" w:type="pct"/>
            <w:tcBorders>
              <w:top w:val="single" w:color="000000" w:sz="4" w:space="0"/>
              <w:left w:val="single" w:color="000000" w:sz="4" w:space="0"/>
              <w:bottom w:val="single" w:color="000000" w:sz="4" w:space="0"/>
              <w:right w:val="single" w:color="000000" w:sz="4" w:space="0"/>
            </w:tcBorders>
            <w:noWrap/>
            <w:vAlign w:val="center"/>
          </w:tcPr>
          <w:p w14:paraId="5C5FEA45">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Cs w:val="21"/>
                <w:highlight w:val="none"/>
                <w:lang w:bidi="ar"/>
              </w:rPr>
              <w:t>工作压力：18-21Mpa</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4BD74076">
            <w:pPr>
              <w:jc w:val="center"/>
              <w:rPr>
                <w:rFonts w:ascii="仿宋" w:hAnsi="仿宋" w:eastAsia="仿宋" w:cs="仿宋"/>
                <w:sz w:val="22"/>
                <w:szCs w:val="22"/>
                <w:highlight w:val="none"/>
              </w:rPr>
            </w:pPr>
          </w:p>
        </w:tc>
      </w:tr>
      <w:tr w14:paraId="2FA794E0">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1D01F931">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2</w:t>
            </w:r>
          </w:p>
        </w:tc>
        <w:tc>
          <w:tcPr>
            <w:tcW w:w="3720" w:type="pct"/>
            <w:tcBorders>
              <w:top w:val="single" w:color="000000" w:sz="4" w:space="0"/>
              <w:left w:val="single" w:color="000000" w:sz="4" w:space="0"/>
              <w:bottom w:val="single" w:color="000000" w:sz="4" w:space="0"/>
              <w:right w:val="single" w:color="000000" w:sz="4" w:space="0"/>
            </w:tcBorders>
            <w:noWrap/>
            <w:vAlign w:val="center"/>
          </w:tcPr>
          <w:p w14:paraId="617CEA8F">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Cs w:val="21"/>
                <w:highlight w:val="none"/>
                <w:lang w:bidi="ar"/>
              </w:rPr>
              <w:t>垃圾块最大重量≥4t</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21E6F577">
            <w:pPr>
              <w:jc w:val="center"/>
              <w:rPr>
                <w:rFonts w:ascii="仿宋" w:hAnsi="仿宋" w:eastAsia="仿宋" w:cs="仿宋"/>
                <w:sz w:val="22"/>
                <w:szCs w:val="22"/>
                <w:highlight w:val="none"/>
              </w:rPr>
            </w:pPr>
          </w:p>
        </w:tc>
      </w:tr>
      <w:tr w14:paraId="79695375">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56089C44">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3</w:t>
            </w:r>
          </w:p>
        </w:tc>
        <w:tc>
          <w:tcPr>
            <w:tcW w:w="3720" w:type="pct"/>
            <w:tcBorders>
              <w:top w:val="single" w:color="000000" w:sz="4" w:space="0"/>
              <w:left w:val="single" w:color="000000" w:sz="4" w:space="0"/>
              <w:bottom w:val="single" w:color="000000" w:sz="4" w:space="0"/>
              <w:right w:val="single" w:color="000000" w:sz="4" w:space="0"/>
            </w:tcBorders>
            <w:noWrap/>
            <w:vAlign w:val="center"/>
          </w:tcPr>
          <w:p w14:paraId="1DD8E65E">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Cs w:val="21"/>
                <w:highlight w:val="none"/>
                <w:lang w:bidi="ar"/>
              </w:rPr>
              <w:t>工作电压：380V</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55700303">
            <w:pPr>
              <w:widowControl/>
              <w:jc w:val="center"/>
              <w:textAlignment w:val="center"/>
              <w:rPr>
                <w:rFonts w:ascii="仿宋" w:hAnsi="仿宋" w:eastAsia="仿宋" w:cs="仿宋"/>
                <w:sz w:val="22"/>
                <w:szCs w:val="22"/>
                <w:highlight w:val="none"/>
              </w:rPr>
            </w:pPr>
            <w:r>
              <w:rPr>
                <w:rFonts w:hint="eastAsia" w:ascii="仿宋" w:hAnsi="仿宋" w:eastAsia="仿宋" w:cs="仿宋"/>
                <w:color w:val="000000"/>
                <w:kern w:val="0"/>
                <w:szCs w:val="21"/>
                <w:highlight w:val="none"/>
                <w:lang w:bidi="ar"/>
              </w:rPr>
              <w:t>三相交流</w:t>
            </w:r>
          </w:p>
        </w:tc>
      </w:tr>
      <w:tr w14:paraId="19261B30">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2F564C7D">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4</w:t>
            </w:r>
          </w:p>
        </w:tc>
        <w:tc>
          <w:tcPr>
            <w:tcW w:w="3720" w:type="pct"/>
            <w:tcBorders>
              <w:top w:val="single" w:color="000000" w:sz="4" w:space="0"/>
              <w:left w:val="single" w:color="000000" w:sz="4" w:space="0"/>
              <w:bottom w:val="single" w:color="000000" w:sz="4" w:space="0"/>
              <w:right w:val="single" w:color="000000" w:sz="4" w:space="0"/>
            </w:tcBorders>
            <w:noWrap/>
            <w:vAlign w:val="center"/>
          </w:tcPr>
          <w:p w14:paraId="468D84EF">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Cs w:val="21"/>
                <w:highlight w:val="none"/>
                <w:lang w:bidi="ar"/>
              </w:rPr>
              <w:t>配套电机功率：≥11+15kW</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4BE139A5">
            <w:pPr>
              <w:jc w:val="center"/>
              <w:rPr>
                <w:rFonts w:ascii="仿宋" w:hAnsi="仿宋" w:eastAsia="仿宋" w:cs="仿宋"/>
                <w:sz w:val="22"/>
                <w:szCs w:val="22"/>
                <w:highlight w:val="none"/>
              </w:rPr>
            </w:pPr>
          </w:p>
        </w:tc>
      </w:tr>
      <w:tr w14:paraId="15097A4C">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394A1D49">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5</w:t>
            </w:r>
          </w:p>
        </w:tc>
        <w:tc>
          <w:tcPr>
            <w:tcW w:w="3720" w:type="pct"/>
            <w:tcBorders>
              <w:top w:val="single" w:color="000000" w:sz="4" w:space="0"/>
              <w:left w:val="single" w:color="000000" w:sz="4" w:space="0"/>
              <w:bottom w:val="single" w:color="000000" w:sz="4" w:space="0"/>
              <w:right w:val="single" w:color="000000" w:sz="4" w:space="0"/>
            </w:tcBorders>
            <w:noWrap/>
            <w:vAlign w:val="center"/>
          </w:tcPr>
          <w:p w14:paraId="230A4589">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Cs w:val="21"/>
                <w:highlight w:val="none"/>
                <w:lang w:bidi="ar"/>
              </w:rPr>
              <w:t>垃圾日处理能力≥100t</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1C9A085F">
            <w:pPr>
              <w:widowControl/>
              <w:jc w:val="center"/>
              <w:textAlignment w:val="center"/>
              <w:rPr>
                <w:rFonts w:ascii="仿宋" w:hAnsi="仿宋" w:eastAsia="仿宋" w:cs="仿宋"/>
                <w:sz w:val="22"/>
                <w:szCs w:val="22"/>
                <w:highlight w:val="none"/>
              </w:rPr>
            </w:pPr>
            <w:r>
              <w:rPr>
                <w:rFonts w:hint="eastAsia" w:ascii="仿宋" w:hAnsi="仿宋" w:eastAsia="仿宋" w:cs="仿宋"/>
                <w:color w:val="000000"/>
                <w:kern w:val="0"/>
                <w:szCs w:val="21"/>
                <w:highlight w:val="none"/>
                <w:lang w:bidi="ar"/>
              </w:rPr>
              <w:t>工作时间为8小时工作制</w:t>
            </w:r>
          </w:p>
        </w:tc>
      </w:tr>
      <w:tr w14:paraId="5DF2008E">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4774324D">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6</w:t>
            </w:r>
          </w:p>
        </w:tc>
        <w:tc>
          <w:tcPr>
            <w:tcW w:w="3720" w:type="pct"/>
            <w:tcBorders>
              <w:top w:val="single" w:color="000000" w:sz="4" w:space="0"/>
              <w:left w:val="single" w:color="000000" w:sz="4" w:space="0"/>
              <w:bottom w:val="single" w:color="000000" w:sz="4" w:space="0"/>
              <w:right w:val="single" w:color="000000" w:sz="4" w:space="0"/>
            </w:tcBorders>
            <w:noWrap/>
            <w:vAlign w:val="center"/>
          </w:tcPr>
          <w:p w14:paraId="4D8903EA">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Cs w:val="21"/>
                <w:highlight w:val="none"/>
                <w:lang w:bidi="ar"/>
              </w:rPr>
              <w:t>额定压缩力≥100t</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3375659E">
            <w:pPr>
              <w:rPr>
                <w:rFonts w:ascii="仿宋" w:hAnsi="仿宋" w:eastAsia="仿宋" w:cs="仿宋"/>
                <w:sz w:val="22"/>
                <w:szCs w:val="22"/>
                <w:highlight w:val="none"/>
              </w:rPr>
            </w:pPr>
          </w:p>
        </w:tc>
      </w:tr>
      <w:tr w14:paraId="3BB8B0F2">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57407376">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7</w:t>
            </w:r>
          </w:p>
        </w:tc>
        <w:tc>
          <w:tcPr>
            <w:tcW w:w="3720" w:type="pct"/>
            <w:tcBorders>
              <w:top w:val="single" w:color="000000" w:sz="4" w:space="0"/>
              <w:left w:val="single" w:color="000000" w:sz="4" w:space="0"/>
              <w:bottom w:val="single" w:color="000000" w:sz="4" w:space="0"/>
              <w:right w:val="single" w:color="000000" w:sz="4" w:space="0"/>
            </w:tcBorders>
            <w:noWrap/>
            <w:vAlign w:val="center"/>
          </w:tcPr>
          <w:p w14:paraId="1AC0D84B">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Cs w:val="21"/>
                <w:highlight w:val="none"/>
                <w:lang w:bidi="ar"/>
              </w:rPr>
              <w:t>压缩缸最大行程≥3800mm</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632AAE8C">
            <w:pPr>
              <w:rPr>
                <w:rFonts w:ascii="仿宋" w:hAnsi="仿宋" w:eastAsia="仿宋" w:cs="仿宋"/>
                <w:sz w:val="22"/>
                <w:szCs w:val="22"/>
                <w:highlight w:val="none"/>
              </w:rPr>
            </w:pPr>
          </w:p>
        </w:tc>
      </w:tr>
      <w:tr w14:paraId="7C060EA9">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220A64AE">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8</w:t>
            </w:r>
          </w:p>
        </w:tc>
        <w:tc>
          <w:tcPr>
            <w:tcW w:w="3720" w:type="pct"/>
            <w:tcBorders>
              <w:top w:val="single" w:color="000000" w:sz="4" w:space="0"/>
              <w:left w:val="single" w:color="000000" w:sz="4" w:space="0"/>
              <w:bottom w:val="single" w:color="000000" w:sz="4" w:space="0"/>
              <w:right w:val="single" w:color="000000" w:sz="4" w:space="0"/>
            </w:tcBorders>
            <w:noWrap/>
            <w:vAlign w:val="center"/>
          </w:tcPr>
          <w:p w14:paraId="67C238A9">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Cs w:val="21"/>
                <w:highlight w:val="none"/>
                <w:lang w:bidi="ar"/>
              </w:rPr>
              <w:t>上升速度≥3m/min</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5D9E36E1">
            <w:pPr>
              <w:rPr>
                <w:rFonts w:ascii="仿宋" w:hAnsi="仿宋" w:eastAsia="仿宋" w:cs="仿宋"/>
                <w:sz w:val="22"/>
                <w:szCs w:val="22"/>
                <w:highlight w:val="none"/>
              </w:rPr>
            </w:pPr>
          </w:p>
        </w:tc>
      </w:tr>
      <w:tr w14:paraId="73B3066F">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1109D90B">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9</w:t>
            </w:r>
          </w:p>
        </w:tc>
        <w:tc>
          <w:tcPr>
            <w:tcW w:w="3720" w:type="pct"/>
            <w:tcBorders>
              <w:top w:val="single" w:color="000000" w:sz="4" w:space="0"/>
              <w:left w:val="single" w:color="000000" w:sz="4" w:space="0"/>
              <w:bottom w:val="single" w:color="000000" w:sz="4" w:space="0"/>
              <w:right w:val="single" w:color="000000" w:sz="4" w:space="0"/>
            </w:tcBorders>
            <w:noWrap/>
            <w:vAlign w:val="center"/>
          </w:tcPr>
          <w:p w14:paraId="2809D224">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Cs w:val="21"/>
                <w:highlight w:val="none"/>
                <w:lang w:bidi="ar"/>
              </w:rPr>
              <w:t>额定推出力≥16t</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61C71343">
            <w:pPr>
              <w:rPr>
                <w:rFonts w:ascii="仿宋" w:hAnsi="仿宋" w:eastAsia="仿宋" w:cs="仿宋"/>
                <w:sz w:val="22"/>
                <w:szCs w:val="22"/>
                <w:highlight w:val="none"/>
              </w:rPr>
            </w:pPr>
          </w:p>
        </w:tc>
      </w:tr>
      <w:tr w14:paraId="2903230F">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6057F341">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10</w:t>
            </w:r>
          </w:p>
        </w:tc>
        <w:tc>
          <w:tcPr>
            <w:tcW w:w="3720" w:type="pct"/>
            <w:tcBorders>
              <w:top w:val="single" w:color="000000" w:sz="4" w:space="0"/>
              <w:left w:val="single" w:color="000000" w:sz="4" w:space="0"/>
              <w:bottom w:val="single" w:color="000000" w:sz="4" w:space="0"/>
              <w:right w:val="single" w:color="000000" w:sz="4" w:space="0"/>
            </w:tcBorders>
            <w:noWrap/>
            <w:vAlign w:val="center"/>
          </w:tcPr>
          <w:p w14:paraId="63BF857A">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Cs w:val="21"/>
                <w:highlight w:val="none"/>
                <w:lang w:bidi="ar"/>
              </w:rPr>
              <w:t>推出油缸最大行程≥3700mm</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6A266BBF">
            <w:pPr>
              <w:rPr>
                <w:rFonts w:ascii="仿宋" w:hAnsi="仿宋" w:eastAsia="仿宋" w:cs="仿宋"/>
                <w:sz w:val="22"/>
                <w:szCs w:val="22"/>
                <w:highlight w:val="none"/>
              </w:rPr>
            </w:pPr>
          </w:p>
        </w:tc>
      </w:tr>
      <w:tr w14:paraId="1CC8F453">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20A69981">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11</w:t>
            </w:r>
          </w:p>
        </w:tc>
        <w:tc>
          <w:tcPr>
            <w:tcW w:w="3720" w:type="pct"/>
            <w:tcBorders>
              <w:top w:val="single" w:color="000000" w:sz="4" w:space="0"/>
              <w:left w:val="single" w:color="000000" w:sz="4" w:space="0"/>
              <w:bottom w:val="single" w:color="000000" w:sz="4" w:space="0"/>
              <w:right w:val="single" w:color="000000" w:sz="4" w:space="0"/>
            </w:tcBorders>
            <w:noWrap/>
            <w:vAlign w:val="center"/>
          </w:tcPr>
          <w:p w14:paraId="41F8C5DC">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Cs w:val="21"/>
                <w:highlight w:val="none"/>
                <w:lang w:bidi="ar"/>
              </w:rPr>
              <w:t>推出速度≥3m/min</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65DFF0DE">
            <w:pPr>
              <w:rPr>
                <w:rFonts w:ascii="仿宋" w:hAnsi="仿宋" w:eastAsia="仿宋" w:cs="仿宋"/>
                <w:sz w:val="22"/>
                <w:szCs w:val="22"/>
                <w:highlight w:val="none"/>
              </w:rPr>
            </w:pPr>
          </w:p>
        </w:tc>
      </w:tr>
      <w:tr w14:paraId="5F9D9723">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4A081179">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12</w:t>
            </w:r>
          </w:p>
        </w:tc>
        <w:tc>
          <w:tcPr>
            <w:tcW w:w="3720" w:type="pct"/>
            <w:tcBorders>
              <w:top w:val="single" w:color="000000" w:sz="4" w:space="0"/>
              <w:left w:val="single" w:color="000000" w:sz="4" w:space="0"/>
              <w:bottom w:val="single" w:color="000000" w:sz="4" w:space="0"/>
              <w:right w:val="single" w:color="000000" w:sz="4" w:space="0"/>
            </w:tcBorders>
            <w:noWrap/>
            <w:vAlign w:val="center"/>
          </w:tcPr>
          <w:p w14:paraId="549278B3">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Cs w:val="21"/>
                <w:highlight w:val="none"/>
                <w:lang w:bidi="ar"/>
              </w:rPr>
              <w:t>垃圾块最大尺寸：1800±50×1600±50×1400±50mm</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56C6DFCA">
            <w:pPr>
              <w:rPr>
                <w:rFonts w:ascii="仿宋" w:hAnsi="仿宋" w:eastAsia="仿宋" w:cs="仿宋"/>
                <w:sz w:val="22"/>
                <w:szCs w:val="22"/>
                <w:highlight w:val="none"/>
              </w:rPr>
            </w:pPr>
          </w:p>
        </w:tc>
      </w:tr>
      <w:tr w14:paraId="00404B55">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07F9BD49">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13</w:t>
            </w:r>
          </w:p>
        </w:tc>
        <w:tc>
          <w:tcPr>
            <w:tcW w:w="3720" w:type="pct"/>
            <w:tcBorders>
              <w:top w:val="single" w:color="000000" w:sz="4" w:space="0"/>
              <w:left w:val="single" w:color="000000" w:sz="4" w:space="0"/>
              <w:bottom w:val="single" w:color="000000" w:sz="4" w:space="0"/>
              <w:right w:val="single" w:color="000000" w:sz="4" w:space="0"/>
            </w:tcBorders>
            <w:noWrap/>
            <w:vAlign w:val="center"/>
          </w:tcPr>
          <w:p w14:paraId="4CFA5E26">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Cs w:val="21"/>
                <w:highlight w:val="none"/>
                <w:lang w:bidi="ar"/>
              </w:rPr>
              <w:t>最大压实密度≥0.9t/m3</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1B4CBF68">
            <w:pPr>
              <w:rPr>
                <w:rFonts w:ascii="仿宋" w:hAnsi="仿宋" w:eastAsia="仿宋" w:cs="仿宋"/>
                <w:sz w:val="22"/>
                <w:szCs w:val="22"/>
                <w:highlight w:val="none"/>
              </w:rPr>
            </w:pPr>
          </w:p>
        </w:tc>
      </w:tr>
      <w:tr w14:paraId="53FA97F6">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5261F463">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14</w:t>
            </w:r>
          </w:p>
        </w:tc>
        <w:tc>
          <w:tcPr>
            <w:tcW w:w="3720" w:type="pct"/>
            <w:tcBorders>
              <w:top w:val="single" w:color="000000" w:sz="4" w:space="0"/>
              <w:left w:val="single" w:color="000000" w:sz="4" w:space="0"/>
              <w:bottom w:val="single" w:color="000000" w:sz="4" w:space="0"/>
              <w:right w:val="single" w:color="000000" w:sz="4" w:space="0"/>
            </w:tcBorders>
            <w:noWrap/>
            <w:vAlign w:val="center"/>
          </w:tcPr>
          <w:p w14:paraId="6AEB8931">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Cs w:val="21"/>
                <w:highlight w:val="none"/>
                <w:lang w:bidi="ar"/>
              </w:rPr>
              <w:t>压缩比：1：2--1：4</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05152AB2">
            <w:pPr>
              <w:rPr>
                <w:rFonts w:ascii="仿宋" w:hAnsi="仿宋" w:eastAsia="仿宋" w:cs="仿宋"/>
                <w:sz w:val="22"/>
                <w:szCs w:val="22"/>
                <w:highlight w:val="none"/>
              </w:rPr>
            </w:pPr>
          </w:p>
        </w:tc>
      </w:tr>
      <w:tr w14:paraId="32ACCDF2">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09EDFAE2">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15</w:t>
            </w:r>
          </w:p>
        </w:tc>
        <w:tc>
          <w:tcPr>
            <w:tcW w:w="3720" w:type="pct"/>
            <w:tcBorders>
              <w:top w:val="single" w:color="000000" w:sz="4" w:space="0"/>
              <w:left w:val="single" w:color="000000" w:sz="4" w:space="0"/>
              <w:bottom w:val="single" w:color="000000" w:sz="4" w:space="0"/>
              <w:right w:val="single" w:color="000000" w:sz="4" w:space="0"/>
            </w:tcBorders>
            <w:noWrap/>
            <w:vAlign w:val="center"/>
          </w:tcPr>
          <w:p w14:paraId="0ECB3784">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Cs w:val="21"/>
                <w:highlight w:val="none"/>
                <w:lang w:bidi="ar"/>
              </w:rPr>
              <w:t>最大装车高度≥1.6m</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39D964FA">
            <w:pPr>
              <w:rPr>
                <w:rFonts w:ascii="仿宋" w:hAnsi="仿宋" w:eastAsia="仿宋" w:cs="仿宋"/>
                <w:sz w:val="22"/>
                <w:szCs w:val="22"/>
                <w:highlight w:val="none"/>
              </w:rPr>
            </w:pPr>
          </w:p>
        </w:tc>
      </w:tr>
      <w:tr w14:paraId="558EAACA">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5AF8D40C">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16</w:t>
            </w:r>
          </w:p>
        </w:tc>
        <w:tc>
          <w:tcPr>
            <w:tcW w:w="3720" w:type="pct"/>
            <w:tcBorders>
              <w:top w:val="single" w:color="000000" w:sz="4" w:space="0"/>
              <w:left w:val="single" w:color="000000" w:sz="4" w:space="0"/>
              <w:bottom w:val="single" w:color="000000" w:sz="4" w:space="0"/>
              <w:right w:val="single" w:color="000000" w:sz="4" w:space="0"/>
            </w:tcBorders>
            <w:noWrap/>
            <w:vAlign w:val="center"/>
          </w:tcPr>
          <w:p w14:paraId="69552626">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（1）主体架为4立柱形式，立柱材料为250 mm×250 mm×10 mm方管，主体架上必须设自动控制的防箱体坠落安全装置，确保人身安全和设备安全。</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72496F9C">
            <w:pPr>
              <w:rPr>
                <w:rFonts w:ascii="仿宋" w:hAnsi="仿宋" w:eastAsia="仿宋" w:cs="仿宋"/>
                <w:sz w:val="22"/>
                <w:szCs w:val="22"/>
                <w:highlight w:val="none"/>
              </w:rPr>
            </w:pPr>
          </w:p>
        </w:tc>
      </w:tr>
      <w:tr w14:paraId="386353BE">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7B18B82B">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17</w:t>
            </w:r>
          </w:p>
        </w:tc>
        <w:tc>
          <w:tcPr>
            <w:tcW w:w="3720" w:type="pct"/>
            <w:tcBorders>
              <w:top w:val="single" w:color="000000" w:sz="4" w:space="0"/>
              <w:left w:val="single" w:color="000000" w:sz="4" w:space="0"/>
              <w:bottom w:val="single" w:color="000000" w:sz="4" w:space="0"/>
              <w:right w:val="single" w:color="000000" w:sz="4" w:space="0"/>
            </w:tcBorders>
            <w:noWrap w:val="0"/>
            <w:vAlign w:val="center"/>
          </w:tcPr>
          <w:p w14:paraId="3E8324FF">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压缩油缸连接形式：1条主压缩油缸与2条副压缩油缸连接而成。</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36455F0F">
            <w:pPr>
              <w:rPr>
                <w:rFonts w:ascii="仿宋" w:hAnsi="仿宋" w:eastAsia="仿宋" w:cs="仿宋"/>
                <w:sz w:val="22"/>
                <w:szCs w:val="22"/>
                <w:highlight w:val="none"/>
              </w:rPr>
            </w:pPr>
          </w:p>
        </w:tc>
      </w:tr>
      <w:tr w14:paraId="6CDD59EE">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6710A8FD">
            <w:pPr>
              <w:widowControl/>
              <w:jc w:val="center"/>
              <w:textAlignment w:val="center"/>
              <w:rPr>
                <w:rFonts w:ascii="仿宋" w:hAnsi="仿宋" w:eastAsia="仿宋" w:cs="仿宋"/>
                <w:sz w:val="22"/>
                <w:szCs w:val="22"/>
                <w:highlight w:val="none"/>
              </w:rPr>
            </w:pPr>
            <w:r>
              <w:rPr>
                <w:rFonts w:hint="eastAsia" w:ascii="宋体" w:hAnsi="宋体" w:cs="宋体"/>
                <w:kern w:val="0"/>
                <w:sz w:val="22"/>
                <w:szCs w:val="22"/>
                <w:highlight w:val="none"/>
                <w:lang w:bidi="ar"/>
              </w:rPr>
              <w:t>18</w:t>
            </w:r>
          </w:p>
        </w:tc>
        <w:tc>
          <w:tcPr>
            <w:tcW w:w="3720" w:type="pct"/>
            <w:tcBorders>
              <w:top w:val="single" w:color="000000" w:sz="4" w:space="0"/>
              <w:left w:val="single" w:color="000000" w:sz="4" w:space="0"/>
              <w:bottom w:val="single" w:color="000000" w:sz="4" w:space="0"/>
              <w:right w:val="single" w:color="000000" w:sz="4" w:space="0"/>
            </w:tcBorders>
            <w:noWrap w:val="0"/>
            <w:vAlign w:val="center"/>
          </w:tcPr>
          <w:p w14:paraId="15C26FE1">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压头体通过尼龙滑块导向沿立柱滑动，不得用钢制滚轮，以防止立柱磨损。</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686E7D99">
            <w:pPr>
              <w:rPr>
                <w:rFonts w:ascii="仿宋" w:hAnsi="仿宋" w:eastAsia="仿宋" w:cs="仿宋"/>
                <w:sz w:val="22"/>
                <w:szCs w:val="22"/>
                <w:highlight w:val="none"/>
              </w:rPr>
            </w:pPr>
          </w:p>
        </w:tc>
      </w:tr>
      <w:tr w14:paraId="4BC65479">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3E070DEF">
            <w:pPr>
              <w:widowControl/>
              <w:jc w:val="center"/>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19</w:t>
            </w:r>
          </w:p>
        </w:tc>
        <w:tc>
          <w:tcPr>
            <w:tcW w:w="3720" w:type="pct"/>
            <w:tcBorders>
              <w:top w:val="single" w:color="000000" w:sz="4" w:space="0"/>
              <w:left w:val="single" w:color="000000" w:sz="4" w:space="0"/>
              <w:bottom w:val="single" w:color="000000" w:sz="4" w:space="0"/>
              <w:right w:val="single" w:color="000000" w:sz="4" w:space="0"/>
            </w:tcBorders>
            <w:noWrap w:val="0"/>
            <w:vAlign w:val="center"/>
          </w:tcPr>
          <w:p w14:paraId="793F7118">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垃圾压缩箱必须采用整体式：即压缩仓、储存仓、推铲放置仓连为一体，整体落于地下；箱体前闸门必须采用内置式结构，以增加与转运车的对接长度，防止垃圾块装车过程中垃圾散落。</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5F75CE78">
            <w:pPr>
              <w:rPr>
                <w:rFonts w:ascii="仿宋" w:hAnsi="仿宋" w:eastAsia="仿宋" w:cs="仿宋"/>
                <w:sz w:val="22"/>
                <w:szCs w:val="22"/>
                <w:highlight w:val="none"/>
              </w:rPr>
            </w:pPr>
          </w:p>
        </w:tc>
      </w:tr>
      <w:tr w14:paraId="18DBF828">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4A10D2E8">
            <w:pPr>
              <w:widowControl/>
              <w:jc w:val="center"/>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20</w:t>
            </w:r>
          </w:p>
        </w:tc>
        <w:tc>
          <w:tcPr>
            <w:tcW w:w="3720" w:type="pct"/>
            <w:tcBorders>
              <w:top w:val="single" w:color="000000" w:sz="4" w:space="0"/>
              <w:left w:val="single" w:color="000000" w:sz="4" w:space="0"/>
              <w:bottom w:val="single" w:color="000000" w:sz="4" w:space="0"/>
              <w:right w:val="single" w:color="000000" w:sz="4" w:space="0"/>
            </w:tcBorders>
            <w:noWrap w:val="0"/>
            <w:vAlign w:val="center"/>
          </w:tcPr>
          <w:p w14:paraId="22F52D27">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垃圾压缩箱钢板厚度不小于10 mm，箱体使用寿命不小于5年</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6F321B75">
            <w:pPr>
              <w:rPr>
                <w:rFonts w:ascii="仿宋" w:hAnsi="仿宋" w:eastAsia="仿宋" w:cs="仿宋"/>
                <w:sz w:val="22"/>
                <w:szCs w:val="22"/>
                <w:highlight w:val="none"/>
              </w:rPr>
            </w:pPr>
          </w:p>
        </w:tc>
      </w:tr>
      <w:tr w14:paraId="5C169292">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03145C9A">
            <w:pPr>
              <w:widowControl/>
              <w:jc w:val="center"/>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21</w:t>
            </w:r>
          </w:p>
        </w:tc>
        <w:tc>
          <w:tcPr>
            <w:tcW w:w="3720" w:type="pct"/>
            <w:tcBorders>
              <w:top w:val="single" w:color="000000" w:sz="4" w:space="0"/>
              <w:left w:val="single" w:color="000000" w:sz="4" w:space="0"/>
              <w:bottom w:val="single" w:color="000000" w:sz="4" w:space="0"/>
              <w:right w:val="single" w:color="000000" w:sz="4" w:space="0"/>
            </w:tcBorders>
            <w:noWrap w:val="0"/>
            <w:vAlign w:val="center"/>
          </w:tcPr>
          <w:p w14:paraId="45132D76">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液压系统需采用双电机高低压泵结构形式，压缩油缸空行程时双泵同时供油，油缸动作快、效率高；压缩油缸带负载时，低压泵卸荷，高压泵供油，油缸动作慢、压力大，节约能源。</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46C2F373">
            <w:pPr>
              <w:rPr>
                <w:rFonts w:ascii="仿宋" w:hAnsi="仿宋" w:eastAsia="仿宋" w:cs="仿宋"/>
                <w:sz w:val="22"/>
                <w:szCs w:val="22"/>
                <w:highlight w:val="none"/>
              </w:rPr>
            </w:pPr>
          </w:p>
        </w:tc>
      </w:tr>
      <w:tr w14:paraId="4E47DFBA">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7E14675A">
            <w:pPr>
              <w:widowControl/>
              <w:jc w:val="center"/>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22</w:t>
            </w:r>
          </w:p>
        </w:tc>
        <w:tc>
          <w:tcPr>
            <w:tcW w:w="3720" w:type="pct"/>
            <w:tcBorders>
              <w:top w:val="single" w:color="000000" w:sz="4" w:space="0"/>
              <w:left w:val="single" w:color="000000" w:sz="4" w:space="0"/>
              <w:bottom w:val="single" w:color="000000" w:sz="4" w:space="0"/>
              <w:right w:val="single" w:color="000000" w:sz="4" w:space="0"/>
            </w:tcBorders>
            <w:noWrap w:val="0"/>
            <w:vAlign w:val="center"/>
          </w:tcPr>
          <w:p w14:paraId="6707A757">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控制系统采用自动、手动两种模式，即当自动出现故障时，可采用手动操作继续工作，不影响压缩垃圾。</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6A8C8AE7">
            <w:pPr>
              <w:rPr>
                <w:rFonts w:ascii="仿宋" w:hAnsi="仿宋" w:eastAsia="仿宋" w:cs="仿宋"/>
                <w:sz w:val="22"/>
                <w:szCs w:val="22"/>
                <w:highlight w:val="none"/>
              </w:rPr>
            </w:pPr>
          </w:p>
        </w:tc>
      </w:tr>
      <w:tr w14:paraId="7BB9AB5D">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0A828AA8">
            <w:pPr>
              <w:widowControl/>
              <w:jc w:val="center"/>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23</w:t>
            </w:r>
          </w:p>
        </w:tc>
        <w:tc>
          <w:tcPr>
            <w:tcW w:w="3720" w:type="pct"/>
            <w:tcBorders>
              <w:top w:val="single" w:color="000000" w:sz="4" w:space="0"/>
              <w:left w:val="single" w:color="000000" w:sz="4" w:space="0"/>
              <w:bottom w:val="single" w:color="000000" w:sz="4" w:space="0"/>
              <w:right w:val="single" w:color="000000" w:sz="4" w:space="0"/>
            </w:tcBorders>
            <w:noWrap w:val="0"/>
            <w:vAlign w:val="center"/>
          </w:tcPr>
          <w:p w14:paraId="25AB9B62">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采用由CAN总线组成的控制器控制。</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23FB88C4">
            <w:pPr>
              <w:rPr>
                <w:rFonts w:ascii="仿宋" w:hAnsi="仿宋" w:eastAsia="仿宋" w:cs="仿宋"/>
                <w:sz w:val="22"/>
                <w:szCs w:val="22"/>
                <w:highlight w:val="none"/>
              </w:rPr>
            </w:pPr>
          </w:p>
        </w:tc>
      </w:tr>
      <w:tr w14:paraId="443111B1">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35943DA7">
            <w:pPr>
              <w:widowControl/>
              <w:jc w:val="center"/>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24</w:t>
            </w:r>
          </w:p>
        </w:tc>
        <w:tc>
          <w:tcPr>
            <w:tcW w:w="3720" w:type="pct"/>
            <w:tcBorders>
              <w:top w:val="single" w:color="000000" w:sz="4" w:space="0"/>
              <w:left w:val="single" w:color="000000" w:sz="4" w:space="0"/>
              <w:bottom w:val="single" w:color="000000" w:sz="4" w:space="0"/>
              <w:right w:val="single" w:color="000000" w:sz="4" w:space="0"/>
            </w:tcBorders>
            <w:noWrap w:val="0"/>
            <w:vAlign w:val="center"/>
          </w:tcPr>
          <w:p w14:paraId="55837B05">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控制系统应设有前闸门保护装置，以防止误操作时损坏前闸门。</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58A1C6BC">
            <w:pPr>
              <w:rPr>
                <w:rFonts w:ascii="仿宋" w:hAnsi="仿宋" w:eastAsia="仿宋" w:cs="仿宋"/>
                <w:sz w:val="22"/>
                <w:szCs w:val="22"/>
                <w:highlight w:val="none"/>
              </w:rPr>
            </w:pPr>
          </w:p>
        </w:tc>
      </w:tr>
      <w:tr w14:paraId="3DCD3205">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0C877258">
            <w:pPr>
              <w:widowControl/>
              <w:jc w:val="center"/>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25</w:t>
            </w:r>
          </w:p>
        </w:tc>
        <w:tc>
          <w:tcPr>
            <w:tcW w:w="3720" w:type="pct"/>
            <w:tcBorders>
              <w:top w:val="single" w:color="000000" w:sz="4" w:space="0"/>
              <w:left w:val="single" w:color="000000" w:sz="4" w:space="0"/>
              <w:bottom w:val="single" w:color="000000" w:sz="4" w:space="0"/>
              <w:right w:val="single" w:color="000000" w:sz="4" w:space="0"/>
            </w:tcBorders>
            <w:noWrap w:val="0"/>
            <w:vAlign w:val="center"/>
          </w:tcPr>
          <w:p w14:paraId="72A2F072">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设有不小于30mA漏电保护装置，确保设备及人身安全。</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4F89D36D">
            <w:pPr>
              <w:rPr>
                <w:rFonts w:ascii="仿宋" w:hAnsi="仿宋" w:eastAsia="仿宋" w:cs="仿宋"/>
                <w:sz w:val="22"/>
                <w:szCs w:val="22"/>
                <w:highlight w:val="none"/>
              </w:rPr>
            </w:pPr>
          </w:p>
        </w:tc>
      </w:tr>
      <w:tr w14:paraId="2CE5C291">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0B783671">
            <w:pPr>
              <w:widowControl/>
              <w:jc w:val="center"/>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26</w:t>
            </w:r>
          </w:p>
        </w:tc>
        <w:tc>
          <w:tcPr>
            <w:tcW w:w="3720" w:type="pct"/>
            <w:tcBorders>
              <w:top w:val="single" w:color="000000" w:sz="4" w:space="0"/>
              <w:left w:val="single" w:color="000000" w:sz="4" w:space="0"/>
              <w:bottom w:val="single" w:color="000000" w:sz="4" w:space="0"/>
              <w:right w:val="single" w:color="000000" w:sz="4" w:space="0"/>
            </w:tcBorders>
            <w:noWrap w:val="0"/>
            <w:vAlign w:val="center"/>
          </w:tcPr>
          <w:p w14:paraId="62760FBA">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设有污水泵，以便将压缩垃圾产生的污水排到污水管网。</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58A08983">
            <w:pPr>
              <w:rPr>
                <w:rFonts w:ascii="仿宋" w:hAnsi="仿宋" w:eastAsia="仿宋" w:cs="仿宋"/>
                <w:sz w:val="22"/>
                <w:szCs w:val="22"/>
                <w:highlight w:val="none"/>
              </w:rPr>
            </w:pPr>
          </w:p>
        </w:tc>
      </w:tr>
      <w:tr w14:paraId="05D0F676">
        <w:tblPrEx>
          <w:tblCellMar>
            <w:top w:w="0" w:type="dxa"/>
            <w:left w:w="108" w:type="dxa"/>
            <w:bottom w:w="0" w:type="dxa"/>
            <w:right w:w="108" w:type="dxa"/>
          </w:tblCellMar>
        </w:tblPrEx>
        <w:trPr>
          <w:trHeight w:val="90" w:hRule="atLeast"/>
        </w:trPr>
        <w:tc>
          <w:tcPr>
            <w:tcW w:w="616" w:type="pct"/>
            <w:tcBorders>
              <w:top w:val="single" w:color="000000" w:sz="4" w:space="0"/>
              <w:left w:val="single" w:color="000000" w:sz="4" w:space="0"/>
              <w:bottom w:val="single" w:color="000000" w:sz="4" w:space="0"/>
              <w:right w:val="single" w:color="000000" w:sz="4" w:space="0"/>
            </w:tcBorders>
            <w:noWrap/>
            <w:vAlign w:val="center"/>
          </w:tcPr>
          <w:p w14:paraId="7F0D1CE6">
            <w:pPr>
              <w:widowControl/>
              <w:jc w:val="center"/>
              <w:textAlignment w:val="center"/>
              <w:rPr>
                <w:rFonts w:ascii="仿宋" w:hAnsi="仿宋" w:eastAsia="仿宋" w:cs="仿宋"/>
                <w:sz w:val="22"/>
                <w:szCs w:val="22"/>
                <w:highlight w:val="none"/>
              </w:rPr>
            </w:pPr>
            <w:r>
              <w:rPr>
                <w:rFonts w:hint="eastAsia" w:ascii="仿宋" w:hAnsi="仿宋" w:eastAsia="仿宋" w:cs="仿宋"/>
                <w:sz w:val="22"/>
                <w:szCs w:val="22"/>
                <w:highlight w:val="none"/>
              </w:rPr>
              <w:t>27</w:t>
            </w:r>
          </w:p>
        </w:tc>
        <w:tc>
          <w:tcPr>
            <w:tcW w:w="3720" w:type="pct"/>
            <w:tcBorders>
              <w:top w:val="single" w:color="000000" w:sz="4" w:space="0"/>
              <w:left w:val="single" w:color="000000" w:sz="4" w:space="0"/>
              <w:bottom w:val="single" w:color="000000" w:sz="4" w:space="0"/>
              <w:right w:val="single" w:color="000000" w:sz="4" w:space="0"/>
            </w:tcBorders>
            <w:noWrap w:val="0"/>
            <w:vAlign w:val="center"/>
          </w:tcPr>
          <w:p w14:paraId="21542746">
            <w:pPr>
              <w:widowControl/>
              <w:jc w:val="left"/>
              <w:textAlignment w:val="center"/>
              <w:rPr>
                <w:rFonts w:ascii="仿宋" w:hAnsi="仿宋" w:eastAsia="仿宋" w:cs="仿宋"/>
                <w:sz w:val="22"/>
                <w:szCs w:val="22"/>
                <w:highlight w:val="none"/>
              </w:rPr>
            </w:pPr>
            <w:r>
              <w:rPr>
                <w:rFonts w:hint="eastAsia" w:ascii="仿宋" w:hAnsi="仿宋" w:eastAsia="仿宋" w:cs="仿宋"/>
                <w:color w:val="000000"/>
                <w:kern w:val="0"/>
                <w:sz w:val="20"/>
                <w:szCs w:val="20"/>
                <w:highlight w:val="none"/>
                <w:lang w:bidi="ar"/>
              </w:rPr>
              <w:t>应配套两套操作界面，一套安装在立柱上，供设备日常操作使用。</w:t>
            </w:r>
          </w:p>
        </w:tc>
        <w:tc>
          <w:tcPr>
            <w:tcW w:w="662" w:type="pct"/>
            <w:tcBorders>
              <w:top w:val="single" w:color="000000" w:sz="4" w:space="0"/>
              <w:left w:val="single" w:color="000000" w:sz="4" w:space="0"/>
              <w:bottom w:val="single" w:color="000000" w:sz="4" w:space="0"/>
              <w:right w:val="single" w:color="000000" w:sz="4" w:space="0"/>
            </w:tcBorders>
            <w:noWrap/>
            <w:vAlign w:val="center"/>
          </w:tcPr>
          <w:p w14:paraId="4C8C3AE1">
            <w:pPr>
              <w:rPr>
                <w:rFonts w:ascii="仿宋" w:hAnsi="仿宋" w:eastAsia="仿宋" w:cs="仿宋"/>
                <w:sz w:val="22"/>
                <w:szCs w:val="22"/>
                <w:highlight w:val="none"/>
              </w:rPr>
            </w:pPr>
          </w:p>
        </w:tc>
      </w:tr>
    </w:tbl>
    <w:p w14:paraId="05438D29">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3DFD7"/>
    <w:multiLevelType w:val="singleLevel"/>
    <w:tmpl w:val="F203DFD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895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character" w:customStyle="1" w:styleId="5">
    <w:name w:val="font71"/>
    <w:basedOn w:val="4"/>
    <w:qFormat/>
    <w:uiPriority w:val="0"/>
    <w:rPr>
      <w:rFonts w:hint="eastAsia" w:ascii="宋体" w:hAnsi="宋体" w:eastAsia="宋体" w:cs="宋体"/>
      <w:b/>
      <w:bCs/>
      <w:color w:val="000000"/>
      <w:sz w:val="24"/>
      <w:szCs w:val="24"/>
      <w:u w:val="none"/>
    </w:rPr>
  </w:style>
  <w:style w:type="character" w:customStyle="1" w:styleId="6">
    <w:name w:val="font51"/>
    <w:basedOn w:val="4"/>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2025-02-24T08:56:27Z</dcterms:created>
  <dc:creator>Administrator</dc:creator>
  <cp:lastModifiedBy>Administrator</cp:lastModifiedBy>
  <dcterms:modified xsi:type="dcterms:W3CDTF">2025-02-24T08:56:34Z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eyJoZGlkIjoiMWQ4YTYzMmExODA1ZjIyNzg0Yzc2MzRiZTQ4ZTg4OTAiLCJ1c2VySWQiOiIzNDc2MzM5MjQifQ==</vt:lpwstr>
  </property>
  <property fmtid="{D5CDD505-2E9C-101B-9397-08002B2CF9AE}" pid="4" name="ICV">
    <vt:lpwstr>1F6027A782064FC488860918C58AE1E1_12</vt:lpwstr>
  </property>
</Properties>
</file>