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ascii="宋体" w:hAnsi="宋体"/>
          <w:b/>
          <w:bCs/>
          <w:color w:val="auto"/>
          <w:sz w:val="24"/>
          <w:lang w:val="en-US" w:eastAsia="zh-CN"/>
        </w:rPr>
      </w:pPr>
      <w:r>
        <w:rPr>
          <w:rFonts w:hint="eastAsia"/>
          <w:b/>
          <w:color w:val="auto"/>
          <w:sz w:val="32"/>
          <w:szCs w:val="32"/>
        </w:rPr>
        <w:t>巩义市市场监督管理局2023年下半年-2024年上半年委托第三方机构食品安全抽检服务项目B包</w:t>
      </w:r>
    </w:p>
    <w:p>
      <w:pPr>
        <w:tabs>
          <w:tab w:val="left" w:pos="1800"/>
        </w:tabs>
        <w:spacing w:line="440" w:lineRule="exact"/>
        <w:ind w:firstLine="482" w:firstLineChars="200"/>
        <w:rPr>
          <w:rFonts w:hint="eastAsia" w:ascii="宋体" w:hAnsi="宋体"/>
          <w:b/>
          <w:color w:val="auto"/>
          <w:spacing w:val="-8"/>
          <w:sz w:val="24"/>
          <w:lang w:val="en-US" w:eastAsia="zh-CN"/>
        </w:rPr>
      </w:pPr>
      <w:r>
        <w:rPr>
          <w:rFonts w:hint="eastAsia" w:ascii="宋体" w:hAnsi="宋体"/>
          <w:b/>
          <w:bCs/>
          <w:color w:val="auto"/>
          <w:sz w:val="24"/>
          <w:lang w:val="en-US" w:eastAsia="zh-CN"/>
        </w:rPr>
        <w:t>1.</w:t>
      </w:r>
    </w:p>
    <w:p>
      <w:pPr>
        <w:tabs>
          <w:tab w:val="left" w:pos="1800"/>
        </w:tabs>
        <w:spacing w:line="480" w:lineRule="exact"/>
        <w:outlineLvl w:val="0"/>
        <w:rPr>
          <w:rFonts w:hint="eastAsia" w:ascii="宋体" w:hAnsi="宋体"/>
          <w:b/>
          <w:color w:val="auto"/>
          <w:spacing w:val="-8"/>
          <w:sz w:val="24"/>
          <w:lang w:val="en-US" w:eastAsia="zh-CN"/>
        </w:rPr>
      </w:pPr>
      <w:r>
        <w:drawing>
          <wp:anchor distT="0" distB="0" distL="114300" distR="114300" simplePos="0" relativeHeight="251659264" behindDoc="0" locked="0" layoutInCell="1" allowOverlap="1">
            <wp:simplePos x="0" y="0"/>
            <wp:positionH relativeFrom="column">
              <wp:posOffset>161925</wp:posOffset>
            </wp:positionH>
            <wp:positionV relativeFrom="paragraph">
              <wp:posOffset>44450</wp:posOffset>
            </wp:positionV>
            <wp:extent cx="5269865" cy="4638675"/>
            <wp:effectExtent l="0" t="0" r="698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4638675"/>
                    </a:xfrm>
                    <a:prstGeom prst="rect">
                      <a:avLst/>
                    </a:prstGeom>
                    <a:noFill/>
                    <a:ln>
                      <a:noFill/>
                    </a:ln>
                  </pic:spPr>
                </pic:pic>
              </a:graphicData>
            </a:graphic>
          </wp:anchor>
        </w:drawing>
      </w:r>
    </w:p>
    <w:p>
      <w:pPr>
        <w:tabs>
          <w:tab w:val="left" w:pos="1800"/>
        </w:tabs>
        <w:spacing w:line="480" w:lineRule="exact"/>
        <w:ind w:firstLine="450" w:firstLineChars="200"/>
        <w:outlineLvl w:val="0"/>
        <w:rPr>
          <w:rFonts w:hint="eastAsia" w:ascii="宋体" w:hAnsi="宋体"/>
          <w:b/>
          <w:color w:val="auto"/>
          <w:spacing w:val="-8"/>
          <w:sz w:val="24"/>
        </w:rPr>
      </w:pPr>
      <w:r>
        <w:rPr>
          <w:rFonts w:hint="eastAsia" w:ascii="宋体" w:hAnsi="宋体"/>
          <w:b/>
          <w:color w:val="auto"/>
          <w:spacing w:val="-8"/>
          <w:sz w:val="24"/>
          <w:lang w:val="en-US" w:eastAsia="zh-CN"/>
        </w:rPr>
        <w:t>2.</w:t>
      </w:r>
      <w:r>
        <w:rPr>
          <w:rFonts w:hint="eastAsia" w:ascii="宋体" w:hAnsi="宋体"/>
          <w:b/>
          <w:color w:val="auto"/>
          <w:spacing w:val="-8"/>
          <w:sz w:val="24"/>
        </w:rPr>
        <w:t>推荐成交候选人</w:t>
      </w:r>
    </w:p>
    <w:p>
      <w:pPr>
        <w:tabs>
          <w:tab w:val="left" w:pos="1800"/>
        </w:tabs>
        <w:spacing w:line="480" w:lineRule="exact"/>
        <w:ind w:firstLine="472" w:firstLineChars="200"/>
        <w:rPr>
          <w:rFonts w:hint="eastAsia" w:ascii="宋体" w:hAnsi="宋体" w:eastAsia="宋体"/>
          <w:color w:val="auto"/>
          <w:spacing w:val="-2"/>
          <w:sz w:val="24"/>
          <w:lang w:eastAsia="zh-CN"/>
        </w:rPr>
      </w:pPr>
      <w:r>
        <w:rPr>
          <w:rFonts w:hint="eastAsia" w:ascii="宋体" w:hAnsi="宋体"/>
          <w:color w:val="auto"/>
          <w:spacing w:val="-2"/>
          <w:sz w:val="24"/>
        </w:rPr>
        <w:t>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w:t>
      </w:r>
      <w:r>
        <w:rPr>
          <w:rFonts w:hint="eastAsia" w:ascii="宋体" w:hAnsi="宋体" w:eastAsia="宋体" w:cs="宋体"/>
          <w:color w:val="auto"/>
          <w:kern w:val="0"/>
          <w:sz w:val="24"/>
        </w:rPr>
        <w:t>为保证服务质量，潜在投标人可对多个标段进行投标，但最多只能按标段先后顺序中取一个标段，若在多个标段被推选为第一中标候选人，评审委员则根据标段顺序按评分高低依次顺延其余候选人为第一中标候选人</w:t>
      </w:r>
      <w:r>
        <w:rPr>
          <w:rFonts w:hint="eastAsia" w:ascii="宋体" w:hAnsi="宋体" w:cs="宋体"/>
          <w:color w:val="auto"/>
          <w:kern w:val="0"/>
          <w:sz w:val="24"/>
          <w:lang w:eastAsia="zh-CN"/>
        </w:rPr>
        <w:t>，推荐成交候选人如下：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第一</w:t>
      </w:r>
      <w:r>
        <w:rPr>
          <w:rFonts w:hint="eastAsia" w:ascii="宋体" w:hAnsi="宋体"/>
          <w:b/>
          <w:bCs/>
          <w:color w:val="auto"/>
          <w:sz w:val="24"/>
          <w:lang w:val="en-US" w:eastAsia="zh-CN"/>
        </w:rPr>
        <w:t>成交</w:t>
      </w:r>
      <w:r>
        <w:rPr>
          <w:rFonts w:hint="eastAsia" w:ascii="宋体" w:hAnsi="宋体"/>
          <w:b/>
          <w:bCs/>
          <w:color w:val="auto"/>
          <w:sz w:val="24"/>
        </w:rPr>
        <w:t>候选人</w:t>
      </w:r>
      <w:r>
        <w:rPr>
          <w:rFonts w:hint="eastAsia" w:ascii="宋体" w:hAnsi="宋体"/>
          <w:color w:val="auto"/>
          <w:sz w:val="24"/>
        </w:rPr>
        <w:t>：</w:t>
      </w:r>
      <w:r>
        <w:rPr>
          <w:rFonts w:hint="eastAsia" w:ascii="宋体" w:hAnsi="宋体" w:cs="Times New Roman"/>
          <w:b w:val="0"/>
          <w:bCs w:val="0"/>
          <w:color w:val="auto"/>
          <w:sz w:val="24"/>
        </w:rPr>
        <w:t>河南省诚建检验检测技术股份有限公司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第二</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河南国康检测技术有限公司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第三</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河南中标检测服务有限公司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QwNDdmNjIxZGY3OWNhYjhmMjg2YjRkOWZlNWUifQ=="/>
  </w:docVars>
  <w:rsids>
    <w:rsidRoot w:val="102B5C60"/>
    <w:rsid w:val="010A0E64"/>
    <w:rsid w:val="02E577AB"/>
    <w:rsid w:val="0C7071E4"/>
    <w:rsid w:val="102B5C60"/>
    <w:rsid w:val="13950B66"/>
    <w:rsid w:val="15EE3555"/>
    <w:rsid w:val="1D530E41"/>
    <w:rsid w:val="1F3225AD"/>
    <w:rsid w:val="1F4C276D"/>
    <w:rsid w:val="279572F8"/>
    <w:rsid w:val="290820A7"/>
    <w:rsid w:val="3406680D"/>
    <w:rsid w:val="41FA709D"/>
    <w:rsid w:val="43B37199"/>
    <w:rsid w:val="4A231F5B"/>
    <w:rsid w:val="4C1C2604"/>
    <w:rsid w:val="4DA7500B"/>
    <w:rsid w:val="54387838"/>
    <w:rsid w:val="5B4E74EA"/>
    <w:rsid w:val="5B8F417D"/>
    <w:rsid w:val="5BB97C2F"/>
    <w:rsid w:val="5BCF0251"/>
    <w:rsid w:val="60580DC2"/>
    <w:rsid w:val="6D5C528B"/>
    <w:rsid w:val="73915243"/>
    <w:rsid w:val="79DF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无间隔1"/>
    <w:basedOn w:val="1"/>
    <w:next w:val="7"/>
    <w:qFormat/>
    <w:uiPriority w:val="1"/>
    <w:pPr>
      <w:spacing w:line="400" w:lineRule="exact"/>
    </w:pPr>
    <w:rPr>
      <w:sz w:val="24"/>
    </w:rPr>
  </w:style>
  <w:style w:type="paragraph" w:customStyle="1" w:styleId="7">
    <w:name w:val="正文（首行缩进） Char"/>
    <w:basedOn w:val="1"/>
    <w:next w:val="8"/>
    <w:qFormat/>
    <w:uiPriority w:val="0"/>
    <w:pPr>
      <w:spacing w:line="360" w:lineRule="auto"/>
      <w:ind w:firstLine="480"/>
    </w:pPr>
    <w:rPr>
      <w:rFonts w:ascii="Arial"/>
      <w:color w:val="000000"/>
      <w:sz w:val="24"/>
    </w:rPr>
  </w:style>
  <w:style w:type="paragraph" w:customStyle="1" w:styleId="8">
    <w:name w:val="2号黑体加粗"/>
    <w:basedOn w:val="1"/>
    <w:next w:val="9"/>
    <w:qFormat/>
    <w:uiPriority w:val="0"/>
    <w:pPr>
      <w:jc w:val="center"/>
    </w:pPr>
    <w:rPr>
      <w:rFonts w:eastAsia="黑体"/>
      <w:b/>
      <w:sz w:val="44"/>
    </w:rPr>
  </w:style>
  <w:style w:type="paragraph" w:customStyle="1" w:styleId="9">
    <w:name w:val="表格文字"/>
    <w:basedOn w:val="1"/>
    <w:next w:val="1"/>
    <w:qFormat/>
    <w:uiPriority w:val="0"/>
    <w:pPr>
      <w:spacing w:line="420" w:lineRule="atLeast"/>
    </w:pPr>
  </w:style>
  <w:style w:type="character" w:customStyle="1" w:styleId="10">
    <w:name w:val="toolbarlabel"/>
    <w:basedOn w:val="5"/>
    <w:qFormat/>
    <w:uiPriority w:val="0"/>
    <w:rPr>
      <w:color w:val="333333"/>
      <w:sz w:val="18"/>
      <w:szCs w:val="18"/>
    </w:rPr>
  </w:style>
  <w:style w:type="character" w:customStyle="1" w:styleId="11">
    <w:name w:val="toolbarlabel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184</Characters>
  <Lines>0</Lines>
  <Paragraphs>0</Paragraphs>
  <TotalTime>0</TotalTime>
  <ScaleCrop>false</ScaleCrop>
  <LinksUpToDate>false</LinksUpToDate>
  <CharactersWithSpaces>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lenovo</cp:lastModifiedBy>
  <dcterms:modified xsi:type="dcterms:W3CDTF">2023-10-12T09:22:24Z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0CD3D0CE37D940749A730B0E5373820A</vt:lpwstr>
  </property>
</Properties>
</file>