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8"/>
          <w:szCs w:val="48"/>
        </w:rPr>
      </w:pPr>
    </w:p>
    <w:p>
      <w:pPr>
        <w:spacing w:line="360" w:lineRule="auto"/>
        <w:jc w:val="center"/>
        <w:rPr>
          <w:rFonts w:hint="eastAsia" w:ascii="宋体" w:hAnsi="宋体" w:eastAsia="宋体" w:cs="宋体"/>
          <w:b/>
          <w:bCs/>
          <w:sz w:val="48"/>
          <w:szCs w:val="48"/>
        </w:rPr>
      </w:pPr>
    </w:p>
    <w:p>
      <w:pPr>
        <w:spacing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固始县黎集滚水坝上游清淤扩容工程砂石处置筛分劳务作业工程项目</w:t>
      </w:r>
    </w:p>
    <w:p>
      <w:pPr>
        <w:spacing w:line="360" w:lineRule="auto"/>
        <w:rPr>
          <w:rFonts w:hint="eastAsia" w:ascii="宋体" w:hAnsi="宋体" w:eastAsia="宋体" w:cs="宋体"/>
          <w:sz w:val="28"/>
          <w:szCs w:val="28"/>
        </w:rPr>
      </w:pPr>
    </w:p>
    <w:p>
      <w:pPr>
        <w:spacing w:line="600" w:lineRule="auto"/>
        <w:jc w:val="center"/>
        <w:rPr>
          <w:rFonts w:hint="eastAsia" w:ascii="宋体" w:hAnsi="宋体" w:eastAsia="宋体" w:cs="宋体"/>
          <w:b/>
          <w:bCs/>
          <w:sz w:val="72"/>
          <w:szCs w:val="72"/>
        </w:rPr>
      </w:pPr>
      <w:r>
        <w:rPr>
          <w:rFonts w:hint="eastAsia" w:ascii="宋体" w:hAnsi="宋体" w:eastAsia="宋体" w:cs="宋体"/>
          <w:b/>
          <w:bCs/>
          <w:sz w:val="72"/>
          <w:szCs w:val="72"/>
        </w:rPr>
        <w:t>招 标 文 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采购编号：</w:t>
      </w:r>
      <w:r>
        <w:rPr>
          <w:rFonts w:hint="eastAsia" w:ascii="宋体" w:hAnsi="宋体" w:eastAsia="宋体" w:cs="宋体"/>
          <w:b/>
          <w:bCs/>
          <w:sz w:val="32"/>
          <w:szCs w:val="32"/>
          <w:lang w:eastAsia="zh-CN"/>
        </w:rPr>
        <w:t>固财招标采购-2024-10</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vAlign w:val="center"/>
          </w:tcPr>
          <w:p>
            <w:pPr>
              <w:spacing w:line="360" w:lineRule="auto"/>
              <w:jc w:val="distribute"/>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采 购 人：</w:t>
            </w:r>
          </w:p>
        </w:tc>
        <w:tc>
          <w:tcPr>
            <w:tcW w:w="4769" w:type="dxa"/>
            <w:vAlign w:val="center"/>
          </w:tcPr>
          <w:p>
            <w:pPr>
              <w:spacing w:line="360" w:lineRule="auto"/>
              <w:jc w:val="distribute"/>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固始水利建设投资开发有限公司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vAlign w:val="center"/>
          </w:tcPr>
          <w:p>
            <w:pPr>
              <w:spacing w:line="360" w:lineRule="auto"/>
              <w:jc w:val="distribute"/>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代理机构：</w:t>
            </w:r>
          </w:p>
        </w:tc>
        <w:tc>
          <w:tcPr>
            <w:tcW w:w="4769" w:type="dxa"/>
            <w:vAlign w:val="center"/>
          </w:tcPr>
          <w:p>
            <w:pPr>
              <w:spacing w:line="360" w:lineRule="auto"/>
              <w:jc w:val="distribute"/>
              <w:rPr>
                <w:rFonts w:hint="eastAsia" w:ascii="宋体" w:hAnsi="宋体" w:eastAsia="宋体" w:cs="宋体"/>
                <w:b/>
                <w:bCs/>
                <w:sz w:val="32"/>
                <w:szCs w:val="32"/>
                <w:vertAlign w:val="baseline"/>
              </w:rPr>
            </w:pPr>
            <w:r>
              <w:rPr>
                <w:rFonts w:hint="eastAsia" w:ascii="宋体" w:hAnsi="宋体" w:eastAsia="宋体" w:cs="宋体"/>
                <w:b/>
                <w:bCs/>
                <w:sz w:val="32"/>
                <w:szCs w:val="32"/>
                <w:vertAlign w:val="baseline"/>
              </w:rPr>
              <w:t>河南正信工程咨询有限公司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vAlign w:val="center"/>
          </w:tcPr>
          <w:p>
            <w:pPr>
              <w:spacing w:line="360" w:lineRule="auto"/>
              <w:jc w:val="distribute"/>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日    期：</w:t>
            </w:r>
          </w:p>
        </w:tc>
        <w:tc>
          <w:tcPr>
            <w:tcW w:w="4769" w:type="dxa"/>
            <w:vAlign w:val="center"/>
          </w:tcPr>
          <w:p>
            <w:pPr>
              <w:spacing w:line="360" w:lineRule="auto"/>
              <w:jc w:val="distribute"/>
              <w:rPr>
                <w:rFonts w:hint="eastAsia" w:ascii="宋体" w:hAnsi="宋体" w:eastAsia="宋体" w:cs="宋体"/>
                <w:b/>
                <w:bCs/>
                <w:sz w:val="32"/>
                <w:szCs w:val="32"/>
                <w:vertAlign w:val="baseline"/>
              </w:rPr>
            </w:pPr>
            <w:r>
              <w:rPr>
                <w:rFonts w:hint="eastAsia" w:ascii="宋体" w:hAnsi="宋体" w:eastAsia="宋体" w:cs="宋体"/>
                <w:b/>
                <w:bCs/>
                <w:sz w:val="32"/>
                <w:szCs w:val="32"/>
                <w:vertAlign w:val="baseline"/>
              </w:rPr>
              <w:t>二〇二四年</w:t>
            </w:r>
            <w:r>
              <w:rPr>
                <w:rFonts w:hint="eastAsia" w:ascii="宋体" w:hAnsi="宋体" w:eastAsia="宋体" w:cs="宋体"/>
                <w:b/>
                <w:bCs/>
                <w:sz w:val="32"/>
                <w:szCs w:val="32"/>
                <w:vertAlign w:val="baseline"/>
                <w:lang w:val="en-US" w:eastAsia="zh-CN"/>
              </w:rPr>
              <w:t>四</w:t>
            </w:r>
            <w:r>
              <w:rPr>
                <w:rFonts w:hint="eastAsia" w:ascii="宋体" w:hAnsi="宋体" w:eastAsia="宋体" w:cs="宋体"/>
                <w:b/>
                <w:bCs/>
                <w:sz w:val="32"/>
                <w:szCs w:val="32"/>
                <w:vertAlign w:val="baseline"/>
              </w:rPr>
              <w:t>月</w:t>
            </w:r>
          </w:p>
        </w:tc>
      </w:tr>
    </w:tbl>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360" w:lineRule="auto"/>
        <w:ind w:firstLine="562"/>
        <w:jc w:val="center"/>
        <w:rPr>
          <w:rFonts w:hint="eastAsia" w:ascii="宋体" w:hAnsi="宋体" w:eastAsia="宋体" w:cs="宋体"/>
          <w:b/>
          <w:bCs/>
          <w:sz w:val="28"/>
          <w:szCs w:val="28"/>
        </w:rPr>
      </w:pPr>
      <w:r>
        <w:rPr>
          <w:rFonts w:hint="eastAsia" w:ascii="宋体" w:hAnsi="宋体" w:eastAsia="宋体" w:cs="宋体"/>
          <w:b/>
          <w:bCs/>
          <w:sz w:val="28"/>
          <w:szCs w:val="28"/>
        </w:rPr>
        <w:t>特 别 提 示</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rPr>
      </w:pPr>
      <w:r>
        <w:rPr>
          <w:rFonts w:hint="eastAsia" w:ascii="宋体" w:hAnsi="宋体" w:eastAsia="宋体" w:cs="宋体"/>
          <w:sz w:val="24"/>
          <w:szCs w:val="28"/>
        </w:rPr>
        <w:t xml:space="preserve">1、供应商注册 </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供应商首先通过“固始县公共资源交易网（http://gushi.xyggzyjy.cn）”网站进行注册，然后按新闻中心（通知公告） 关于电子交易平台诚信库入库登记的公告（工程建设、政府采购）及关于办理CA数字证书及电子签章的通知要求准备齐资料，最后到固始县公共资源交易中心完成注册和办理CA密钥。</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sz w:val="24"/>
          <w:szCs w:val="28"/>
          <w:lang w:val="en-US" w:eastAsia="zh-CN"/>
        </w:rPr>
        <w:t>投标</w:t>
      </w:r>
      <w:r>
        <w:rPr>
          <w:rFonts w:hint="eastAsia" w:ascii="宋体" w:hAnsi="宋体" w:eastAsia="宋体" w:cs="宋体"/>
          <w:sz w:val="24"/>
          <w:szCs w:val="28"/>
        </w:rPr>
        <w:t xml:space="preserve">文件制作 </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2.1、供应商通过“固始县公共资源交易网（http://gushi.xyggzyjy.cn）”网站下载中心（业务相关）：下载“固始县投标文件制作工具软件”。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2.2、供应商凭 CA 密钥登陆交易系统下载招标文件(.gszf 格式)。</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2.3、供应商须在</w:t>
      </w:r>
      <w:r>
        <w:rPr>
          <w:rFonts w:hint="eastAsia" w:ascii="宋体" w:hAnsi="宋体" w:eastAsia="宋体" w:cs="宋体"/>
          <w:sz w:val="24"/>
          <w:szCs w:val="28"/>
          <w:lang w:val="en-US" w:eastAsia="zh-CN"/>
        </w:rPr>
        <w:t>投标</w:t>
      </w:r>
      <w:r>
        <w:rPr>
          <w:rFonts w:hint="eastAsia" w:ascii="宋体" w:hAnsi="宋体" w:eastAsia="宋体" w:cs="宋体"/>
          <w:sz w:val="24"/>
          <w:szCs w:val="28"/>
        </w:rPr>
        <w:t>文件递交截止时间前制作并提交：</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加密的电子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文件（*.gstf 格式）,应在</w:t>
      </w:r>
      <w:r>
        <w:rPr>
          <w:rFonts w:hint="eastAsia" w:ascii="宋体" w:hAnsi="宋体" w:eastAsia="宋体" w:cs="宋体"/>
          <w:sz w:val="24"/>
          <w:szCs w:val="28"/>
          <w:lang w:val="en-US" w:eastAsia="zh-CN"/>
        </w:rPr>
        <w:t>投标</w:t>
      </w:r>
      <w:r>
        <w:rPr>
          <w:rFonts w:hint="eastAsia" w:ascii="宋体" w:hAnsi="宋体" w:eastAsia="宋体" w:cs="宋体"/>
          <w:sz w:val="24"/>
          <w:szCs w:val="28"/>
        </w:rPr>
        <w:t>文件截止时间前通过“固始县公共资源交易网（http://gushi.xyggzyjy.cn/）”电子交易平台内上传；</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2.4、加密的电子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文件为“固始县公共资源交易网（http://gushi.xyggzyjy.cn）”网站提供的“投标文件制作工具”软件制作生成的加密版</w:t>
      </w:r>
      <w:r>
        <w:rPr>
          <w:rFonts w:hint="eastAsia" w:ascii="宋体" w:hAnsi="宋体" w:eastAsia="宋体" w:cs="宋体"/>
          <w:sz w:val="24"/>
          <w:szCs w:val="28"/>
          <w:lang w:val="en-US" w:eastAsia="zh-CN"/>
        </w:rPr>
        <w:t>投标</w:t>
      </w:r>
      <w:r>
        <w:rPr>
          <w:rFonts w:hint="eastAsia" w:ascii="宋体" w:hAnsi="宋体" w:eastAsia="宋体" w:cs="宋体"/>
          <w:sz w:val="24"/>
          <w:szCs w:val="28"/>
        </w:rPr>
        <w:t>文件。未加密的电子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文件应与加密的电子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文件为同时生成的版本。</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2.5、供应商在制作电子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时，“投标文件制作工具”左侧栏目“投标正文”、“开标一览表”制作完成后须加盖电子签章。其他要求签字盖章的招标文件格式内容，供应商须将盖章签字后的扫描图片替换到相应格式中。投标函报价将作为电子开标的唱标依据。</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2.6、招标文件格式所要求包含的全部资料应全部制作在</w:t>
      </w:r>
      <w:r>
        <w:rPr>
          <w:rFonts w:hint="eastAsia" w:ascii="宋体" w:hAnsi="宋体" w:eastAsia="宋体" w:cs="宋体"/>
          <w:sz w:val="24"/>
          <w:szCs w:val="28"/>
          <w:lang w:val="en-US" w:eastAsia="zh-CN"/>
        </w:rPr>
        <w:t>投标</w:t>
      </w:r>
      <w:r>
        <w:rPr>
          <w:rFonts w:hint="eastAsia" w:ascii="宋体" w:hAnsi="宋体" w:eastAsia="宋体" w:cs="宋体"/>
          <w:sz w:val="24"/>
          <w:szCs w:val="28"/>
        </w:rPr>
        <w:t>文件内，严格按照本项目招标文件所有格式如实填写（不涉及的内容除外），不应存在漏项或缺项，否则将存在</w:t>
      </w:r>
      <w:r>
        <w:rPr>
          <w:rFonts w:hint="eastAsia" w:ascii="宋体" w:hAnsi="宋体" w:eastAsia="宋体" w:cs="宋体"/>
          <w:sz w:val="24"/>
          <w:szCs w:val="28"/>
          <w:lang w:val="en-US" w:eastAsia="zh-CN"/>
        </w:rPr>
        <w:t>投标</w:t>
      </w:r>
      <w:r>
        <w:rPr>
          <w:rFonts w:hint="eastAsia" w:ascii="宋体" w:hAnsi="宋体" w:eastAsia="宋体" w:cs="宋体"/>
          <w:sz w:val="24"/>
          <w:szCs w:val="28"/>
        </w:rPr>
        <w:t>文件被拒绝的风险。</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2.7、</w:t>
      </w:r>
      <w:r>
        <w:rPr>
          <w:rFonts w:hint="eastAsia" w:ascii="宋体" w:hAnsi="宋体" w:eastAsia="宋体" w:cs="宋体"/>
          <w:sz w:val="24"/>
          <w:szCs w:val="28"/>
          <w:lang w:val="en-US" w:eastAsia="zh-CN"/>
        </w:rPr>
        <w:t>投标</w:t>
      </w:r>
      <w:r>
        <w:rPr>
          <w:rFonts w:hint="eastAsia" w:ascii="宋体" w:hAnsi="宋体" w:eastAsia="宋体" w:cs="宋体"/>
          <w:sz w:val="24"/>
          <w:szCs w:val="28"/>
        </w:rPr>
        <w:t>文件以外的任何资料招标人和代理机构将拒收。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2.8、供应商编辑电子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文件时，根据招标文件要求用法人 CA 密钥和企业CA 密钥进行签章制作；最后一步生成电子</w:t>
      </w:r>
      <w:r>
        <w:rPr>
          <w:rFonts w:hint="eastAsia" w:ascii="宋体" w:hAnsi="宋体" w:eastAsia="宋体" w:cs="宋体"/>
          <w:sz w:val="24"/>
          <w:szCs w:val="28"/>
          <w:lang w:val="en-US" w:eastAsia="zh-CN"/>
        </w:rPr>
        <w:t>投标</w:t>
      </w:r>
      <w:r>
        <w:rPr>
          <w:rFonts w:hint="eastAsia" w:ascii="宋体" w:hAnsi="宋体" w:eastAsia="宋体" w:cs="宋体"/>
          <w:sz w:val="24"/>
          <w:szCs w:val="28"/>
        </w:rPr>
        <w:t>文件（*.gstf 格式和*.ngstf 格式）时，只能用本单位的企业 CA 密钥。</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 xml:space="preserve">3、澄清与变更 </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rPr>
      </w:pPr>
      <w:r>
        <w:rPr>
          <w:rFonts w:hint="eastAsia" w:ascii="宋体" w:hAnsi="宋体" w:eastAsia="宋体" w:cs="宋体"/>
          <w:sz w:val="24"/>
          <w:szCs w:val="28"/>
        </w:rPr>
        <w:t>招标人、采购代理机构对已发出的招标文件进行的澄清、更正或更改，澄清、更正或更改的内容将作为招标文件的组成部分。采购代理机构将通过网站“变更公告”和系统内部“答疑文件”告知供应商。各供应商须下载招标文件和最新的答疑文件，以此编制</w:t>
      </w:r>
      <w:r>
        <w:rPr>
          <w:rFonts w:hint="eastAsia" w:ascii="宋体" w:hAnsi="宋体" w:eastAsia="宋体" w:cs="宋体"/>
          <w:sz w:val="24"/>
          <w:szCs w:val="28"/>
          <w:lang w:val="en-US" w:eastAsia="zh-CN"/>
        </w:rPr>
        <w:t>投标</w:t>
      </w:r>
      <w:r>
        <w:rPr>
          <w:rFonts w:hint="eastAsia" w:ascii="宋体" w:hAnsi="宋体" w:eastAsia="宋体" w:cs="宋体"/>
          <w:sz w:val="24"/>
          <w:szCs w:val="28"/>
        </w:rPr>
        <w:t>文件。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4、因固始县公共资源交易中心平台在开标前具有保密性，供应商在</w:t>
      </w:r>
      <w:r>
        <w:rPr>
          <w:rFonts w:hint="eastAsia" w:ascii="宋体" w:hAnsi="宋体" w:eastAsia="宋体" w:cs="宋体"/>
          <w:sz w:val="24"/>
          <w:szCs w:val="28"/>
          <w:lang w:val="en-US" w:eastAsia="zh-CN"/>
        </w:rPr>
        <w:t>投标</w:t>
      </w:r>
      <w:r>
        <w:rPr>
          <w:rFonts w:hint="eastAsia" w:ascii="宋体" w:hAnsi="宋体" w:eastAsia="宋体" w:cs="宋体"/>
          <w:sz w:val="24"/>
          <w:szCs w:val="28"/>
        </w:rPr>
        <w:t>文件递交截止时间前须自行查看项目进展、变更通知、澄清及回复，因供应商未及时查看而造成的后果自负。</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sz w:val="24"/>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8"/>
        </w:rPr>
        <w:t>5、各投标单位请务必在开标结束后对开标记录表签章后再离席。</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目  录</w:t>
      </w:r>
    </w:p>
    <w:p>
      <w:pPr>
        <w:pStyle w:val="17"/>
        <w:tabs>
          <w:tab w:val="right" w:leader="dot" w:pos="8306"/>
        </w:tabs>
        <w:spacing w:line="360" w:lineRule="auto"/>
      </w:pPr>
      <w:r>
        <w:rPr>
          <w:rFonts w:hint="eastAsia" w:ascii="宋体" w:hAnsi="宋体" w:eastAsia="宋体" w:cs="宋体"/>
          <w:sz w:val="24"/>
          <w:szCs w:val="28"/>
          <w:lang w:val="en-US" w:eastAsia="zh-CN"/>
        </w:rPr>
        <w:fldChar w:fldCharType="begin"/>
      </w:r>
      <w:r>
        <w:rPr>
          <w:rFonts w:hint="eastAsia" w:ascii="宋体" w:hAnsi="宋体" w:eastAsia="宋体" w:cs="宋体"/>
          <w:sz w:val="24"/>
          <w:szCs w:val="28"/>
          <w:lang w:val="en-US" w:eastAsia="zh-CN"/>
        </w:rPr>
        <w:instrText xml:space="preserve">TOC \o "1-2" \h \u </w:instrText>
      </w:r>
      <w:r>
        <w:rPr>
          <w:rFonts w:hint="eastAsia" w:ascii="宋体" w:hAnsi="宋体" w:eastAsia="宋体" w:cs="宋体"/>
          <w:sz w:val="24"/>
          <w:szCs w:val="28"/>
          <w:lang w:val="en-US" w:eastAsia="zh-CN"/>
        </w:rPr>
        <w:fldChar w:fldCharType="separate"/>
      </w: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_Toc7784 </w:instrText>
      </w:r>
      <w:r>
        <w:rPr>
          <w:rFonts w:hint="eastAsia" w:ascii="宋体" w:hAnsi="宋体" w:eastAsia="宋体" w:cs="宋体"/>
          <w:szCs w:val="28"/>
          <w:lang w:val="en-US" w:eastAsia="zh-CN"/>
        </w:rPr>
        <w:fldChar w:fldCharType="separate"/>
      </w:r>
      <w:r>
        <w:rPr>
          <w:rFonts w:hint="eastAsia" w:ascii="宋体" w:hAnsi="宋体" w:eastAsia="宋体" w:cs="宋体"/>
          <w:bCs/>
          <w:szCs w:val="36"/>
          <w:lang w:val="en-US" w:eastAsia="zh-CN"/>
        </w:rPr>
        <w:t>第一章 招标公告</w:t>
      </w:r>
      <w:r>
        <w:tab/>
      </w:r>
      <w:r>
        <w:fldChar w:fldCharType="begin"/>
      </w:r>
      <w:r>
        <w:instrText xml:space="preserve"> PAGEREF _Toc7784 \h </w:instrText>
      </w:r>
      <w:r>
        <w:fldChar w:fldCharType="separate"/>
      </w:r>
      <w:r>
        <w:t>1</w:t>
      </w:r>
      <w:r>
        <w:fldChar w:fldCharType="end"/>
      </w:r>
      <w:r>
        <w:rPr>
          <w:rFonts w:hint="eastAsia" w:ascii="宋体" w:hAnsi="宋体" w:eastAsia="宋体" w:cs="宋体"/>
          <w:szCs w:val="28"/>
          <w:lang w:val="en-US" w:eastAsia="zh-CN"/>
        </w:rPr>
        <w:fldChar w:fldCharType="end"/>
      </w:r>
    </w:p>
    <w:p>
      <w:pPr>
        <w:pStyle w:val="17"/>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_Toc29340 </w:instrText>
      </w:r>
      <w:r>
        <w:rPr>
          <w:rFonts w:hint="eastAsia" w:ascii="宋体" w:hAnsi="宋体" w:eastAsia="宋体" w:cs="宋体"/>
          <w:szCs w:val="28"/>
          <w:lang w:val="en-US" w:eastAsia="zh-CN"/>
        </w:rPr>
        <w:fldChar w:fldCharType="separate"/>
      </w:r>
      <w:r>
        <w:rPr>
          <w:rFonts w:hint="eastAsia" w:ascii="宋体" w:hAnsi="宋体" w:eastAsia="宋体" w:cs="宋体"/>
          <w:bCs/>
          <w:szCs w:val="28"/>
        </w:rPr>
        <w:t>第二章 投标人须知</w:t>
      </w:r>
      <w:r>
        <w:tab/>
      </w:r>
      <w:r>
        <w:fldChar w:fldCharType="begin"/>
      </w:r>
      <w:r>
        <w:instrText xml:space="preserve"> PAGEREF _Toc29340 \h </w:instrText>
      </w:r>
      <w:r>
        <w:fldChar w:fldCharType="separate"/>
      </w:r>
      <w:r>
        <w:t>6</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_Toc24312 </w:instrText>
      </w:r>
      <w:r>
        <w:rPr>
          <w:rFonts w:hint="eastAsia" w:ascii="宋体" w:hAnsi="宋体" w:eastAsia="宋体" w:cs="宋体"/>
          <w:szCs w:val="28"/>
          <w:lang w:val="en-US" w:eastAsia="zh-CN"/>
        </w:rPr>
        <w:fldChar w:fldCharType="separate"/>
      </w:r>
      <w:r>
        <w:rPr>
          <w:rFonts w:hint="eastAsia" w:ascii="宋体" w:hAnsi="宋体" w:eastAsia="宋体" w:cs="宋体"/>
          <w:bCs/>
          <w:szCs w:val="24"/>
        </w:rPr>
        <w:t>投标人须知前附表</w:t>
      </w:r>
      <w:r>
        <w:tab/>
      </w:r>
      <w:r>
        <w:fldChar w:fldCharType="begin"/>
      </w:r>
      <w:r>
        <w:instrText xml:space="preserve"> PAGEREF _Toc24312 \h </w:instrText>
      </w:r>
      <w:r>
        <w:fldChar w:fldCharType="separate"/>
      </w:r>
      <w:r>
        <w:t>6</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_Toc17453 </w:instrText>
      </w:r>
      <w:r>
        <w:rPr>
          <w:rFonts w:hint="eastAsia" w:ascii="宋体" w:hAnsi="宋体" w:eastAsia="宋体" w:cs="宋体"/>
          <w:szCs w:val="28"/>
          <w:lang w:val="en-US" w:eastAsia="zh-CN"/>
        </w:rPr>
        <w:fldChar w:fldCharType="separate"/>
      </w:r>
      <w:r>
        <w:rPr>
          <w:rFonts w:hint="eastAsia" w:eastAsia="宋体" w:cs="宋体"/>
          <w:szCs w:val="21"/>
          <w:lang w:val="en-US" w:eastAsia="zh-CN"/>
        </w:rPr>
        <w:t xml:space="preserve">1. </w:t>
      </w:r>
      <w:r>
        <w:rPr>
          <w:rFonts w:hint="eastAsia" w:ascii="宋体" w:hAnsi="宋体" w:eastAsia="宋体" w:cs="宋体"/>
          <w:szCs w:val="21"/>
        </w:rPr>
        <w:t>总则</w:t>
      </w:r>
      <w:r>
        <w:tab/>
      </w:r>
      <w:r>
        <w:fldChar w:fldCharType="begin"/>
      </w:r>
      <w:r>
        <w:instrText xml:space="preserve"> PAGEREF _Toc17453 \h </w:instrText>
      </w:r>
      <w:r>
        <w:fldChar w:fldCharType="separate"/>
      </w:r>
      <w:r>
        <w:t>10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_Toc9761 </w:instrText>
      </w:r>
      <w:r>
        <w:rPr>
          <w:rFonts w:hint="eastAsia" w:ascii="宋体" w:hAnsi="宋体" w:eastAsia="宋体" w:cs="宋体"/>
          <w:szCs w:val="28"/>
          <w:lang w:val="en-US" w:eastAsia="zh-CN"/>
        </w:rPr>
        <w:fldChar w:fldCharType="separate"/>
      </w:r>
      <w:r>
        <w:rPr>
          <w:rFonts w:hint="eastAsia" w:ascii="宋体" w:hAnsi="宋体" w:eastAsia="宋体" w:cs="宋体"/>
          <w:szCs w:val="21"/>
        </w:rPr>
        <w:t>2. 招标文件</w:t>
      </w:r>
      <w:r>
        <w:tab/>
      </w:r>
      <w:r>
        <w:fldChar w:fldCharType="begin"/>
      </w:r>
      <w:r>
        <w:instrText xml:space="preserve"> PAGEREF _Toc9761 \h </w:instrText>
      </w:r>
      <w:r>
        <w:fldChar w:fldCharType="separate"/>
      </w:r>
      <w:r>
        <w:t>11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_Toc23099 </w:instrText>
      </w:r>
      <w:r>
        <w:rPr>
          <w:rFonts w:hint="eastAsia" w:ascii="宋体" w:hAnsi="宋体" w:eastAsia="宋体" w:cs="宋体"/>
          <w:szCs w:val="28"/>
          <w:lang w:val="en-US" w:eastAsia="zh-CN"/>
        </w:rPr>
        <w:fldChar w:fldCharType="separate"/>
      </w:r>
      <w:r>
        <w:rPr>
          <w:rFonts w:hint="eastAsia" w:ascii="宋体" w:hAnsi="宋体" w:eastAsia="宋体" w:cs="宋体"/>
          <w:szCs w:val="21"/>
        </w:rPr>
        <w:t>3. 投标文件</w:t>
      </w:r>
      <w:r>
        <w:tab/>
      </w:r>
      <w:r>
        <w:fldChar w:fldCharType="begin"/>
      </w:r>
      <w:r>
        <w:instrText xml:space="preserve"> PAGEREF _Toc23099 \h </w:instrText>
      </w:r>
      <w:r>
        <w:fldChar w:fldCharType="separate"/>
      </w:r>
      <w:r>
        <w:t>12</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_Toc17406 </w:instrText>
      </w:r>
      <w:r>
        <w:rPr>
          <w:rFonts w:hint="eastAsia" w:ascii="宋体" w:hAnsi="宋体" w:eastAsia="宋体" w:cs="宋体"/>
          <w:szCs w:val="28"/>
          <w:lang w:val="en-US" w:eastAsia="zh-CN"/>
        </w:rPr>
        <w:fldChar w:fldCharType="separate"/>
      </w:r>
      <w:r>
        <w:rPr>
          <w:rFonts w:hint="eastAsia" w:ascii="宋体" w:hAnsi="宋体" w:eastAsia="宋体" w:cs="宋体"/>
          <w:szCs w:val="21"/>
        </w:rPr>
        <w:t>4. 投标</w:t>
      </w:r>
      <w:r>
        <w:tab/>
      </w:r>
      <w:r>
        <w:fldChar w:fldCharType="begin"/>
      </w:r>
      <w:r>
        <w:instrText xml:space="preserve"> PAGEREF _Toc17406 \h </w:instrText>
      </w:r>
      <w:r>
        <w:fldChar w:fldCharType="separate"/>
      </w:r>
      <w:r>
        <w:t>15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_Toc30893 </w:instrText>
      </w:r>
      <w:r>
        <w:rPr>
          <w:rFonts w:hint="eastAsia" w:ascii="宋体" w:hAnsi="宋体" w:eastAsia="宋体" w:cs="宋体"/>
          <w:szCs w:val="28"/>
          <w:lang w:val="en-US" w:eastAsia="zh-CN"/>
        </w:rPr>
        <w:fldChar w:fldCharType="separate"/>
      </w:r>
      <w:r>
        <w:rPr>
          <w:rFonts w:hint="eastAsia" w:ascii="宋体" w:hAnsi="宋体" w:eastAsia="宋体" w:cs="宋体"/>
          <w:szCs w:val="21"/>
        </w:rPr>
        <w:t>5. 开标</w:t>
      </w:r>
      <w:r>
        <w:tab/>
      </w:r>
      <w:r>
        <w:fldChar w:fldCharType="begin"/>
      </w:r>
      <w:r>
        <w:instrText xml:space="preserve"> PAGEREF _Toc30893 \h </w:instrText>
      </w:r>
      <w:r>
        <w:fldChar w:fldCharType="separate"/>
      </w:r>
      <w:r>
        <w:t>15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_Toc14382 </w:instrText>
      </w:r>
      <w:r>
        <w:rPr>
          <w:rFonts w:hint="eastAsia" w:ascii="宋体" w:hAnsi="宋体" w:eastAsia="宋体" w:cs="宋体"/>
          <w:szCs w:val="28"/>
          <w:lang w:val="en-US" w:eastAsia="zh-CN"/>
        </w:rPr>
        <w:fldChar w:fldCharType="separate"/>
      </w:r>
      <w:r>
        <w:rPr>
          <w:rFonts w:hint="eastAsia" w:ascii="宋体" w:hAnsi="宋体" w:eastAsia="宋体" w:cs="宋体"/>
          <w:szCs w:val="21"/>
        </w:rPr>
        <w:t>6. 评标</w:t>
      </w:r>
      <w:r>
        <w:tab/>
      </w:r>
      <w:r>
        <w:fldChar w:fldCharType="begin"/>
      </w:r>
      <w:r>
        <w:instrText xml:space="preserve"> PAGEREF _Toc14382 \h </w:instrText>
      </w:r>
      <w:r>
        <w:fldChar w:fldCharType="separate"/>
      </w:r>
      <w:r>
        <w:t>16</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_Toc1713 </w:instrText>
      </w:r>
      <w:r>
        <w:rPr>
          <w:rFonts w:hint="eastAsia" w:ascii="宋体" w:hAnsi="宋体" w:eastAsia="宋体" w:cs="宋体"/>
          <w:szCs w:val="28"/>
          <w:lang w:val="en-US" w:eastAsia="zh-CN"/>
        </w:rPr>
        <w:fldChar w:fldCharType="separate"/>
      </w:r>
      <w:r>
        <w:rPr>
          <w:rFonts w:hint="eastAsia" w:ascii="宋体" w:hAnsi="宋体" w:eastAsia="宋体" w:cs="宋体"/>
          <w:szCs w:val="21"/>
        </w:rPr>
        <w:t>7．合同授予</w:t>
      </w:r>
      <w:r>
        <w:tab/>
      </w:r>
      <w:r>
        <w:fldChar w:fldCharType="begin"/>
      </w:r>
      <w:r>
        <w:instrText xml:space="preserve"> PAGEREF _Toc1713 \h </w:instrText>
      </w:r>
      <w:r>
        <w:fldChar w:fldCharType="separate"/>
      </w:r>
      <w:r>
        <w:t>17</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_Toc17154 </w:instrText>
      </w:r>
      <w:r>
        <w:rPr>
          <w:rFonts w:hint="eastAsia" w:ascii="宋体" w:hAnsi="宋体" w:eastAsia="宋体" w:cs="宋体"/>
          <w:szCs w:val="28"/>
          <w:lang w:val="en-US" w:eastAsia="zh-CN"/>
        </w:rPr>
        <w:fldChar w:fldCharType="separate"/>
      </w:r>
      <w:r>
        <w:rPr>
          <w:rFonts w:hint="eastAsia" w:ascii="宋体" w:hAnsi="宋体" w:eastAsia="宋体" w:cs="宋体"/>
          <w:szCs w:val="21"/>
        </w:rPr>
        <w:t>8.重新招标和不再招标</w:t>
      </w:r>
      <w:r>
        <w:tab/>
      </w:r>
      <w:r>
        <w:fldChar w:fldCharType="begin"/>
      </w:r>
      <w:r>
        <w:instrText xml:space="preserve"> PAGEREF _Toc17154 \h </w:instrText>
      </w:r>
      <w:r>
        <w:fldChar w:fldCharType="separate"/>
      </w:r>
      <w:r>
        <w:t>17</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_Toc27054 </w:instrText>
      </w:r>
      <w:r>
        <w:rPr>
          <w:rFonts w:hint="eastAsia" w:ascii="宋体" w:hAnsi="宋体" w:eastAsia="宋体" w:cs="宋体"/>
          <w:szCs w:val="28"/>
          <w:lang w:val="en-US" w:eastAsia="zh-CN"/>
        </w:rPr>
        <w:fldChar w:fldCharType="separate"/>
      </w:r>
      <w:r>
        <w:rPr>
          <w:rFonts w:hint="eastAsia" w:ascii="宋体" w:hAnsi="宋体" w:eastAsia="宋体" w:cs="宋体"/>
          <w:szCs w:val="21"/>
        </w:rPr>
        <w:t>9.纪律和监督</w:t>
      </w:r>
      <w:r>
        <w:tab/>
      </w:r>
      <w:r>
        <w:fldChar w:fldCharType="begin"/>
      </w:r>
      <w:r>
        <w:instrText xml:space="preserve"> PAGEREF _Toc27054 \h </w:instrText>
      </w:r>
      <w:r>
        <w:fldChar w:fldCharType="separate"/>
      </w:r>
      <w:r>
        <w:t>18</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_Toc10560 </w:instrText>
      </w:r>
      <w:r>
        <w:rPr>
          <w:rFonts w:hint="eastAsia" w:ascii="宋体" w:hAnsi="宋体" w:eastAsia="宋体" w:cs="宋体"/>
          <w:szCs w:val="28"/>
          <w:lang w:val="en-US" w:eastAsia="zh-CN"/>
        </w:rPr>
        <w:fldChar w:fldCharType="separate"/>
      </w:r>
      <w:r>
        <w:rPr>
          <w:rFonts w:hint="eastAsia" w:ascii="宋体" w:hAnsi="宋体" w:eastAsia="宋体" w:cs="宋体"/>
          <w:szCs w:val="21"/>
        </w:rPr>
        <w:t>10.其他内容</w:t>
      </w:r>
      <w:r>
        <w:tab/>
      </w:r>
      <w:r>
        <w:fldChar w:fldCharType="begin"/>
      </w:r>
      <w:r>
        <w:instrText xml:space="preserve"> PAGEREF _Toc10560 \h </w:instrText>
      </w:r>
      <w:r>
        <w:fldChar w:fldCharType="separate"/>
      </w:r>
      <w:r>
        <w:t>18</w:t>
      </w:r>
      <w:r>
        <w:fldChar w:fldCharType="end"/>
      </w:r>
      <w:r>
        <w:rPr>
          <w:rFonts w:hint="eastAsia" w:ascii="宋体" w:hAnsi="宋体" w:eastAsia="宋体" w:cs="宋体"/>
          <w:szCs w:val="28"/>
          <w:lang w:val="en-US" w:eastAsia="zh-CN"/>
        </w:rPr>
        <w:fldChar w:fldCharType="end"/>
      </w:r>
    </w:p>
    <w:p>
      <w:pPr>
        <w:pStyle w:val="17"/>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_Toc15487 </w:instrText>
      </w:r>
      <w:r>
        <w:rPr>
          <w:rFonts w:hint="eastAsia" w:ascii="宋体" w:hAnsi="宋体" w:eastAsia="宋体" w:cs="宋体"/>
          <w:szCs w:val="28"/>
          <w:lang w:val="en-US" w:eastAsia="zh-CN"/>
        </w:rPr>
        <w:fldChar w:fldCharType="separate"/>
      </w:r>
      <w:r>
        <w:rPr>
          <w:rFonts w:hint="eastAsia" w:ascii="宋体" w:hAnsi="宋体" w:eastAsia="宋体" w:cs="宋体"/>
          <w:bCs/>
          <w:szCs w:val="28"/>
        </w:rPr>
        <w:t>第三章 评标办法</w:t>
      </w:r>
      <w:r>
        <w:tab/>
      </w:r>
      <w:r>
        <w:fldChar w:fldCharType="begin"/>
      </w:r>
      <w:r>
        <w:instrText xml:space="preserve"> PAGEREF _Toc15487 \h </w:instrText>
      </w:r>
      <w:r>
        <w:fldChar w:fldCharType="separate"/>
      </w:r>
      <w:r>
        <w:t>20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_Toc1744 </w:instrText>
      </w:r>
      <w:r>
        <w:rPr>
          <w:rFonts w:hint="eastAsia" w:ascii="宋体" w:hAnsi="宋体" w:eastAsia="宋体" w:cs="宋体"/>
          <w:szCs w:val="28"/>
          <w:lang w:val="en-US" w:eastAsia="zh-CN"/>
        </w:rPr>
        <w:fldChar w:fldCharType="separate"/>
      </w:r>
      <w:r>
        <w:rPr>
          <w:rFonts w:hint="eastAsia" w:ascii="宋体" w:hAnsi="宋体" w:eastAsia="宋体" w:cs="宋体"/>
          <w:bCs/>
          <w:szCs w:val="24"/>
        </w:rPr>
        <w:t>评分办法前附表</w:t>
      </w:r>
      <w:r>
        <w:tab/>
      </w:r>
      <w:r>
        <w:fldChar w:fldCharType="begin"/>
      </w:r>
      <w:r>
        <w:instrText xml:space="preserve"> PAGEREF _Toc1744 \h </w:instrText>
      </w:r>
      <w:r>
        <w:fldChar w:fldCharType="separate"/>
      </w:r>
      <w:r>
        <w:t>20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_Toc28128 </w:instrText>
      </w:r>
      <w:r>
        <w:rPr>
          <w:rFonts w:hint="eastAsia" w:ascii="宋体" w:hAnsi="宋体" w:eastAsia="宋体" w:cs="宋体"/>
          <w:szCs w:val="28"/>
          <w:lang w:val="en-US" w:eastAsia="zh-CN"/>
        </w:rPr>
        <w:fldChar w:fldCharType="separate"/>
      </w:r>
      <w:r>
        <w:rPr>
          <w:rFonts w:hint="eastAsia" w:ascii="宋体" w:hAnsi="宋体" w:eastAsia="宋体" w:cs="宋体"/>
          <w:bCs/>
          <w:kern w:val="0"/>
          <w:szCs w:val="21"/>
        </w:rPr>
        <w:t>1、评标方法</w:t>
      </w:r>
      <w:r>
        <w:tab/>
      </w:r>
      <w:r>
        <w:fldChar w:fldCharType="begin"/>
      </w:r>
      <w:r>
        <w:instrText xml:space="preserve"> PAGEREF _Toc28128 \h </w:instrText>
      </w:r>
      <w:r>
        <w:fldChar w:fldCharType="separate"/>
      </w:r>
      <w:r>
        <w:t>25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_Toc12308 </w:instrText>
      </w:r>
      <w:r>
        <w:rPr>
          <w:rFonts w:hint="eastAsia" w:ascii="宋体" w:hAnsi="宋体" w:eastAsia="宋体" w:cs="宋体"/>
          <w:szCs w:val="28"/>
          <w:lang w:val="en-US" w:eastAsia="zh-CN"/>
        </w:rPr>
        <w:fldChar w:fldCharType="separate"/>
      </w:r>
      <w:r>
        <w:rPr>
          <w:rFonts w:hint="eastAsia" w:ascii="宋体" w:hAnsi="宋体" w:eastAsia="宋体" w:cs="宋体"/>
          <w:szCs w:val="21"/>
        </w:rPr>
        <w:t>2、评审标准</w:t>
      </w:r>
      <w:r>
        <w:tab/>
      </w:r>
      <w:r>
        <w:fldChar w:fldCharType="begin"/>
      </w:r>
      <w:r>
        <w:instrText xml:space="preserve"> PAGEREF _Toc12308 \h </w:instrText>
      </w:r>
      <w:r>
        <w:fldChar w:fldCharType="separate"/>
      </w:r>
      <w:r>
        <w:t>25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_Toc26361 </w:instrText>
      </w:r>
      <w:r>
        <w:rPr>
          <w:rFonts w:hint="eastAsia" w:ascii="宋体" w:hAnsi="宋体" w:eastAsia="宋体" w:cs="宋体"/>
          <w:szCs w:val="28"/>
          <w:lang w:val="en-US" w:eastAsia="zh-CN"/>
        </w:rPr>
        <w:fldChar w:fldCharType="separate"/>
      </w:r>
      <w:r>
        <w:rPr>
          <w:rFonts w:hint="eastAsia" w:ascii="宋体" w:hAnsi="宋体" w:eastAsia="宋体" w:cs="宋体"/>
          <w:szCs w:val="21"/>
        </w:rPr>
        <w:t>3、评标程序</w:t>
      </w:r>
      <w:r>
        <w:tab/>
      </w:r>
      <w:r>
        <w:fldChar w:fldCharType="begin"/>
      </w:r>
      <w:r>
        <w:instrText xml:space="preserve"> PAGEREF _Toc26361 \h </w:instrText>
      </w:r>
      <w:r>
        <w:fldChar w:fldCharType="separate"/>
      </w:r>
      <w:r>
        <w:t>25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_Toc24250 </w:instrText>
      </w:r>
      <w:r>
        <w:rPr>
          <w:rFonts w:hint="eastAsia" w:ascii="宋体" w:hAnsi="宋体" w:eastAsia="宋体" w:cs="宋体"/>
          <w:szCs w:val="28"/>
          <w:lang w:val="en-US" w:eastAsia="zh-CN"/>
        </w:rPr>
        <w:fldChar w:fldCharType="separate"/>
      </w:r>
      <w:r>
        <w:rPr>
          <w:rFonts w:hint="eastAsia" w:ascii="宋体" w:hAnsi="宋体" w:eastAsia="宋体" w:cs="宋体"/>
          <w:bCs/>
          <w:szCs w:val="21"/>
        </w:rPr>
        <w:t>附件：废标条件</w:t>
      </w:r>
      <w:r>
        <w:tab/>
      </w:r>
      <w:r>
        <w:fldChar w:fldCharType="begin"/>
      </w:r>
      <w:r>
        <w:instrText xml:space="preserve"> PAGEREF _Toc24250 \h </w:instrText>
      </w:r>
      <w:r>
        <w:fldChar w:fldCharType="separate"/>
      </w:r>
      <w:r>
        <w:t>26</w:t>
      </w:r>
      <w:r>
        <w:fldChar w:fldCharType="end"/>
      </w:r>
      <w:r>
        <w:rPr>
          <w:rFonts w:hint="eastAsia" w:ascii="宋体" w:hAnsi="宋体" w:eastAsia="宋体" w:cs="宋体"/>
          <w:szCs w:val="28"/>
          <w:lang w:val="en-US" w:eastAsia="zh-CN"/>
        </w:rPr>
        <w:fldChar w:fldCharType="end"/>
      </w:r>
    </w:p>
    <w:p>
      <w:pPr>
        <w:pStyle w:val="17"/>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_Toc9050 </w:instrText>
      </w:r>
      <w:r>
        <w:rPr>
          <w:rFonts w:hint="eastAsia" w:ascii="宋体" w:hAnsi="宋体" w:eastAsia="宋体" w:cs="宋体"/>
          <w:szCs w:val="28"/>
          <w:lang w:val="en-US" w:eastAsia="zh-CN"/>
        </w:rPr>
        <w:fldChar w:fldCharType="separate"/>
      </w:r>
      <w:r>
        <w:rPr>
          <w:rFonts w:hint="eastAsia" w:ascii="宋体" w:hAnsi="宋体" w:eastAsia="宋体" w:cs="宋体"/>
          <w:bCs/>
          <w:szCs w:val="28"/>
        </w:rPr>
        <w:t>第四章 合同主要条款及格式</w:t>
      </w:r>
      <w:r>
        <w:tab/>
      </w:r>
      <w:r>
        <w:fldChar w:fldCharType="begin"/>
      </w:r>
      <w:r>
        <w:instrText xml:space="preserve"> PAGEREF _Toc9050 \h </w:instrText>
      </w:r>
      <w:r>
        <w:fldChar w:fldCharType="separate"/>
      </w:r>
      <w:r>
        <w:t>28</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_Toc3646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第一条　委托工作的内容及要求</w:t>
      </w:r>
      <w:r>
        <w:tab/>
      </w:r>
      <w:r>
        <w:fldChar w:fldCharType="begin"/>
      </w:r>
      <w:r>
        <w:instrText xml:space="preserve"> PAGEREF _Toc3646 \h </w:instrText>
      </w:r>
      <w:r>
        <w:fldChar w:fldCharType="separate"/>
      </w:r>
      <w:r>
        <w:t>29</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_Toc11769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第二条  委托成果的交付与验收</w:t>
      </w:r>
      <w:r>
        <w:tab/>
      </w:r>
      <w:r>
        <w:fldChar w:fldCharType="begin"/>
      </w:r>
      <w:r>
        <w:instrText xml:space="preserve"> PAGEREF _Toc11769 \h </w:instrText>
      </w:r>
      <w:r>
        <w:fldChar w:fldCharType="separate"/>
      </w:r>
      <w:r>
        <w:t>29</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_Toc19842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第三条  协作事项</w:t>
      </w:r>
      <w:r>
        <w:tab/>
      </w:r>
      <w:r>
        <w:fldChar w:fldCharType="begin"/>
      </w:r>
      <w:r>
        <w:instrText xml:space="preserve"> PAGEREF _Toc19842 \h </w:instrText>
      </w:r>
      <w:r>
        <w:fldChar w:fldCharType="separate"/>
      </w:r>
      <w:r>
        <w:t>29</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_Toc21223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第四条　费用及支付方式</w:t>
      </w:r>
      <w:r>
        <w:tab/>
      </w:r>
      <w:r>
        <w:fldChar w:fldCharType="begin"/>
      </w:r>
      <w:r>
        <w:instrText xml:space="preserve"> PAGEREF _Toc21223 \h </w:instrText>
      </w:r>
      <w:r>
        <w:fldChar w:fldCharType="separate"/>
      </w:r>
      <w:r>
        <w:t>30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_Toc13862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第五条　双方的权利和义务</w:t>
      </w:r>
      <w:r>
        <w:tab/>
      </w:r>
      <w:r>
        <w:fldChar w:fldCharType="begin"/>
      </w:r>
      <w:r>
        <w:instrText xml:space="preserve"> PAGEREF _Toc13862 \h </w:instrText>
      </w:r>
      <w:r>
        <w:fldChar w:fldCharType="separate"/>
      </w:r>
      <w:r>
        <w:t>30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_Toc5076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第六条　保密条款</w:t>
      </w:r>
      <w:r>
        <w:tab/>
      </w:r>
      <w:r>
        <w:fldChar w:fldCharType="begin"/>
      </w:r>
      <w:r>
        <w:instrText xml:space="preserve"> PAGEREF _Toc5076 \h </w:instrText>
      </w:r>
      <w:r>
        <w:fldChar w:fldCharType="separate"/>
      </w:r>
      <w:r>
        <w:t>30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_Toc32635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第七条　合同的变更和解除</w:t>
      </w:r>
      <w:r>
        <w:tab/>
      </w:r>
      <w:r>
        <w:fldChar w:fldCharType="begin"/>
      </w:r>
      <w:r>
        <w:instrText xml:space="preserve"> PAGEREF _Toc32635 \h </w:instrText>
      </w:r>
      <w:r>
        <w:fldChar w:fldCharType="separate"/>
      </w:r>
      <w:r>
        <w:t>31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_Toc7585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第八条  情势变更的合同终止</w:t>
      </w:r>
      <w:r>
        <w:tab/>
      </w:r>
      <w:r>
        <w:fldChar w:fldCharType="begin"/>
      </w:r>
      <w:r>
        <w:instrText xml:space="preserve"> PAGEREF _Toc7585 \h </w:instrText>
      </w:r>
      <w:r>
        <w:fldChar w:fldCharType="separate"/>
      </w:r>
      <w:r>
        <w:t>31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_Toc4688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第九条  违约责任</w:t>
      </w:r>
      <w:r>
        <w:tab/>
      </w:r>
      <w:r>
        <w:fldChar w:fldCharType="begin"/>
      </w:r>
      <w:r>
        <w:instrText xml:space="preserve"> PAGEREF _Toc4688 \h </w:instrText>
      </w:r>
      <w:r>
        <w:fldChar w:fldCharType="separate"/>
      </w:r>
      <w:r>
        <w:t>31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_Toc12173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第十条  通知与送达</w:t>
      </w:r>
      <w:r>
        <w:tab/>
      </w:r>
      <w:r>
        <w:fldChar w:fldCharType="begin"/>
      </w:r>
      <w:r>
        <w:instrText xml:space="preserve"> PAGEREF _Toc12173 \h </w:instrText>
      </w:r>
      <w:r>
        <w:fldChar w:fldCharType="separate"/>
      </w:r>
      <w:r>
        <w:t>31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_Toc27626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第十一条  争议的解决</w:t>
      </w:r>
      <w:r>
        <w:tab/>
      </w:r>
      <w:r>
        <w:fldChar w:fldCharType="begin"/>
      </w:r>
      <w:r>
        <w:instrText xml:space="preserve"> PAGEREF _Toc27626 \h </w:instrText>
      </w:r>
      <w:r>
        <w:fldChar w:fldCharType="separate"/>
      </w:r>
      <w:r>
        <w:t>32</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_Toc10434 </w:instrText>
      </w:r>
      <w:r>
        <w:rPr>
          <w:rFonts w:hint="eastAsia" w:ascii="宋体" w:hAnsi="宋体" w:eastAsia="宋体" w:cs="宋体"/>
          <w:szCs w:val="28"/>
          <w:lang w:val="en-US" w:eastAsia="zh-CN"/>
        </w:rPr>
        <w:fldChar w:fldCharType="separate"/>
      </w:r>
      <w:r>
        <w:rPr>
          <w:rFonts w:hint="eastAsia" w:ascii="宋体" w:hAnsi="宋体" w:eastAsia="宋体" w:cs="宋体"/>
          <w:szCs w:val="21"/>
        </w:rPr>
        <w:t>第十</w:t>
      </w:r>
      <w:r>
        <w:rPr>
          <w:rFonts w:hint="eastAsia" w:ascii="宋体" w:hAnsi="宋体" w:eastAsia="宋体" w:cs="宋体"/>
          <w:szCs w:val="21"/>
          <w:lang w:val="en-US" w:eastAsia="zh-CN"/>
        </w:rPr>
        <w:t>二</w:t>
      </w:r>
      <w:r>
        <w:rPr>
          <w:rFonts w:hint="eastAsia" w:ascii="宋体" w:hAnsi="宋体" w:eastAsia="宋体" w:cs="宋体"/>
          <w:szCs w:val="21"/>
        </w:rPr>
        <w:t>条  其  他</w:t>
      </w:r>
      <w:r>
        <w:tab/>
      </w:r>
      <w:r>
        <w:fldChar w:fldCharType="begin"/>
      </w:r>
      <w:r>
        <w:instrText xml:space="preserve"> PAGEREF _Toc10434 \h </w:instrText>
      </w:r>
      <w:r>
        <w:fldChar w:fldCharType="separate"/>
      </w:r>
      <w:r>
        <w:t>32</w:t>
      </w:r>
      <w:r>
        <w:fldChar w:fldCharType="end"/>
      </w:r>
      <w:r>
        <w:rPr>
          <w:rFonts w:hint="eastAsia" w:ascii="宋体" w:hAnsi="宋体" w:eastAsia="宋体" w:cs="宋体"/>
          <w:szCs w:val="28"/>
          <w:lang w:val="en-US" w:eastAsia="zh-CN"/>
        </w:rPr>
        <w:fldChar w:fldCharType="end"/>
      </w:r>
    </w:p>
    <w:p>
      <w:pPr>
        <w:pStyle w:val="17"/>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_Toc20960 </w:instrText>
      </w:r>
      <w:r>
        <w:rPr>
          <w:rFonts w:hint="eastAsia" w:ascii="宋体" w:hAnsi="宋体" w:eastAsia="宋体" w:cs="宋体"/>
          <w:szCs w:val="28"/>
          <w:lang w:val="en-US" w:eastAsia="zh-CN"/>
        </w:rPr>
        <w:fldChar w:fldCharType="separate"/>
      </w:r>
      <w:r>
        <w:rPr>
          <w:rFonts w:hint="eastAsia" w:ascii="宋体" w:hAnsi="宋体" w:eastAsia="宋体" w:cs="宋体"/>
          <w:szCs w:val="28"/>
        </w:rPr>
        <w:t>第</w:t>
      </w:r>
      <w:r>
        <w:rPr>
          <w:rFonts w:hint="eastAsia" w:ascii="宋体" w:hAnsi="宋体" w:eastAsia="宋体" w:cs="宋体"/>
          <w:szCs w:val="28"/>
          <w:lang w:val="en-US" w:eastAsia="zh-CN"/>
        </w:rPr>
        <w:t>五</w:t>
      </w:r>
      <w:r>
        <w:rPr>
          <w:rFonts w:hint="eastAsia" w:ascii="宋体" w:hAnsi="宋体" w:eastAsia="宋体" w:cs="宋体"/>
          <w:szCs w:val="28"/>
        </w:rPr>
        <w:t>章</w:t>
      </w:r>
      <w:r>
        <w:rPr>
          <w:rFonts w:hint="eastAsia" w:ascii="宋体" w:hAnsi="宋体" w:eastAsia="宋体" w:cs="宋体"/>
          <w:szCs w:val="28"/>
          <w:lang w:val="en-US" w:eastAsia="zh-CN"/>
        </w:rPr>
        <w:t xml:space="preserve"> </w:t>
      </w:r>
      <w:r>
        <w:rPr>
          <w:rFonts w:hint="eastAsia" w:ascii="宋体" w:hAnsi="宋体" w:eastAsia="宋体" w:cs="宋体"/>
          <w:szCs w:val="28"/>
        </w:rPr>
        <w:t>采购项目技术标准与要求</w:t>
      </w:r>
      <w:r>
        <w:tab/>
      </w:r>
      <w:r>
        <w:fldChar w:fldCharType="begin"/>
      </w:r>
      <w:r>
        <w:instrText xml:space="preserve"> PAGEREF _Toc20960 \h </w:instrText>
      </w:r>
      <w:r>
        <w:fldChar w:fldCharType="separate"/>
      </w:r>
      <w:r>
        <w:t>34</w:t>
      </w:r>
      <w:r>
        <w:fldChar w:fldCharType="end"/>
      </w:r>
      <w:r>
        <w:rPr>
          <w:rFonts w:hint="eastAsia" w:ascii="宋体" w:hAnsi="宋体" w:eastAsia="宋体" w:cs="宋体"/>
          <w:szCs w:val="28"/>
          <w:lang w:val="en-US" w:eastAsia="zh-CN"/>
        </w:rPr>
        <w:fldChar w:fldCharType="end"/>
      </w:r>
    </w:p>
    <w:p>
      <w:pPr>
        <w:pStyle w:val="17"/>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_Toc22345 </w:instrText>
      </w:r>
      <w:r>
        <w:rPr>
          <w:rFonts w:hint="eastAsia" w:ascii="宋体" w:hAnsi="宋体" w:eastAsia="宋体" w:cs="宋体"/>
          <w:szCs w:val="28"/>
          <w:lang w:val="en-US" w:eastAsia="zh-CN"/>
        </w:rPr>
        <w:fldChar w:fldCharType="separate"/>
      </w:r>
      <w:r>
        <w:rPr>
          <w:rFonts w:hint="eastAsia" w:ascii="宋体" w:hAnsi="宋体" w:eastAsia="宋体" w:cs="宋体"/>
          <w:bCs/>
          <w:szCs w:val="28"/>
          <w:lang w:val="en-US" w:eastAsia="zh-CN"/>
        </w:rPr>
        <w:t>第六章 投标文件格式</w:t>
      </w:r>
      <w:r>
        <w:tab/>
      </w:r>
      <w:r>
        <w:fldChar w:fldCharType="begin"/>
      </w:r>
      <w:r>
        <w:instrText xml:space="preserve"> PAGEREF _Toc22345 \h </w:instrText>
      </w:r>
      <w:r>
        <w:fldChar w:fldCharType="separate"/>
      </w:r>
      <w:r>
        <w:t>35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_Toc9650 </w:instrText>
      </w:r>
      <w:r>
        <w:rPr>
          <w:rFonts w:hint="eastAsia" w:ascii="宋体" w:hAnsi="宋体" w:eastAsia="宋体" w:cs="宋体"/>
          <w:szCs w:val="28"/>
          <w:lang w:val="en-US" w:eastAsia="zh-CN"/>
        </w:rPr>
        <w:fldChar w:fldCharType="separate"/>
      </w:r>
      <w:r>
        <w:rPr>
          <w:rFonts w:hint="eastAsia" w:ascii="宋体" w:hAnsi="宋体" w:eastAsia="宋体" w:cs="宋体"/>
          <w:szCs w:val="28"/>
        </w:rPr>
        <w:t>一、投标函及投标函附录</w:t>
      </w:r>
      <w:r>
        <w:tab/>
      </w:r>
      <w:r>
        <w:fldChar w:fldCharType="begin"/>
      </w:r>
      <w:r>
        <w:instrText xml:space="preserve"> PAGEREF _Toc9650 \h </w:instrText>
      </w:r>
      <w:r>
        <w:fldChar w:fldCharType="separate"/>
      </w:r>
      <w:r>
        <w:t>37</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_Toc15286 </w:instrText>
      </w:r>
      <w:r>
        <w:rPr>
          <w:rFonts w:hint="eastAsia" w:ascii="宋体" w:hAnsi="宋体" w:eastAsia="宋体" w:cs="宋体"/>
          <w:szCs w:val="28"/>
          <w:lang w:val="en-US" w:eastAsia="zh-CN"/>
        </w:rPr>
        <w:fldChar w:fldCharType="separate"/>
      </w:r>
      <w:r>
        <w:rPr>
          <w:rFonts w:hint="eastAsia" w:ascii="宋体" w:hAnsi="宋体" w:eastAsia="宋体" w:cs="宋体"/>
          <w:szCs w:val="28"/>
        </w:rPr>
        <w:t>二、法定代表人身份证明</w:t>
      </w:r>
      <w:r>
        <w:tab/>
      </w:r>
      <w:r>
        <w:fldChar w:fldCharType="begin"/>
      </w:r>
      <w:r>
        <w:instrText xml:space="preserve"> PAGEREF _Toc15286 \h </w:instrText>
      </w:r>
      <w:r>
        <w:fldChar w:fldCharType="separate"/>
      </w:r>
      <w:r>
        <w:t>39</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_Toc24157 </w:instrText>
      </w:r>
      <w:r>
        <w:rPr>
          <w:rFonts w:hint="eastAsia" w:ascii="宋体" w:hAnsi="宋体" w:eastAsia="宋体" w:cs="宋体"/>
          <w:szCs w:val="28"/>
          <w:lang w:val="en-US" w:eastAsia="zh-CN"/>
        </w:rPr>
        <w:fldChar w:fldCharType="separate"/>
      </w:r>
      <w:r>
        <w:rPr>
          <w:rFonts w:hint="eastAsia" w:ascii="宋体" w:hAnsi="宋体" w:eastAsia="宋体" w:cs="宋体"/>
          <w:szCs w:val="28"/>
        </w:rPr>
        <w:t>三、授权委托书</w:t>
      </w:r>
      <w:r>
        <w:tab/>
      </w:r>
      <w:r>
        <w:fldChar w:fldCharType="begin"/>
      </w:r>
      <w:r>
        <w:instrText xml:space="preserve"> PAGEREF _Toc24157 \h </w:instrText>
      </w:r>
      <w:r>
        <w:fldChar w:fldCharType="separate"/>
      </w:r>
      <w:r>
        <w:t>40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_Toc20227 </w:instrText>
      </w:r>
      <w:r>
        <w:rPr>
          <w:rFonts w:hint="eastAsia" w:ascii="宋体" w:hAnsi="宋体" w:eastAsia="宋体" w:cs="宋体"/>
          <w:szCs w:val="28"/>
          <w:lang w:val="en-US" w:eastAsia="zh-CN"/>
        </w:rPr>
        <w:fldChar w:fldCharType="separate"/>
      </w:r>
      <w:r>
        <w:rPr>
          <w:rFonts w:hint="eastAsia" w:ascii="宋体" w:hAnsi="宋体" w:eastAsia="宋体" w:cs="宋体"/>
          <w:szCs w:val="28"/>
        </w:rPr>
        <w:t>四、 报价表</w:t>
      </w:r>
      <w:r>
        <w:tab/>
      </w:r>
      <w:r>
        <w:fldChar w:fldCharType="begin"/>
      </w:r>
      <w:r>
        <w:instrText xml:space="preserve"> PAGEREF _Toc20227 \h </w:instrText>
      </w:r>
      <w:r>
        <w:fldChar w:fldCharType="separate"/>
      </w:r>
      <w:r>
        <w:t>41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_Toc7985 </w:instrText>
      </w:r>
      <w:r>
        <w:rPr>
          <w:rFonts w:hint="eastAsia" w:ascii="宋体" w:hAnsi="宋体" w:eastAsia="宋体" w:cs="宋体"/>
          <w:szCs w:val="28"/>
          <w:lang w:val="en-US" w:eastAsia="zh-CN"/>
        </w:rPr>
        <w:fldChar w:fldCharType="separate"/>
      </w:r>
      <w:r>
        <w:rPr>
          <w:rFonts w:hint="eastAsia" w:ascii="宋体" w:hAnsi="宋体" w:eastAsia="宋体" w:cs="宋体"/>
          <w:szCs w:val="28"/>
          <w:lang w:val="en-US" w:eastAsia="zh-CN"/>
        </w:rPr>
        <w:t>五</w:t>
      </w:r>
      <w:r>
        <w:rPr>
          <w:rFonts w:hint="eastAsia" w:ascii="宋体" w:hAnsi="宋体" w:eastAsia="宋体" w:cs="宋体"/>
          <w:szCs w:val="28"/>
        </w:rPr>
        <w:t>、资格审查资料</w:t>
      </w:r>
      <w:r>
        <w:tab/>
      </w:r>
      <w:r>
        <w:fldChar w:fldCharType="begin"/>
      </w:r>
      <w:r>
        <w:instrText xml:space="preserve"> PAGEREF _Toc7985 \h </w:instrText>
      </w:r>
      <w:r>
        <w:fldChar w:fldCharType="separate"/>
      </w:r>
      <w:r>
        <w:t>42</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_Toc1141 </w:instrText>
      </w:r>
      <w:r>
        <w:rPr>
          <w:rFonts w:hint="eastAsia" w:ascii="宋体" w:hAnsi="宋体" w:eastAsia="宋体" w:cs="宋体"/>
          <w:szCs w:val="28"/>
          <w:lang w:val="en-US" w:eastAsia="zh-CN"/>
        </w:rPr>
        <w:fldChar w:fldCharType="separate"/>
      </w:r>
      <w:r>
        <w:rPr>
          <w:rFonts w:hint="eastAsia" w:ascii="宋体" w:hAnsi="宋体" w:eastAsia="宋体" w:cs="宋体"/>
          <w:szCs w:val="28"/>
          <w:lang w:val="en-US" w:eastAsia="zh-CN"/>
        </w:rPr>
        <w:t>六</w:t>
      </w:r>
      <w:r>
        <w:rPr>
          <w:rFonts w:hint="eastAsia" w:ascii="宋体" w:hAnsi="宋体" w:eastAsia="宋体" w:cs="宋体"/>
          <w:szCs w:val="28"/>
        </w:rPr>
        <w:t>、</w:t>
      </w:r>
      <w:r>
        <w:rPr>
          <w:rFonts w:hint="eastAsia" w:ascii="宋体" w:hAnsi="宋体" w:eastAsia="宋体" w:cs="宋体"/>
          <w:szCs w:val="28"/>
          <w:lang w:val="en-US" w:eastAsia="zh-CN"/>
        </w:rPr>
        <w:t>商务偏离表</w:t>
      </w:r>
      <w:r>
        <w:tab/>
      </w:r>
      <w:r>
        <w:fldChar w:fldCharType="begin"/>
      </w:r>
      <w:r>
        <w:instrText xml:space="preserve"> PAGEREF _Toc1141 \h </w:instrText>
      </w:r>
      <w:r>
        <w:fldChar w:fldCharType="separate"/>
      </w:r>
      <w:r>
        <w:t>45</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_Toc24245 </w:instrText>
      </w:r>
      <w:r>
        <w:rPr>
          <w:rFonts w:hint="eastAsia" w:ascii="宋体" w:hAnsi="宋体" w:eastAsia="宋体" w:cs="宋体"/>
          <w:szCs w:val="28"/>
          <w:lang w:val="en-US" w:eastAsia="zh-CN"/>
        </w:rPr>
        <w:fldChar w:fldCharType="separate"/>
      </w:r>
      <w:r>
        <w:rPr>
          <w:rFonts w:hint="eastAsia" w:eastAsia="宋体" w:cs="宋体"/>
          <w:bCs/>
          <w:lang w:val="en-US" w:eastAsia="zh-CN"/>
        </w:rPr>
        <w:t>七、</w:t>
      </w:r>
      <w:r>
        <w:rPr>
          <w:rFonts w:hint="eastAsia" w:ascii="宋体" w:hAnsi="宋体" w:eastAsia="宋体" w:cs="宋体"/>
          <w:bCs/>
          <w:lang w:val="en-US" w:eastAsia="zh-CN"/>
        </w:rPr>
        <w:t>技术方案</w:t>
      </w:r>
      <w:r>
        <w:tab/>
      </w:r>
      <w:r>
        <w:fldChar w:fldCharType="begin"/>
      </w:r>
      <w:r>
        <w:instrText xml:space="preserve"> PAGEREF _Toc24245 \h </w:instrText>
      </w:r>
      <w:r>
        <w:fldChar w:fldCharType="separate"/>
      </w:r>
      <w:r>
        <w:t>46</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_Toc20353 </w:instrText>
      </w:r>
      <w:r>
        <w:rPr>
          <w:rFonts w:hint="eastAsia" w:ascii="宋体" w:hAnsi="宋体" w:eastAsia="宋体" w:cs="宋体"/>
          <w:szCs w:val="28"/>
          <w:lang w:val="en-US" w:eastAsia="zh-CN"/>
        </w:rPr>
        <w:fldChar w:fldCharType="separate"/>
      </w:r>
      <w:r>
        <w:rPr>
          <w:rFonts w:hint="eastAsia" w:eastAsia="宋体" w:cs="宋体"/>
          <w:bCs w:val="0"/>
          <w:lang w:val="en-US" w:eastAsia="zh-CN"/>
        </w:rPr>
        <w:t>八</w:t>
      </w:r>
      <w:r>
        <w:rPr>
          <w:rFonts w:hint="eastAsia" w:ascii="宋体" w:hAnsi="宋体" w:eastAsia="宋体" w:cs="宋体"/>
          <w:bCs w:val="0"/>
        </w:rPr>
        <w:t>、综合</w:t>
      </w:r>
      <w:r>
        <w:rPr>
          <w:rFonts w:hint="eastAsia" w:ascii="宋体" w:hAnsi="宋体" w:eastAsia="宋体" w:cs="宋体"/>
          <w:bCs w:val="0"/>
          <w:lang w:val="en-US" w:eastAsia="zh-CN"/>
        </w:rPr>
        <w:t>部分</w:t>
      </w:r>
      <w:r>
        <w:tab/>
      </w:r>
      <w:r>
        <w:fldChar w:fldCharType="begin"/>
      </w:r>
      <w:r>
        <w:instrText xml:space="preserve"> PAGEREF _Toc20353 \h </w:instrText>
      </w:r>
      <w:r>
        <w:fldChar w:fldCharType="separate"/>
      </w:r>
      <w:r>
        <w:t>47</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_Toc25957 </w:instrText>
      </w:r>
      <w:r>
        <w:rPr>
          <w:rFonts w:hint="eastAsia" w:ascii="宋体" w:hAnsi="宋体" w:eastAsia="宋体" w:cs="宋体"/>
          <w:szCs w:val="28"/>
          <w:lang w:val="en-US" w:eastAsia="zh-CN"/>
        </w:rPr>
        <w:fldChar w:fldCharType="separate"/>
      </w:r>
      <w:r>
        <w:rPr>
          <w:rFonts w:hint="eastAsia" w:ascii="宋体" w:hAnsi="宋体" w:eastAsia="宋体" w:cs="宋体"/>
          <w:bCs/>
          <w:szCs w:val="28"/>
          <w:lang w:val="en-US" w:eastAsia="zh-CN"/>
        </w:rPr>
        <w:t>九</w:t>
      </w:r>
      <w:r>
        <w:rPr>
          <w:rFonts w:hint="eastAsia" w:ascii="宋体" w:hAnsi="宋体" w:eastAsia="宋体" w:cs="宋体"/>
          <w:bCs/>
          <w:szCs w:val="28"/>
        </w:rPr>
        <w:t>、中小企业声明函</w:t>
      </w:r>
      <w:r>
        <w:tab/>
      </w:r>
      <w:r>
        <w:fldChar w:fldCharType="begin"/>
      </w:r>
      <w:r>
        <w:instrText xml:space="preserve"> PAGEREF _Toc25957 \h </w:instrText>
      </w:r>
      <w:r>
        <w:fldChar w:fldCharType="separate"/>
      </w:r>
      <w:r>
        <w:t>48</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_Toc30223 </w:instrText>
      </w:r>
      <w:r>
        <w:rPr>
          <w:rFonts w:hint="eastAsia" w:ascii="宋体" w:hAnsi="宋体" w:eastAsia="宋体" w:cs="宋体"/>
          <w:szCs w:val="28"/>
          <w:lang w:val="en-US" w:eastAsia="zh-CN"/>
        </w:rPr>
        <w:fldChar w:fldCharType="separate"/>
      </w:r>
      <w:r>
        <w:rPr>
          <w:rFonts w:hint="eastAsia" w:ascii="宋体" w:hAnsi="宋体" w:eastAsia="宋体" w:cs="宋体"/>
          <w:bCs/>
          <w:szCs w:val="28"/>
          <w:lang w:val="en-US" w:eastAsia="zh-CN"/>
        </w:rPr>
        <w:t>十</w:t>
      </w:r>
      <w:r>
        <w:rPr>
          <w:rFonts w:hint="eastAsia" w:ascii="宋体" w:hAnsi="宋体" w:eastAsia="宋体" w:cs="宋体"/>
          <w:bCs/>
          <w:szCs w:val="28"/>
        </w:rPr>
        <w:t>、残疾人福利性单位声明函</w:t>
      </w:r>
      <w:r>
        <w:tab/>
      </w:r>
      <w:r>
        <w:fldChar w:fldCharType="begin"/>
      </w:r>
      <w:r>
        <w:instrText xml:space="preserve"> PAGEREF _Toc30223 \h </w:instrText>
      </w:r>
      <w:r>
        <w:fldChar w:fldCharType="separate"/>
      </w:r>
      <w:r>
        <w:t>49</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_Toc27521 </w:instrText>
      </w:r>
      <w:r>
        <w:rPr>
          <w:rFonts w:hint="eastAsia" w:ascii="宋体" w:hAnsi="宋体" w:eastAsia="宋体" w:cs="宋体"/>
          <w:szCs w:val="28"/>
          <w:lang w:val="en-US" w:eastAsia="zh-CN"/>
        </w:rPr>
        <w:fldChar w:fldCharType="separate"/>
      </w:r>
      <w:r>
        <w:rPr>
          <w:rFonts w:hint="eastAsia" w:ascii="宋体" w:hAnsi="宋体" w:eastAsia="宋体" w:cs="宋体"/>
          <w:szCs w:val="28"/>
          <w:lang w:val="en-US" w:eastAsia="zh-CN"/>
        </w:rPr>
        <w:t>十</w:t>
      </w:r>
      <w:r>
        <w:rPr>
          <w:rFonts w:hint="eastAsia" w:eastAsia="宋体" w:cs="宋体"/>
          <w:szCs w:val="28"/>
          <w:lang w:val="en-US" w:eastAsia="zh-CN"/>
        </w:rPr>
        <w:t>一</w:t>
      </w:r>
      <w:r>
        <w:rPr>
          <w:rFonts w:hint="eastAsia" w:ascii="宋体" w:hAnsi="宋体" w:eastAsia="宋体" w:cs="宋体"/>
          <w:szCs w:val="28"/>
        </w:rPr>
        <w:t>、监狱企业证明文件（如有）</w:t>
      </w:r>
      <w:r>
        <w:tab/>
      </w:r>
      <w:r>
        <w:fldChar w:fldCharType="begin"/>
      </w:r>
      <w:r>
        <w:instrText xml:space="preserve"> PAGEREF _Toc27521 \h </w:instrText>
      </w:r>
      <w:r>
        <w:fldChar w:fldCharType="separate"/>
      </w:r>
      <w:r>
        <w:t>50</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_Toc31111 </w:instrText>
      </w:r>
      <w:r>
        <w:rPr>
          <w:rFonts w:hint="eastAsia" w:ascii="宋体" w:hAnsi="宋体" w:eastAsia="宋体" w:cs="宋体"/>
          <w:szCs w:val="28"/>
          <w:lang w:val="en-US" w:eastAsia="zh-CN"/>
        </w:rPr>
        <w:fldChar w:fldCharType="separate"/>
      </w:r>
      <w:r>
        <w:rPr>
          <w:rFonts w:hint="eastAsia" w:ascii="宋体" w:hAnsi="宋体" w:eastAsia="宋体" w:cs="宋体"/>
          <w:szCs w:val="28"/>
        </w:rPr>
        <w:t>十</w:t>
      </w:r>
      <w:r>
        <w:rPr>
          <w:rFonts w:hint="eastAsia" w:eastAsia="宋体" w:cs="宋体"/>
          <w:szCs w:val="28"/>
          <w:lang w:val="en-US" w:eastAsia="zh-CN"/>
        </w:rPr>
        <w:t>二</w:t>
      </w:r>
      <w:r>
        <w:rPr>
          <w:rFonts w:hint="eastAsia" w:ascii="宋体" w:hAnsi="宋体" w:eastAsia="宋体" w:cs="宋体"/>
          <w:szCs w:val="28"/>
        </w:rPr>
        <w:t>、反商业贿赂承诺书</w:t>
      </w:r>
      <w:r>
        <w:tab/>
      </w:r>
      <w:r>
        <w:fldChar w:fldCharType="begin"/>
      </w:r>
      <w:r>
        <w:instrText xml:space="preserve"> PAGEREF _Toc31111 \h </w:instrText>
      </w:r>
      <w:r>
        <w:fldChar w:fldCharType="separate"/>
      </w:r>
      <w:r>
        <w:t>51</w:t>
      </w:r>
      <w:r>
        <w:fldChar w:fldCharType="end"/>
      </w:r>
      <w:r>
        <w:rPr>
          <w:rFonts w:hint="eastAsia" w:ascii="宋体" w:hAnsi="宋体" w:eastAsia="宋体" w:cs="宋体"/>
          <w:szCs w:val="28"/>
          <w:lang w:val="en-US" w:eastAsia="zh-CN"/>
        </w:rPr>
        <w:fldChar w:fldCharType="end"/>
      </w:r>
    </w:p>
    <w:p>
      <w:pPr>
        <w:pStyle w:val="19"/>
        <w:tabs>
          <w:tab w:val="right" w:leader="dot" w:pos="8306"/>
        </w:tabs>
        <w:spacing w:line="360" w:lineRule="auto"/>
      </w:pPr>
      <w:r>
        <w:rPr>
          <w:rFonts w:hint="eastAsia" w:ascii="宋体" w:hAnsi="宋体" w:eastAsia="宋体" w:cs="宋体"/>
          <w:szCs w:val="28"/>
          <w:lang w:val="en-US" w:eastAsia="zh-CN"/>
        </w:rPr>
        <w:fldChar w:fldCharType="begin"/>
      </w:r>
      <w:r>
        <w:rPr>
          <w:rFonts w:hint="eastAsia" w:ascii="宋体" w:hAnsi="宋体" w:eastAsia="宋体" w:cs="宋体"/>
          <w:szCs w:val="28"/>
          <w:lang w:val="en-US" w:eastAsia="zh-CN"/>
        </w:rPr>
        <w:instrText xml:space="preserve"> HYPERLINK \l _Toc5715 </w:instrText>
      </w:r>
      <w:r>
        <w:rPr>
          <w:rFonts w:hint="eastAsia" w:ascii="宋体" w:hAnsi="宋体" w:eastAsia="宋体" w:cs="宋体"/>
          <w:szCs w:val="28"/>
          <w:lang w:val="en-US" w:eastAsia="zh-CN"/>
        </w:rPr>
        <w:fldChar w:fldCharType="separate"/>
      </w:r>
      <w:r>
        <w:rPr>
          <w:rFonts w:hint="eastAsia" w:ascii="宋体" w:hAnsi="宋体" w:eastAsia="宋体" w:cs="宋体"/>
          <w:szCs w:val="28"/>
        </w:rPr>
        <w:t>十</w:t>
      </w:r>
      <w:r>
        <w:rPr>
          <w:rFonts w:hint="eastAsia" w:eastAsia="宋体" w:cs="宋体"/>
          <w:szCs w:val="28"/>
          <w:lang w:val="en-US" w:eastAsia="zh-CN"/>
        </w:rPr>
        <w:t>三</w:t>
      </w:r>
      <w:r>
        <w:rPr>
          <w:rFonts w:hint="eastAsia" w:ascii="宋体" w:hAnsi="宋体" w:eastAsia="宋体" w:cs="宋体"/>
          <w:szCs w:val="28"/>
        </w:rPr>
        <w:t>、其他材料</w:t>
      </w:r>
      <w:r>
        <w:tab/>
      </w:r>
      <w:r>
        <w:fldChar w:fldCharType="begin"/>
      </w:r>
      <w:r>
        <w:instrText xml:space="preserve"> PAGEREF _Toc5715 \h </w:instrText>
      </w:r>
      <w:r>
        <w:fldChar w:fldCharType="separate"/>
      </w:r>
      <w:r>
        <w:t>52</w:t>
      </w:r>
      <w:r>
        <w:fldChar w:fldCharType="end"/>
      </w:r>
      <w:r>
        <w:rPr>
          <w:rFonts w:hint="eastAsia" w:ascii="宋体" w:hAnsi="宋体" w:eastAsia="宋体" w:cs="宋体"/>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8"/>
          <w:lang w:val="en-US" w:eastAsia="zh-CN"/>
        </w:rPr>
      </w:pPr>
      <w:r>
        <w:rPr>
          <w:rFonts w:hint="eastAsia" w:ascii="宋体" w:hAnsi="宋体" w:eastAsia="宋体" w:cs="宋体"/>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bCs/>
          <w:sz w:val="32"/>
          <w:szCs w:val="36"/>
          <w:lang w:val="en-US" w:eastAsia="zh-CN"/>
        </w:rPr>
        <w:sectPr>
          <w:pgSz w:w="11906" w:h="16838"/>
          <w:pgMar w:top="1440" w:right="1800" w:bottom="1440" w:left="1800" w:header="851" w:footer="992" w:gutter="0"/>
          <w:cols w:space="425" w:num="1"/>
          <w:docGrid w:type="lines" w:linePitch="312" w:charSpace="0"/>
        </w:sectPr>
      </w:pPr>
      <w:bookmarkStart w:id="0" w:name="_Toc7784"/>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bCs/>
          <w:sz w:val="32"/>
          <w:szCs w:val="36"/>
          <w:lang w:val="en-US" w:eastAsia="zh-CN"/>
        </w:rPr>
      </w:pPr>
      <w:r>
        <w:rPr>
          <w:rFonts w:hint="eastAsia" w:ascii="宋体" w:hAnsi="宋体" w:eastAsia="宋体" w:cs="宋体"/>
          <w:b/>
          <w:bCs/>
          <w:sz w:val="32"/>
          <w:szCs w:val="36"/>
          <w:lang w:val="en-US" w:eastAsia="zh-CN"/>
        </w:rPr>
        <w:t>第一章 招标公告</w:t>
      </w:r>
      <w:bookmarkEnd w:id="0"/>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始县黎集滚水坝上游清淤扩容工程砂石处置筛分劳务作业工程项目的潜在投标人应在登陆固始县公共资源交易中心（http://gushi.xyggzyjy.cn/）网站，凭办理的企业身份认证锁（CA数字证书）登陆会员系统进行网上投标获取招标文件，并于招标文件规定的投标文件递交截止时间前递交投标文件。</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1、项目编号：固财招标采购-2024-10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2、项目名称：固始县黎集滚水坝上游清淤扩容工程砂石处置筛分劳务作业工程项目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3、采购方式：公开招标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4、预算金额：项目总投资约800万元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907"/>
        <w:gridCol w:w="225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标段名称</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预算金额（元）</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固财招标采购-2024-10 -1</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固始县黎集滚水坝上游清淤扩容工程砂石处置筛分劳务作业工程项目</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5.83元/t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注：本项目按单价进行报价</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5.83元/t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注：本项目按单价进行报价</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5.采购需求：采购需求（包括但不限于标的的名称、数量、简要技术需求或服务要求等）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5.1采购内容：固始县黎集滚水坝上游清淤扩容工程砂石处置筛分劳务作业采购。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5.2质量要求：合格，符合国家相关质量验收标准；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5.3服务期限：自合同签订日起至全部工程量完成日止；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6、合同履行期限：自合同签订日起至全部工程量完成日止；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8、是否接受进口产品：否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9、是否专门面向中小企业：否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本项目非专门面向中小企业采购。本项目落实节约能源、保护环境、扶持不发达地区和少数民族地区、促进中小微企业、监狱企业及残疾人福利性单位发展等政府采购政策；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 具有独立法人资格，且具有有效的企业法人营业执照副本，税务登记证副本，组织机构代码证副本(若三证合一，提供带有统一社会信用代码的营业执照)。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符合国家相关规定的财务状况报告（2022年度或2023年度财务审计报告或其基本开户银行出具的资信证明）；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依法缴纳税收的证明材料（默认开标前12个月内连续3个月纳税证明，新成立公司不足一年的，按已缴纳月份提供）；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依法缴纳社会保障资金的证明材料（默认开标前12个月内连续3个月缴纳社会保障证明，新成立公司不足一年的，按已缴纳月份提供）；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具备履行政府采购合同所必需的设备和专业技术能力的证明材料（提供承诺函，格式自拟）；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参加政府采购活动前三年内在经营活动中没有重大违法记录的证明材料（提供承诺函，格式自拟）；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 未被列入失信被执行人、重大税收违法失信主体、政府采购严重违法失信行为记录名单的证明材料。根据《关于在政府采购活动中查询及使用信用记录有关问题的通知》(财库[2016]125号)的规定，对列入失信被执行人、重大税收违法失信主体、政府采购严重违法失信行为记录名单的供应商，不得参与本项目招标活动；【查询渠道：“信用中国”网站（www.creditchina.gov.cn）、中国政府采购网（www.ccgp.gov.cn）】，投标文件中提供网站查询结果截图，查询日期不得早于本公告发布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 本次招标实行资格后审，资格审查的具体要求见招标文件。资格后审不合格的投标人投标文件将被评标委员会否决。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三、获取招标文件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1.时间：2024年4月9日 至 2024年4月15日，每天上午8:00至12:00，下午12:00至18:00（北京时间，法定节假日除外。）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2、地点：登陆固始县公共资源交易中心（http://gushi.xyggzyjy.cn/）网站，凭办理的企业身份认证锁（CA数字证书）登陆会员系统进行网上投标；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供应商凭CA数字证书登陆会员系统后，即可按网上提示免费下载招标文件及资料（操作程序详见固始县公共资源交易中心网站下载中心栏目里供应商操作手册）。招标文件(*.gszf格式)下载后需使用“固始县电子投标文件制作工具软件”打开（该工具软件可在“固始县公共资源交易中心（http://gushi.xyggzyjy.cn/）”网站下载中心栏目内下载或在招标文件领取页面下载）。请供应商下载招标文件后，及时关注系统业务菜单（“答疑澄清文件领取”、“控制价文件领取”）内该项目是否有的新的答疑澄清文件或控制价文件。如有请直接下载，不再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4.售价：0元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1.时间：2024年4月30日08时30分（北京时间）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地点：固始县公共资源交易中心六楼不见面第二开标室；各投标人应在投标文件递交截止时间前上传加密的电子投标文件到系统的指定位置。上传的电子投标文件应使用CA数字证书认证并加密。上传时必须得到交易系统“上传成功”的确认回复后方为上传成功。请投标人在上传前务必认真检查上传投标文件是否完整、正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五、开标时间及地点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1.时间：2024年4月30日08时30分（北京时间）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2.地点：固始县公共资源交易中心六楼不见面第二开标室。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六、发布公告的媒介及招标公告期限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本次招标公告在《河南省政府采购网》、《固始县政府采购网》、《全国公共资源交易平台（河南省·固始县）》上发布。 招标公告期限为五个工作日。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七、其他补充事宜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投标人应在投标文件递交截止时间前上传加密的电子投标文件到系统的指定位置。上传的电子投标文件应使用投标人CA数字证书认证并加密。上传时必须得到交易系统“上传成功”的确认回复后方为上传成功。请投标人在上传前务必认真检查上传投标文件是否完整、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采用“不见面开标”交易方式，不见面开标大厅网址为https://ggzyjy.xinyang.gov.cn/BidOpening/bidhall/xinyang/login.html。投标人无需寄送和递交非加密的电子投标文件，无需到现场参加开标会议，无需到达现场提交原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3、投标人应当在投标截止时间前，使用投标人CA数字证书登录不见面开标大厅，在线签到并准时参加开标活动，并在规定时间内完成投标文件解密、答疑澄清等。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4、逾期解密或者没有准时在线签到参加开标活动导致的一切后果投标人自行承担。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5、不见面开标服务的具体事宜，请查阅固始县公共资源交易中心网站首页—下载中心—固始县不见面开标大厅系统操作手册。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6、本项目评标以电子投标文件为依据，未在投标截止时间前上传电子投标文件的投标人，视为自动放弃其投标。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八、凡对本次招标提出询问，请按照以下方式联系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名    称：固始水利建设投资开发有限公司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址：河南省信阳市固始县成功大道与蓼城大道交叉口蓼城壹号广场6楼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人：刘满洋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联系方式：18738670810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代理机构：河南正信工程咨询有限公司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址：郑州市二七区航海中路106号8号楼9层925号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人：濮约红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联系方式：13403971126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项目联系人：濮约红        联系方式：13403971126</w:t>
      </w:r>
    </w:p>
    <w:p>
      <w:pPr>
        <w:spacing w:line="360" w:lineRule="auto"/>
        <w:rPr>
          <w:rFonts w:hint="eastAsia" w:ascii="宋体" w:hAnsi="宋体" w:eastAsia="宋体" w:cs="宋体"/>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宋体" w:hAnsi="宋体" w:eastAsia="宋体" w:cs="宋体"/>
          <w:b/>
          <w:bCs/>
          <w:sz w:val="28"/>
          <w:szCs w:val="28"/>
        </w:rPr>
      </w:pPr>
      <w:bookmarkStart w:id="1" w:name="_Toc29340"/>
      <w:r>
        <w:rPr>
          <w:rFonts w:hint="eastAsia" w:ascii="宋体" w:hAnsi="宋体" w:eastAsia="宋体" w:cs="宋体"/>
          <w:b/>
          <w:bCs/>
          <w:sz w:val="28"/>
          <w:szCs w:val="28"/>
        </w:rPr>
        <w:t>第二章 投标人须知</w:t>
      </w:r>
      <w:bookmarkEnd w:id="1"/>
    </w:p>
    <w:p>
      <w:pPr>
        <w:spacing w:line="360" w:lineRule="auto"/>
        <w:jc w:val="center"/>
        <w:outlineLvl w:val="1"/>
        <w:rPr>
          <w:rFonts w:hint="eastAsia" w:ascii="宋体" w:hAnsi="宋体" w:eastAsia="宋体" w:cs="宋体"/>
          <w:b/>
          <w:bCs/>
          <w:sz w:val="24"/>
          <w:szCs w:val="24"/>
        </w:rPr>
      </w:pPr>
      <w:bookmarkStart w:id="2" w:name="_Toc24312"/>
      <w:r>
        <w:rPr>
          <w:rFonts w:hint="eastAsia" w:ascii="宋体" w:hAnsi="宋体" w:eastAsia="宋体" w:cs="宋体"/>
          <w:b/>
          <w:bCs/>
          <w:sz w:val="24"/>
          <w:szCs w:val="24"/>
        </w:rPr>
        <w:t>投标人须知前附表</w:t>
      </w:r>
      <w:bookmarkEnd w:id="2"/>
    </w:p>
    <w:tbl>
      <w:tblPr>
        <w:tblStyle w:val="2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77"/>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b/>
                <w:kern w:val="0"/>
                <w:szCs w:val="21"/>
              </w:rPr>
            </w:pPr>
            <w:r>
              <w:rPr>
                <w:rFonts w:hint="eastAsia" w:ascii="宋体" w:hAnsi="宋体" w:eastAsia="宋体" w:cs="宋体"/>
                <w:b/>
                <w:kern w:val="0"/>
                <w:szCs w:val="21"/>
              </w:rPr>
              <w:t>条款号</w:t>
            </w:r>
          </w:p>
        </w:tc>
        <w:tc>
          <w:tcPr>
            <w:tcW w:w="1877" w:type="dxa"/>
            <w:noWrap w:val="0"/>
            <w:vAlign w:val="center"/>
          </w:tcPr>
          <w:p>
            <w:pPr>
              <w:autoSpaceDE w:val="0"/>
              <w:autoSpaceDN w:val="0"/>
              <w:adjustRightInd w:val="0"/>
              <w:spacing w:line="360" w:lineRule="auto"/>
              <w:ind w:firstLine="422"/>
              <w:jc w:val="center"/>
              <w:rPr>
                <w:rFonts w:hint="eastAsia" w:ascii="宋体" w:hAnsi="宋体" w:eastAsia="宋体" w:cs="宋体"/>
                <w:b/>
                <w:kern w:val="0"/>
                <w:szCs w:val="21"/>
              </w:rPr>
            </w:pPr>
            <w:r>
              <w:rPr>
                <w:rFonts w:hint="eastAsia" w:ascii="宋体" w:hAnsi="宋体" w:eastAsia="宋体" w:cs="宋体"/>
                <w:b/>
                <w:kern w:val="0"/>
                <w:szCs w:val="21"/>
              </w:rPr>
              <w:t>条 款 名 称</w:t>
            </w:r>
          </w:p>
        </w:tc>
        <w:tc>
          <w:tcPr>
            <w:tcW w:w="7093" w:type="dxa"/>
            <w:noWrap w:val="0"/>
            <w:vAlign w:val="center"/>
          </w:tcPr>
          <w:p>
            <w:pPr>
              <w:autoSpaceDE w:val="0"/>
              <w:autoSpaceDN w:val="0"/>
              <w:adjustRightInd w:val="0"/>
              <w:spacing w:line="360" w:lineRule="auto"/>
              <w:ind w:firstLine="422"/>
              <w:jc w:val="center"/>
              <w:rPr>
                <w:rFonts w:hint="eastAsia" w:ascii="宋体" w:hAnsi="宋体" w:eastAsia="宋体" w:cs="宋体"/>
                <w:b/>
                <w:kern w:val="0"/>
                <w:szCs w:val="21"/>
              </w:rPr>
            </w:pPr>
            <w:r>
              <w:rPr>
                <w:rFonts w:hint="eastAsia" w:ascii="宋体" w:hAnsi="宋体" w:eastAsia="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1.1.2</w:t>
            </w:r>
          </w:p>
        </w:tc>
        <w:tc>
          <w:tcPr>
            <w:tcW w:w="1877" w:type="dxa"/>
            <w:noWrap w:val="0"/>
            <w:vAlign w:val="center"/>
          </w:tcPr>
          <w:p>
            <w:pPr>
              <w:spacing w:line="360" w:lineRule="auto"/>
              <w:ind w:firstLine="420"/>
              <w:rPr>
                <w:rFonts w:hint="eastAsia" w:ascii="宋体" w:hAnsi="宋体" w:eastAsia="宋体" w:cs="宋体"/>
                <w:kern w:val="0"/>
                <w:szCs w:val="21"/>
              </w:rPr>
            </w:pPr>
            <w:r>
              <w:rPr>
                <w:rFonts w:hint="eastAsia" w:ascii="宋体" w:hAnsi="宋体" w:eastAsia="宋体" w:cs="宋体"/>
              </w:rPr>
              <w:t>采购人</w:t>
            </w:r>
          </w:p>
        </w:tc>
        <w:tc>
          <w:tcPr>
            <w:tcW w:w="7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名    称：固始水利建设投资开发有限公司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址：河南省信阳市固始县成功大道与蓼城大道交叉口蓼城壹号广场6楼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人：刘满洋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联系方式：18738670810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1.1.3</w:t>
            </w:r>
          </w:p>
        </w:tc>
        <w:tc>
          <w:tcPr>
            <w:tcW w:w="1877" w:type="dxa"/>
            <w:noWrap w:val="0"/>
            <w:vAlign w:val="center"/>
          </w:tcPr>
          <w:p>
            <w:pPr>
              <w:spacing w:line="360" w:lineRule="auto"/>
              <w:ind w:firstLine="210" w:firstLineChars="100"/>
              <w:rPr>
                <w:rFonts w:hint="eastAsia" w:ascii="宋体" w:hAnsi="宋体" w:eastAsia="宋体" w:cs="宋体"/>
                <w:kern w:val="0"/>
                <w:szCs w:val="21"/>
              </w:rPr>
            </w:pPr>
            <w:r>
              <w:rPr>
                <w:rFonts w:hint="eastAsia" w:ascii="宋体" w:hAnsi="宋体" w:eastAsia="宋体" w:cs="宋体"/>
              </w:rPr>
              <w:t>采购代理机构</w:t>
            </w:r>
          </w:p>
        </w:tc>
        <w:tc>
          <w:tcPr>
            <w:tcW w:w="709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代理机构：河南正信工程咨询有限公司（固始分公司）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    址：郑州市二七区航海中路106号8号楼9层925号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人：濮约红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联系方式：13403971126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1.1.4</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7093" w:type="dxa"/>
            <w:noWrap w:val="0"/>
            <w:vAlign w:val="center"/>
          </w:tcPr>
          <w:p>
            <w:pPr>
              <w:pStyle w:val="14"/>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eastAsia="zh-CN"/>
              </w:rPr>
              <w:t>固始县黎集滚水坝上游清淤扩容工程砂石处置筛分劳务作业工程项目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1.1.5</w:t>
            </w:r>
          </w:p>
        </w:tc>
        <w:tc>
          <w:tcPr>
            <w:tcW w:w="1877" w:type="dxa"/>
            <w:noWrap w:val="0"/>
            <w:vAlign w:val="center"/>
          </w:tcPr>
          <w:p>
            <w:pPr>
              <w:autoSpaceDE w:val="0"/>
              <w:autoSpaceDN w:val="0"/>
              <w:adjustRightInd w:val="0"/>
              <w:spacing w:line="360" w:lineRule="auto"/>
              <w:ind w:right="35" w:firstLine="0" w:firstLineChars="0"/>
              <w:jc w:val="center"/>
              <w:rPr>
                <w:rFonts w:hint="eastAsia" w:ascii="宋体" w:hAnsi="宋体" w:eastAsia="宋体" w:cs="宋体"/>
                <w:spacing w:val="1"/>
                <w:kern w:val="0"/>
                <w:szCs w:val="21"/>
              </w:rPr>
            </w:pPr>
            <w:r>
              <w:rPr>
                <w:rFonts w:hint="eastAsia" w:ascii="宋体" w:hAnsi="宋体" w:eastAsia="宋体" w:cs="宋体"/>
                <w:spacing w:val="1"/>
                <w:kern w:val="0"/>
                <w:szCs w:val="21"/>
              </w:rPr>
              <w:t>采购方式</w:t>
            </w:r>
          </w:p>
        </w:tc>
        <w:tc>
          <w:tcPr>
            <w:tcW w:w="7093" w:type="dxa"/>
            <w:noWrap w:val="0"/>
            <w:vAlign w:val="center"/>
          </w:tcPr>
          <w:p>
            <w:pPr>
              <w:autoSpaceDE w:val="0"/>
              <w:autoSpaceDN w:val="0"/>
              <w:adjustRightInd w:val="0"/>
              <w:spacing w:line="360" w:lineRule="auto"/>
              <w:ind w:firstLine="0" w:firstLineChars="0"/>
              <w:jc w:val="left"/>
              <w:rPr>
                <w:rFonts w:hint="eastAsia" w:ascii="宋体" w:hAnsi="宋体" w:eastAsia="宋体" w:cs="宋体"/>
                <w:spacing w:val="1"/>
                <w:kern w:val="0"/>
                <w:sz w:val="21"/>
                <w:szCs w:val="21"/>
              </w:rPr>
            </w:pPr>
            <w:r>
              <w:rPr>
                <w:rFonts w:hint="eastAsia" w:ascii="宋体" w:hAnsi="宋体" w:eastAsia="宋体" w:cs="宋体"/>
                <w:bCs/>
                <w:kern w:val="0"/>
                <w:sz w:val="21"/>
                <w:szCs w:val="21"/>
                <w:shd w:val="clear" w:color="auto" w:fill="FFFFFF"/>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1.1.6</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预算价（</w:t>
            </w:r>
            <w:r>
              <w:rPr>
                <w:rFonts w:hint="eastAsia" w:ascii="宋体" w:hAnsi="宋体" w:eastAsia="宋体" w:cs="宋体"/>
                <w:szCs w:val="21"/>
              </w:rPr>
              <w:t>最高限价</w:t>
            </w:r>
            <w:r>
              <w:rPr>
                <w:rFonts w:hint="eastAsia" w:ascii="宋体" w:hAnsi="宋体" w:eastAsia="宋体" w:cs="宋体"/>
                <w:kern w:val="0"/>
                <w:szCs w:val="21"/>
              </w:rPr>
              <w:t>）</w:t>
            </w:r>
          </w:p>
        </w:tc>
        <w:tc>
          <w:tcPr>
            <w:tcW w:w="7093" w:type="dxa"/>
            <w:noWrap w:val="0"/>
            <w:vAlign w:val="center"/>
          </w:tcPr>
          <w:p>
            <w:pPr>
              <w:spacing w:line="360" w:lineRule="auto"/>
              <w:ind w:firstLine="0" w:firstLineChars="0"/>
              <w:rPr>
                <w:rFonts w:hint="default" w:ascii="宋体" w:hAnsi="宋体" w:eastAsia="宋体" w:cs="宋体"/>
                <w:kern w:val="0"/>
                <w:sz w:val="21"/>
                <w:szCs w:val="21"/>
                <w:lang w:val="en-US" w:eastAsia="zh-CN"/>
              </w:rPr>
            </w:pPr>
            <w:r>
              <w:rPr>
                <w:rFonts w:hint="eastAsia" w:ascii="宋体" w:hAnsi="宋体" w:eastAsia="宋体" w:cs="宋体"/>
                <w:kern w:val="0"/>
                <w:szCs w:val="21"/>
              </w:rPr>
              <w:t>最高限价</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5.83元/t</w:t>
            </w:r>
          </w:p>
          <w:p>
            <w:pPr>
              <w:pStyle w:val="27"/>
              <w:spacing w:line="360" w:lineRule="auto"/>
              <w:ind w:firstLine="0" w:firstLineChars="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最高限价包括筛分出成品砂并运至存储点的全部费用。</w:t>
            </w:r>
          </w:p>
          <w:p>
            <w:pPr>
              <w:pStyle w:val="27"/>
              <w:spacing w:line="360" w:lineRule="auto"/>
              <w:ind w:firstLine="0" w:firstLineChars="0"/>
              <w:rPr>
                <w:rFonts w:hint="eastAsia" w:ascii="宋体" w:hAnsi="宋体" w:eastAsia="宋体" w:cs="宋体"/>
                <w:kern w:val="0"/>
                <w:szCs w:val="21"/>
                <w:lang w:eastAsia="zh-CN"/>
              </w:rPr>
            </w:pPr>
            <w:r>
              <w:rPr>
                <w:rFonts w:hint="eastAsia" w:ascii="宋体" w:hAnsi="宋体" w:eastAsia="宋体" w:cs="宋体"/>
                <w:kern w:val="0"/>
                <w:szCs w:val="21"/>
              </w:rPr>
              <w:t>投标报价超过预算价（最高限价）按无效投标处理</w:t>
            </w:r>
            <w:r>
              <w:rPr>
                <w:rFonts w:hint="eastAsia" w:ascii="宋体" w:hAnsi="宋体" w:eastAsia="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1.2.1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资金来源</w:t>
            </w:r>
          </w:p>
        </w:tc>
        <w:tc>
          <w:tcPr>
            <w:tcW w:w="7093" w:type="dxa"/>
            <w:noWrap w:val="0"/>
            <w:vAlign w:val="center"/>
          </w:tcPr>
          <w:p>
            <w:pPr>
              <w:pStyle w:val="3"/>
              <w:spacing w:line="360" w:lineRule="auto"/>
              <w:rPr>
                <w:rFonts w:hint="eastAsia" w:ascii="宋体" w:hAnsi="宋体" w:eastAsia="宋体" w:cs="宋体"/>
                <w:color w:val="auto"/>
                <w:sz w:val="21"/>
                <w:szCs w:val="21"/>
              </w:rPr>
            </w:pPr>
            <w:r>
              <w:rPr>
                <w:rFonts w:hint="eastAsia" w:hAnsi="宋体" w:eastAsia="宋体" w:cs="宋体"/>
                <w:color w:val="auto"/>
                <w:sz w:val="21"/>
                <w:szCs w:val="21"/>
                <w:lang w:val="en-US" w:eastAsia="zh-CN"/>
              </w:rPr>
              <w:t>自筹</w:t>
            </w:r>
            <w:r>
              <w:rPr>
                <w:rFonts w:hint="eastAsia" w:ascii="宋体" w:hAnsi="宋体" w:eastAsia="宋体" w:cs="宋体"/>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1.2.2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资金落实情况</w:t>
            </w:r>
          </w:p>
        </w:tc>
        <w:tc>
          <w:tcPr>
            <w:tcW w:w="7093" w:type="dxa"/>
            <w:noWrap w:val="0"/>
            <w:vAlign w:val="center"/>
          </w:tcPr>
          <w:p>
            <w:pPr>
              <w:pStyle w:val="3"/>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1.3.1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采购内容</w:t>
            </w:r>
          </w:p>
        </w:tc>
        <w:tc>
          <w:tcPr>
            <w:tcW w:w="7093" w:type="dxa"/>
            <w:noWrap w:val="0"/>
            <w:vAlign w:val="center"/>
          </w:tcPr>
          <w:p>
            <w:pPr>
              <w:pStyle w:val="14"/>
              <w:spacing w:line="360" w:lineRule="auto"/>
              <w:ind w:left="0" w:leftChars="0" w:firstLine="0" w:firstLineChars="0"/>
              <w:rPr>
                <w:rFonts w:hint="eastAsia" w:ascii="宋体" w:hAnsi="宋体" w:eastAsia="宋体" w:cs="宋体"/>
                <w:color w:val="auto"/>
                <w:szCs w:val="21"/>
              </w:rPr>
            </w:pPr>
            <w:r>
              <w:rPr>
                <w:rFonts w:hint="eastAsia" w:ascii="宋体" w:hAnsi="宋体" w:eastAsia="宋体" w:cs="宋体"/>
                <w:color w:val="auto"/>
                <w:sz w:val="21"/>
                <w:szCs w:val="21"/>
              </w:rPr>
              <w:t>固始县黎集滚水坝上游清淤扩容工程砂石处置筛分劳务作业采购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1.3.2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bCs/>
                <w:kern w:val="0"/>
                <w:szCs w:val="21"/>
                <w:shd w:val="clear" w:color="auto" w:fill="FFFFFF"/>
                <w:lang w:val="zh-CN"/>
              </w:rPr>
            </w:pPr>
            <w:r>
              <w:rPr>
                <w:rFonts w:hint="eastAsia" w:ascii="宋体" w:hAnsi="宋体" w:eastAsia="宋体" w:cs="宋体"/>
                <w:bCs/>
                <w:kern w:val="0"/>
                <w:szCs w:val="21"/>
                <w:shd w:val="clear" w:color="auto" w:fill="FFFFFF"/>
                <w:lang w:val="zh-CN"/>
              </w:rPr>
              <w:t>质量要求</w:t>
            </w:r>
          </w:p>
        </w:tc>
        <w:tc>
          <w:tcPr>
            <w:tcW w:w="7093" w:type="dxa"/>
            <w:noWrap w:val="0"/>
            <w:vAlign w:val="center"/>
          </w:tcPr>
          <w:p>
            <w:pPr>
              <w:pStyle w:val="3"/>
              <w:spacing w:line="360" w:lineRule="auto"/>
              <w:ind w:left="0" w:leftChars="0" w:firstLine="0" w:firstLineChars="0"/>
              <w:rPr>
                <w:rFonts w:hint="eastAsia" w:ascii="宋体" w:hAnsi="宋体" w:eastAsia="宋体" w:cs="宋体"/>
                <w:bCs/>
                <w:color w:val="auto"/>
                <w:sz w:val="21"/>
                <w:szCs w:val="21"/>
                <w:shd w:val="clear" w:color="auto" w:fill="FFFFFF"/>
                <w:lang w:val="zh-CN"/>
              </w:rPr>
            </w:pPr>
            <w:r>
              <w:rPr>
                <w:rFonts w:hint="eastAsia" w:ascii="宋体" w:hAnsi="宋体" w:eastAsia="宋体" w:cs="宋体"/>
                <w:sz w:val="21"/>
                <w:szCs w:val="21"/>
              </w:rPr>
              <w:t>合格，符合国家相关质量验收标准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1.3.3</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bCs/>
                <w:color w:val="auto"/>
                <w:kern w:val="0"/>
                <w:szCs w:val="21"/>
                <w:shd w:val="clear" w:color="auto" w:fill="FFFFFF"/>
                <w:lang w:eastAsia="zh-CN"/>
              </w:rPr>
            </w:pPr>
            <w:r>
              <w:rPr>
                <w:rFonts w:hint="eastAsia" w:ascii="宋体" w:hAnsi="宋体" w:eastAsia="宋体" w:cs="宋体"/>
                <w:sz w:val="21"/>
                <w:szCs w:val="21"/>
                <w:lang w:eastAsia="zh-CN"/>
              </w:rPr>
              <w:t>合同履行期限</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color w:val="auto"/>
                <w:kern w:val="0"/>
                <w:szCs w:val="21"/>
              </w:rPr>
            </w:pPr>
            <w:r>
              <w:rPr>
                <w:rFonts w:hint="eastAsia" w:ascii="宋体" w:hAnsi="宋体" w:eastAsia="宋体" w:cs="宋体"/>
                <w:sz w:val="24"/>
                <w:szCs w:val="24"/>
                <w:lang w:val="en-US" w:eastAsia="zh-CN"/>
              </w:rPr>
              <w:t>自合同签订日起至全部工程量完成日止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1.3.4</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02" w:type="dxa"/>
            <w:tcBorders>
              <w:top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1.4.1</w:t>
            </w:r>
          </w:p>
        </w:tc>
        <w:tc>
          <w:tcPr>
            <w:tcW w:w="1877" w:type="dxa"/>
            <w:tcBorders>
              <w:top w:val="single" w:color="auto" w:sz="4" w:space="0"/>
            </w:tcBorders>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投标人资格要求</w:t>
            </w:r>
          </w:p>
        </w:tc>
        <w:tc>
          <w:tcPr>
            <w:tcW w:w="7093" w:type="dxa"/>
            <w:tcBorders>
              <w:top w:val="single" w:color="auto" w:sz="4" w:space="0"/>
            </w:tcBorders>
            <w:noWrap w:val="0"/>
            <w:vAlign w:val="center"/>
          </w:tcPr>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1、满足《中华人民共和国政府采购法》第二十二条规定。</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2、落实政府采购政策满足的资格要求：</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本项目非专门面向中小企业采购。本项目落实节约能源、保护环境、扶持不发达地区和少数民族地区、促进中小微企业、监狱企业及残疾人福利性单位发展等政府采购政策；</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3、本项目特定资格要求：</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3.1 具有独立法人资格，且具有有效的企业法人营业执照副本，税务登记证副本，组织机构代码证副本(若三证合一，提供带有统一社会信用代码的营业执照)。</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 符合国家相关规定的财务状况报告（2022年度或2023年度财务审计报告或其基本开户银行出具的资信证明）；</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3.3 依法缴纳税收的证明材料（默认开标前12个月内连续3个月纳税证明，新成立公司不足一年的，按已缴纳月份提供）；</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3.4 依法缴纳社会保障资金的证明材料（默认开标前12个月内连续3个月缴纳社会保障证明，新成立公司不足一年的，按已缴纳月份提供）；</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3.5 具备履行政府采购合同所必需的设备和专业技术能力的证明材料（提供承诺函，格式自拟）；</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3.6 参加政府采购活动前三年内在经营活动中没有重大违法记录的证明材料（提供承诺函，格式自拟）；</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3.7 未被列入失信被执行人、重大税收违法失信主体、政府采购严重违法失信行为记录名单的证明材料。根据《关于在政府采购活动中查询及使用信用记录有关问题的通知》(财库[2016]125号)的规定，对列入失信被执行人、重大税收违法失信主体、政府采购严重违法失信行为记录名单的供应商，不得参与本项目招标活动；【查询渠道：“信用中国”网站（www.creditchina.gov.cn）、中国政府采购网（www.ccgp.gov.cn）】，投标文件中提供网站查询结果截图，查询日期不得早于本公告发布之日。</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szCs w:val="21"/>
              </w:rPr>
            </w:pPr>
            <w:r>
              <w:rPr>
                <w:rFonts w:hint="eastAsia" w:ascii="宋体" w:hAnsi="宋体" w:eastAsia="宋体" w:cs="宋体"/>
                <w:b w:val="0"/>
                <w:bCs w:val="0"/>
                <w:color w:val="auto"/>
                <w:sz w:val="21"/>
                <w:szCs w:val="21"/>
                <w:lang w:val="en-US" w:eastAsia="zh-CN"/>
              </w:rPr>
              <w:t>3.8 本次招标实行资格后审，资格审查的具体要求见招标文件。资格后审不合格的投标人投标文件将被评标委员会否决。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top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1.5</w:t>
            </w:r>
          </w:p>
        </w:tc>
        <w:tc>
          <w:tcPr>
            <w:tcW w:w="1877" w:type="dxa"/>
            <w:tcBorders>
              <w:top w:val="single" w:color="auto" w:sz="4" w:space="0"/>
            </w:tcBorders>
            <w:noWrap w:val="0"/>
            <w:vAlign w:val="center"/>
          </w:tcPr>
          <w:p>
            <w:pPr>
              <w:autoSpaceDE w:val="0"/>
              <w:autoSpaceDN w:val="0"/>
              <w:adjustRightInd w:val="0"/>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付款方式</w:t>
            </w:r>
          </w:p>
        </w:tc>
        <w:tc>
          <w:tcPr>
            <w:tcW w:w="7093" w:type="dxa"/>
            <w:tcBorders>
              <w:top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rPr>
            </w:pPr>
            <w:r>
              <w:rPr>
                <w:rFonts w:hint="eastAsia" w:ascii="宋体" w:hAnsi="宋体" w:eastAsia="宋体" w:cs="宋体"/>
              </w:rPr>
              <w:t>双方自行协商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2.2.2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投标截止时间</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spacing w:val="-6"/>
                <w:kern w:val="0"/>
                <w:szCs w:val="21"/>
                <w:highlight w:val="none"/>
              </w:rPr>
            </w:pP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日0</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2.3</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采购人澄清的时间</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zCs w:val="21"/>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2.3.2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投标人要求澄清招标文件的截止时间</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szCs w:val="21"/>
              </w:rPr>
            </w:pPr>
            <w:r>
              <w:rPr>
                <w:rFonts w:hint="eastAsia" w:ascii="宋体" w:hAnsi="宋体" w:eastAsia="宋体"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bottom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3.1</w:t>
            </w:r>
          </w:p>
        </w:tc>
        <w:tc>
          <w:tcPr>
            <w:tcW w:w="1877" w:type="dxa"/>
            <w:tcBorders>
              <w:bottom w:val="single" w:color="auto" w:sz="4" w:space="0"/>
            </w:tcBorders>
            <w:noWrap w:val="0"/>
            <w:vAlign w:val="center"/>
          </w:tcPr>
          <w:p>
            <w:pPr>
              <w:autoSpaceDE w:val="0"/>
              <w:autoSpaceDN w:val="0"/>
              <w:adjustRightInd w:val="0"/>
              <w:spacing w:line="360" w:lineRule="auto"/>
              <w:ind w:firstLine="0" w:firstLineChars="0"/>
              <w:jc w:val="center"/>
              <w:rPr>
                <w:rFonts w:hint="eastAsia" w:ascii="宋体" w:hAnsi="宋体" w:eastAsia="宋体" w:cs="宋体"/>
                <w:spacing w:val="-6"/>
                <w:kern w:val="0"/>
                <w:szCs w:val="21"/>
              </w:rPr>
            </w:pPr>
            <w:r>
              <w:rPr>
                <w:rFonts w:hint="eastAsia" w:ascii="宋体" w:hAnsi="宋体" w:eastAsia="宋体" w:cs="宋体"/>
                <w:spacing w:val="-6"/>
                <w:kern w:val="0"/>
                <w:szCs w:val="21"/>
              </w:rPr>
              <w:t>构成投标文件的其他材料</w:t>
            </w:r>
          </w:p>
        </w:tc>
        <w:tc>
          <w:tcPr>
            <w:tcW w:w="7093" w:type="dxa"/>
            <w:tcBorders>
              <w:bottom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投标人认为其他所需要补充的内容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tcBorders>
              <w:bottom w:val="single" w:color="auto" w:sz="4" w:space="0"/>
            </w:tcBorders>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3.2</w:t>
            </w:r>
          </w:p>
        </w:tc>
        <w:tc>
          <w:tcPr>
            <w:tcW w:w="1877" w:type="dxa"/>
            <w:tcBorders>
              <w:bottom w:val="single" w:color="auto" w:sz="4" w:space="0"/>
            </w:tcBorders>
            <w:noWrap w:val="0"/>
            <w:vAlign w:val="center"/>
          </w:tcPr>
          <w:p>
            <w:pPr>
              <w:autoSpaceDE w:val="0"/>
              <w:autoSpaceDN w:val="0"/>
              <w:adjustRightInd w:val="0"/>
              <w:spacing w:line="360" w:lineRule="auto"/>
              <w:ind w:firstLine="0" w:firstLineChars="0"/>
              <w:jc w:val="center"/>
              <w:rPr>
                <w:rFonts w:hint="eastAsia" w:ascii="宋体" w:hAnsi="宋体" w:eastAsia="宋体" w:cs="宋体"/>
                <w:spacing w:val="-6"/>
                <w:kern w:val="0"/>
                <w:szCs w:val="21"/>
              </w:rPr>
            </w:pPr>
            <w:r>
              <w:rPr>
                <w:rFonts w:hint="eastAsia" w:ascii="宋体" w:hAnsi="宋体" w:eastAsia="宋体" w:cs="宋体"/>
                <w:szCs w:val="21"/>
              </w:rPr>
              <w:t>采购项目预算</w:t>
            </w:r>
          </w:p>
        </w:tc>
        <w:tc>
          <w:tcPr>
            <w:tcW w:w="7093" w:type="dxa"/>
            <w:tcBorders>
              <w:bottom w:val="single" w:color="auto" w:sz="4" w:space="0"/>
            </w:tcBorders>
            <w:noWrap w:val="0"/>
            <w:vAlign w:val="center"/>
          </w:tcPr>
          <w:p>
            <w:pPr>
              <w:spacing w:line="360" w:lineRule="auto"/>
              <w:ind w:firstLine="0" w:firstLineChars="0"/>
              <w:rPr>
                <w:rFonts w:hint="default" w:ascii="宋体" w:hAnsi="宋体" w:eastAsia="宋体" w:cs="宋体"/>
                <w:kern w:val="0"/>
                <w:sz w:val="21"/>
                <w:szCs w:val="21"/>
                <w:lang w:val="en-US" w:eastAsia="zh-CN"/>
              </w:rPr>
            </w:pPr>
            <w:r>
              <w:rPr>
                <w:rFonts w:hint="eastAsia" w:ascii="宋体" w:hAnsi="宋体" w:eastAsia="宋体" w:cs="宋体"/>
                <w:kern w:val="0"/>
                <w:szCs w:val="21"/>
              </w:rPr>
              <w:t>最高限价</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5.83元/t</w:t>
            </w:r>
          </w:p>
          <w:p>
            <w:pPr>
              <w:pStyle w:val="27"/>
              <w:spacing w:line="360" w:lineRule="auto"/>
              <w:ind w:firstLine="0" w:firstLineChars="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最高限价包括筛分出成品砂并运至存储点的全部费用。</w:t>
            </w:r>
          </w:p>
          <w:p>
            <w:pPr>
              <w:spacing w:line="360" w:lineRule="auto"/>
              <w:ind w:firstLine="0" w:firstLineChars="0"/>
              <w:rPr>
                <w:rFonts w:hint="eastAsia" w:ascii="宋体" w:hAnsi="宋体" w:eastAsia="宋体" w:cs="宋体"/>
                <w:kern w:val="0"/>
                <w:sz w:val="21"/>
                <w:szCs w:val="21"/>
                <w:lang w:val="en-US" w:eastAsia="zh-CN"/>
              </w:rPr>
            </w:pPr>
            <w:r>
              <w:rPr>
                <w:rFonts w:hint="eastAsia" w:ascii="宋体" w:hAnsi="宋体" w:eastAsia="宋体" w:cs="宋体"/>
                <w:kern w:val="0"/>
                <w:szCs w:val="21"/>
              </w:rPr>
              <w:t>投标报价超过预算价（最高限价）按无效投标处理</w:t>
            </w:r>
            <w:r>
              <w:rPr>
                <w:rFonts w:hint="eastAsia" w:ascii="宋体" w:hAnsi="宋体" w:eastAsia="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3.4.1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投标有效期</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3.5.8</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投标文件签字和盖章要求</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1、投标文件（响应）格式中所有要求投标人（供应商）加盖公章的地方都须加盖投标人（供应商）的 CA 印章。</w:t>
            </w:r>
          </w:p>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2、投标文件（响应）格式中所有要求法定代表人或其委托代理人签字或盖章的地方（不含授权委托书委托人签字）都须加盖法定代表人CA 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3.5.9</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投标文件份数及其他要求</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4.2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投标文件递交</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1、电子投标文件的递交</w:t>
            </w:r>
          </w:p>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2、本项目采用“不见面开标</w:t>
            </w:r>
            <w:bookmarkStart w:id="207" w:name="_GoBack"/>
            <w:bookmarkEnd w:id="207"/>
            <w:r>
              <w:rPr>
                <w:rFonts w:hint="eastAsia" w:ascii="宋体" w:hAnsi="宋体" w:eastAsia="宋体" w:cs="宋体"/>
                <w:kern w:val="0"/>
                <w:szCs w:val="21"/>
              </w:rPr>
              <w:t>”交易方式，不见面开标大厅网址为 https://ggzyjy.xinyang.gov.cn/BidOpening/bidhall/xinyang/login.html，投标人无需寄送和递交非加密的电子投标文件，无需到现场参加开标会议，无需到达现场提交原件资料。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5.1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开标时间和地点</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开标时间：</w:t>
            </w:r>
            <w:r>
              <w:rPr>
                <w:rFonts w:hint="eastAsia" w:ascii="宋体" w:hAnsi="宋体" w:eastAsia="宋体" w:cs="宋体"/>
                <w:kern w:val="0"/>
                <w:szCs w:val="21"/>
                <w:highlight w:val="none"/>
                <w:lang w:val="en-US" w:eastAsia="zh-CN"/>
              </w:rPr>
              <w:t>同公告开标时间</w:t>
            </w:r>
          </w:p>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highlight w:val="none"/>
              </w:rPr>
              <w:t>开标地点：</w:t>
            </w:r>
            <w:r>
              <w:rPr>
                <w:rFonts w:hint="eastAsia" w:ascii="宋体" w:hAnsi="宋体" w:eastAsia="宋体" w:cs="宋体"/>
                <w:kern w:val="0"/>
                <w:szCs w:val="21"/>
                <w:highlight w:val="none"/>
                <w:lang w:val="en-US" w:eastAsia="zh-CN"/>
              </w:rPr>
              <w:t>同公告开标地点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6.1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评标委员会的组建</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评标委员会构成：5人，其中业主评委1人（为采购人在职人员或经采购人合法授权具备评标专家资格条件的代表），评审专家4人。专家从政府采购专家库中随机抽取。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7.1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是否授权评标委员会确定中标人</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kern w:val="0"/>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jc w:val="left"/>
              <w:rPr>
                <w:rFonts w:hint="eastAsia" w:ascii="宋体" w:hAnsi="宋体" w:eastAsia="宋体" w:cs="宋体"/>
                <w:kern w:val="0"/>
                <w:szCs w:val="21"/>
              </w:rPr>
            </w:pPr>
            <w:r>
              <w:rPr>
                <w:rFonts w:hint="eastAsia" w:ascii="宋体" w:hAnsi="宋体" w:eastAsia="宋体" w:cs="宋体"/>
                <w:kern w:val="0"/>
                <w:szCs w:val="21"/>
              </w:rPr>
              <w:t>7.2</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Cs w:val="21"/>
              </w:rPr>
            </w:pPr>
            <w:r>
              <w:rPr>
                <w:rFonts w:hint="eastAsia" w:ascii="宋体" w:hAnsi="宋体" w:eastAsia="宋体" w:cs="宋体"/>
                <w:kern w:val="0"/>
                <w:szCs w:val="21"/>
              </w:rPr>
              <w:t>履约保证金</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noWrap w:val="0"/>
            <w:vAlign w:val="center"/>
          </w:tcPr>
          <w:p>
            <w:pPr>
              <w:autoSpaceDE w:val="0"/>
              <w:autoSpaceDN w:val="0"/>
              <w:adjustRightInd w:val="0"/>
              <w:spacing w:line="360" w:lineRule="auto"/>
              <w:ind w:firstLine="0" w:firstLine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其他补充内容</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2" w:type="dxa"/>
            <w:noWrap w:val="0"/>
            <w:vAlign w:val="center"/>
          </w:tcPr>
          <w:p>
            <w:pPr>
              <w:autoSpaceDE w:val="0"/>
              <w:autoSpaceDN w:val="0"/>
              <w:adjustRightInd w:val="0"/>
              <w:spacing w:line="360" w:lineRule="auto"/>
              <w:ind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标书雷同性分析</w:t>
            </w:r>
          </w:p>
        </w:tc>
        <w:tc>
          <w:tcPr>
            <w:tcW w:w="7093" w:type="dxa"/>
            <w:noWrap w:val="0"/>
            <w:vAlign w:val="center"/>
          </w:tcPr>
          <w:p>
            <w:pPr>
              <w:autoSpaceDE w:val="0"/>
              <w:autoSpaceDN w:val="0"/>
              <w:adjustRightInd w:val="0"/>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1877" w:type="dxa"/>
            <w:noWrap w:val="0"/>
            <w:vAlign w:val="center"/>
          </w:tcPr>
          <w:p>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360" w:lineRule="auto"/>
              <w:ind w:right="21" w:rightChars="10"/>
              <w:jc w:val="both"/>
              <w:rPr>
                <w:rFonts w:hint="eastAsia" w:ascii="宋体" w:hAnsi="宋体" w:eastAsia="宋体" w:cs="宋体"/>
                <w:kern w:val="0"/>
                <w:sz w:val="21"/>
                <w:szCs w:val="21"/>
              </w:rPr>
            </w:pPr>
            <w:r>
              <w:rPr>
                <w:rFonts w:hint="eastAsia" w:ascii="宋体" w:hAnsi="宋体" w:eastAsia="宋体" w:cs="宋体"/>
                <w:color w:val="auto"/>
                <w:kern w:val="0"/>
                <w:sz w:val="21"/>
                <w:szCs w:val="21"/>
              </w:rPr>
              <w:t>代理服务费</w:t>
            </w:r>
          </w:p>
        </w:tc>
        <w:tc>
          <w:tcPr>
            <w:tcW w:w="7093" w:type="dxa"/>
            <w:noWrap w:val="0"/>
            <w:vAlign w:val="center"/>
          </w:tcPr>
          <w:p>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360" w:lineRule="auto"/>
              <w:ind w:right="21" w:rightChars="10"/>
              <w:rPr>
                <w:rFonts w:hint="eastAsia" w:ascii="宋体" w:hAnsi="宋体" w:eastAsia="宋体" w:cs="宋体"/>
                <w:kern w:val="0"/>
                <w:sz w:val="21"/>
                <w:szCs w:val="21"/>
              </w:rPr>
            </w:pPr>
            <w:r>
              <w:rPr>
                <w:rFonts w:hint="eastAsia" w:ascii="宋体" w:hAnsi="宋体" w:eastAsia="宋体" w:cs="宋体"/>
                <w:color w:val="auto"/>
                <w:kern w:val="0"/>
                <w:sz w:val="21"/>
                <w:szCs w:val="21"/>
              </w:rPr>
              <w:t>招标代理服务费按照 《河南省招标代理服务收费指导意见》豫招协【2023】002号文件规定由中标人支付。在领取中标通知书前向招标代理机构支付。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8.3</w:t>
            </w:r>
          </w:p>
        </w:tc>
        <w:tc>
          <w:tcPr>
            <w:tcW w:w="1877" w:type="dxa"/>
            <w:noWrap w:val="0"/>
            <w:vAlign w:val="center"/>
          </w:tcPr>
          <w:p>
            <w:pPr>
              <w:keepNext w:val="0"/>
              <w:keepLines w:val="0"/>
              <w:pageBreakBefore w:val="0"/>
              <w:suppressLineNumbers w:val="0"/>
              <w:kinsoku/>
              <w:wordWrap w:val="0"/>
              <w:overflowPunct/>
              <w:autoSpaceDE w:val="0"/>
              <w:autoSpaceDN w:val="0"/>
              <w:bidi w:val="0"/>
              <w:adjustRightInd w:val="0"/>
              <w:spacing w:before="72" w:beforeLines="30" w:beforeAutospacing="0" w:after="0" w:afterAutospacing="0" w:line="360" w:lineRule="auto"/>
              <w:ind w:right="21" w:rightChars="10"/>
              <w:jc w:val="both"/>
              <w:rPr>
                <w:rFonts w:hint="eastAsia" w:ascii="宋体" w:hAnsi="宋体" w:eastAsia="宋体" w:cs="宋体"/>
                <w:kern w:val="0"/>
                <w:sz w:val="21"/>
                <w:szCs w:val="21"/>
              </w:rPr>
            </w:pPr>
            <w:r>
              <w:rPr>
                <w:rFonts w:hint="eastAsia" w:ascii="宋体" w:hAnsi="宋体" w:eastAsia="宋体" w:cs="宋体"/>
                <w:color w:val="auto"/>
                <w:kern w:val="0"/>
                <w:sz w:val="21"/>
                <w:szCs w:val="21"/>
              </w:rPr>
              <w:t>质疑（异议）、投诉</w:t>
            </w:r>
          </w:p>
        </w:tc>
        <w:tc>
          <w:tcPr>
            <w:tcW w:w="7093" w:type="dxa"/>
            <w:noWrap w:val="0"/>
            <w:vAlign w:val="center"/>
          </w:tcPr>
          <w:p>
            <w:pPr>
              <w:keepNext w:val="0"/>
              <w:keepLines w:val="0"/>
              <w:pageBreakBefore w:val="0"/>
              <w:suppressLineNumbers w:val="0"/>
              <w:kinsoku/>
              <w:wordWrap w:val="0"/>
              <w:overflowPunct/>
              <w:bidi w:val="0"/>
              <w:adjustRightInd w:val="0"/>
              <w:spacing w:before="0" w:beforeAutospacing="0" w:after="0" w:afterAutospacing="0" w:line="360" w:lineRule="auto"/>
              <w:ind w:right="0" w:rightChars="0"/>
              <w:jc w:val="left"/>
              <w:textAlignment w:val="baseline"/>
              <w:rPr>
                <w:rFonts w:hint="eastAsia" w:ascii="宋体" w:hAnsi="宋体" w:eastAsia="宋体" w:cs="宋体"/>
                <w:kern w:val="0"/>
                <w:sz w:val="21"/>
                <w:szCs w:val="21"/>
              </w:rPr>
            </w:pPr>
            <w:r>
              <w:rPr>
                <w:rFonts w:hint="eastAsia" w:ascii="宋体" w:hAnsi="宋体" w:eastAsia="宋体" w:cs="宋体"/>
                <w:color w:val="auto"/>
                <w:sz w:val="21"/>
                <w:szCs w:val="21"/>
              </w:rPr>
              <w:t>供应商和其他利害关系人认为本次招标活动违反法律、法规和规章规定的，可以自知道或者应当知道之日起10日内；供应商对采购文件、采购过程、中标或者成交结果的有质疑（异议），可以在知道或者应知其权益受到损害之日起7个工作日内；在固始县公共资源交易平台上网上质疑（异议）、投诉通道一次性提出（在线上质疑（异议）、投诉的同时，供应商也可向招标人或招标代理机构提供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noWrap w:val="0"/>
            <w:vAlign w:val="center"/>
          </w:tcPr>
          <w:p>
            <w:pPr>
              <w:autoSpaceDE w:val="0"/>
              <w:autoSpaceDN w:val="0"/>
              <w:adjustRightInd w:val="0"/>
              <w:spacing w:line="360" w:lineRule="auto"/>
              <w:ind w:firstLine="0" w:firstLine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8.4</w:t>
            </w:r>
          </w:p>
        </w:tc>
        <w:tc>
          <w:tcPr>
            <w:tcW w:w="1877" w:type="dxa"/>
            <w:noWrap w:val="0"/>
            <w:vAlign w:val="center"/>
          </w:tcPr>
          <w:p>
            <w:pPr>
              <w:autoSpaceDE w:val="0"/>
              <w:autoSpaceDN w:val="0"/>
              <w:adjustRightInd w:val="0"/>
              <w:spacing w:line="360" w:lineRule="auto"/>
              <w:ind w:firstLine="0" w:firstLineChars="0"/>
              <w:jc w:val="center"/>
              <w:rPr>
                <w:rFonts w:hint="eastAsia" w:ascii="宋体" w:hAnsi="宋体" w:eastAsia="宋体" w:cs="宋体"/>
                <w:color w:val="auto"/>
                <w:kern w:val="0"/>
                <w:sz w:val="21"/>
                <w:szCs w:val="21"/>
              </w:rPr>
            </w:pPr>
            <w:r>
              <w:rPr>
                <w:rFonts w:hint="eastAsia" w:ascii="宋体" w:hAnsi="宋体" w:eastAsia="宋体" w:cs="宋体"/>
                <w:b/>
                <w:bCs w:val="0"/>
                <w:color w:val="auto"/>
                <w:spacing w:val="0"/>
                <w:w w:val="100"/>
                <w:sz w:val="21"/>
                <w:szCs w:val="21"/>
                <w:highlight w:val="none"/>
              </w:rPr>
              <w:t>本项目对应的中小企业划分标准所属行业</w:t>
            </w:r>
          </w:p>
        </w:tc>
        <w:tc>
          <w:tcPr>
            <w:tcW w:w="7093" w:type="dxa"/>
            <w:noWrap w:val="0"/>
            <w:vAlign w:val="center"/>
          </w:tcPr>
          <w:p>
            <w:pPr>
              <w:keepNext w:val="0"/>
              <w:keepLines w:val="0"/>
              <w:pageBreakBefore w:val="0"/>
              <w:suppressLineNumbers w:val="0"/>
              <w:kinsoku/>
              <w:wordWrap w:val="0"/>
              <w:overflowPunct/>
              <w:bidi w:val="0"/>
              <w:adjustRightInd w:val="0"/>
              <w:spacing w:before="0" w:beforeAutospacing="0" w:after="0" w:afterAutospacing="0" w:line="360" w:lineRule="auto"/>
              <w:ind w:right="0" w:rightChars="0"/>
              <w:jc w:val="left"/>
              <w:textAlignment w:val="baseline"/>
              <w:rPr>
                <w:rFonts w:hint="eastAsia" w:ascii="宋体" w:hAnsi="宋体" w:eastAsia="宋体" w:cs="宋体"/>
                <w:color w:val="auto"/>
                <w:sz w:val="21"/>
                <w:szCs w:val="21"/>
              </w:rPr>
            </w:pPr>
            <w:r>
              <w:rPr>
                <w:rFonts w:hint="eastAsia" w:ascii="宋体" w:hAnsi="宋体" w:eastAsia="宋体" w:cs="宋体"/>
                <w:b/>
                <w:bCs w:val="0"/>
                <w:color w:val="auto"/>
                <w:kern w:val="0"/>
                <w:sz w:val="21"/>
                <w:szCs w:val="21"/>
                <w:highlight w:val="none"/>
                <w:lang w:val="en-US" w:eastAsia="zh-CN" w:bidi="ar-SA"/>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72" w:type="dxa"/>
            <w:gridSpan w:val="3"/>
            <w:noWrap w:val="0"/>
            <w:vAlign w:val="center"/>
          </w:tcPr>
          <w:p>
            <w:pPr>
              <w:keepNext w:val="0"/>
              <w:keepLines w:val="0"/>
              <w:pageBreakBefore w:val="0"/>
              <w:suppressLineNumbers w:val="0"/>
              <w:kinsoku/>
              <w:wordWrap w:val="0"/>
              <w:overflowPunct/>
              <w:bidi w:val="0"/>
              <w:adjustRightInd w:val="0"/>
              <w:spacing w:before="0" w:beforeAutospacing="0" w:after="0" w:afterAutospacing="0" w:line="360" w:lineRule="auto"/>
              <w:ind w:left="0" w:leftChars="0" w:right="0" w:rightChars="0"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b/>
                <w:bCs/>
                <w:snapToGrid w:val="0"/>
                <w:color w:val="auto"/>
                <w:kern w:val="0"/>
                <w:sz w:val="21"/>
                <w:szCs w:val="21"/>
                <w:highlight w:val="none"/>
                <w:lang w:val="en-US" w:eastAsia="zh-CN" w:bidi="ar"/>
              </w:rPr>
              <w:t>未尽事宜按现行采购的有关法律法规和规定执行。</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pStyle w:val="8"/>
        <w:numPr>
          <w:ilvl w:val="0"/>
          <w:numId w:val="0"/>
        </w:numPr>
        <w:spacing w:line="360" w:lineRule="auto"/>
        <w:ind w:firstLine="422" w:firstLineChars="200"/>
        <w:rPr>
          <w:rFonts w:hint="eastAsia" w:ascii="宋体" w:hAnsi="宋体" w:eastAsia="宋体" w:cs="宋体"/>
          <w:sz w:val="21"/>
          <w:szCs w:val="21"/>
        </w:rPr>
      </w:pPr>
      <w:bookmarkStart w:id="3" w:name="_Toc17453"/>
      <w:r>
        <w:rPr>
          <w:rFonts w:hint="eastAsia" w:eastAsia="宋体" w:cs="宋体"/>
          <w:sz w:val="21"/>
          <w:szCs w:val="21"/>
          <w:lang w:val="en-US" w:eastAsia="zh-CN"/>
        </w:rPr>
        <w:t xml:space="preserve">1. </w:t>
      </w:r>
      <w:r>
        <w:rPr>
          <w:rFonts w:hint="eastAsia" w:ascii="宋体" w:hAnsi="宋体" w:eastAsia="宋体" w:cs="宋体"/>
          <w:sz w:val="21"/>
          <w:szCs w:val="21"/>
        </w:rPr>
        <w:t>总则</w:t>
      </w:r>
      <w:bookmarkEnd w:id="3"/>
    </w:p>
    <w:p>
      <w:pPr>
        <w:widowControl/>
        <w:tabs>
          <w:tab w:val="left" w:pos="350"/>
        </w:tabs>
        <w:spacing w:line="360" w:lineRule="auto"/>
        <w:ind w:firstLine="422"/>
        <w:jc w:val="left"/>
        <w:rPr>
          <w:rFonts w:hint="eastAsia" w:ascii="宋体" w:hAnsi="宋体" w:eastAsia="宋体" w:cs="宋体"/>
          <w:b/>
          <w:bCs/>
          <w:sz w:val="21"/>
          <w:szCs w:val="21"/>
        </w:rPr>
      </w:pPr>
      <w:r>
        <w:rPr>
          <w:rFonts w:hint="eastAsia" w:ascii="宋体" w:hAnsi="宋体" w:eastAsia="宋体" w:cs="宋体"/>
          <w:b/>
          <w:bCs/>
          <w:sz w:val="21"/>
          <w:szCs w:val="21"/>
        </w:rPr>
        <w:t>1.1项目概况</w:t>
      </w:r>
      <w:r>
        <w:rPr>
          <w:rFonts w:hint="eastAsia" w:ascii="宋体" w:hAnsi="宋体" w:eastAsia="宋体" w:cs="宋体"/>
          <w:b/>
          <w:bCs/>
          <w:sz w:val="21"/>
          <w:szCs w:val="21"/>
        </w:rPr>
        <w:tab/>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1.1.1根据《中华人民共和国政府采购法》等有关法律、法规和规章的规定，本招标项目已具备招标条件，现对本项目进行公开招标。</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1.1.2采购人：见投标人须知前附表。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1.1.3采购代理机构：见投标人须知前附表。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1.1.4项目名称：见投标人须知前附表。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1.1.5招标方式：见投标人须知前附表。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1.1.6预算价（最高限价）：见投标人须知前附表。</w:t>
      </w:r>
    </w:p>
    <w:p>
      <w:pPr>
        <w:widowControl/>
        <w:tabs>
          <w:tab w:val="left" w:pos="350"/>
        </w:tabs>
        <w:spacing w:line="360" w:lineRule="auto"/>
        <w:ind w:firstLine="422"/>
        <w:jc w:val="left"/>
        <w:rPr>
          <w:rFonts w:hint="eastAsia" w:ascii="宋体" w:hAnsi="宋体" w:eastAsia="宋体" w:cs="宋体"/>
          <w:b/>
          <w:bCs/>
          <w:sz w:val="21"/>
          <w:szCs w:val="21"/>
        </w:rPr>
      </w:pPr>
      <w:r>
        <w:rPr>
          <w:rFonts w:hint="eastAsia" w:ascii="宋体" w:hAnsi="宋体" w:eastAsia="宋体" w:cs="宋体"/>
          <w:b/>
          <w:bCs/>
          <w:sz w:val="21"/>
          <w:szCs w:val="21"/>
        </w:rPr>
        <w:t>1.2资金来源和落实情况</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1.2.1资金来源及落实情况：见投标人须知前附表。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1.2.2出资比例：见投标人须知前附表。</w:t>
      </w:r>
    </w:p>
    <w:p>
      <w:pPr>
        <w:widowControl/>
        <w:tabs>
          <w:tab w:val="left" w:pos="350"/>
        </w:tabs>
        <w:spacing w:line="360" w:lineRule="auto"/>
        <w:ind w:firstLine="422"/>
        <w:jc w:val="left"/>
        <w:rPr>
          <w:rFonts w:hint="eastAsia" w:ascii="宋体" w:hAnsi="宋体" w:eastAsia="宋体" w:cs="宋体"/>
          <w:b/>
          <w:bCs/>
          <w:sz w:val="21"/>
          <w:szCs w:val="21"/>
        </w:rPr>
      </w:pPr>
      <w:r>
        <w:rPr>
          <w:rFonts w:hint="eastAsia" w:ascii="宋体" w:hAnsi="宋体" w:eastAsia="宋体" w:cs="宋体"/>
          <w:b/>
          <w:bCs/>
          <w:sz w:val="21"/>
          <w:szCs w:val="21"/>
        </w:rPr>
        <w:t>1.3采购内容、质量要求、合同履行期限</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1.3.1采购内容：见投标人须知前附表。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1.3.2质量要求：见投标人须知前附表。</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1.3.3</w:t>
      </w:r>
      <w:r>
        <w:rPr>
          <w:rFonts w:hint="eastAsia" w:ascii="宋体" w:hAnsi="宋体" w:eastAsia="宋体" w:cs="宋体"/>
          <w:sz w:val="21"/>
          <w:szCs w:val="21"/>
          <w:lang w:val="en-US" w:eastAsia="zh-CN"/>
        </w:rPr>
        <w:t>合同履行期限</w:t>
      </w:r>
      <w:r>
        <w:rPr>
          <w:rFonts w:hint="eastAsia" w:ascii="宋体" w:hAnsi="宋体" w:eastAsia="宋体" w:cs="宋体"/>
          <w:sz w:val="21"/>
          <w:szCs w:val="21"/>
        </w:rPr>
        <w:t>：见投标人须知前附表。</w:t>
      </w:r>
    </w:p>
    <w:p>
      <w:pPr>
        <w:widowControl/>
        <w:tabs>
          <w:tab w:val="left" w:pos="350"/>
        </w:tabs>
        <w:spacing w:line="360" w:lineRule="auto"/>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1.3.4质保期：</w:t>
      </w:r>
      <w:r>
        <w:rPr>
          <w:rFonts w:hint="eastAsia" w:ascii="宋体" w:hAnsi="宋体" w:eastAsia="宋体" w:cs="宋体"/>
          <w:sz w:val="21"/>
          <w:szCs w:val="21"/>
        </w:rPr>
        <w:t>见投标人须知前附表。</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 xml:space="preserve">1.4投标人资格要求 </w:t>
      </w:r>
    </w:p>
    <w:p>
      <w:pPr>
        <w:widowControl/>
        <w:tabs>
          <w:tab w:val="left" w:pos="350"/>
        </w:tabs>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1.4.1投标人资格要求：见投标人须知前附表。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1.4.2 合格的投标人不应有违法行为，在近三年内无不良经营行为。投标人如果在本次招标投标活动中，被有关管理部门认定有违法行为，采购人有权拒绝其投标、取消其中标资格。</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1.4.3 投标人不得存在下列情形：　</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（1）为采购人不具有独立法人资格的附属机构（单位）；</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（2）被责令停业的；</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（3）被暂停或取消投标资格的；</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（4）财产被接管或冻结的；</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（5）在最近三年内有骗取中标或严重违约的；</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（6）在招标活动中曾出现过违规违纪行为的。</w:t>
      </w:r>
    </w:p>
    <w:p>
      <w:pPr>
        <w:widowControl/>
        <w:tabs>
          <w:tab w:val="left" w:pos="0"/>
        </w:tabs>
        <w:spacing w:line="360" w:lineRule="auto"/>
        <w:ind w:firstLine="422"/>
        <w:jc w:val="left"/>
        <w:rPr>
          <w:rFonts w:hint="eastAsia" w:ascii="宋体" w:hAnsi="宋体" w:eastAsia="宋体" w:cs="宋体"/>
          <w:b/>
          <w:sz w:val="21"/>
          <w:szCs w:val="21"/>
        </w:rPr>
      </w:pPr>
      <w:bookmarkStart w:id="4" w:name="_Toc297211670"/>
      <w:r>
        <w:rPr>
          <w:rFonts w:hint="eastAsia" w:ascii="宋体" w:hAnsi="宋体" w:eastAsia="宋体" w:cs="宋体"/>
          <w:b/>
          <w:sz w:val="21"/>
          <w:szCs w:val="21"/>
        </w:rPr>
        <w:t>1.5 付款方式</w:t>
      </w:r>
      <w:bookmarkEnd w:id="4"/>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见投标人须知前附表。</w:t>
      </w:r>
    </w:p>
    <w:p>
      <w:pPr>
        <w:widowControl/>
        <w:numPr>
          <w:ilvl w:val="1"/>
          <w:numId w:val="1"/>
        </w:numPr>
        <w:spacing w:line="360" w:lineRule="auto"/>
        <w:ind w:left="0" w:firstLine="422"/>
        <w:jc w:val="left"/>
        <w:rPr>
          <w:rFonts w:hint="eastAsia" w:ascii="宋体" w:hAnsi="宋体" w:eastAsia="宋体" w:cs="宋体"/>
          <w:b/>
          <w:sz w:val="21"/>
          <w:szCs w:val="21"/>
        </w:rPr>
      </w:pPr>
      <w:r>
        <w:rPr>
          <w:rFonts w:hint="eastAsia" w:ascii="宋体" w:hAnsi="宋体" w:eastAsia="宋体" w:cs="宋体"/>
          <w:b/>
          <w:sz w:val="21"/>
          <w:szCs w:val="21"/>
        </w:rPr>
        <w:t xml:space="preserve"> 费用承担</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投标人准备和参加投标活动发生的费用自理。</w:t>
      </w:r>
    </w:p>
    <w:p>
      <w:pPr>
        <w:widowControl/>
        <w:numPr>
          <w:ilvl w:val="1"/>
          <w:numId w:val="1"/>
        </w:numPr>
        <w:spacing w:line="360" w:lineRule="auto"/>
        <w:ind w:left="0" w:firstLine="422"/>
        <w:jc w:val="left"/>
        <w:rPr>
          <w:rFonts w:hint="eastAsia" w:ascii="宋体" w:hAnsi="宋体" w:eastAsia="宋体" w:cs="宋体"/>
          <w:b/>
          <w:sz w:val="21"/>
          <w:szCs w:val="21"/>
        </w:rPr>
      </w:pPr>
      <w:r>
        <w:rPr>
          <w:rFonts w:hint="eastAsia" w:ascii="宋体" w:hAnsi="宋体" w:eastAsia="宋体" w:cs="宋体"/>
          <w:b/>
          <w:sz w:val="21"/>
          <w:szCs w:val="21"/>
        </w:rPr>
        <w:t xml:space="preserve"> 保密</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参与招标投标活动的各方应对招标文件和投标文件中的商业和技术等秘密保密，违者应对由此造成的后果承担法律责任。</w:t>
      </w:r>
    </w:p>
    <w:p>
      <w:pPr>
        <w:widowControl/>
        <w:numPr>
          <w:ilvl w:val="1"/>
          <w:numId w:val="1"/>
        </w:numPr>
        <w:spacing w:line="360" w:lineRule="auto"/>
        <w:ind w:left="0" w:firstLine="422"/>
        <w:jc w:val="left"/>
        <w:rPr>
          <w:rFonts w:hint="eastAsia" w:ascii="宋体" w:hAnsi="宋体" w:eastAsia="宋体" w:cs="宋体"/>
          <w:b/>
          <w:sz w:val="21"/>
          <w:szCs w:val="21"/>
        </w:rPr>
      </w:pPr>
      <w:r>
        <w:rPr>
          <w:rFonts w:hint="eastAsia" w:ascii="宋体" w:hAnsi="宋体" w:eastAsia="宋体" w:cs="宋体"/>
          <w:b/>
          <w:sz w:val="21"/>
          <w:szCs w:val="21"/>
        </w:rPr>
        <w:t>语言文字</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除专用术语外，与招标投标有关的语言均使用中文。必要时专用术语应附有中文注释。</w:t>
      </w:r>
    </w:p>
    <w:p>
      <w:pPr>
        <w:widowControl/>
        <w:numPr>
          <w:ilvl w:val="1"/>
          <w:numId w:val="1"/>
        </w:numPr>
        <w:spacing w:line="360" w:lineRule="auto"/>
        <w:ind w:left="0" w:firstLine="422"/>
        <w:jc w:val="left"/>
        <w:rPr>
          <w:rFonts w:hint="eastAsia" w:ascii="宋体" w:hAnsi="宋体" w:eastAsia="宋体" w:cs="宋体"/>
          <w:b/>
          <w:sz w:val="21"/>
          <w:szCs w:val="21"/>
        </w:rPr>
      </w:pPr>
      <w:r>
        <w:rPr>
          <w:rFonts w:hint="eastAsia" w:ascii="宋体" w:hAnsi="宋体" w:eastAsia="宋体" w:cs="宋体"/>
          <w:b/>
          <w:sz w:val="21"/>
          <w:szCs w:val="21"/>
        </w:rPr>
        <w:t>计量单位</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所有计量均采用中华人民共和国法定计量单位。</w:t>
      </w:r>
    </w:p>
    <w:p>
      <w:pPr>
        <w:pStyle w:val="8"/>
        <w:spacing w:line="360" w:lineRule="auto"/>
        <w:ind w:firstLine="422"/>
        <w:rPr>
          <w:rFonts w:hint="eastAsia" w:ascii="宋体" w:hAnsi="宋体" w:eastAsia="宋体" w:cs="宋体"/>
          <w:sz w:val="21"/>
          <w:szCs w:val="21"/>
        </w:rPr>
      </w:pPr>
      <w:bookmarkStart w:id="5" w:name="_Toc17069"/>
      <w:bookmarkStart w:id="6" w:name="_Toc9761"/>
      <w:bookmarkStart w:id="7" w:name="_Toc244935164"/>
      <w:bookmarkStart w:id="8" w:name="_Toc24501"/>
      <w:bookmarkStart w:id="9" w:name="_Toc191983616"/>
      <w:bookmarkStart w:id="10" w:name="_Toc244934195"/>
      <w:bookmarkStart w:id="11" w:name="_Toc3751"/>
      <w:bookmarkStart w:id="12" w:name="_Toc1626"/>
      <w:bookmarkStart w:id="13" w:name="_Toc234213529"/>
      <w:bookmarkStart w:id="14" w:name="_Toc14253"/>
      <w:r>
        <w:rPr>
          <w:rFonts w:hint="eastAsia" w:ascii="宋体" w:hAnsi="宋体" w:eastAsia="宋体" w:cs="宋体"/>
          <w:sz w:val="21"/>
          <w:szCs w:val="21"/>
        </w:rPr>
        <w:t>2. 招标文件</w:t>
      </w:r>
      <w:bookmarkEnd w:id="5"/>
      <w:bookmarkEnd w:id="6"/>
      <w:bookmarkEnd w:id="7"/>
      <w:bookmarkEnd w:id="8"/>
      <w:bookmarkEnd w:id="9"/>
      <w:bookmarkEnd w:id="10"/>
      <w:bookmarkEnd w:id="11"/>
      <w:bookmarkEnd w:id="12"/>
      <w:bookmarkEnd w:id="13"/>
      <w:bookmarkEnd w:id="14"/>
    </w:p>
    <w:p>
      <w:pPr>
        <w:spacing w:line="360" w:lineRule="auto"/>
        <w:ind w:firstLine="422"/>
        <w:rPr>
          <w:rFonts w:hint="eastAsia" w:ascii="宋体" w:hAnsi="宋体" w:eastAsia="宋体" w:cs="宋体"/>
          <w:b/>
          <w:sz w:val="21"/>
          <w:szCs w:val="21"/>
        </w:rPr>
      </w:pPr>
      <w:bookmarkStart w:id="15" w:name="_Toc297211672"/>
      <w:r>
        <w:rPr>
          <w:rFonts w:hint="eastAsia" w:ascii="宋体" w:hAnsi="宋体" w:eastAsia="宋体" w:cs="宋体"/>
          <w:b/>
          <w:sz w:val="21"/>
          <w:szCs w:val="21"/>
        </w:rPr>
        <w:t>2.1 招标文件的组成</w:t>
      </w:r>
      <w:bookmarkEnd w:id="15"/>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本招标文件包括：</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招标公告；</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投标人须知；</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评标办法；</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合同主要条款及格式；</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采购项目产品技术标准与要求；</w:t>
      </w:r>
    </w:p>
    <w:p>
      <w:pPr>
        <w:widowControl/>
        <w:numPr>
          <w:ilvl w:val="0"/>
          <w:numId w:val="2"/>
        </w:numPr>
        <w:tabs>
          <w:tab w:val="left" w:pos="525"/>
          <w:tab w:val="clear" w:pos="420"/>
        </w:tabs>
        <w:spacing w:line="360" w:lineRule="auto"/>
        <w:ind w:left="0" w:firstLine="420"/>
        <w:jc w:val="left"/>
        <w:rPr>
          <w:rFonts w:hint="eastAsia" w:ascii="宋体" w:hAnsi="宋体" w:eastAsia="宋体" w:cs="宋体"/>
          <w:sz w:val="21"/>
          <w:szCs w:val="21"/>
        </w:rPr>
      </w:pPr>
      <w:r>
        <w:rPr>
          <w:rFonts w:hint="eastAsia" w:ascii="宋体" w:hAnsi="宋体" w:eastAsia="宋体" w:cs="宋体"/>
          <w:sz w:val="21"/>
          <w:szCs w:val="21"/>
        </w:rPr>
        <w:t>投标文件格式；</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根据本章第 2.2.1款和第 2.2.2 款对招标文件所做的澄清、修改，构成招标文件的组成部分。</w:t>
      </w:r>
    </w:p>
    <w:p>
      <w:pPr>
        <w:spacing w:line="360" w:lineRule="auto"/>
        <w:ind w:firstLine="422"/>
        <w:rPr>
          <w:rFonts w:hint="eastAsia" w:ascii="宋体" w:hAnsi="宋体" w:eastAsia="宋体" w:cs="宋体"/>
          <w:b/>
          <w:sz w:val="21"/>
          <w:szCs w:val="21"/>
        </w:rPr>
      </w:pPr>
      <w:bookmarkStart w:id="16" w:name="_Toc472429287"/>
      <w:bookmarkStart w:id="17" w:name="_Toc472337642"/>
      <w:bookmarkStart w:id="18" w:name="_Toc30722"/>
      <w:r>
        <w:rPr>
          <w:rFonts w:hint="eastAsia" w:ascii="宋体" w:hAnsi="宋体" w:eastAsia="宋体" w:cs="宋体"/>
          <w:b/>
          <w:sz w:val="21"/>
          <w:szCs w:val="21"/>
        </w:rPr>
        <w:t>2.2  招标文件的澄清</w:t>
      </w:r>
      <w:bookmarkEnd w:id="16"/>
      <w:bookmarkEnd w:id="17"/>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2.2.1投标人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2.2.3 投标人应在投标文件递交截止时间前及时查看澄清内容，因投标人未及时查看而造成的后果自负。</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2.2.4 除非采购人认为确有必要答复，否则，采购人有权拒绝回复投标人在本章第2.2.1项规定的时间后的任何澄清要求。</w:t>
      </w:r>
    </w:p>
    <w:p>
      <w:pPr>
        <w:spacing w:line="360" w:lineRule="auto"/>
        <w:ind w:firstLine="422"/>
        <w:rPr>
          <w:rFonts w:hint="eastAsia" w:ascii="宋体" w:hAnsi="宋体" w:eastAsia="宋体" w:cs="宋体"/>
          <w:b/>
          <w:sz w:val="21"/>
          <w:szCs w:val="21"/>
        </w:rPr>
      </w:pPr>
      <w:bookmarkStart w:id="19" w:name="_Toc472429288"/>
      <w:bookmarkStart w:id="20" w:name="_Toc472337643"/>
      <w:r>
        <w:rPr>
          <w:rFonts w:hint="eastAsia" w:ascii="宋体" w:hAnsi="宋体" w:eastAsia="宋体" w:cs="宋体"/>
          <w:b/>
          <w:sz w:val="21"/>
          <w:szCs w:val="21"/>
        </w:rPr>
        <w:t>2.3  招标文件的修改</w:t>
      </w:r>
      <w:bookmarkEnd w:id="19"/>
      <w:bookmarkEnd w:id="20"/>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2.3.2当招标文件的澄清、修改、补充等在同一内容的表述上不一致时，以最后在信阳市公共资源交易系统发出的文件为准。</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2.3.3投标人应在投标文件递交截止时间前及时查看修改内容，因投标人未及时查看而造成的后果自负。</w:t>
      </w:r>
    </w:p>
    <w:p>
      <w:pPr>
        <w:pStyle w:val="8"/>
        <w:spacing w:line="360" w:lineRule="auto"/>
        <w:ind w:firstLine="422"/>
        <w:rPr>
          <w:rFonts w:hint="eastAsia" w:ascii="宋体" w:hAnsi="宋体" w:eastAsia="宋体" w:cs="宋体"/>
          <w:sz w:val="21"/>
          <w:szCs w:val="21"/>
        </w:rPr>
      </w:pPr>
      <w:bookmarkStart w:id="21" w:name="_Toc27855"/>
      <w:bookmarkStart w:id="22" w:name="_Toc13117"/>
      <w:bookmarkStart w:id="23" w:name="_Toc3617"/>
      <w:bookmarkStart w:id="24" w:name="_Toc18979"/>
      <w:bookmarkStart w:id="25" w:name="_Toc23099"/>
      <w:r>
        <w:rPr>
          <w:rFonts w:hint="eastAsia" w:ascii="宋体" w:hAnsi="宋体" w:eastAsia="宋体" w:cs="宋体"/>
          <w:sz w:val="21"/>
          <w:szCs w:val="21"/>
        </w:rPr>
        <w:t>3. 投标文件</w:t>
      </w:r>
      <w:bookmarkEnd w:id="18"/>
      <w:bookmarkEnd w:id="21"/>
      <w:bookmarkEnd w:id="22"/>
      <w:bookmarkEnd w:id="23"/>
      <w:bookmarkEnd w:id="24"/>
      <w:bookmarkEnd w:id="25"/>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3.1投标文件的组成</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投标文件应包括下列内容</w:t>
      </w:r>
      <w:r>
        <w:rPr>
          <w:rFonts w:hint="eastAsia" w:ascii="宋体" w:hAnsi="宋体" w:eastAsia="宋体" w:cs="宋体"/>
          <w:b/>
          <w:bCs/>
          <w:sz w:val="21"/>
          <w:szCs w:val="21"/>
        </w:rPr>
        <w:t>：</w:t>
      </w:r>
    </w:p>
    <w:p>
      <w:pPr>
        <w:spacing w:line="360" w:lineRule="auto"/>
        <w:ind w:firstLine="420"/>
        <w:rPr>
          <w:rFonts w:hint="eastAsia" w:ascii="宋体" w:hAnsi="宋体" w:eastAsia="宋体" w:cs="宋体"/>
          <w:sz w:val="21"/>
          <w:szCs w:val="21"/>
        </w:rPr>
      </w:pPr>
      <w:bookmarkStart w:id="26" w:name="_Toc297211674"/>
      <w:r>
        <w:rPr>
          <w:rFonts w:hint="eastAsia" w:ascii="宋体" w:hAnsi="宋体" w:eastAsia="宋体" w:cs="宋体"/>
          <w:sz w:val="21"/>
          <w:szCs w:val="21"/>
        </w:rPr>
        <w:t>一、投标函及投标函附录</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二、法定代表人身份证明</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三、授权委托书</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四、分项报价表</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五、资格审查资料</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六、商务偏离表</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七、技术偏离表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、技术方案</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九</w:t>
      </w:r>
      <w:r>
        <w:rPr>
          <w:rFonts w:hint="eastAsia" w:ascii="宋体" w:hAnsi="宋体" w:eastAsia="宋体" w:cs="宋体"/>
          <w:sz w:val="21"/>
          <w:szCs w:val="21"/>
        </w:rPr>
        <w:t>、综合部分</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eastAsia="宋体" w:cs="宋体"/>
          <w:sz w:val="21"/>
          <w:szCs w:val="21"/>
        </w:rPr>
        <w:t>、中小企业声明函（如有）</w:t>
      </w:r>
    </w:p>
    <w:p>
      <w:pPr>
        <w:spacing w:line="360" w:lineRule="auto"/>
        <w:ind w:firstLine="420"/>
        <w:rPr>
          <w:rFonts w:hint="eastAsia" w:ascii="宋体" w:hAnsi="宋体" w:eastAsia="宋体" w:cs="宋体"/>
          <w:sz w:val="21"/>
          <w:szCs w:val="21"/>
          <w:lang w:eastAsia="zh-CN"/>
        </w:rPr>
      </w:pPr>
      <w:r>
        <w:rPr>
          <w:rFonts w:hint="eastAsia" w:ascii="宋体" w:hAnsi="宋体" w:eastAsia="宋体" w:cs="宋体"/>
          <w:sz w:val="21"/>
          <w:szCs w:val="21"/>
          <w:lang w:val="en-US" w:eastAsia="zh-CN"/>
        </w:rPr>
        <w:t>十一</w:t>
      </w:r>
      <w:r>
        <w:rPr>
          <w:rFonts w:hint="eastAsia" w:ascii="宋体" w:hAnsi="宋体" w:eastAsia="宋体" w:cs="宋体"/>
          <w:sz w:val="21"/>
          <w:szCs w:val="21"/>
        </w:rPr>
        <w:t>、残疾人福利性单位声明函（如有）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非专门面向中小企业适用</w:t>
      </w:r>
      <w:r>
        <w:rPr>
          <w:rFonts w:hint="eastAsia" w:ascii="宋体" w:hAnsi="宋体" w:eastAsia="宋体" w:cs="宋体"/>
          <w:sz w:val="21"/>
          <w:szCs w:val="21"/>
          <w:lang w:eastAsia="zh-CN"/>
        </w:rPr>
        <w:t>）</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十二</w:t>
      </w:r>
      <w:r>
        <w:rPr>
          <w:rFonts w:hint="eastAsia" w:ascii="宋体" w:hAnsi="宋体" w:eastAsia="宋体" w:cs="宋体"/>
          <w:sz w:val="21"/>
          <w:szCs w:val="21"/>
        </w:rPr>
        <w:t>、监狱企业证明文件（如有）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非专门面向中小企业适用</w:t>
      </w:r>
      <w:r>
        <w:rPr>
          <w:rFonts w:hint="eastAsia" w:ascii="宋体" w:hAnsi="宋体" w:eastAsia="宋体" w:cs="宋体"/>
          <w:sz w:val="21"/>
          <w:szCs w:val="21"/>
          <w:lang w:eastAsia="zh-CN"/>
        </w:rPr>
        <w:t>）</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三</w:t>
      </w:r>
      <w:r>
        <w:rPr>
          <w:rFonts w:hint="eastAsia" w:ascii="宋体" w:hAnsi="宋体" w:eastAsia="宋体" w:cs="宋体"/>
          <w:sz w:val="21"/>
          <w:szCs w:val="21"/>
        </w:rPr>
        <w:t>、反商业贿赂承诺书</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val="en-US" w:eastAsia="zh-CN"/>
        </w:rPr>
        <w:t>四</w:t>
      </w:r>
      <w:r>
        <w:rPr>
          <w:rFonts w:hint="eastAsia" w:ascii="宋体" w:hAnsi="宋体" w:eastAsia="宋体" w:cs="宋体"/>
          <w:sz w:val="21"/>
          <w:szCs w:val="21"/>
        </w:rPr>
        <w:t>、其他材料</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3.2 投标报价</w:t>
      </w:r>
      <w:bookmarkEnd w:id="26"/>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3.2.1投标人应按招标文件、招标文件澄清（答疑）纪要、招标文件修改补充通知及相关技术要求进行报价。</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3.2.2本项目设预算价（最高限价）（见投标人须知前附表），投标人的报价不得超过采购人发布的预算价（最高限价），否则其投标做无效投标处理。</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3.2.3本项目的投标总报价以3.2.1条为依据由投标人自主报价，即投标人根据招标项目的具体内容、现场情况、技术要求等自主报价，投标人的报价不得低于企业成本。</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3.2.4 投标人的投标总报价具有唯一性，采购人不接受任何可变价，投标人的投标报价理解为所有费用（3.2.4条所列各项等一切费用），投标人的投标报价如有漏项，视为已经包含在投标报价内。</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3.2.5投标总报价是评标的重要依据，但不是唯一依据，最低报价不是中标的决定因素；</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3.2.6全部报价均应以人民币为计量币种，并以人民币进行结算。</w:t>
      </w:r>
    </w:p>
    <w:p>
      <w:pPr>
        <w:spacing w:line="360" w:lineRule="auto"/>
        <w:ind w:firstLine="422"/>
        <w:rPr>
          <w:rFonts w:hint="eastAsia" w:ascii="宋体" w:hAnsi="宋体" w:eastAsia="宋体" w:cs="宋体"/>
          <w:sz w:val="21"/>
          <w:szCs w:val="21"/>
          <w:lang w:val="zh-CN"/>
        </w:rPr>
      </w:pPr>
      <w:r>
        <w:rPr>
          <w:rFonts w:hint="eastAsia" w:ascii="宋体" w:hAnsi="宋体" w:eastAsia="宋体" w:cs="宋体"/>
          <w:b/>
          <w:bCs/>
          <w:sz w:val="21"/>
          <w:szCs w:val="21"/>
        </w:rPr>
        <w:t xml:space="preserve">3.3 </w:t>
      </w:r>
      <w:r>
        <w:rPr>
          <w:rFonts w:hint="eastAsia" w:ascii="宋体" w:hAnsi="宋体" w:eastAsia="宋体" w:cs="宋体"/>
          <w:b/>
          <w:bCs/>
          <w:sz w:val="21"/>
          <w:szCs w:val="21"/>
          <w:lang w:val="zh-CN"/>
        </w:rPr>
        <w:t>小型微型企业认定及评标价格评审（非专门面向中小企业适用）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内容</w:t>
            </w:r>
          </w:p>
        </w:tc>
        <w:tc>
          <w:tcPr>
            <w:tcW w:w="1561"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大型企业</w:t>
            </w:r>
          </w:p>
        </w:tc>
        <w:tc>
          <w:tcPr>
            <w:tcW w:w="1492"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中型企业</w:t>
            </w:r>
          </w:p>
        </w:tc>
        <w:tc>
          <w:tcPr>
            <w:tcW w:w="2273"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小型企业</w:t>
            </w:r>
          </w:p>
        </w:tc>
        <w:tc>
          <w:tcPr>
            <w:tcW w:w="2094"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价格=</w:t>
            </w:r>
          </w:p>
        </w:tc>
        <w:tc>
          <w:tcPr>
            <w:tcW w:w="1561"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报价</w:t>
            </w:r>
          </w:p>
        </w:tc>
        <w:tc>
          <w:tcPr>
            <w:tcW w:w="1492" w:type="dxa"/>
            <w:noWrap w:val="0"/>
            <w:vAlign w:val="center"/>
          </w:tcPr>
          <w:p>
            <w:pPr>
              <w:spacing w:line="360" w:lineRule="auto"/>
              <w:ind w:firstLine="420"/>
              <w:rPr>
                <w:rFonts w:hint="eastAsia" w:ascii="宋体" w:hAnsi="宋体" w:eastAsia="宋体" w:cs="宋体"/>
                <w:sz w:val="21"/>
                <w:szCs w:val="21"/>
                <w:lang w:val="zh-CN"/>
              </w:rPr>
            </w:pPr>
            <w:r>
              <w:rPr>
                <w:rFonts w:hint="eastAsia" w:ascii="宋体" w:hAnsi="宋体" w:eastAsia="宋体" w:cs="宋体"/>
                <w:sz w:val="21"/>
                <w:szCs w:val="21"/>
                <w:lang w:val="zh-CN"/>
              </w:rPr>
              <w:t>报价</w:t>
            </w:r>
          </w:p>
        </w:tc>
        <w:tc>
          <w:tcPr>
            <w:tcW w:w="2273" w:type="dxa"/>
            <w:noWrap w:val="0"/>
            <w:vAlign w:val="center"/>
          </w:tcPr>
          <w:p>
            <w:pPr>
              <w:pStyle w:val="11"/>
              <w:spacing w:line="360" w:lineRule="auto"/>
              <w:ind w:firstLine="0" w:firstLineChars="0"/>
              <w:jc w:val="center"/>
              <w:rPr>
                <w:rFonts w:hint="eastAsia" w:ascii="宋体" w:hAnsi="宋体" w:eastAsia="宋体" w:cs="宋体"/>
                <w:sz w:val="21"/>
                <w:szCs w:val="21"/>
                <w:lang w:val="zh-CN"/>
              </w:rPr>
            </w:pPr>
            <w:r>
              <w:rPr>
                <w:rFonts w:hint="eastAsia" w:ascii="宋体" w:hAnsi="宋体" w:eastAsia="宋体" w:cs="宋体"/>
                <w:sz w:val="21"/>
                <w:szCs w:val="21"/>
                <w:lang w:val="zh-CN"/>
              </w:rPr>
              <w:t>报价×（</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w:t>
            </w:r>
            <w:r>
              <w:rPr>
                <w:rFonts w:hint="eastAsia" w:ascii="宋体" w:hAnsi="宋体" w:eastAsia="宋体" w:cs="宋体"/>
                <w:sz w:val="21"/>
                <w:szCs w:val="21"/>
              </w:rPr>
              <w:t>20</w:t>
            </w:r>
            <w:r>
              <w:rPr>
                <w:rFonts w:hint="eastAsia" w:ascii="宋体" w:hAnsi="宋体" w:eastAsia="宋体" w:cs="宋体"/>
                <w:sz w:val="21"/>
                <w:szCs w:val="21"/>
                <w:lang w:val="zh-CN"/>
              </w:rPr>
              <w:t>%）</w:t>
            </w:r>
          </w:p>
        </w:tc>
        <w:tc>
          <w:tcPr>
            <w:tcW w:w="2094" w:type="dxa"/>
            <w:noWrap w:val="0"/>
            <w:vAlign w:val="center"/>
          </w:tcPr>
          <w:p>
            <w:pPr>
              <w:pStyle w:val="11"/>
              <w:spacing w:line="360" w:lineRule="auto"/>
              <w:ind w:firstLine="0" w:firstLineChars="0"/>
              <w:jc w:val="center"/>
              <w:rPr>
                <w:rFonts w:hint="eastAsia" w:ascii="宋体" w:hAnsi="宋体" w:eastAsia="宋体" w:cs="宋体"/>
                <w:sz w:val="21"/>
                <w:szCs w:val="21"/>
                <w:lang w:val="zh-CN"/>
              </w:rPr>
            </w:pPr>
            <w:r>
              <w:rPr>
                <w:rFonts w:hint="eastAsia" w:ascii="宋体" w:hAnsi="宋体" w:eastAsia="宋体" w:cs="宋体"/>
                <w:sz w:val="21"/>
                <w:szCs w:val="21"/>
                <w:lang w:val="zh-CN"/>
              </w:rPr>
              <w:t>报价×（</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w:t>
            </w:r>
            <w:r>
              <w:rPr>
                <w:rFonts w:hint="eastAsia" w:ascii="宋体" w:hAnsi="宋体" w:eastAsia="宋体" w:cs="宋体"/>
                <w:sz w:val="21"/>
                <w:szCs w:val="21"/>
              </w:rPr>
              <w:t>20</w:t>
            </w:r>
            <w:r>
              <w:rPr>
                <w:rFonts w:hint="eastAsia" w:ascii="宋体" w:hAnsi="宋体" w:eastAsia="宋体" w:cs="宋体"/>
                <w:sz w:val="21"/>
                <w:szCs w:val="21"/>
                <w:lang w:val="zh-CN"/>
              </w:rPr>
              <w:t>%）</w:t>
            </w:r>
          </w:p>
        </w:tc>
      </w:tr>
    </w:tbl>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3.3.1</w:t>
      </w:r>
      <w:r>
        <w:rPr>
          <w:rFonts w:hint="eastAsia" w:ascii="宋体" w:hAnsi="宋体" w:eastAsia="宋体" w:cs="宋体"/>
          <w:sz w:val="21"/>
          <w:szCs w:val="21"/>
          <w:lang w:val="zh-CN"/>
        </w:rPr>
        <w:t>根据《政府采购促进中小企业发展管理办法》（财库[20</w:t>
      </w:r>
      <w:r>
        <w:rPr>
          <w:rFonts w:hint="eastAsia" w:ascii="宋体" w:hAnsi="宋体" w:eastAsia="宋体" w:cs="宋体"/>
          <w:sz w:val="21"/>
          <w:szCs w:val="21"/>
        </w:rPr>
        <w:t>20</w:t>
      </w:r>
      <w:r>
        <w:rPr>
          <w:rFonts w:hint="eastAsia" w:ascii="宋体" w:hAnsi="宋体" w:eastAsia="宋体" w:cs="宋体"/>
          <w:sz w:val="21"/>
          <w:szCs w:val="21"/>
          <w:lang w:val="zh-CN"/>
        </w:rPr>
        <w:t>]</w:t>
      </w:r>
      <w:r>
        <w:rPr>
          <w:rFonts w:hint="eastAsia" w:ascii="宋体" w:hAnsi="宋体" w:eastAsia="宋体" w:cs="宋体"/>
          <w:sz w:val="21"/>
          <w:szCs w:val="21"/>
        </w:rPr>
        <w:t>46</w:t>
      </w:r>
      <w:r>
        <w:rPr>
          <w:rFonts w:hint="eastAsia" w:ascii="宋体" w:hAnsi="宋体" w:eastAsia="宋体" w:cs="宋体"/>
          <w:sz w:val="21"/>
          <w:szCs w:val="21"/>
          <w:lang w:val="zh-CN"/>
        </w:rPr>
        <w:t>号）的规定、《工业和信息化部、国家统计局、国家发展和改革委员会、财政部关于印发中小企业划型标准规定的通知》（工信部联企业[</w:t>
      </w:r>
      <w:r>
        <w:rPr>
          <w:rFonts w:hint="eastAsia" w:ascii="宋体" w:hAnsi="宋体" w:eastAsia="宋体" w:cs="宋体"/>
          <w:sz w:val="21"/>
          <w:szCs w:val="21"/>
        </w:rPr>
        <w:t>20</w:t>
      </w:r>
      <w:r>
        <w:rPr>
          <w:rFonts w:hint="eastAsia" w:ascii="宋体" w:hAnsi="宋体" w:eastAsia="宋体" w:cs="宋体"/>
          <w:sz w:val="21"/>
          <w:szCs w:val="21"/>
          <w:lang w:val="zh-CN"/>
        </w:rPr>
        <w:t>11]300号）、河南省财政厅 河南省工业和信息化厅《关于政府采购促进小型微型企业发展的实施意见》（豫财购[</w:t>
      </w:r>
      <w:r>
        <w:rPr>
          <w:rFonts w:hint="eastAsia" w:ascii="宋体" w:hAnsi="宋体" w:eastAsia="宋体" w:cs="宋体"/>
          <w:sz w:val="21"/>
          <w:szCs w:val="21"/>
        </w:rPr>
        <w:t>20</w:t>
      </w:r>
      <w:r>
        <w:rPr>
          <w:rFonts w:hint="eastAsia" w:ascii="宋体" w:hAnsi="宋体" w:eastAsia="宋体" w:cs="宋体"/>
          <w:sz w:val="21"/>
          <w:szCs w:val="21"/>
          <w:lang w:val="zh-CN"/>
        </w:rPr>
        <w:t>13]14号）文件规定，对小型和微型企业产品的价格给予</w:t>
      </w: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val="zh-CN"/>
        </w:rPr>
        <w:t>%的扣除，用扣除后的价格参与评审。</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1"/>
          <w:szCs w:val="21"/>
          <w:lang w:val="en-US" w:eastAsia="zh-CN"/>
        </w:rPr>
        <w:t>2</w:t>
      </w:r>
      <w:r>
        <w:rPr>
          <w:rFonts w:hint="eastAsia" w:ascii="宋体" w:hAnsi="宋体" w:eastAsia="宋体" w:cs="宋体"/>
          <w:sz w:val="21"/>
          <w:szCs w:val="21"/>
        </w:rPr>
        <w:t>0%的价格扣除，但必须提供由省级以上监狱管理局、戒毒管理局（含新疆生产建设兵团）出具的属于监狱企业的证明文件，否则评审时不予价格扣除优惠。</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注：投标价格为含税价，应包含服务配送到采购人指定地点落地交货前的一切费用及后期培训费用等。</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3.4投标有效期</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3.4.1在投标人须知前附表规定的投标有效期内，投标人不得要求撤销或修改其投标文件。</w:t>
      </w:r>
    </w:p>
    <w:p>
      <w:pPr>
        <w:widowControl/>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3.4.2出现特殊情况需要延长投标有效期的，采购人以书面形式通知所有投标人延长投标有效期。投标人同意延长的，不得要求或被允许修改或撤销其投标文件；投标人拒绝延长的，其投标失效。</w:t>
      </w:r>
    </w:p>
    <w:p>
      <w:pPr>
        <w:spacing w:line="360" w:lineRule="auto"/>
        <w:ind w:firstLine="422"/>
        <w:rPr>
          <w:rFonts w:hint="eastAsia" w:ascii="宋体" w:hAnsi="宋体" w:eastAsia="宋体" w:cs="宋体"/>
          <w:b/>
          <w:sz w:val="21"/>
          <w:szCs w:val="21"/>
        </w:rPr>
      </w:pPr>
      <w:bookmarkStart w:id="27" w:name="_Toc297211678"/>
      <w:r>
        <w:rPr>
          <w:rFonts w:hint="eastAsia" w:ascii="宋体" w:hAnsi="宋体" w:eastAsia="宋体" w:cs="宋体"/>
          <w:b/>
          <w:sz w:val="21"/>
          <w:szCs w:val="21"/>
        </w:rPr>
        <w:t>3.</w:t>
      </w:r>
      <w:bookmarkEnd w:id="27"/>
      <w:r>
        <w:rPr>
          <w:rFonts w:hint="eastAsia" w:ascii="宋体" w:hAnsi="宋体" w:eastAsia="宋体" w:cs="宋体"/>
          <w:b/>
          <w:sz w:val="21"/>
          <w:szCs w:val="21"/>
        </w:rPr>
        <w:t>5、投标文件的制作：</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3.5.1、投标人通过“</w:t>
      </w:r>
      <w:r>
        <w:rPr>
          <w:rFonts w:hint="eastAsia" w:ascii="宋体" w:hAnsi="宋体" w:eastAsia="宋体" w:cs="宋体"/>
          <w:b/>
          <w:sz w:val="21"/>
          <w:szCs w:val="21"/>
          <w:lang w:val="en-US" w:eastAsia="zh-CN"/>
        </w:rPr>
        <w:t>固始县</w:t>
      </w:r>
      <w:r>
        <w:rPr>
          <w:rFonts w:hint="eastAsia" w:ascii="宋体" w:hAnsi="宋体" w:eastAsia="宋体" w:cs="宋体"/>
          <w:b/>
          <w:sz w:val="21"/>
          <w:szCs w:val="21"/>
        </w:rPr>
        <w:t>公共资源交易网（https://ggzyjy.xinyang.gov.cn/）”网站下载中心栏目内下载或招标文件领取页面下载“信阳市投标文件制作工具软件”。</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3.5.2、使用“</w:t>
      </w:r>
      <w:r>
        <w:rPr>
          <w:rFonts w:hint="eastAsia" w:ascii="宋体" w:hAnsi="宋体" w:eastAsia="宋体" w:cs="宋体"/>
          <w:b/>
          <w:sz w:val="21"/>
          <w:szCs w:val="21"/>
          <w:lang w:val="en-US" w:eastAsia="zh-CN"/>
        </w:rPr>
        <w:t>固始县</w:t>
      </w:r>
      <w:r>
        <w:rPr>
          <w:rFonts w:hint="eastAsia" w:ascii="宋体" w:hAnsi="宋体" w:eastAsia="宋体" w:cs="宋体"/>
          <w:b/>
          <w:sz w:val="21"/>
          <w:szCs w:val="21"/>
        </w:rPr>
        <w:t>投标文件制作工具”软件制作生成加密版和非未加密的电子投标文件，软件操作手册可在网站下载中心下载或打开软件后在右上角菜单内领取。</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3.5.4、招标文件格式所要求包含的全部资料应全部制作在投标文件内，严格按照本项目招标文件所有格式如实填写（不涉及的内容除外），不应存在漏项或缺项，否则将存在投标文件被拒绝的风险。</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3.5.5、投标人编辑电子投标文件时，最后一步生成电子投标文件（*.XYTF 格式和*.NXYTF格式）时，请使用本单位的企业 CA 数字证书。</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3.5.6 投标文件应按第六章“投标文件格式”进行编写，如有必要，可以增加附页，作为投标文件的组成部分。</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3.5.7 投标文件应当对招标文件有关服务服务期、质保期、投标有效期、技术标准和要求、采购内容等实质性内容作出响应。</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3.5.8投标文件应由投标人的法定代表人或其委托代理人签字且盖单位公章。委托代理人签字的，投标文件应附法定代表人签署的授权委托书。签字或盖章的具体要求见投标人须知前附表。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3.5.9投标文件份数见投标人须知前附表。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3.5.10投标人应按照招标文件的要求，规范、明确、准时的提交投标文件。如果没有按照招标文件的要求保证所提供全部资料的真实性，或没有对招标文件作出实质性响应，其风险应由投标人自行承担。</w:t>
      </w:r>
    </w:p>
    <w:p>
      <w:pPr>
        <w:pStyle w:val="8"/>
        <w:spacing w:line="360" w:lineRule="auto"/>
        <w:ind w:firstLine="422"/>
        <w:rPr>
          <w:rFonts w:hint="eastAsia" w:ascii="宋体" w:hAnsi="宋体" w:eastAsia="宋体" w:cs="宋体"/>
          <w:sz w:val="21"/>
          <w:szCs w:val="21"/>
        </w:rPr>
      </w:pPr>
      <w:bookmarkStart w:id="28" w:name="_Toc234213531"/>
      <w:bookmarkStart w:id="29" w:name="_Toc10958"/>
      <w:bookmarkStart w:id="30" w:name="_Toc16999"/>
      <w:bookmarkStart w:id="31" w:name="_Toc244935166"/>
      <w:bookmarkStart w:id="32" w:name="_Toc15208"/>
      <w:bookmarkStart w:id="33" w:name="_Toc244934197"/>
      <w:bookmarkStart w:id="34" w:name="_Toc25326"/>
      <w:bookmarkStart w:id="35" w:name="_Toc4473"/>
      <w:bookmarkStart w:id="36" w:name="_Toc17406"/>
      <w:bookmarkStart w:id="37" w:name="_Toc191983618"/>
      <w:r>
        <w:rPr>
          <w:rFonts w:hint="eastAsia" w:ascii="宋体" w:hAnsi="宋体" w:eastAsia="宋体" w:cs="宋体"/>
          <w:sz w:val="21"/>
          <w:szCs w:val="21"/>
        </w:rPr>
        <w:t>4. 投标</w:t>
      </w:r>
      <w:bookmarkEnd w:id="28"/>
      <w:bookmarkEnd w:id="29"/>
      <w:bookmarkEnd w:id="30"/>
      <w:bookmarkEnd w:id="31"/>
      <w:bookmarkEnd w:id="32"/>
      <w:bookmarkEnd w:id="33"/>
      <w:bookmarkEnd w:id="34"/>
      <w:bookmarkEnd w:id="35"/>
      <w:bookmarkEnd w:id="36"/>
      <w:bookmarkEnd w:id="37"/>
    </w:p>
    <w:p>
      <w:pPr>
        <w:spacing w:line="360" w:lineRule="auto"/>
        <w:ind w:firstLine="422"/>
        <w:outlineLvl w:val="9"/>
        <w:rPr>
          <w:rFonts w:hint="eastAsia" w:ascii="宋体" w:hAnsi="宋体" w:eastAsia="宋体" w:cs="宋体"/>
          <w:sz w:val="21"/>
          <w:szCs w:val="21"/>
        </w:rPr>
      </w:pPr>
      <w:bookmarkStart w:id="38" w:name="_Toc29403"/>
      <w:bookmarkStart w:id="39" w:name="_Toc8455"/>
      <w:bookmarkStart w:id="40" w:name="_Toc27590"/>
      <w:bookmarkStart w:id="41" w:name="_Toc1673"/>
      <w:r>
        <w:rPr>
          <w:rFonts w:hint="eastAsia" w:ascii="宋体" w:hAnsi="宋体" w:eastAsia="宋体" w:cs="宋体"/>
          <w:sz w:val="21"/>
          <w:szCs w:val="21"/>
        </w:rPr>
        <w:t>4.1 投标文件的上传</w:t>
      </w:r>
      <w:bookmarkEnd w:id="38"/>
      <w:bookmarkEnd w:id="39"/>
      <w:bookmarkEnd w:id="40"/>
      <w:bookmarkEnd w:id="41"/>
    </w:p>
    <w:p>
      <w:pPr>
        <w:pStyle w:val="22"/>
        <w:spacing w:after="0"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4.1.1网上上传的电子投标文件应使用投标人数字证书认证并加密。</w:t>
      </w:r>
    </w:p>
    <w:p>
      <w:pPr>
        <w:pStyle w:val="23"/>
        <w:spacing w:line="360" w:lineRule="auto"/>
        <w:ind w:left="0" w:leftChars="0" w:firstLine="422" w:firstLineChars="200"/>
        <w:outlineLvl w:val="9"/>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4.1.2</w:t>
      </w:r>
      <w:r>
        <w:rPr>
          <w:rFonts w:hint="eastAsia" w:ascii="宋体" w:hAnsi="宋体" w:eastAsia="宋体" w:cs="宋体"/>
          <w:b/>
          <w:bCs/>
          <w:color w:val="auto"/>
          <w:sz w:val="21"/>
          <w:szCs w:val="21"/>
        </w:rPr>
        <w:t>投标人因固始县电子招投标交易平台问题无法上传电子投标文件时，请在工作时间与交易中心联系：新点软件技术人员联系电话：18537677109，交易中心信息科：4096606</w:t>
      </w:r>
    </w:p>
    <w:p>
      <w:pPr>
        <w:spacing w:line="360" w:lineRule="auto"/>
        <w:ind w:firstLine="422"/>
        <w:outlineLvl w:val="9"/>
        <w:rPr>
          <w:rFonts w:hint="eastAsia" w:ascii="宋体" w:hAnsi="宋体" w:eastAsia="宋体" w:cs="宋体"/>
          <w:sz w:val="21"/>
          <w:szCs w:val="21"/>
        </w:rPr>
      </w:pPr>
      <w:bookmarkStart w:id="42" w:name="_Toc23321"/>
      <w:bookmarkStart w:id="43" w:name="_Toc5315"/>
      <w:bookmarkStart w:id="44" w:name="_Toc13032"/>
      <w:bookmarkStart w:id="45" w:name="_Toc17028"/>
      <w:r>
        <w:rPr>
          <w:rFonts w:hint="eastAsia" w:ascii="宋体" w:hAnsi="宋体" w:eastAsia="宋体" w:cs="宋体"/>
          <w:sz w:val="21"/>
          <w:szCs w:val="21"/>
        </w:rPr>
        <w:t>4.2 投标文件的递交</w:t>
      </w:r>
      <w:bookmarkEnd w:id="42"/>
      <w:bookmarkEnd w:id="43"/>
      <w:bookmarkEnd w:id="44"/>
      <w:bookmarkEnd w:id="45"/>
    </w:p>
    <w:p>
      <w:pPr>
        <w:pStyle w:val="22"/>
        <w:spacing w:after="0"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4.2.1电子投标文件的递交</w:t>
      </w:r>
    </w:p>
    <w:p>
      <w:pPr>
        <w:pStyle w:val="22"/>
        <w:spacing w:after="0"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各投标人应在投标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pPr>
        <w:spacing w:line="360" w:lineRule="auto"/>
        <w:ind w:firstLine="422"/>
        <w:outlineLvl w:val="9"/>
        <w:rPr>
          <w:rFonts w:hint="eastAsia" w:ascii="宋体" w:hAnsi="宋体" w:eastAsia="宋体" w:cs="宋体"/>
          <w:sz w:val="21"/>
          <w:szCs w:val="21"/>
        </w:rPr>
      </w:pPr>
      <w:bookmarkStart w:id="46" w:name="_Toc26262"/>
      <w:bookmarkStart w:id="47" w:name="_Toc12012"/>
      <w:bookmarkStart w:id="48" w:name="_Toc20811"/>
      <w:bookmarkStart w:id="49" w:name="_Toc12318"/>
      <w:r>
        <w:rPr>
          <w:rFonts w:hint="eastAsia" w:ascii="宋体" w:hAnsi="宋体" w:eastAsia="宋体" w:cs="宋体"/>
          <w:sz w:val="21"/>
          <w:szCs w:val="21"/>
        </w:rPr>
        <w:t>4.3 投标文件的修改与撤回</w:t>
      </w:r>
      <w:bookmarkEnd w:id="46"/>
      <w:bookmarkEnd w:id="47"/>
      <w:bookmarkEnd w:id="48"/>
      <w:bookmarkEnd w:id="49"/>
    </w:p>
    <w:p>
      <w:pPr>
        <w:pStyle w:val="22"/>
        <w:spacing w:after="0"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4.3.1 在第一章“招标公告”规定的投标截止时间前，投标人可以多次修改或撤回已递交的投标文件，最终投标文件以投标截止时间前完成上传至信阳市公共资源交易中心交易系统最后一份投标文件为准。</w:t>
      </w:r>
    </w:p>
    <w:p>
      <w:pPr>
        <w:pStyle w:val="22"/>
        <w:spacing w:after="0" w:line="360" w:lineRule="auto"/>
        <w:ind w:firstLineChars="200"/>
        <w:outlineLvl w:val="9"/>
        <w:rPr>
          <w:rFonts w:hint="eastAsia" w:ascii="宋体" w:hAnsi="宋体" w:eastAsia="宋体" w:cs="宋体"/>
          <w:sz w:val="21"/>
          <w:szCs w:val="21"/>
        </w:rPr>
      </w:pPr>
      <w:r>
        <w:rPr>
          <w:rFonts w:hint="eastAsia" w:ascii="宋体" w:hAnsi="宋体" w:eastAsia="宋体" w:cs="宋体"/>
          <w:sz w:val="21"/>
          <w:szCs w:val="21"/>
        </w:rPr>
        <w:t>4.3.2修改的投标文件应按照本章第3.5条、第4.2条规定进行制作和递交。</w:t>
      </w:r>
    </w:p>
    <w:p>
      <w:pPr>
        <w:pStyle w:val="8"/>
        <w:spacing w:line="360" w:lineRule="auto"/>
        <w:ind w:firstLine="422"/>
        <w:rPr>
          <w:rFonts w:hint="eastAsia" w:ascii="宋体" w:hAnsi="宋体" w:eastAsia="宋体" w:cs="宋体"/>
          <w:sz w:val="21"/>
          <w:szCs w:val="21"/>
        </w:rPr>
      </w:pPr>
      <w:bookmarkStart w:id="50" w:name="_Toc244935167"/>
      <w:bookmarkStart w:id="51" w:name="_Toc234213532"/>
      <w:bookmarkStart w:id="52" w:name="_Toc25793"/>
      <w:bookmarkStart w:id="53" w:name="_Toc30893"/>
      <w:bookmarkStart w:id="54" w:name="_Toc4580"/>
      <w:bookmarkStart w:id="55" w:name="_Toc21445"/>
      <w:bookmarkStart w:id="56" w:name="_Toc225"/>
      <w:bookmarkStart w:id="57" w:name="_Toc191983619"/>
      <w:bookmarkStart w:id="58" w:name="_Toc20156"/>
      <w:bookmarkStart w:id="59" w:name="_Toc244934198"/>
      <w:r>
        <w:rPr>
          <w:rFonts w:hint="eastAsia" w:ascii="宋体" w:hAnsi="宋体" w:eastAsia="宋体" w:cs="宋体"/>
          <w:sz w:val="21"/>
          <w:szCs w:val="21"/>
        </w:rPr>
        <w:t>5. 开标</w:t>
      </w:r>
      <w:bookmarkEnd w:id="50"/>
      <w:bookmarkEnd w:id="51"/>
      <w:bookmarkEnd w:id="52"/>
      <w:bookmarkEnd w:id="53"/>
      <w:bookmarkEnd w:id="54"/>
      <w:bookmarkEnd w:id="55"/>
      <w:bookmarkEnd w:id="56"/>
      <w:bookmarkEnd w:id="57"/>
      <w:bookmarkEnd w:id="58"/>
      <w:bookmarkEnd w:id="59"/>
    </w:p>
    <w:p>
      <w:pPr>
        <w:spacing w:line="360" w:lineRule="auto"/>
        <w:ind w:firstLine="422"/>
        <w:rPr>
          <w:rFonts w:hint="eastAsia" w:ascii="宋体" w:hAnsi="宋体" w:eastAsia="宋体" w:cs="宋体"/>
          <w:b/>
          <w:sz w:val="21"/>
          <w:szCs w:val="21"/>
        </w:rPr>
      </w:pPr>
      <w:bookmarkStart w:id="60" w:name="_Toc297211680"/>
      <w:r>
        <w:rPr>
          <w:rFonts w:hint="eastAsia" w:ascii="宋体" w:hAnsi="宋体" w:eastAsia="宋体" w:cs="宋体"/>
          <w:b/>
          <w:sz w:val="21"/>
          <w:szCs w:val="21"/>
        </w:rPr>
        <w:t>5.1开标时间和地点</w:t>
      </w:r>
      <w:bookmarkEnd w:id="60"/>
    </w:p>
    <w:p>
      <w:pPr>
        <w:spacing w:line="360" w:lineRule="auto"/>
        <w:ind w:firstLine="420"/>
        <w:rPr>
          <w:rFonts w:hint="eastAsia" w:ascii="宋体" w:hAnsi="宋体" w:eastAsia="宋体" w:cs="宋体"/>
          <w:b/>
          <w:sz w:val="21"/>
          <w:szCs w:val="21"/>
        </w:rPr>
      </w:pPr>
      <w:r>
        <w:rPr>
          <w:rFonts w:hint="eastAsia" w:ascii="宋体" w:hAnsi="宋体" w:eastAsia="宋体" w:cs="宋体"/>
          <w:sz w:val="21"/>
          <w:szCs w:val="21"/>
        </w:rPr>
        <w:t>采购人在规定的投标截止时间（开标时间）和投标人须知前附表规定的地点公开开标。</w:t>
      </w:r>
    </w:p>
    <w:p>
      <w:pPr>
        <w:spacing w:line="360" w:lineRule="auto"/>
        <w:ind w:firstLine="422"/>
        <w:rPr>
          <w:rFonts w:hint="eastAsia" w:ascii="宋体" w:hAnsi="宋体" w:eastAsia="宋体" w:cs="宋体"/>
          <w:b/>
          <w:sz w:val="21"/>
          <w:szCs w:val="21"/>
        </w:rPr>
      </w:pPr>
      <w:bookmarkStart w:id="61" w:name="_Toc297211681"/>
      <w:r>
        <w:rPr>
          <w:rFonts w:hint="eastAsia" w:ascii="宋体" w:hAnsi="宋体" w:eastAsia="宋体" w:cs="宋体"/>
          <w:b/>
          <w:sz w:val="21"/>
          <w:szCs w:val="21"/>
        </w:rPr>
        <w:t>5.2 开标程序</w:t>
      </w:r>
      <w:bookmarkEnd w:id="61"/>
    </w:p>
    <w:p>
      <w:pPr>
        <w:spacing w:line="360" w:lineRule="auto"/>
        <w:ind w:firstLine="420"/>
        <w:rPr>
          <w:rFonts w:hint="eastAsia" w:ascii="宋体" w:hAnsi="宋体" w:eastAsia="宋体" w:cs="宋体"/>
          <w:b/>
          <w:bCs/>
          <w:sz w:val="21"/>
          <w:szCs w:val="21"/>
        </w:rPr>
      </w:pPr>
      <w:r>
        <w:rPr>
          <w:rFonts w:hint="eastAsia" w:ascii="宋体" w:hAnsi="宋体" w:eastAsia="宋体" w:cs="宋体"/>
          <w:bCs/>
          <w:sz w:val="21"/>
          <w:szCs w:val="21"/>
        </w:rPr>
        <w:t xml:space="preserve"> </w:t>
      </w:r>
      <w:r>
        <w:rPr>
          <w:rFonts w:hint="eastAsia" w:ascii="宋体" w:hAnsi="宋体" w:eastAsia="宋体" w:cs="宋体"/>
          <w:b/>
          <w:sz w:val="21"/>
          <w:szCs w:val="21"/>
        </w:rPr>
        <w:t xml:space="preserve"> 5.2.1</w:t>
      </w:r>
      <w:r>
        <w:rPr>
          <w:rFonts w:hint="eastAsia" w:ascii="宋体" w:hAnsi="宋体" w:eastAsia="宋体" w:cs="宋体"/>
          <w:b/>
          <w:bCs/>
          <w:sz w:val="21"/>
          <w:szCs w:val="21"/>
        </w:rPr>
        <w:t xml:space="preserve">本项目采用“不见面开标”交易方式，不见面开标大厅网址为 </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https://ggzyjy.xinyang.gov.cn/BidOpening/bidhall/xinyang/login.html，投标人无需寄送和递交非加密的电子投标文件，无需到现场参加开标会议，无需到达现场提交原件资料。</w:t>
      </w:r>
      <w:r>
        <w:rPr>
          <w:rFonts w:hint="eastAsia" w:ascii="宋体" w:hAnsi="宋体" w:eastAsia="宋体" w:cs="宋体"/>
          <w:b/>
          <w:bCs/>
          <w:sz w:val="21"/>
          <w:szCs w:val="21"/>
        </w:rPr>
        <w:fldChar w:fldCharType="end"/>
      </w:r>
    </w:p>
    <w:p>
      <w:pPr>
        <w:spacing w:line="360" w:lineRule="auto"/>
        <w:ind w:firstLine="422"/>
        <w:rPr>
          <w:rFonts w:hint="eastAsia" w:ascii="宋体" w:hAnsi="宋体" w:eastAsia="宋体" w:cs="宋体"/>
          <w:b/>
          <w:bCs/>
          <w:sz w:val="21"/>
          <w:szCs w:val="21"/>
        </w:rPr>
      </w:pPr>
      <w:r>
        <w:rPr>
          <w:rFonts w:hint="eastAsia" w:ascii="宋体" w:hAnsi="宋体" w:eastAsia="宋体" w:cs="宋体"/>
          <w:b/>
          <w:bCs/>
          <w:sz w:val="21"/>
          <w:szCs w:val="21"/>
        </w:rPr>
        <w:t>投标人应当在投标截止时间前，使用投标人CA数字证书登录不见面开标大厅，在线签到并准时参加开标活动，并在规定时间内完成投标文件解密、答疑澄清等。</w:t>
      </w:r>
    </w:p>
    <w:p>
      <w:pPr>
        <w:spacing w:line="360" w:lineRule="auto"/>
        <w:ind w:firstLine="422"/>
        <w:rPr>
          <w:rFonts w:hint="eastAsia" w:ascii="宋体" w:hAnsi="宋体" w:eastAsia="宋体" w:cs="宋体"/>
          <w:b/>
          <w:bCs/>
          <w:sz w:val="21"/>
          <w:szCs w:val="21"/>
        </w:rPr>
      </w:pPr>
      <w:r>
        <w:rPr>
          <w:rFonts w:hint="eastAsia" w:ascii="宋体" w:hAnsi="宋体" w:eastAsia="宋体" w:cs="宋体"/>
          <w:b/>
          <w:bCs/>
          <w:sz w:val="21"/>
          <w:szCs w:val="21"/>
        </w:rPr>
        <w:t>投标人需在解密开始后10分钟内完成解密（当投标人过多时，解密时间可以适当延长）。在投标文件解密过程中，因投标人原因（如投标人准备不到位、电脑网络问题等），造成无法及时解密的，将被退回投标文件。</w:t>
      </w:r>
    </w:p>
    <w:p>
      <w:pPr>
        <w:spacing w:line="360" w:lineRule="auto"/>
        <w:ind w:firstLine="422"/>
        <w:rPr>
          <w:rFonts w:hint="eastAsia" w:ascii="宋体" w:hAnsi="宋体" w:eastAsia="宋体" w:cs="宋体"/>
          <w:b/>
          <w:bCs/>
          <w:sz w:val="21"/>
          <w:szCs w:val="21"/>
        </w:rPr>
      </w:pPr>
      <w:r>
        <w:rPr>
          <w:rFonts w:hint="eastAsia" w:ascii="宋体" w:hAnsi="宋体" w:eastAsia="宋体" w:cs="宋体"/>
          <w:b/>
          <w:bCs/>
          <w:sz w:val="21"/>
          <w:szCs w:val="21"/>
        </w:rPr>
        <w:t>不见面开标服务的具体事宜，请查阅信阳市公共资源交易中心网站首页—下载中心—信阳市不见面开标大厅系统操作手册 。</w:t>
      </w:r>
    </w:p>
    <w:p>
      <w:pPr>
        <w:spacing w:line="360" w:lineRule="auto"/>
        <w:ind w:firstLine="422"/>
        <w:rPr>
          <w:rFonts w:hint="eastAsia" w:ascii="宋体" w:hAnsi="宋体" w:eastAsia="宋体" w:cs="宋体"/>
          <w:bCs/>
          <w:sz w:val="21"/>
          <w:szCs w:val="21"/>
        </w:rPr>
      </w:pPr>
      <w:r>
        <w:rPr>
          <w:rFonts w:hint="eastAsia" w:ascii="宋体" w:hAnsi="宋体" w:eastAsia="宋体" w:cs="宋体"/>
          <w:b/>
          <w:bCs/>
          <w:sz w:val="21"/>
          <w:szCs w:val="21"/>
        </w:rPr>
        <w:t xml:space="preserve">开标过程中，投标人如有异议，须在开标结束前通过系统提出，否则视同认可开标记录。开标结束后，对开标记录的任何异议不再接受。 </w:t>
      </w:r>
    </w:p>
    <w:p>
      <w:pPr>
        <w:pStyle w:val="2"/>
        <w:spacing w:after="0" w:line="360" w:lineRule="auto"/>
        <w:ind w:firstLine="422"/>
        <w:rPr>
          <w:rFonts w:hint="eastAsia" w:ascii="宋体" w:hAnsi="宋体" w:eastAsia="宋体" w:cs="宋体"/>
          <w:b/>
          <w:sz w:val="21"/>
          <w:szCs w:val="21"/>
        </w:rPr>
      </w:pPr>
      <w:bookmarkStart w:id="62" w:name="_Toc244934199"/>
      <w:bookmarkStart w:id="63" w:name="_Toc12176"/>
      <w:bookmarkStart w:id="64" w:name="_Toc244935168"/>
      <w:bookmarkStart w:id="65" w:name="_Toc191983620"/>
      <w:bookmarkStart w:id="66" w:name="_Toc234213533"/>
      <w:r>
        <w:rPr>
          <w:rFonts w:hint="eastAsia" w:ascii="宋体" w:hAnsi="宋体" w:eastAsia="宋体" w:cs="宋体"/>
          <w:b/>
          <w:sz w:val="21"/>
          <w:szCs w:val="21"/>
        </w:rPr>
        <w:t>5.2.2资格审查</w:t>
      </w:r>
    </w:p>
    <w:p>
      <w:pPr>
        <w:pStyle w:val="2"/>
        <w:spacing w:after="0" w:line="360" w:lineRule="auto"/>
        <w:ind w:firstLine="422"/>
        <w:rPr>
          <w:rFonts w:hint="eastAsia" w:ascii="宋体" w:hAnsi="宋体" w:eastAsia="宋体" w:cs="宋体"/>
          <w:b/>
          <w:sz w:val="21"/>
          <w:szCs w:val="21"/>
        </w:rPr>
      </w:pPr>
      <w:r>
        <w:rPr>
          <w:rFonts w:hint="eastAsia" w:ascii="宋体" w:hAnsi="宋体" w:eastAsia="宋体" w:cs="宋体"/>
          <w:b/>
          <w:sz w:val="21"/>
          <w:szCs w:val="21"/>
        </w:rPr>
        <w:t>开标结束后，由采购人代表和采购代理机构成立资格审查小组，按照“投标人须知前附表1.4.1投标人资格要求”对投标人进行资格审查。</w:t>
      </w:r>
    </w:p>
    <w:p>
      <w:pPr>
        <w:pStyle w:val="2"/>
        <w:spacing w:after="0" w:line="360" w:lineRule="auto"/>
        <w:ind w:firstLine="420"/>
        <w:rPr>
          <w:rFonts w:hint="eastAsia" w:ascii="宋体" w:hAnsi="宋体" w:eastAsia="宋体" w:cs="宋体"/>
          <w:bCs/>
          <w:sz w:val="21"/>
          <w:szCs w:val="21"/>
        </w:rPr>
      </w:pPr>
      <w:r>
        <w:rPr>
          <w:rFonts w:hint="eastAsia" w:ascii="宋体" w:hAnsi="宋体" w:eastAsia="宋体" w:cs="宋体"/>
          <w:bCs/>
          <w:sz w:val="21"/>
          <w:szCs w:val="21"/>
        </w:rPr>
        <w:t xml:space="preserve">通过资格审查的投标人不足三家的，按废标处理，采购人应依法重新招标。   </w:t>
      </w:r>
    </w:p>
    <w:p>
      <w:pPr>
        <w:pStyle w:val="8"/>
        <w:spacing w:line="360" w:lineRule="auto"/>
        <w:ind w:firstLine="422"/>
        <w:rPr>
          <w:rFonts w:hint="eastAsia" w:ascii="宋体" w:hAnsi="宋体" w:eastAsia="宋体" w:cs="宋体"/>
          <w:sz w:val="21"/>
          <w:szCs w:val="21"/>
        </w:rPr>
      </w:pPr>
      <w:bookmarkStart w:id="67" w:name="_Toc29029"/>
      <w:bookmarkStart w:id="68" w:name="_Toc14382"/>
      <w:bookmarkStart w:id="69" w:name="_Toc1873"/>
      <w:bookmarkStart w:id="70" w:name="_Toc5820"/>
      <w:bookmarkStart w:id="71" w:name="_Toc20714"/>
      <w:r>
        <w:rPr>
          <w:rFonts w:hint="eastAsia" w:ascii="宋体" w:hAnsi="宋体" w:eastAsia="宋体" w:cs="宋体"/>
          <w:sz w:val="21"/>
          <w:szCs w:val="21"/>
        </w:rPr>
        <w:t>6. 评标</w:t>
      </w:r>
      <w:bookmarkEnd w:id="62"/>
      <w:bookmarkEnd w:id="63"/>
      <w:bookmarkEnd w:id="64"/>
      <w:bookmarkEnd w:id="65"/>
      <w:bookmarkEnd w:id="66"/>
      <w:bookmarkEnd w:id="67"/>
      <w:bookmarkEnd w:id="68"/>
      <w:bookmarkEnd w:id="69"/>
      <w:bookmarkEnd w:id="70"/>
      <w:bookmarkEnd w:id="71"/>
    </w:p>
    <w:p>
      <w:pPr>
        <w:spacing w:line="360" w:lineRule="auto"/>
        <w:ind w:firstLine="422"/>
        <w:rPr>
          <w:rFonts w:hint="eastAsia" w:ascii="宋体" w:hAnsi="宋体" w:eastAsia="宋体" w:cs="宋体"/>
          <w:b/>
          <w:bCs/>
          <w:sz w:val="21"/>
          <w:szCs w:val="21"/>
        </w:rPr>
      </w:pPr>
      <w:bookmarkStart w:id="72" w:name="_Toc191983621"/>
      <w:bookmarkStart w:id="73" w:name="_Toc244934200"/>
      <w:bookmarkStart w:id="74" w:name="_Toc244935169"/>
      <w:bookmarkStart w:id="75" w:name="_Toc234213534"/>
      <w:r>
        <w:rPr>
          <w:rFonts w:hint="eastAsia" w:ascii="宋体" w:hAnsi="宋体" w:eastAsia="宋体" w:cs="宋体"/>
          <w:b/>
          <w:bCs/>
          <w:sz w:val="21"/>
          <w:szCs w:val="21"/>
        </w:rPr>
        <w:t>6.1评标委员会</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6.1.2  评标委员会成员有下列情形之一的，应当回避：</w:t>
      </w:r>
    </w:p>
    <w:p>
      <w:pPr>
        <w:numPr>
          <w:ilvl w:val="0"/>
          <w:numId w:val="3"/>
        </w:numPr>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投标人或投标人的主要负责人的近亲属；</w:t>
      </w:r>
    </w:p>
    <w:p>
      <w:pPr>
        <w:numPr>
          <w:ilvl w:val="0"/>
          <w:numId w:val="3"/>
        </w:numPr>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项目主管部门或者行政监督部门的人员；</w:t>
      </w:r>
    </w:p>
    <w:p>
      <w:pPr>
        <w:numPr>
          <w:ilvl w:val="0"/>
          <w:numId w:val="3"/>
        </w:numPr>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与投标人有经济利益关系，可能影响对投标公正评审的；</w:t>
      </w:r>
    </w:p>
    <w:p>
      <w:pPr>
        <w:numPr>
          <w:ilvl w:val="0"/>
          <w:numId w:val="3"/>
        </w:numPr>
        <w:tabs>
          <w:tab w:val="left" w:pos="0"/>
          <w:tab w:val="clear" w:pos="420"/>
        </w:tabs>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曾因在招标、评标以及其他与招标投标有关活动中从事违法行为而受过行政处罚或刑事处罚的。</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6.2 评标原则</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评标活动遵循公平、公正、科学和择优的原则。</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6.3 评标过程的保密</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公开开标后，直到授予中标人合同为止，凡属于对投标文件的审查、澄清、评价和比较的有关资料以及中标候选人的推荐情况、与评标有关的其他任何情况均应严格保密。</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6.4  评标</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评标委员会按照第三章“评标办法”规定的方法和程序对投标文件进行评审。第三章“评标办法”没有规定的方法和标准，不作为评标依据。</w:t>
      </w:r>
    </w:p>
    <w:bookmarkEnd w:id="72"/>
    <w:bookmarkEnd w:id="73"/>
    <w:bookmarkEnd w:id="74"/>
    <w:bookmarkEnd w:id="75"/>
    <w:p>
      <w:pPr>
        <w:pStyle w:val="8"/>
        <w:spacing w:line="360" w:lineRule="auto"/>
        <w:ind w:firstLine="422"/>
        <w:rPr>
          <w:rFonts w:hint="eastAsia" w:ascii="宋体" w:hAnsi="宋体" w:eastAsia="宋体" w:cs="宋体"/>
          <w:sz w:val="21"/>
          <w:szCs w:val="21"/>
        </w:rPr>
      </w:pPr>
      <w:bookmarkStart w:id="76" w:name="_Toc184635077"/>
      <w:bookmarkStart w:id="77" w:name="_Toc25526"/>
      <w:bookmarkStart w:id="78" w:name="_Toc2567"/>
      <w:bookmarkStart w:id="79" w:name="_Toc1713"/>
      <w:bookmarkStart w:id="80" w:name="_Toc1375"/>
      <w:bookmarkStart w:id="81" w:name="_Toc31112"/>
      <w:bookmarkStart w:id="82" w:name="_Toc22044"/>
      <w:r>
        <w:rPr>
          <w:rFonts w:hint="eastAsia" w:ascii="宋体" w:hAnsi="宋体" w:eastAsia="宋体" w:cs="宋体"/>
          <w:sz w:val="21"/>
          <w:szCs w:val="21"/>
        </w:rPr>
        <w:t>7．合同授予</w:t>
      </w:r>
      <w:bookmarkEnd w:id="76"/>
      <w:bookmarkEnd w:id="77"/>
      <w:bookmarkEnd w:id="78"/>
      <w:bookmarkEnd w:id="79"/>
      <w:bookmarkEnd w:id="80"/>
      <w:bookmarkEnd w:id="81"/>
      <w:bookmarkEnd w:id="82"/>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7.1 定标方式</w:t>
      </w:r>
    </w:p>
    <w:p>
      <w:pPr>
        <w:pStyle w:val="28"/>
        <w:spacing w:line="360" w:lineRule="auto"/>
        <w:ind w:firstLine="420"/>
        <w:rPr>
          <w:rFonts w:hint="eastAsia" w:ascii="宋体" w:hAnsi="宋体" w:eastAsia="宋体" w:cs="宋体"/>
          <w:sz w:val="21"/>
          <w:szCs w:val="21"/>
        </w:rPr>
      </w:pPr>
      <w:r>
        <w:rPr>
          <w:rFonts w:hint="eastAsia" w:ascii="宋体" w:hAnsi="宋体" w:eastAsia="宋体" w:cs="宋体"/>
          <w:bCs/>
          <w:sz w:val="21"/>
          <w:szCs w:val="21"/>
        </w:rPr>
        <w:t>采购人依据评标委员会推荐的中标候选人确定中标人，评标委员会推荐中标候选人的人数见投标人须知前附表。</w:t>
      </w:r>
      <w:r>
        <w:rPr>
          <w:rFonts w:hint="eastAsia" w:ascii="宋体" w:hAnsi="宋体" w:eastAsia="宋体" w:cs="宋体"/>
          <w:sz w:val="21"/>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pPr>
        <w:pStyle w:val="28"/>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评标委员会经评审，认为所有投标均不符合招标文件要求的，可以否决所有投标，所有投标被否决后，采购人可以重新招标。</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7.2 中标通知</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在本章第3.4 款规定的投标有效期内，采购人以书面形式向中标人发出中标通知书，同时将中标结果通知未中标的投标人。</w:t>
      </w:r>
    </w:p>
    <w:p>
      <w:pPr>
        <w:spacing w:line="360" w:lineRule="auto"/>
        <w:ind w:firstLine="422"/>
        <w:rPr>
          <w:rFonts w:hint="eastAsia" w:ascii="宋体" w:hAnsi="宋体" w:eastAsia="宋体" w:cs="宋体"/>
          <w:b/>
          <w:bCs/>
          <w:sz w:val="21"/>
          <w:szCs w:val="21"/>
        </w:rPr>
      </w:pPr>
      <w:bookmarkStart w:id="83" w:name="_Toc278027739"/>
      <w:bookmarkStart w:id="84" w:name="_Toc184635079"/>
      <w:r>
        <w:rPr>
          <w:rFonts w:hint="eastAsia" w:ascii="宋体" w:hAnsi="宋体" w:eastAsia="宋体" w:cs="宋体"/>
          <w:b/>
          <w:bCs/>
          <w:sz w:val="21"/>
          <w:szCs w:val="21"/>
        </w:rPr>
        <w:t>7.3 履约保证金</w:t>
      </w:r>
    </w:p>
    <w:p>
      <w:pPr>
        <w:spacing w:line="360" w:lineRule="auto"/>
        <w:ind w:firstLine="422"/>
        <w:rPr>
          <w:rFonts w:hint="eastAsia" w:ascii="宋体" w:hAnsi="宋体" w:eastAsia="宋体" w:cs="宋体"/>
          <w:b/>
          <w:bCs/>
          <w:sz w:val="21"/>
          <w:szCs w:val="21"/>
        </w:rPr>
      </w:pPr>
      <w:r>
        <w:rPr>
          <w:rFonts w:hint="eastAsia" w:ascii="宋体" w:hAnsi="宋体" w:eastAsia="宋体" w:cs="宋体"/>
          <w:b/>
          <w:bCs/>
          <w:sz w:val="21"/>
          <w:szCs w:val="21"/>
        </w:rPr>
        <w:t>免收履约保证金</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7.4签订合同</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 xml:space="preserve">   7.4.1 采购人和中标人应当自中标通知书发出之日起2-7天内，根据招标文件和中标人的投标文件订立书面合同。中标人无正当理由拒签合同的，采购人取消其中标资格。</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 xml:space="preserve">   7.4.2 发出中标通知书后，采购人无正当理由拒签合同的，给中标人造成损失的，应当赔偿损失。</w:t>
      </w:r>
    </w:p>
    <w:p>
      <w:pPr>
        <w:pStyle w:val="8"/>
        <w:spacing w:line="360" w:lineRule="auto"/>
        <w:ind w:firstLine="422"/>
        <w:rPr>
          <w:rFonts w:hint="eastAsia" w:ascii="宋体" w:hAnsi="宋体" w:eastAsia="宋体" w:cs="宋体"/>
          <w:sz w:val="21"/>
          <w:szCs w:val="21"/>
        </w:rPr>
      </w:pPr>
      <w:bookmarkStart w:id="85" w:name="_Toc22406"/>
      <w:bookmarkStart w:id="86" w:name="_Toc7159"/>
      <w:bookmarkStart w:id="87" w:name="_Toc17154"/>
      <w:bookmarkStart w:id="88" w:name="_Toc15038"/>
      <w:bookmarkStart w:id="89" w:name="_Toc18556"/>
      <w:bookmarkStart w:id="90" w:name="_Toc830"/>
      <w:r>
        <w:rPr>
          <w:rFonts w:hint="eastAsia" w:ascii="宋体" w:hAnsi="宋体" w:eastAsia="宋体" w:cs="宋体"/>
          <w:sz w:val="21"/>
          <w:szCs w:val="21"/>
        </w:rPr>
        <w:t>8.重新招标和不再招标</w:t>
      </w:r>
      <w:bookmarkEnd w:id="83"/>
      <w:bookmarkEnd w:id="85"/>
      <w:bookmarkEnd w:id="86"/>
      <w:bookmarkEnd w:id="87"/>
      <w:bookmarkEnd w:id="88"/>
      <w:bookmarkEnd w:id="89"/>
      <w:bookmarkEnd w:id="90"/>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 xml:space="preserve"> 8.1重新招标 </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 xml:space="preserve"> 有下列情形之一的，采购人将重新招标：</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（1）投标截止时间止，投标人少于3个的；</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（2）通过资格审查的投标人不足三家的；</w:t>
      </w:r>
    </w:p>
    <w:p>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（3）经评标委员会评审后否决所有投标的。</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8.2不再招标</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 xml:space="preserve">  废标后，除采购任务取消情形外，应当重新组织招标；需要采取其他方式采购的，应当在采购活动开始前获得设区的市、自治州以上人民政府采购监督管理部门或者政府有关部门批准。</w:t>
      </w:r>
    </w:p>
    <w:bookmarkEnd w:id="84"/>
    <w:p>
      <w:pPr>
        <w:pStyle w:val="8"/>
        <w:spacing w:line="360" w:lineRule="auto"/>
        <w:ind w:firstLine="422"/>
        <w:rPr>
          <w:rFonts w:hint="eastAsia" w:ascii="宋体" w:hAnsi="宋体" w:eastAsia="宋体" w:cs="宋体"/>
          <w:sz w:val="21"/>
          <w:szCs w:val="21"/>
        </w:rPr>
      </w:pPr>
      <w:bookmarkStart w:id="91" w:name="_Toc31870"/>
      <w:bookmarkStart w:id="92" w:name="_Toc27054"/>
      <w:bookmarkStart w:id="93" w:name="_Toc278027740"/>
      <w:bookmarkStart w:id="94" w:name="_Toc16538"/>
      <w:bookmarkStart w:id="95" w:name="_Toc5505"/>
      <w:bookmarkStart w:id="96" w:name="_Toc30955"/>
      <w:bookmarkStart w:id="97" w:name="_Toc12862"/>
      <w:bookmarkStart w:id="98" w:name="_Toc184635080"/>
      <w:r>
        <w:rPr>
          <w:rFonts w:hint="eastAsia" w:ascii="宋体" w:hAnsi="宋体" w:eastAsia="宋体" w:cs="宋体"/>
          <w:sz w:val="21"/>
          <w:szCs w:val="21"/>
        </w:rPr>
        <w:t>9.纪律和监督</w:t>
      </w:r>
      <w:bookmarkEnd w:id="91"/>
      <w:bookmarkEnd w:id="92"/>
      <w:bookmarkEnd w:id="93"/>
      <w:bookmarkEnd w:id="94"/>
      <w:bookmarkEnd w:id="95"/>
      <w:bookmarkEnd w:id="96"/>
      <w:bookmarkEnd w:id="97"/>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9.1对采购人的纪律要求</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 xml:space="preserve"> 采购人不得泄漏招标投标活动中应当保密的情况和资料，不得与投标人串通损害国家利益、社会公共利益或者他人合法权益。</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9.2对投标人的纪律要求</w:t>
      </w:r>
    </w:p>
    <w:p>
      <w:pPr>
        <w:widowControl/>
        <w:spacing w:line="360" w:lineRule="auto"/>
        <w:ind w:firstLine="420"/>
        <w:jc w:val="left"/>
        <w:rPr>
          <w:rFonts w:hint="eastAsia" w:ascii="宋体" w:hAnsi="宋体" w:eastAsia="宋体" w:cs="宋体"/>
          <w:bCs/>
          <w:spacing w:val="-3"/>
          <w:sz w:val="21"/>
          <w:szCs w:val="21"/>
        </w:rPr>
      </w:pPr>
      <w:r>
        <w:rPr>
          <w:rFonts w:hint="eastAsia" w:ascii="宋体" w:hAnsi="宋体" w:eastAsia="宋体" w:cs="宋体"/>
          <w:bCs/>
          <w:sz w:val="21"/>
          <w:szCs w:val="21"/>
        </w:rPr>
        <w:t xml:space="preserve"> </w:t>
      </w:r>
      <w:r>
        <w:rPr>
          <w:rFonts w:hint="eastAsia" w:ascii="宋体" w:hAnsi="宋体" w:eastAsia="宋体" w:cs="宋体"/>
          <w:bCs/>
          <w:spacing w:val="-3"/>
          <w:sz w:val="21"/>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9.3对评标委员会成员的纪律要求</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pacing w:line="360" w:lineRule="auto"/>
        <w:ind w:firstLine="422"/>
        <w:jc w:val="left"/>
        <w:rPr>
          <w:rFonts w:hint="eastAsia" w:ascii="宋体" w:hAnsi="宋体" w:eastAsia="宋体" w:cs="宋体"/>
          <w:b/>
          <w:sz w:val="21"/>
          <w:szCs w:val="21"/>
        </w:rPr>
      </w:pPr>
      <w:r>
        <w:rPr>
          <w:rFonts w:hint="eastAsia" w:ascii="宋体" w:hAnsi="宋体" w:eastAsia="宋体" w:cs="宋体"/>
          <w:b/>
          <w:sz w:val="21"/>
          <w:szCs w:val="21"/>
        </w:rPr>
        <w:t>9.4对与评标活动有关的工作人员的纪律要求</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spacing w:line="360" w:lineRule="auto"/>
        <w:ind w:firstLine="422"/>
        <w:jc w:val="left"/>
        <w:rPr>
          <w:rFonts w:hint="eastAsia" w:ascii="宋体" w:hAnsi="宋体" w:eastAsia="宋体" w:cs="宋体"/>
          <w:bCs/>
          <w:sz w:val="21"/>
          <w:szCs w:val="21"/>
        </w:rPr>
      </w:pPr>
      <w:r>
        <w:rPr>
          <w:rFonts w:hint="eastAsia" w:ascii="宋体" w:hAnsi="宋体" w:eastAsia="宋体" w:cs="宋体"/>
          <w:b/>
          <w:sz w:val="21"/>
          <w:szCs w:val="21"/>
        </w:rPr>
        <w:t>9.5投诉、质疑</w:t>
      </w:r>
      <w:r>
        <w:rPr>
          <w:rFonts w:hint="eastAsia" w:ascii="宋体" w:hAnsi="宋体" w:eastAsia="宋体" w:cs="宋体"/>
          <w:bCs/>
          <w:sz w:val="21"/>
          <w:szCs w:val="21"/>
        </w:rPr>
        <w:t xml:space="preserve">  </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 xml:space="preserve"> 投标人和其他利害关系人认为本次招标活动违反法律、法规和规章规定的，有权向有关行政监督部门投诉。</w:t>
      </w:r>
    </w:p>
    <w:p>
      <w:pPr>
        <w:pStyle w:val="2"/>
        <w:spacing w:after="0" w:line="360" w:lineRule="auto"/>
        <w:ind w:firstLine="420"/>
        <w:rPr>
          <w:rFonts w:hint="eastAsia" w:ascii="宋体" w:hAnsi="宋体" w:eastAsia="宋体" w:cs="宋体"/>
          <w:sz w:val="21"/>
          <w:szCs w:val="21"/>
        </w:rPr>
      </w:pPr>
      <w:r>
        <w:rPr>
          <w:rFonts w:hint="eastAsia" w:ascii="宋体" w:hAnsi="宋体" w:eastAsia="宋体" w:cs="宋体"/>
          <w:sz w:val="21"/>
          <w:szCs w:val="21"/>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pPr>
        <w:pStyle w:val="8"/>
        <w:spacing w:line="360" w:lineRule="auto"/>
        <w:ind w:firstLine="422"/>
        <w:rPr>
          <w:rFonts w:hint="eastAsia" w:ascii="宋体" w:hAnsi="宋体" w:eastAsia="宋体" w:cs="宋体"/>
          <w:sz w:val="21"/>
          <w:szCs w:val="21"/>
        </w:rPr>
      </w:pPr>
      <w:bookmarkStart w:id="99" w:name="_Toc16124"/>
      <w:bookmarkStart w:id="100" w:name="_Toc28919"/>
      <w:bookmarkStart w:id="101" w:name="_Toc10672"/>
      <w:bookmarkStart w:id="102" w:name="_Toc10560"/>
      <w:bookmarkStart w:id="103" w:name="_Toc14661"/>
      <w:bookmarkStart w:id="104" w:name="_Toc23002"/>
      <w:r>
        <w:rPr>
          <w:rFonts w:hint="eastAsia" w:ascii="宋体" w:hAnsi="宋体" w:eastAsia="宋体" w:cs="宋体"/>
          <w:sz w:val="21"/>
          <w:szCs w:val="21"/>
        </w:rPr>
        <w:t>10.</w:t>
      </w:r>
      <w:bookmarkEnd w:id="99"/>
      <w:r>
        <w:rPr>
          <w:rFonts w:hint="eastAsia" w:ascii="宋体" w:hAnsi="宋体" w:eastAsia="宋体" w:cs="宋体"/>
          <w:sz w:val="21"/>
          <w:szCs w:val="21"/>
        </w:rPr>
        <w:t>其他内容</w:t>
      </w:r>
      <w:bookmarkEnd w:id="100"/>
      <w:bookmarkEnd w:id="101"/>
      <w:bookmarkEnd w:id="102"/>
      <w:bookmarkEnd w:id="103"/>
      <w:bookmarkEnd w:id="104"/>
    </w:p>
    <w:bookmarkEnd w:id="98"/>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10.1投标人应根据招标技术文件的要求，结合采购人提供的相关资料，作出详细的产品及服务报价。</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10.2投标人应对照本招标技术文件各项技术要求作出实质性的响应，否则投标人的投标有可能被拒绝。</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10.3本招标文件的要求只是最低限度要求，并未对一切技术细节做出规定。在本招标文件中未提到的或投标人认为更能体现和满足采购人的实际需要的功能和要求，投标人可依据自己的实际经验，在投标人方案中体现。</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10.4本招标技术文件未尽事宜，由甲乙双方在合同技术谈判时协商确定。</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10.5投标人所投服务应符合招标文件要求，且所有部件均应为全新的、未使用过的合格产品；</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10.6投标人提供的服务所涉及的技术、设计、设备、技术培训和技术服务等，均应来自于合格的原产地；</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10.7中标人对合同义务全面负责；对服务的质量、使用性能、技术培训及售后服务全面负责；对与采购人供货服务的交接及验收全面负责；</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10.8投标人所提供的服务、软件，如若发生侵犯知识产权的行为时，其侵犯责任与采购人无关，应由投标人承担相应的责任，并不得损害采购人利益；</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10.10保密和保证</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(1)参与招标投标活动的各方应对招标文件和投标文件中的商业和技术等秘密保密，违者应对由此造成的后果承担法律责任。</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(2)投标人应保证在投标文件中所提交的资料和数据是真实的。</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(3)本项目不接受联合体投标，中标人应当按照合同约定履行义务，完成中标项目。中标人不得向他人转让中标项目，也不得将中标项目肢解后分别向他人转让。否则，取消其中标资格并追究其违约责任。</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10.11采购人不承诺最低价中标，而且采购人没有义务解释说明未中标原因。</w:t>
      </w:r>
    </w:p>
    <w:p>
      <w:pPr>
        <w:widowControl/>
        <w:spacing w:line="360" w:lineRule="auto"/>
        <w:ind w:firstLine="420"/>
        <w:jc w:val="left"/>
        <w:rPr>
          <w:rFonts w:hint="eastAsia" w:ascii="宋体" w:hAnsi="宋体" w:eastAsia="宋体" w:cs="宋体"/>
          <w:bCs/>
          <w:sz w:val="21"/>
          <w:szCs w:val="21"/>
        </w:rPr>
      </w:pPr>
      <w:r>
        <w:rPr>
          <w:rFonts w:hint="eastAsia" w:ascii="宋体" w:hAnsi="宋体" w:eastAsia="宋体" w:cs="宋体"/>
          <w:bCs/>
          <w:sz w:val="21"/>
          <w:szCs w:val="21"/>
        </w:rPr>
        <w:t>10.12其它未尽事宜，按国家有关法律、法规执行。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eastAsia="宋体" w:cs="宋体"/>
          <w:b/>
          <w:bCs/>
          <w:sz w:val="28"/>
          <w:szCs w:val="28"/>
        </w:rPr>
      </w:pPr>
      <w:bookmarkStart w:id="105" w:name="_Toc15487"/>
      <w:r>
        <w:rPr>
          <w:rFonts w:hint="eastAsia" w:ascii="宋体" w:hAnsi="宋体" w:eastAsia="宋体" w:cs="宋体"/>
          <w:b/>
          <w:bCs/>
          <w:sz w:val="28"/>
          <w:szCs w:val="28"/>
        </w:rPr>
        <w:t>第三章 评标办法</w:t>
      </w:r>
      <w:bookmarkEnd w:id="105"/>
    </w:p>
    <w:p>
      <w:pPr>
        <w:spacing w:line="360" w:lineRule="auto"/>
        <w:jc w:val="center"/>
        <w:outlineLvl w:val="1"/>
        <w:rPr>
          <w:rFonts w:hint="eastAsia" w:ascii="宋体" w:hAnsi="宋体" w:eastAsia="宋体" w:cs="宋体"/>
          <w:b/>
          <w:bCs/>
          <w:sz w:val="24"/>
          <w:szCs w:val="24"/>
        </w:rPr>
      </w:pPr>
      <w:bookmarkStart w:id="106" w:name="_Toc1744"/>
      <w:r>
        <w:rPr>
          <w:rFonts w:hint="eastAsia" w:ascii="宋体" w:hAnsi="宋体" w:eastAsia="宋体" w:cs="宋体"/>
          <w:b/>
          <w:bCs/>
          <w:sz w:val="24"/>
          <w:szCs w:val="24"/>
        </w:rPr>
        <w:t>评分办法前附表</w:t>
      </w:r>
      <w:bookmarkEnd w:id="106"/>
    </w:p>
    <w:tbl>
      <w:tblPr>
        <w:tblStyle w:val="24"/>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728"/>
        <w:gridCol w:w="2187"/>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blHeader/>
        </w:trPr>
        <w:tc>
          <w:tcPr>
            <w:tcW w:w="943" w:type="pct"/>
            <w:gridSpan w:val="2"/>
            <w:noWrap w:val="0"/>
            <w:vAlign w:val="center"/>
          </w:tcPr>
          <w:p>
            <w:pPr>
              <w:bidi w:val="0"/>
              <w:jc w:val="center"/>
              <w:rPr>
                <w:rFonts w:hint="eastAsia"/>
              </w:rPr>
            </w:pPr>
            <w:r>
              <w:rPr>
                <w:rFonts w:hint="eastAsia"/>
              </w:rPr>
              <w:t>条款号</w:t>
            </w:r>
          </w:p>
        </w:tc>
        <w:tc>
          <w:tcPr>
            <w:tcW w:w="1310" w:type="pct"/>
            <w:noWrap w:val="0"/>
            <w:vAlign w:val="center"/>
          </w:tcPr>
          <w:p>
            <w:pPr>
              <w:bidi w:val="0"/>
              <w:jc w:val="center"/>
              <w:rPr>
                <w:rFonts w:hint="eastAsia"/>
              </w:rPr>
            </w:pPr>
            <w:r>
              <w:rPr>
                <w:rFonts w:hint="eastAsia"/>
              </w:rPr>
              <w:t>评审因素</w:t>
            </w:r>
          </w:p>
        </w:tc>
        <w:tc>
          <w:tcPr>
            <w:tcW w:w="2745" w:type="pct"/>
            <w:noWrap w:val="0"/>
            <w:vAlign w:val="center"/>
          </w:tcPr>
          <w:p>
            <w:pPr>
              <w:bidi w:val="0"/>
              <w:jc w:val="center"/>
              <w:rPr>
                <w:rFonts w:hint="eastAsia"/>
              </w:rPr>
            </w:pPr>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507" w:type="pct"/>
            <w:vMerge w:val="restart"/>
            <w:noWrap w:val="0"/>
            <w:vAlign w:val="center"/>
          </w:tcPr>
          <w:p>
            <w:pPr>
              <w:bidi w:val="0"/>
              <w:jc w:val="center"/>
              <w:rPr>
                <w:rFonts w:hint="eastAsia"/>
              </w:rPr>
            </w:pPr>
            <w:r>
              <w:rPr>
                <w:rFonts w:hint="eastAsia"/>
              </w:rPr>
              <w:t>2.1.1</w:t>
            </w:r>
          </w:p>
        </w:tc>
        <w:tc>
          <w:tcPr>
            <w:tcW w:w="436" w:type="pct"/>
            <w:vMerge w:val="restart"/>
            <w:noWrap w:val="0"/>
            <w:vAlign w:val="center"/>
          </w:tcPr>
          <w:p>
            <w:pPr>
              <w:bidi w:val="0"/>
              <w:jc w:val="center"/>
              <w:rPr>
                <w:rFonts w:hint="eastAsia"/>
              </w:rPr>
            </w:pPr>
            <w:r>
              <w:rPr>
                <w:rFonts w:hint="eastAsia"/>
              </w:rPr>
              <w:t>资格</w:t>
            </w:r>
          </w:p>
          <w:p>
            <w:pPr>
              <w:bidi w:val="0"/>
              <w:jc w:val="center"/>
              <w:rPr>
                <w:rFonts w:hint="eastAsia"/>
              </w:rPr>
            </w:pPr>
            <w:r>
              <w:rPr>
                <w:rFonts w:hint="eastAsia"/>
              </w:rPr>
              <w:t>评审</w:t>
            </w:r>
          </w:p>
          <w:p>
            <w:pPr>
              <w:bidi w:val="0"/>
              <w:jc w:val="center"/>
              <w:rPr>
                <w:rFonts w:hint="eastAsia"/>
              </w:rPr>
            </w:pPr>
            <w:r>
              <w:rPr>
                <w:rFonts w:hint="eastAsia"/>
              </w:rPr>
              <w:t>标准</w:t>
            </w:r>
          </w:p>
        </w:tc>
        <w:tc>
          <w:tcPr>
            <w:tcW w:w="1310" w:type="pct"/>
            <w:noWrap w:val="0"/>
            <w:vAlign w:val="center"/>
          </w:tcPr>
          <w:p>
            <w:pPr>
              <w:bidi w:val="0"/>
              <w:jc w:val="center"/>
              <w:rPr>
                <w:rFonts w:hint="eastAsia"/>
              </w:rPr>
            </w:pPr>
            <w:r>
              <w:rPr>
                <w:rFonts w:hint="eastAsia"/>
              </w:rPr>
              <w:t>符合《中华人民共和国政府采购法》第二十二条规定</w:t>
            </w:r>
          </w:p>
        </w:tc>
        <w:tc>
          <w:tcPr>
            <w:tcW w:w="2745" w:type="pct"/>
            <w:noWrap w:val="0"/>
            <w:vAlign w:val="center"/>
          </w:tcPr>
          <w:p>
            <w:pPr>
              <w:bidi w:val="0"/>
              <w:jc w:val="center"/>
              <w:rPr>
                <w:rFonts w:hint="eastAsia"/>
              </w:rPr>
            </w:pPr>
            <w:r>
              <w:rPr>
                <w:rFonts w:hint="eastAsia"/>
              </w:rPr>
              <w:t>符合第二章“供应商须知”第1.</w:t>
            </w:r>
            <w:r>
              <w:rPr>
                <w:rFonts w:hint="eastAsia"/>
                <w:lang w:val="en-US" w:eastAsia="zh-CN"/>
              </w:rPr>
              <w:t>4</w:t>
            </w:r>
            <w:r>
              <w:rPr>
                <w:rFonts w:hint="eastAsia"/>
              </w:rPr>
              <w:t>.1项规定。投标文件中附相关证件扫描件，资料不全或不合格者视为未通过资格审查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其他说明</w:t>
            </w:r>
          </w:p>
        </w:tc>
        <w:tc>
          <w:tcPr>
            <w:tcW w:w="2745" w:type="pct"/>
            <w:noWrap w:val="0"/>
            <w:vAlign w:val="center"/>
          </w:tcPr>
          <w:p>
            <w:pPr>
              <w:bidi w:val="0"/>
              <w:jc w:val="center"/>
              <w:rPr>
                <w:rFonts w:hint="eastAsia"/>
              </w:rPr>
            </w:pPr>
            <w:r>
              <w:rPr>
                <w:rFonts w:hint="eastAsi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exact"/>
        </w:trPr>
        <w:tc>
          <w:tcPr>
            <w:tcW w:w="507" w:type="pct"/>
            <w:vMerge w:val="restart"/>
            <w:noWrap w:val="0"/>
            <w:vAlign w:val="center"/>
          </w:tcPr>
          <w:p>
            <w:pPr>
              <w:bidi w:val="0"/>
              <w:jc w:val="center"/>
              <w:rPr>
                <w:rFonts w:hint="eastAsia"/>
              </w:rPr>
            </w:pPr>
            <w:r>
              <w:rPr>
                <w:rFonts w:hint="eastAsia"/>
              </w:rPr>
              <w:t>2.1.2</w:t>
            </w:r>
          </w:p>
          <w:p>
            <w:pPr>
              <w:bidi w:val="0"/>
              <w:jc w:val="center"/>
              <w:rPr>
                <w:rFonts w:hint="eastAsia"/>
              </w:rPr>
            </w:pPr>
          </w:p>
        </w:tc>
        <w:tc>
          <w:tcPr>
            <w:tcW w:w="436" w:type="pct"/>
            <w:vMerge w:val="restart"/>
            <w:noWrap w:val="0"/>
            <w:vAlign w:val="center"/>
          </w:tcPr>
          <w:p>
            <w:pPr>
              <w:bidi w:val="0"/>
              <w:jc w:val="center"/>
              <w:rPr>
                <w:rFonts w:hint="eastAsia"/>
              </w:rPr>
            </w:pPr>
            <w:r>
              <w:rPr>
                <w:rFonts w:hint="eastAsia"/>
              </w:rPr>
              <w:t>符合性</w:t>
            </w:r>
          </w:p>
          <w:p>
            <w:pPr>
              <w:bidi w:val="0"/>
              <w:jc w:val="center"/>
              <w:rPr>
                <w:rFonts w:hint="eastAsia"/>
              </w:rPr>
            </w:pPr>
            <w:r>
              <w:rPr>
                <w:rFonts w:hint="eastAsia"/>
              </w:rPr>
              <w:t>评审</w:t>
            </w:r>
          </w:p>
          <w:p>
            <w:pPr>
              <w:bidi w:val="0"/>
              <w:jc w:val="center"/>
              <w:rPr>
                <w:rFonts w:hint="eastAsia"/>
              </w:rPr>
            </w:pPr>
            <w:r>
              <w:rPr>
                <w:rFonts w:hint="eastAsia"/>
              </w:rPr>
              <w:t>标准</w:t>
            </w:r>
          </w:p>
        </w:tc>
        <w:tc>
          <w:tcPr>
            <w:tcW w:w="1310" w:type="pct"/>
            <w:noWrap w:val="0"/>
            <w:vAlign w:val="center"/>
          </w:tcPr>
          <w:p>
            <w:pPr>
              <w:bidi w:val="0"/>
              <w:jc w:val="center"/>
              <w:rPr>
                <w:rFonts w:hint="eastAsia"/>
              </w:rPr>
            </w:pPr>
            <w:r>
              <w:rPr>
                <w:rFonts w:hint="eastAsia"/>
                <w:lang w:val="en-US" w:eastAsia="zh-CN"/>
              </w:rPr>
              <w:t>供应商</w:t>
            </w:r>
            <w:r>
              <w:rPr>
                <w:rFonts w:hint="eastAsia"/>
              </w:rPr>
              <w:t>名称</w:t>
            </w:r>
          </w:p>
        </w:tc>
        <w:tc>
          <w:tcPr>
            <w:tcW w:w="2745" w:type="pct"/>
            <w:noWrap w:val="0"/>
            <w:vAlign w:val="center"/>
          </w:tcPr>
          <w:p>
            <w:pPr>
              <w:bidi w:val="0"/>
              <w:jc w:val="center"/>
              <w:rPr>
                <w:rFonts w:hint="eastAsia"/>
              </w:rPr>
            </w:pPr>
            <w:r>
              <w:rPr>
                <w:rFonts w:hint="eastAsia"/>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投标内容</w:t>
            </w:r>
          </w:p>
        </w:tc>
        <w:tc>
          <w:tcPr>
            <w:tcW w:w="2745" w:type="pct"/>
            <w:noWrap w:val="0"/>
            <w:vAlign w:val="center"/>
          </w:tcPr>
          <w:p>
            <w:pPr>
              <w:bidi w:val="0"/>
              <w:jc w:val="center"/>
              <w:rPr>
                <w:rFonts w:hint="eastAsia"/>
              </w:rPr>
            </w:pPr>
            <w:r>
              <w:rPr>
                <w:rFonts w:hint="eastAsia"/>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投标文件签字盖章</w:t>
            </w:r>
          </w:p>
        </w:tc>
        <w:tc>
          <w:tcPr>
            <w:tcW w:w="2745" w:type="pct"/>
            <w:noWrap w:val="0"/>
            <w:vAlign w:val="center"/>
          </w:tcPr>
          <w:p>
            <w:pPr>
              <w:bidi w:val="0"/>
              <w:jc w:val="center"/>
              <w:rPr>
                <w:rFonts w:hint="eastAsia"/>
              </w:rPr>
            </w:pPr>
            <w:r>
              <w:rPr>
                <w:rFonts w:hint="eastAsia"/>
              </w:rPr>
              <w:t>符合第二章“投标人须知”第3.5.8项规定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投标文件格式</w:t>
            </w:r>
          </w:p>
        </w:tc>
        <w:tc>
          <w:tcPr>
            <w:tcW w:w="2745" w:type="pct"/>
            <w:noWrap w:val="0"/>
            <w:vAlign w:val="center"/>
          </w:tcPr>
          <w:p>
            <w:pPr>
              <w:bidi w:val="0"/>
              <w:jc w:val="center"/>
              <w:rPr>
                <w:rFonts w:hint="eastAsia"/>
              </w:rPr>
            </w:pPr>
            <w:r>
              <w:rPr>
                <w:rFonts w:hint="eastAsia"/>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报价唯一</w:t>
            </w:r>
          </w:p>
        </w:tc>
        <w:tc>
          <w:tcPr>
            <w:tcW w:w="2745" w:type="pct"/>
            <w:noWrap w:val="0"/>
            <w:vAlign w:val="center"/>
          </w:tcPr>
          <w:p>
            <w:pPr>
              <w:bidi w:val="0"/>
              <w:jc w:val="center"/>
              <w:rPr>
                <w:rFonts w:hint="eastAsia"/>
              </w:rPr>
            </w:pPr>
            <w:r>
              <w:rPr>
                <w:rFonts w:hint="eastAsia"/>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投标报价</w:t>
            </w:r>
          </w:p>
        </w:tc>
        <w:tc>
          <w:tcPr>
            <w:tcW w:w="2745" w:type="pct"/>
            <w:noWrap w:val="0"/>
            <w:vAlign w:val="center"/>
          </w:tcPr>
          <w:p>
            <w:pPr>
              <w:bidi w:val="0"/>
              <w:jc w:val="center"/>
              <w:rPr>
                <w:rFonts w:hint="eastAsia"/>
              </w:rPr>
            </w:pPr>
            <w:r>
              <w:rPr>
                <w:rFonts w:hint="eastAsia"/>
              </w:rPr>
              <w:t>报价均不超过预算价（最高限价）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质量要求</w:t>
            </w:r>
          </w:p>
        </w:tc>
        <w:tc>
          <w:tcPr>
            <w:tcW w:w="2745" w:type="pct"/>
            <w:noWrap w:val="0"/>
            <w:vAlign w:val="center"/>
          </w:tcPr>
          <w:p>
            <w:pPr>
              <w:bidi w:val="0"/>
              <w:jc w:val="center"/>
              <w:rPr>
                <w:rFonts w:hint="eastAsia"/>
              </w:rPr>
            </w:pPr>
            <w:r>
              <w:rPr>
                <w:rFonts w:hint="eastAsia"/>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lang w:val="en-US" w:eastAsia="zh-CN"/>
              </w:rPr>
            </w:pPr>
            <w:r>
              <w:rPr>
                <w:rFonts w:hint="eastAsia"/>
                <w:lang w:val="en-US" w:eastAsia="zh-CN"/>
              </w:rPr>
              <w:t>合同履行期限</w:t>
            </w:r>
          </w:p>
        </w:tc>
        <w:tc>
          <w:tcPr>
            <w:tcW w:w="2745" w:type="pct"/>
            <w:noWrap w:val="0"/>
            <w:vAlign w:val="center"/>
          </w:tcPr>
          <w:p>
            <w:pPr>
              <w:bidi w:val="0"/>
              <w:jc w:val="center"/>
              <w:rPr>
                <w:rFonts w:hint="eastAsia"/>
              </w:rPr>
            </w:pPr>
            <w:r>
              <w:rPr>
                <w:rFonts w:hint="eastAsia"/>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exact"/>
        </w:trPr>
        <w:tc>
          <w:tcPr>
            <w:tcW w:w="507" w:type="pct"/>
            <w:vMerge w:val="continue"/>
            <w:noWrap w:val="0"/>
            <w:vAlign w:val="center"/>
          </w:tcPr>
          <w:p>
            <w:pPr>
              <w:bidi w:val="0"/>
              <w:jc w:val="center"/>
              <w:rPr>
                <w:rFonts w:hint="eastAsia"/>
              </w:rPr>
            </w:pPr>
          </w:p>
        </w:tc>
        <w:tc>
          <w:tcPr>
            <w:tcW w:w="436" w:type="pct"/>
            <w:vMerge w:val="continue"/>
            <w:noWrap w:val="0"/>
            <w:vAlign w:val="center"/>
          </w:tcPr>
          <w:p>
            <w:pPr>
              <w:bidi w:val="0"/>
              <w:jc w:val="center"/>
              <w:rPr>
                <w:rFonts w:hint="eastAsia"/>
              </w:rPr>
            </w:pPr>
          </w:p>
        </w:tc>
        <w:tc>
          <w:tcPr>
            <w:tcW w:w="1310" w:type="pct"/>
            <w:noWrap w:val="0"/>
            <w:vAlign w:val="center"/>
          </w:tcPr>
          <w:p>
            <w:pPr>
              <w:bidi w:val="0"/>
              <w:jc w:val="center"/>
              <w:rPr>
                <w:rFonts w:hint="eastAsia"/>
              </w:rPr>
            </w:pPr>
            <w:r>
              <w:rPr>
                <w:rFonts w:hint="eastAsia"/>
              </w:rPr>
              <w:t>投标有效期</w:t>
            </w:r>
          </w:p>
        </w:tc>
        <w:tc>
          <w:tcPr>
            <w:tcW w:w="2745" w:type="pct"/>
            <w:noWrap w:val="0"/>
            <w:vAlign w:val="center"/>
          </w:tcPr>
          <w:p>
            <w:pPr>
              <w:bidi w:val="0"/>
              <w:jc w:val="center"/>
              <w:rPr>
                <w:rFonts w:hint="eastAsia"/>
              </w:rPr>
            </w:pPr>
            <w:r>
              <w:rPr>
                <w:rFonts w:hint="eastAsia"/>
              </w:rPr>
              <w:t>符合第二章“投标人须知”第3.4.1项规定</w:t>
            </w:r>
          </w:p>
        </w:tc>
      </w:tr>
    </w:tbl>
    <w:p>
      <w:pPr>
        <w:spacing w:line="360" w:lineRule="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78"/>
        <w:gridCol w:w="1200"/>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90" w:type="pct"/>
            <w:gridSpan w:val="2"/>
            <w:noWrap/>
            <w:vAlign w:val="center"/>
          </w:tcPr>
          <w:p>
            <w:pPr>
              <w:widowControl/>
              <w:spacing w:line="360" w:lineRule="auto"/>
              <w:ind w:firstLine="0" w:firstLineChars="0"/>
              <w:jc w:val="center"/>
              <w:rPr>
                <w:rFonts w:hint="eastAsia" w:ascii="宋体" w:hAnsi="宋体" w:eastAsia="宋体" w:cs="宋体"/>
                <w:szCs w:val="21"/>
                <w:lang w:eastAsia="zh-CN"/>
              </w:rPr>
            </w:pPr>
            <w:r>
              <w:rPr>
                <w:rFonts w:hint="eastAsia" w:ascii="宋体" w:hAnsi="宋体" w:eastAsia="宋体" w:cs="宋体"/>
                <w:szCs w:val="21"/>
              </w:rPr>
              <w:t>2.2</w:t>
            </w:r>
          </w:p>
        </w:tc>
        <w:tc>
          <w:tcPr>
            <w:tcW w:w="704" w:type="pct"/>
            <w:noWrap/>
            <w:vAlign w:val="center"/>
          </w:tcPr>
          <w:p>
            <w:pPr>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分值构成（100分）</w:t>
            </w:r>
          </w:p>
        </w:tc>
        <w:tc>
          <w:tcPr>
            <w:tcW w:w="3305" w:type="pct"/>
            <w:noWrap/>
            <w:vAlign w:val="center"/>
          </w:tcPr>
          <w:p>
            <w:pPr>
              <w:spacing w:line="360" w:lineRule="auto"/>
              <w:ind w:firstLine="0" w:firstLineChars="0"/>
              <w:rPr>
                <w:rFonts w:hint="eastAsia" w:ascii="宋体" w:hAnsi="宋体" w:eastAsia="宋体" w:cs="宋体"/>
              </w:rPr>
            </w:pPr>
            <w:r>
              <w:rPr>
                <w:rFonts w:hint="eastAsia" w:ascii="宋体" w:hAnsi="宋体" w:eastAsia="宋体" w:cs="宋体"/>
                <w:lang w:val="en-US" w:eastAsia="zh-CN"/>
              </w:rPr>
              <w:t>商务部分</w:t>
            </w:r>
            <w:r>
              <w:rPr>
                <w:rFonts w:hint="eastAsia" w:ascii="宋体" w:hAnsi="宋体" w:eastAsia="宋体" w:cs="宋体"/>
              </w:rPr>
              <w:t>：</w:t>
            </w:r>
            <w:r>
              <w:rPr>
                <w:rFonts w:hint="eastAsia" w:ascii="宋体" w:hAnsi="宋体" w:eastAsia="宋体" w:cs="宋体"/>
                <w:lang w:val="en-US" w:eastAsia="zh-CN"/>
              </w:rPr>
              <w:t>45</w:t>
            </w:r>
            <w:r>
              <w:rPr>
                <w:rFonts w:hint="eastAsia" w:ascii="宋体" w:hAnsi="宋体" w:eastAsia="宋体" w:cs="宋体"/>
              </w:rPr>
              <w:t>分</w:t>
            </w:r>
          </w:p>
          <w:p>
            <w:pPr>
              <w:spacing w:line="360" w:lineRule="auto"/>
              <w:ind w:firstLine="0" w:firstLineChars="0"/>
              <w:rPr>
                <w:rFonts w:hint="eastAsia" w:ascii="宋体" w:hAnsi="宋体" w:eastAsia="宋体" w:cs="宋体"/>
              </w:rPr>
            </w:pPr>
            <w:r>
              <w:rPr>
                <w:rFonts w:hint="eastAsia" w:ascii="宋体" w:hAnsi="宋体" w:eastAsia="宋体" w:cs="宋体"/>
              </w:rPr>
              <w:t>技术部分：</w:t>
            </w:r>
            <w:r>
              <w:rPr>
                <w:rFonts w:hint="eastAsia" w:ascii="宋体" w:hAnsi="宋体" w:eastAsia="宋体" w:cs="宋体"/>
                <w:lang w:val="en-US" w:eastAsia="zh-CN"/>
              </w:rPr>
              <w:t>45</w:t>
            </w:r>
            <w:r>
              <w:rPr>
                <w:rFonts w:hint="eastAsia" w:ascii="宋体" w:hAnsi="宋体" w:eastAsia="宋体" w:cs="宋体"/>
              </w:rPr>
              <w:t>分</w:t>
            </w:r>
          </w:p>
          <w:p>
            <w:pPr>
              <w:spacing w:line="360" w:lineRule="auto"/>
              <w:ind w:firstLine="0" w:firstLineChars="0"/>
              <w:rPr>
                <w:rFonts w:hint="eastAsia" w:ascii="宋体" w:hAnsi="宋体" w:eastAsia="宋体" w:cs="宋体"/>
              </w:rPr>
            </w:pPr>
            <w:r>
              <w:rPr>
                <w:rFonts w:hint="eastAsia" w:ascii="宋体" w:hAnsi="宋体" w:eastAsia="宋体" w:cs="宋体"/>
              </w:rPr>
              <w:t>综合部分：</w:t>
            </w:r>
            <w:r>
              <w:rPr>
                <w:rFonts w:hint="eastAsia" w:ascii="宋体" w:hAnsi="宋体" w:eastAsia="宋体" w:cs="宋体"/>
                <w:lang w:val="en-US" w:eastAsia="zh-CN"/>
              </w:rPr>
              <w:t>10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90" w:type="pct"/>
            <w:gridSpan w:val="2"/>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条款号</w:t>
            </w:r>
          </w:p>
        </w:tc>
        <w:tc>
          <w:tcPr>
            <w:tcW w:w="704" w:type="pct"/>
            <w:noWrap/>
            <w:vAlign w:val="center"/>
          </w:tcPr>
          <w:p>
            <w:pPr>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评分因素</w:t>
            </w:r>
          </w:p>
        </w:tc>
        <w:tc>
          <w:tcPr>
            <w:tcW w:w="3305" w:type="pct"/>
            <w:noWrap/>
            <w:vAlign w:val="center"/>
          </w:tcPr>
          <w:p>
            <w:pPr>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4" w:type="pc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2.2（1）</w:t>
            </w:r>
          </w:p>
        </w:tc>
        <w:tc>
          <w:tcPr>
            <w:tcW w:w="515" w:type="pc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商务标</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lang w:val="en-US" w:eastAsia="zh-CN"/>
              </w:rPr>
              <w:t>45</w:t>
            </w:r>
            <w:r>
              <w:rPr>
                <w:rFonts w:hint="eastAsia" w:ascii="宋体" w:hAnsi="宋体" w:eastAsia="宋体" w:cs="宋体"/>
                <w:szCs w:val="21"/>
              </w:rPr>
              <w:t>分</w:t>
            </w:r>
          </w:p>
        </w:tc>
        <w:tc>
          <w:tcPr>
            <w:tcW w:w="704" w:type="pct"/>
            <w:noWrap/>
            <w:vAlign w:val="center"/>
          </w:tcPr>
          <w:p>
            <w:pPr>
              <w:spacing w:line="360" w:lineRule="auto"/>
              <w:ind w:firstLine="0" w:firstLineChars="0"/>
              <w:jc w:val="center"/>
              <w:rPr>
                <w:rFonts w:hint="eastAsia" w:ascii="宋体" w:hAnsi="宋体" w:eastAsia="宋体" w:cs="宋体"/>
                <w:szCs w:val="21"/>
              </w:rPr>
            </w:pPr>
          </w:p>
          <w:p>
            <w:pPr>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报价得分</w:t>
            </w:r>
          </w:p>
          <w:p>
            <w:pPr>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45</w:t>
            </w:r>
            <w:r>
              <w:rPr>
                <w:rFonts w:hint="eastAsia" w:ascii="宋体" w:hAnsi="宋体" w:eastAsia="宋体" w:cs="宋体"/>
                <w:szCs w:val="21"/>
              </w:rPr>
              <w:t>分）</w:t>
            </w:r>
          </w:p>
        </w:tc>
        <w:tc>
          <w:tcPr>
            <w:tcW w:w="3305" w:type="pct"/>
            <w:noWrap/>
            <w:vAlign w:val="center"/>
          </w:tcPr>
          <w:p>
            <w:pPr>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满足</w:t>
            </w:r>
            <w:r>
              <w:rPr>
                <w:rFonts w:hint="eastAsia" w:ascii="宋体" w:hAnsi="宋体" w:eastAsia="宋体" w:cs="宋体"/>
                <w:szCs w:val="21"/>
                <w:lang w:val="en-US" w:eastAsia="zh-CN"/>
              </w:rPr>
              <w:t>招标</w:t>
            </w:r>
            <w:r>
              <w:rPr>
                <w:rFonts w:hint="eastAsia" w:ascii="宋体" w:hAnsi="宋体" w:eastAsia="宋体" w:cs="宋体"/>
                <w:szCs w:val="21"/>
              </w:rPr>
              <w:t>文件要求且</w:t>
            </w:r>
            <w:r>
              <w:rPr>
                <w:rFonts w:hint="eastAsia" w:ascii="宋体" w:hAnsi="宋体" w:eastAsia="宋体" w:cs="宋体"/>
                <w:szCs w:val="21"/>
                <w:lang w:val="en-US" w:eastAsia="zh-CN"/>
              </w:rPr>
              <w:t>投标</w:t>
            </w:r>
            <w:r>
              <w:rPr>
                <w:rFonts w:hint="eastAsia" w:ascii="宋体" w:hAnsi="宋体" w:eastAsia="宋体" w:cs="宋体"/>
                <w:szCs w:val="21"/>
              </w:rPr>
              <w:t>价格最低的有效</w:t>
            </w:r>
            <w:r>
              <w:rPr>
                <w:rFonts w:hint="eastAsia" w:ascii="宋体" w:hAnsi="宋体" w:eastAsia="宋体" w:cs="宋体"/>
                <w:szCs w:val="21"/>
                <w:lang w:val="en-US" w:eastAsia="zh-CN"/>
              </w:rPr>
              <w:t>投标</w:t>
            </w:r>
            <w:r>
              <w:rPr>
                <w:rFonts w:hint="eastAsia" w:ascii="宋体" w:hAnsi="宋体" w:eastAsia="宋体" w:cs="宋体"/>
                <w:szCs w:val="21"/>
              </w:rPr>
              <w:t>报价为评标基准价， 其价格分为满分</w:t>
            </w:r>
            <w:r>
              <w:rPr>
                <w:rFonts w:hint="eastAsia" w:ascii="宋体" w:hAnsi="宋体" w:eastAsia="宋体" w:cs="宋体"/>
                <w:szCs w:val="21"/>
                <w:lang w:val="en-US" w:eastAsia="zh-CN"/>
              </w:rPr>
              <w:t>45</w:t>
            </w:r>
            <w:r>
              <w:rPr>
                <w:rFonts w:hint="eastAsia" w:ascii="宋体" w:hAnsi="宋体" w:eastAsia="宋体" w:cs="宋体"/>
                <w:szCs w:val="21"/>
              </w:rPr>
              <w:t>分。其他供应商的价格分统一按照下列公式计算（最终得分计算保留小数点两位）：</w:t>
            </w:r>
            <w:r>
              <w:rPr>
                <w:rFonts w:hint="eastAsia" w:ascii="宋体" w:hAnsi="宋体" w:eastAsia="宋体" w:cs="宋体"/>
                <w:szCs w:val="21"/>
                <w:lang w:val="en-US" w:eastAsia="zh-CN"/>
              </w:rPr>
              <w:t>投标</w:t>
            </w:r>
            <w:r>
              <w:rPr>
                <w:rFonts w:hint="eastAsia" w:ascii="宋体" w:hAnsi="宋体" w:eastAsia="宋体" w:cs="宋体"/>
                <w:szCs w:val="21"/>
              </w:rPr>
              <w:t xml:space="preserve">报价得分=（评标基准价/ </w:t>
            </w:r>
            <w:r>
              <w:rPr>
                <w:rFonts w:hint="eastAsia" w:ascii="宋体" w:hAnsi="宋体" w:eastAsia="宋体" w:cs="宋体"/>
                <w:sz w:val="22"/>
                <w:lang w:val="en-US" w:eastAsia="zh-CN"/>
              </w:rPr>
              <w:t>投标</w:t>
            </w:r>
            <w:r>
              <w:rPr>
                <w:rFonts w:hint="eastAsia" w:ascii="宋体" w:hAnsi="宋体" w:eastAsia="宋体" w:cs="宋体"/>
                <w:szCs w:val="21"/>
              </w:rPr>
              <w:t>报价）×</w:t>
            </w:r>
            <w:r>
              <w:rPr>
                <w:rFonts w:hint="eastAsia" w:ascii="宋体" w:hAnsi="宋体" w:eastAsia="宋体" w:cs="宋体"/>
                <w:szCs w:val="21"/>
                <w:lang w:val="en-US" w:eastAsia="zh-CN"/>
              </w:rPr>
              <w:t>45</w:t>
            </w:r>
            <w:r>
              <w:rPr>
                <w:rFonts w:hint="eastAsia" w:ascii="宋体" w:hAnsi="宋体" w:eastAsia="宋体" w:cs="宋体"/>
                <w:szCs w:val="21"/>
              </w:rPr>
              <w:t>分</w:t>
            </w:r>
          </w:p>
          <w:p>
            <w:pPr>
              <w:numPr>
                <w:ilvl w:val="0"/>
                <w:numId w:val="4"/>
              </w:numPr>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评审中发现供应商的投标报价超过招标控制价按无效标处理；发现供应商的报价明显低于其他通过符合性审查供应商的报价（比控制价低30%的），且该供应商的技术等主要指标有大量或明显故意不符，可能影响采购质量或者项目履约的，应当要求其在评标现场合理的时间内提供书面说明，供应商不能证明其报价合理性的，评标委员会应当将其作为无效投标处理。</w:t>
            </w:r>
          </w:p>
          <w:p>
            <w:pPr>
              <w:numPr>
                <w:ilvl w:val="0"/>
                <w:numId w:val="0"/>
              </w:numPr>
              <w:spacing w:line="360" w:lineRule="auto"/>
              <w:jc w:val="left"/>
              <w:rPr>
                <w:rFonts w:hint="eastAsia" w:ascii="宋体" w:hAnsi="宋体" w:eastAsia="宋体" w:cs="宋体"/>
                <w:szCs w:val="21"/>
              </w:rPr>
            </w:pPr>
            <w:r>
              <w:rPr>
                <w:rFonts w:hint="eastAsia" w:ascii="宋体" w:hAnsi="宋体" w:eastAsia="宋体" w:cs="宋体"/>
                <w:szCs w:val="21"/>
              </w:rPr>
              <w:t xml:space="preserve">备注：根据财库（2011）181号文、豫财购[2013]14号文、信财购[2022]8号文相关规定，给予小型和微型企业产品的投标报价给予20%的扣除，用扣除后的价格参与评审。 </w:t>
            </w:r>
          </w:p>
          <w:p>
            <w:pPr>
              <w:spacing w:line="360" w:lineRule="auto"/>
              <w:ind w:firstLine="0" w:firstLineChars="0"/>
              <w:jc w:val="left"/>
              <w:rPr>
                <w:rFonts w:hint="eastAsia" w:ascii="宋体" w:hAnsi="宋体" w:eastAsia="宋体" w:cs="宋体"/>
                <w:szCs w:val="21"/>
              </w:rPr>
            </w:pPr>
            <w:r>
              <w:rPr>
                <w:rFonts w:hint="eastAsia" w:ascii="宋体" w:hAnsi="宋体" w:eastAsia="宋体" w:cs="宋体"/>
                <w:szCs w:val="21"/>
              </w:rPr>
              <w:t>小微企业产品应当列明本项目中所投的“小型和微型企业产品的清单”并提供企业声明函（统一格式）。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restar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2.2（2）</w:t>
            </w:r>
          </w:p>
        </w:tc>
        <w:tc>
          <w:tcPr>
            <w:tcW w:w="515" w:type="pct"/>
            <w:vMerge w:val="restar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技术</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部分</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lang w:val="en-US" w:eastAsia="zh-CN"/>
              </w:rPr>
              <w:t>45</w:t>
            </w:r>
            <w:r>
              <w:rPr>
                <w:rFonts w:hint="eastAsia" w:ascii="宋体" w:hAnsi="宋体" w:eastAsia="宋体" w:cs="宋体"/>
                <w:szCs w:val="21"/>
              </w:rPr>
              <w:t>分</w:t>
            </w:r>
          </w:p>
        </w:tc>
        <w:tc>
          <w:tcPr>
            <w:tcW w:w="704" w:type="pct"/>
            <w:noWrap/>
            <w:vAlign w:val="center"/>
          </w:tcPr>
          <w:p>
            <w:pPr>
              <w:pageBreakBefore w:val="0"/>
              <w:kinsoku/>
              <w:wordWrap w:val="0"/>
              <w:overflowPunct/>
              <w:topLinePunct w:val="0"/>
              <w:bidi w:val="0"/>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综合实力</w:t>
            </w:r>
          </w:p>
          <w:p>
            <w:pPr>
              <w:pageBreakBefore w:val="0"/>
              <w:kinsoku/>
              <w:wordWrap w:val="0"/>
              <w:overflowPunct/>
              <w:topLinePunct w:val="0"/>
              <w:bidi w:val="0"/>
              <w:spacing w:line="360" w:lineRule="auto"/>
              <w:jc w:val="center"/>
              <w:rPr>
                <w:rFonts w:hint="eastAsia" w:ascii="宋体" w:hAnsi="宋体" w:eastAsia="宋体" w:cs="宋体"/>
                <w:szCs w:val="21"/>
              </w:rPr>
            </w:pPr>
            <w:r>
              <w:rPr>
                <w:rFonts w:hint="eastAsia" w:ascii="宋体" w:hAnsi="宋体" w:eastAsia="宋体" w:cs="宋体"/>
                <w:color w:val="auto"/>
                <w:highlight w:val="none"/>
                <w:lang w:val="en-US" w:eastAsia="zh-CN"/>
              </w:rPr>
              <w:t>（12分）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供应商从企业基本情况、组织机构、管理制度、内控体系、主营业务、经营规模、近三年类似劳务服务经验（若有，须在响应文件中提供中标通知书和劳务合同）、自身实力及优势等方面进行介绍。</w:t>
            </w:r>
          </w:p>
          <w:p>
            <w:pPr>
              <w:numPr>
                <w:ilvl w:val="0"/>
                <w:numId w:val="0"/>
              </w:num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对供应商之间综合实力进行横向比较：优得12～9分（含），良得9（不含）～6分（含），一般得6（不含）～3分（含）；如未提供，得0分。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474"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515"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砂石处置筛分方案（18分）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针对筛分区现场基本情况和砂石处置筛分劳务作业规模要求，编制砂石处置筛分方案，包括但不限于对砂石处置筛分现场情况了解、筛分方案、劳务作业施工方法、工艺流程、质量保障措施及生产计划等（可以采用文字结合流程图、图片等进行说明）。</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对供应商之间劳务作业方案编制的科学性、可靠性、可行性、针对性进行横向比较：优得18～14分（含），良得14（不含）～10分（含），一般得10（不含）～6分（含）；如未提供，得0分。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474"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515"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拟投入工作人员方案</w:t>
            </w:r>
          </w:p>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针对筛分区现场基本情况和砂石处置筛分规模控制要求，结合供应商拟定的劳务作业方案，编制供应商拟投入本项目（指方案对应的筛分区，下同）工作人员配备方案：包括但不限于拟投入人员的组成、分工、作业人员持证情况、劳务作业经验等。筛分区拟投入人员的最低配置如下：</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1、现场负责人：1名 ；</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2、行政人员：2名(含出纳1名）；</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3、安全员：1名（现场负责人可以兼本岗）；</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4、劳务作业人员：5名。</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说明：提供以上人员身份证、劳动合同（或社保证明）、作业人员上岗证书（如有）、工作履历证明等材料复印件，原件备查；以上资料提供不完整，评审专家可以视提供的情况酌情扣分。</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不满足以上最低人员配置要求的，本项得0分；满足的情况下，对供应商之间拟投入本项目工作人员配备方案的科学性、合理性、可行性、针对性进行横向比较：优得6～4.8分（含），良得4.8（不含）～3.6分（含），一般得3.6（不含）～2.4分（含）；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474" w:type="pct"/>
            <w:vMerge w:val="continue"/>
            <w:noWrap/>
            <w:vAlign w:val="center"/>
          </w:tcPr>
          <w:p>
            <w:pPr>
              <w:spacing w:line="360" w:lineRule="auto"/>
              <w:jc w:val="center"/>
            </w:pPr>
          </w:p>
        </w:tc>
        <w:tc>
          <w:tcPr>
            <w:tcW w:w="515" w:type="pct"/>
            <w:vMerge w:val="continue"/>
            <w:noWrap/>
            <w:vAlign w:val="center"/>
          </w:tcPr>
          <w:p>
            <w:pPr>
              <w:spacing w:line="360" w:lineRule="auto"/>
              <w:jc w:val="cente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拟投入筛分、装卸设备（或装置）方案</w:t>
            </w:r>
          </w:p>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（6分）</w:t>
            </w:r>
          </w:p>
        </w:tc>
        <w:tc>
          <w:tcPr>
            <w:tcW w:w="3305" w:type="pct"/>
            <w:noWrap/>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针对筛分区现场基本情况和砂石处置筛分规模控制要求，结合供应商拟定的劳务作业方案，编制拟投入本项目砂石处置筛分劳务的装卸设备（或装置）的配备方案：包括但不限于拟投入筛分设备、水洗设备、装卸设备等的配备情况、工作原理、生产能力、机械功率及先进性和安全性等（可以采用文字结合图片等方式进行说明）。</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证明材料：提供拟投入设备、装置的所有权或租赁的相关证明材料复印件；以上资料提供不完整的，评审专家可视情况酌情扣分。</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对供应商之间拟投入本项目的筛分设备、装卸设备配备方案的科学性、合理性、可行性、针对性进行横向比较：优得6～4.8分（含），良得4.8（不含）～3.6分（含），一般得3.6（不含）～2.4分（含）；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474" w:type="pct"/>
            <w:vMerge w:val="continue"/>
            <w:noWrap/>
            <w:vAlign w:val="center"/>
          </w:tcPr>
          <w:p>
            <w:pPr>
              <w:spacing w:line="360" w:lineRule="auto"/>
              <w:jc w:val="center"/>
            </w:pPr>
          </w:p>
        </w:tc>
        <w:tc>
          <w:tcPr>
            <w:tcW w:w="515" w:type="pct"/>
            <w:vMerge w:val="continue"/>
            <w:noWrap/>
            <w:vAlign w:val="center"/>
          </w:tcPr>
          <w:p>
            <w:pPr>
              <w:spacing w:line="360" w:lineRule="auto"/>
              <w:jc w:val="cente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合理化意见和建议（3分）</w:t>
            </w:r>
          </w:p>
        </w:tc>
        <w:tc>
          <w:tcPr>
            <w:tcW w:w="3305" w:type="pct"/>
            <w:noWrap/>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针对本项目提出的合理化意见或建议、重点难点分析及相关服务承诺等。</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对供应商之间编制的合理化意见和建议进行横向比较：优得3分，良得2分，一般得1分；如未提供，得0分。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4" w:type="pct"/>
            <w:vMerge w:val="restar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2.2</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(3)</w:t>
            </w:r>
          </w:p>
        </w:tc>
        <w:tc>
          <w:tcPr>
            <w:tcW w:w="515" w:type="pct"/>
            <w:vMerge w:val="restart"/>
            <w:noWrap/>
            <w:vAlign w:val="center"/>
          </w:tcPr>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综合</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rPr>
              <w:t>部分</w:t>
            </w:r>
          </w:p>
          <w:p>
            <w:pPr>
              <w:widowControl/>
              <w:spacing w:line="360" w:lineRule="auto"/>
              <w:ind w:firstLine="0" w:firstLineChars="0"/>
              <w:jc w:val="center"/>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分</w:t>
            </w: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生产保障措施</w:t>
            </w:r>
          </w:p>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针对现场基本情况和砂石处置筛分规模控制要求，结合供应商拟定的劳务作业方案，编制本项目生产保障措施，包括但不限于制定安全生产保障措施、生态环境保护措施、风险管控及应急预案，以及协调、处理与当地村镇组织、群众关系的保障措施等。</w:t>
            </w:r>
          </w:p>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对供应商之间编制的生产保障措施进行横向比较：优得6～5分（含），良得4～3分（含），一般得2～1分（含）；如未提供，得0分。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4"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515" w:type="pct"/>
            <w:vMerge w:val="continue"/>
            <w:noWrap/>
            <w:vAlign w:val="center"/>
          </w:tcPr>
          <w:p>
            <w:pPr>
              <w:widowControl/>
              <w:spacing w:line="360" w:lineRule="auto"/>
              <w:ind w:firstLine="0" w:firstLineChars="0"/>
              <w:jc w:val="center"/>
              <w:rPr>
                <w:rFonts w:hint="eastAsia" w:ascii="宋体" w:hAnsi="宋体" w:eastAsia="宋体" w:cs="宋体"/>
                <w:szCs w:val="21"/>
                <w:lang w:val="en-US" w:eastAsia="zh-CN"/>
              </w:rP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类似业绩（1分）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投标人2021年1月1日以来，有类似业绩的，得1分，需提供中标通知书或劳务合同，并附于投标文件中，未提供，则不得分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74" w:type="pct"/>
            <w:vMerge w:val="continue"/>
            <w:noWrap/>
            <w:vAlign w:val="center"/>
          </w:tcPr>
          <w:p>
            <w:pPr>
              <w:widowControl/>
              <w:spacing w:line="360" w:lineRule="auto"/>
              <w:ind w:firstLine="0" w:firstLineChars="0"/>
              <w:jc w:val="center"/>
              <w:rPr>
                <w:rFonts w:hint="eastAsia" w:ascii="宋体" w:hAnsi="宋体" w:eastAsia="宋体" w:cs="宋体"/>
                <w:szCs w:val="21"/>
              </w:rPr>
            </w:pPr>
          </w:p>
        </w:tc>
        <w:tc>
          <w:tcPr>
            <w:tcW w:w="515" w:type="pct"/>
            <w:vMerge w:val="continue"/>
            <w:noWrap/>
            <w:vAlign w:val="center"/>
          </w:tcPr>
          <w:p>
            <w:pPr>
              <w:widowControl/>
              <w:spacing w:line="360" w:lineRule="auto"/>
              <w:ind w:firstLine="0" w:firstLineChars="0"/>
              <w:jc w:val="center"/>
              <w:rPr>
                <w:rFonts w:hint="eastAsia" w:ascii="宋体" w:hAnsi="宋体" w:eastAsia="宋体" w:cs="宋体"/>
                <w:szCs w:val="21"/>
                <w:lang w:val="en-US" w:eastAsia="zh-CN"/>
              </w:rPr>
            </w:pPr>
          </w:p>
        </w:tc>
        <w:tc>
          <w:tcPr>
            <w:tcW w:w="704" w:type="pct"/>
            <w:noWrap/>
            <w:vAlign w:val="center"/>
          </w:tcPr>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综合评价</w:t>
            </w:r>
          </w:p>
          <w:p>
            <w:pPr>
              <w:numPr>
                <w:ilvl w:val="0"/>
                <w:numId w:val="0"/>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（3分）</w:t>
            </w:r>
          </w:p>
        </w:tc>
        <w:tc>
          <w:tcPr>
            <w:tcW w:w="3305" w:type="pct"/>
            <w:noWrap/>
            <w:vAlign w:val="center"/>
          </w:tcPr>
          <w:p>
            <w:pPr>
              <w:numPr>
                <w:ilvl w:val="0"/>
                <w:numId w:val="0"/>
              </w:num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评标委员会根据各投标人所提交投标文件编制的详细程度、可操作性、企业综合实力等方面由评标委员会按照优秀、良好、一般三个档次打分，分别计3分、2分、1分。</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0"/>
        <w:snapToGrid w:val="0"/>
        <w:spacing w:after="0" w:line="360" w:lineRule="auto"/>
        <w:jc w:val="left"/>
        <w:rPr>
          <w:rFonts w:hint="eastAsia" w:ascii="宋体" w:hAnsi="宋体" w:eastAsia="宋体" w:cs="宋体"/>
          <w:kern w:val="0"/>
          <w:szCs w:val="21"/>
        </w:rPr>
        <w:sectPr>
          <w:pgSz w:w="11906" w:h="16838"/>
          <w:pgMar w:top="1440" w:right="1800" w:bottom="1440" w:left="1800" w:header="851" w:footer="992" w:gutter="0"/>
          <w:pgNumType w:fmt="decimal"/>
          <w:cols w:space="425" w:num="1"/>
          <w:docGrid w:type="lines" w:linePitch="312" w:charSpace="0"/>
        </w:sectPr>
      </w:pPr>
    </w:p>
    <w:p>
      <w:pPr>
        <w:pStyle w:val="20"/>
        <w:snapToGrid w:val="0"/>
        <w:spacing w:after="0" w:line="360" w:lineRule="auto"/>
        <w:ind w:firstLine="422" w:firstLineChars="200"/>
        <w:jc w:val="left"/>
        <w:outlineLvl w:val="1"/>
        <w:rPr>
          <w:rFonts w:hint="eastAsia" w:ascii="宋体" w:hAnsi="宋体" w:eastAsia="宋体" w:cs="宋体"/>
          <w:b/>
          <w:bCs/>
        </w:rPr>
      </w:pPr>
      <w:bookmarkStart w:id="107" w:name="_Toc28128"/>
      <w:r>
        <w:rPr>
          <w:rFonts w:hint="eastAsia" w:ascii="宋体" w:hAnsi="宋体" w:eastAsia="宋体" w:cs="宋体"/>
          <w:b/>
          <w:bCs/>
          <w:kern w:val="0"/>
          <w:szCs w:val="21"/>
        </w:rPr>
        <w:t>1、评标方法</w:t>
      </w:r>
      <w:bookmarkEnd w:id="107"/>
    </w:p>
    <w:p>
      <w:pPr>
        <w:spacing w:line="360" w:lineRule="auto"/>
        <w:ind w:firstLine="420"/>
        <w:rPr>
          <w:rFonts w:hint="eastAsia" w:ascii="宋体" w:hAnsi="宋体" w:eastAsia="宋体" w:cs="宋体"/>
          <w:szCs w:val="21"/>
        </w:rPr>
      </w:pPr>
      <w:r>
        <w:rPr>
          <w:rFonts w:hint="eastAsia" w:ascii="宋体" w:hAnsi="宋体" w:eastAsia="宋体" w:cs="宋体"/>
          <w:szCs w:val="21"/>
        </w:rPr>
        <w:t>1.1本次评标采用综合评分法。</w:t>
      </w:r>
    </w:p>
    <w:p>
      <w:pPr>
        <w:spacing w:line="360" w:lineRule="auto"/>
        <w:ind w:firstLine="420"/>
        <w:rPr>
          <w:rFonts w:hint="eastAsia" w:ascii="宋体" w:hAnsi="宋体" w:eastAsia="宋体" w:cs="宋体"/>
          <w:szCs w:val="21"/>
        </w:rPr>
      </w:pPr>
      <w:r>
        <w:rPr>
          <w:rFonts w:hint="eastAsia" w:ascii="宋体" w:hAnsi="宋体" w:eastAsia="宋体" w:cs="宋体"/>
          <w:szCs w:val="21"/>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pPr>
        <w:spacing w:line="360" w:lineRule="auto"/>
        <w:ind w:firstLine="420"/>
        <w:rPr>
          <w:rFonts w:hint="eastAsia" w:ascii="宋体" w:hAnsi="宋体" w:eastAsia="宋体" w:cs="宋体"/>
          <w:szCs w:val="21"/>
        </w:rPr>
      </w:pPr>
      <w:r>
        <w:rPr>
          <w:rFonts w:hint="eastAsia" w:ascii="宋体" w:hAnsi="宋体" w:eastAsia="宋体" w:cs="宋体"/>
          <w:szCs w:val="21"/>
        </w:rPr>
        <w:t>1.2经评标委员会初步评审后有效投标不足3个的，评标委员会应予废标。</w:t>
      </w:r>
    </w:p>
    <w:p>
      <w:pPr>
        <w:pStyle w:val="8"/>
        <w:spacing w:line="360" w:lineRule="auto"/>
        <w:ind w:firstLine="422"/>
        <w:outlineLvl w:val="1"/>
        <w:rPr>
          <w:rFonts w:hint="eastAsia" w:ascii="宋体" w:hAnsi="宋体" w:eastAsia="宋体" w:cs="宋体"/>
          <w:sz w:val="21"/>
          <w:szCs w:val="21"/>
        </w:rPr>
      </w:pPr>
      <w:bookmarkStart w:id="108" w:name="_Toc363053528"/>
      <w:bookmarkStart w:id="109" w:name="_Toc26005"/>
      <w:bookmarkStart w:id="110" w:name="_Toc21530"/>
      <w:bookmarkStart w:id="111" w:name="_Toc381964734"/>
      <w:bookmarkStart w:id="112" w:name="_Toc12308"/>
      <w:bookmarkStart w:id="113" w:name="_Toc7348"/>
      <w:bookmarkStart w:id="114" w:name="_Toc184635094"/>
      <w:bookmarkStart w:id="115" w:name="_Toc381018333"/>
      <w:bookmarkStart w:id="116" w:name="_Toc374358912"/>
      <w:bookmarkStart w:id="117" w:name="_Toc21497"/>
      <w:bookmarkStart w:id="118" w:name="_Toc381964642"/>
      <w:r>
        <w:rPr>
          <w:rFonts w:hint="eastAsia" w:ascii="宋体" w:hAnsi="宋体" w:eastAsia="宋体" w:cs="宋体"/>
          <w:sz w:val="21"/>
          <w:szCs w:val="21"/>
        </w:rPr>
        <w:t>2、评审标准</w:t>
      </w:r>
      <w:bookmarkEnd w:id="108"/>
      <w:bookmarkEnd w:id="109"/>
      <w:bookmarkEnd w:id="110"/>
      <w:bookmarkEnd w:id="111"/>
      <w:bookmarkEnd w:id="112"/>
      <w:bookmarkEnd w:id="113"/>
      <w:bookmarkEnd w:id="114"/>
      <w:bookmarkEnd w:id="115"/>
      <w:bookmarkEnd w:id="116"/>
      <w:bookmarkEnd w:id="117"/>
      <w:bookmarkEnd w:id="118"/>
    </w:p>
    <w:p>
      <w:pPr>
        <w:spacing w:line="360" w:lineRule="auto"/>
        <w:ind w:firstLine="420"/>
        <w:rPr>
          <w:rFonts w:hint="eastAsia" w:ascii="宋体" w:hAnsi="宋体" w:eastAsia="宋体" w:cs="宋体"/>
          <w:szCs w:val="21"/>
        </w:rPr>
      </w:pPr>
      <w:bookmarkStart w:id="119" w:name="_Toc472337681"/>
      <w:bookmarkStart w:id="120" w:name="_Toc472429326"/>
      <w:bookmarkStart w:id="121" w:name="_Toc381018334"/>
      <w:bookmarkStart w:id="122" w:name="_Toc374358913"/>
      <w:bookmarkStart w:id="123" w:name="_Toc363053529"/>
      <w:bookmarkStart w:id="124" w:name="_Toc184635095"/>
      <w:bookmarkStart w:id="125" w:name="_Toc381964643"/>
      <w:bookmarkStart w:id="126" w:name="_Toc26780"/>
      <w:bookmarkStart w:id="127" w:name="_Toc381964735"/>
      <w:r>
        <w:rPr>
          <w:rFonts w:hint="eastAsia" w:ascii="宋体" w:hAnsi="宋体" w:eastAsia="宋体" w:cs="宋体"/>
          <w:szCs w:val="21"/>
        </w:rPr>
        <w:t>2.1初步评审标准</w:t>
      </w:r>
      <w:bookmarkEnd w:id="119"/>
      <w:bookmarkEnd w:id="120"/>
    </w:p>
    <w:p>
      <w:pPr>
        <w:spacing w:line="360" w:lineRule="auto"/>
        <w:ind w:firstLine="420"/>
        <w:rPr>
          <w:rFonts w:hint="eastAsia" w:ascii="宋体" w:hAnsi="宋体" w:eastAsia="宋体" w:cs="宋体"/>
          <w:szCs w:val="21"/>
        </w:rPr>
      </w:pPr>
      <w:r>
        <w:rPr>
          <w:rFonts w:hint="eastAsia" w:ascii="宋体" w:hAnsi="宋体" w:eastAsia="宋体" w:cs="宋体"/>
          <w:szCs w:val="21"/>
        </w:rPr>
        <w:t>2.l.1资格评审标准：见评标办法前附表；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2.1.2符合性评审标准：见评标办法前附表。</w:t>
      </w:r>
    </w:p>
    <w:p>
      <w:pPr>
        <w:spacing w:line="360" w:lineRule="auto"/>
        <w:ind w:firstLine="420"/>
        <w:rPr>
          <w:rFonts w:hint="eastAsia" w:ascii="宋体" w:hAnsi="宋体" w:eastAsia="宋体" w:cs="宋体"/>
          <w:szCs w:val="21"/>
        </w:rPr>
      </w:pPr>
      <w:bookmarkStart w:id="128" w:name="_Toc472337682"/>
      <w:bookmarkStart w:id="129" w:name="_Toc472429327"/>
      <w:r>
        <w:rPr>
          <w:rFonts w:hint="eastAsia" w:ascii="宋体" w:hAnsi="宋体" w:eastAsia="宋体" w:cs="宋体"/>
          <w:szCs w:val="21"/>
        </w:rPr>
        <w:t>2.2 分值构成与评分标准</w:t>
      </w:r>
      <w:bookmarkEnd w:id="128"/>
      <w:bookmarkEnd w:id="129"/>
    </w:p>
    <w:p>
      <w:pPr>
        <w:spacing w:line="360" w:lineRule="auto"/>
        <w:ind w:firstLine="420"/>
        <w:rPr>
          <w:rFonts w:hint="eastAsia" w:ascii="宋体" w:hAnsi="宋体" w:eastAsia="宋体" w:cs="宋体"/>
          <w:szCs w:val="21"/>
        </w:rPr>
      </w:pPr>
      <w:r>
        <w:rPr>
          <w:rFonts w:hint="eastAsia" w:ascii="宋体" w:hAnsi="宋体" w:eastAsia="宋体" w:cs="宋体"/>
          <w:szCs w:val="21"/>
        </w:rPr>
        <w:t>2.2.1分值构成</w:t>
      </w:r>
    </w:p>
    <w:p>
      <w:pPr>
        <w:spacing w:line="360" w:lineRule="auto"/>
        <w:ind w:firstLine="420"/>
        <w:rPr>
          <w:rFonts w:hint="eastAsia" w:ascii="宋体" w:hAnsi="宋体" w:eastAsia="宋体" w:cs="宋体"/>
          <w:szCs w:val="21"/>
        </w:rPr>
      </w:pPr>
      <w:r>
        <w:rPr>
          <w:rFonts w:hint="eastAsia" w:ascii="宋体" w:hAnsi="宋体" w:eastAsia="宋体" w:cs="宋体"/>
          <w:szCs w:val="21"/>
        </w:rPr>
        <w:t>（1）商务部分：见评标办法前附表；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（2）技术部分：见评标办法前附表；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（3）综合部分：见评标办法前附表。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2.2.2评分标准</w:t>
      </w:r>
    </w:p>
    <w:p>
      <w:pPr>
        <w:spacing w:line="360" w:lineRule="auto"/>
        <w:ind w:firstLine="420"/>
        <w:rPr>
          <w:rFonts w:hint="eastAsia" w:ascii="宋体" w:hAnsi="宋体" w:eastAsia="宋体" w:cs="宋体"/>
          <w:szCs w:val="21"/>
        </w:rPr>
      </w:pPr>
      <w:r>
        <w:rPr>
          <w:rFonts w:hint="eastAsia" w:ascii="宋体" w:hAnsi="宋体" w:eastAsia="宋体" w:cs="宋体"/>
          <w:szCs w:val="21"/>
        </w:rPr>
        <w:t>（1）商务部分：见评标办法前附表；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（2）技术部分：见评标办法前附表；</w:t>
      </w:r>
    </w:p>
    <w:p>
      <w:pPr>
        <w:spacing w:line="360" w:lineRule="auto"/>
        <w:ind w:firstLine="420"/>
        <w:rPr>
          <w:rFonts w:hint="eastAsia" w:ascii="宋体" w:hAnsi="宋体" w:eastAsia="宋体" w:cs="宋体"/>
          <w:szCs w:val="21"/>
        </w:rPr>
      </w:pPr>
      <w:r>
        <w:rPr>
          <w:rFonts w:hint="eastAsia" w:ascii="宋体" w:hAnsi="宋体" w:eastAsia="宋体" w:cs="宋体"/>
          <w:szCs w:val="21"/>
        </w:rPr>
        <w:t>（3）综合部分：见评标办法前附表。</w:t>
      </w:r>
    </w:p>
    <w:p>
      <w:pPr>
        <w:pStyle w:val="8"/>
        <w:spacing w:line="360" w:lineRule="auto"/>
        <w:ind w:firstLine="422"/>
        <w:outlineLvl w:val="1"/>
        <w:rPr>
          <w:rFonts w:hint="eastAsia" w:ascii="宋体" w:hAnsi="宋体" w:eastAsia="宋体" w:cs="宋体"/>
          <w:sz w:val="21"/>
          <w:szCs w:val="21"/>
        </w:rPr>
      </w:pPr>
      <w:bookmarkStart w:id="130" w:name="_Toc19851"/>
      <w:bookmarkStart w:id="131" w:name="_Toc26361"/>
      <w:bookmarkStart w:id="132" w:name="_Toc7363"/>
      <w:bookmarkStart w:id="133" w:name="_Toc32176"/>
      <w:r>
        <w:rPr>
          <w:rFonts w:hint="eastAsia" w:ascii="宋体" w:hAnsi="宋体" w:eastAsia="宋体" w:cs="宋体"/>
          <w:sz w:val="21"/>
          <w:szCs w:val="21"/>
        </w:rPr>
        <w:t>3、评标程序</w:t>
      </w:r>
      <w:bookmarkEnd w:id="121"/>
      <w:bookmarkEnd w:id="122"/>
      <w:bookmarkEnd w:id="123"/>
      <w:bookmarkEnd w:id="124"/>
      <w:bookmarkEnd w:id="125"/>
      <w:bookmarkEnd w:id="126"/>
      <w:bookmarkEnd w:id="127"/>
      <w:bookmarkEnd w:id="130"/>
      <w:bookmarkEnd w:id="131"/>
      <w:bookmarkEnd w:id="132"/>
      <w:bookmarkEnd w:id="133"/>
    </w:p>
    <w:p>
      <w:pPr>
        <w:spacing w:line="360" w:lineRule="auto"/>
        <w:ind w:firstLine="420"/>
        <w:rPr>
          <w:rFonts w:hint="eastAsia" w:ascii="宋体" w:hAnsi="宋体" w:eastAsia="宋体" w:cs="宋体"/>
          <w:szCs w:val="21"/>
        </w:rPr>
      </w:pPr>
      <w:r>
        <w:rPr>
          <w:rFonts w:hint="eastAsia" w:ascii="宋体" w:hAnsi="宋体" w:eastAsia="宋体" w:cs="宋体"/>
          <w:szCs w:val="21"/>
        </w:rPr>
        <w:t>3.1 初步评审</w:t>
      </w:r>
    </w:p>
    <w:p>
      <w:pPr>
        <w:spacing w:line="360" w:lineRule="auto"/>
        <w:ind w:firstLine="420"/>
        <w:rPr>
          <w:rFonts w:hint="eastAsia" w:ascii="宋体" w:hAnsi="宋体" w:eastAsia="宋体" w:cs="宋体"/>
          <w:b/>
          <w:bCs/>
          <w:szCs w:val="21"/>
        </w:rPr>
      </w:pPr>
      <w:r>
        <w:rPr>
          <w:rFonts w:hint="eastAsia" w:ascii="宋体" w:hAnsi="宋体" w:eastAsia="宋体" w:cs="宋体"/>
          <w:szCs w:val="21"/>
        </w:rPr>
        <w:t>3.1.1只有通过资格审查的投标人才能进入符合性评审。评标委员会依据初步评审表规定的内容和标准对投标文件进行符合性审查。</w:t>
      </w:r>
      <w:r>
        <w:rPr>
          <w:rFonts w:hint="eastAsia" w:ascii="宋体" w:hAnsi="宋体" w:eastAsia="宋体" w:cs="宋体"/>
          <w:b/>
          <w:bCs/>
          <w:szCs w:val="21"/>
        </w:rPr>
        <w:t>有一项不符合评审标准的，其投标做无效投标处理，不得进入详细评审。</w:t>
      </w:r>
    </w:p>
    <w:p>
      <w:pPr>
        <w:spacing w:line="360" w:lineRule="auto"/>
        <w:ind w:firstLine="420"/>
        <w:rPr>
          <w:rFonts w:hint="eastAsia" w:ascii="宋体" w:hAnsi="宋体" w:eastAsia="宋体" w:cs="宋体"/>
          <w:szCs w:val="21"/>
        </w:rPr>
      </w:pPr>
      <w:r>
        <w:rPr>
          <w:rFonts w:hint="eastAsia" w:ascii="宋体" w:hAnsi="宋体" w:eastAsia="宋体" w:cs="宋体"/>
          <w:szCs w:val="21"/>
        </w:rPr>
        <w:t>3.1.2投标报价有算术错误的，评标委员会按以下原则对投标报价进行修正，修正的价格经投标人书面确认后具有约束力。投标人不接受修正价格的，其投标作废标处理。</w:t>
      </w:r>
    </w:p>
    <w:p>
      <w:pPr>
        <w:spacing w:line="360" w:lineRule="auto"/>
        <w:ind w:firstLine="420"/>
        <w:rPr>
          <w:rFonts w:hint="eastAsia" w:ascii="宋体" w:hAnsi="宋体" w:eastAsia="宋体" w:cs="宋体"/>
          <w:szCs w:val="21"/>
        </w:rPr>
      </w:pPr>
      <w:r>
        <w:rPr>
          <w:rFonts w:hint="eastAsia" w:ascii="宋体" w:hAnsi="宋体" w:eastAsia="宋体" w:cs="宋体"/>
          <w:szCs w:val="21"/>
        </w:rPr>
        <w:t>（1）投标文件中的大写金额与小写金额不一致的，以大写金额为准（但大写金额有明显错误的除外）；</w:t>
      </w:r>
    </w:p>
    <w:p>
      <w:pPr>
        <w:spacing w:line="360" w:lineRule="auto"/>
        <w:ind w:firstLine="420"/>
        <w:rPr>
          <w:rFonts w:hint="eastAsia" w:ascii="宋体" w:hAnsi="宋体" w:eastAsia="宋体" w:cs="宋体"/>
          <w:szCs w:val="21"/>
        </w:rPr>
      </w:pPr>
      <w:r>
        <w:rPr>
          <w:rFonts w:hint="eastAsia" w:ascii="宋体" w:hAnsi="宋体" w:eastAsia="宋体" w:cs="宋体"/>
          <w:szCs w:val="21"/>
        </w:rPr>
        <w:t>（2）总价金额与依据单价计算出的结果不一致的，以单价金额为准修正总价，但单价金额小数点有明显错误的除外。</w:t>
      </w:r>
    </w:p>
    <w:p>
      <w:pPr>
        <w:spacing w:line="360" w:lineRule="auto"/>
        <w:ind w:firstLine="420"/>
        <w:rPr>
          <w:rFonts w:hint="eastAsia" w:ascii="宋体" w:hAnsi="宋体" w:eastAsia="宋体" w:cs="宋体"/>
          <w:szCs w:val="21"/>
        </w:rPr>
      </w:pPr>
      <w:r>
        <w:rPr>
          <w:rFonts w:hint="eastAsia" w:ascii="宋体" w:hAnsi="宋体" w:eastAsia="宋体" w:cs="宋体"/>
          <w:szCs w:val="21"/>
        </w:rPr>
        <w:t>3.2 详细评审</w:t>
      </w:r>
    </w:p>
    <w:p>
      <w:pPr>
        <w:spacing w:line="360" w:lineRule="auto"/>
        <w:ind w:firstLine="420"/>
        <w:rPr>
          <w:rFonts w:hint="eastAsia" w:ascii="宋体" w:hAnsi="宋体" w:eastAsia="宋体" w:cs="宋体"/>
          <w:szCs w:val="21"/>
        </w:rPr>
      </w:pPr>
      <w:r>
        <w:rPr>
          <w:rFonts w:hint="eastAsia" w:ascii="宋体" w:hAnsi="宋体" w:eastAsia="宋体" w:cs="宋体"/>
          <w:szCs w:val="21"/>
        </w:rPr>
        <w:t>3.2.1 评标委员会按本章详细评审内容规定的量化因素和分值进行打分，并计算出综合评估得分。</w:t>
      </w:r>
    </w:p>
    <w:p>
      <w:pPr>
        <w:spacing w:line="360" w:lineRule="auto"/>
        <w:ind w:firstLine="420"/>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pPr>
        <w:spacing w:line="360" w:lineRule="auto"/>
        <w:ind w:firstLine="420"/>
        <w:rPr>
          <w:rFonts w:hint="eastAsia" w:ascii="宋体" w:hAnsi="宋体" w:eastAsia="宋体" w:cs="宋体"/>
          <w:szCs w:val="21"/>
        </w:rPr>
      </w:pPr>
      <w:r>
        <w:rPr>
          <w:rFonts w:hint="eastAsia" w:ascii="宋体" w:hAnsi="宋体" w:eastAsia="宋体" w:cs="宋体"/>
          <w:szCs w:val="21"/>
        </w:rPr>
        <w:t>3.2.3 投标人的最终得分以评委打分的算术平均值为准。</w:t>
      </w:r>
    </w:p>
    <w:p>
      <w:pPr>
        <w:spacing w:line="360" w:lineRule="auto"/>
        <w:ind w:firstLine="420"/>
        <w:rPr>
          <w:rFonts w:hint="eastAsia" w:ascii="宋体" w:hAnsi="宋体" w:eastAsia="宋体" w:cs="宋体"/>
          <w:szCs w:val="21"/>
        </w:rPr>
      </w:pPr>
      <w:r>
        <w:rPr>
          <w:rFonts w:hint="eastAsia" w:ascii="宋体" w:hAnsi="宋体" w:eastAsia="宋体" w:cs="宋体"/>
          <w:szCs w:val="21"/>
        </w:rPr>
        <w:t>3.3 投标文件的澄清和补正</w:t>
      </w:r>
    </w:p>
    <w:p>
      <w:pPr>
        <w:spacing w:line="360" w:lineRule="auto"/>
        <w:ind w:firstLine="420"/>
        <w:rPr>
          <w:rFonts w:hint="eastAsia" w:ascii="宋体" w:hAnsi="宋体" w:eastAsia="宋体" w:cs="宋体"/>
          <w:szCs w:val="21"/>
        </w:rPr>
      </w:pPr>
      <w:r>
        <w:rPr>
          <w:rFonts w:hint="eastAsia" w:ascii="宋体" w:hAnsi="宋体" w:eastAsia="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rPr>
          <w:rFonts w:hint="eastAsia" w:ascii="宋体" w:hAnsi="宋体" w:eastAsia="宋体" w:cs="宋体"/>
          <w:szCs w:val="21"/>
        </w:rPr>
      </w:pPr>
      <w:r>
        <w:rPr>
          <w:rFonts w:hint="eastAsia" w:ascii="宋体" w:hAnsi="宋体" w:eastAsia="宋体" w:cs="宋体"/>
          <w:szCs w:val="21"/>
        </w:rPr>
        <w:t>3.3.2 澄清、说明和补正不得改变投标文件的实质性内容（算术性错误修正的除外）。投标人的书面澄清、说明和补正属于投标文件的组成部分。</w:t>
      </w:r>
    </w:p>
    <w:p>
      <w:pPr>
        <w:spacing w:line="360" w:lineRule="auto"/>
        <w:ind w:firstLine="420"/>
        <w:rPr>
          <w:rFonts w:hint="eastAsia" w:ascii="宋体" w:hAnsi="宋体" w:eastAsia="宋体" w:cs="宋体"/>
          <w:szCs w:val="21"/>
        </w:rPr>
      </w:pPr>
      <w:r>
        <w:rPr>
          <w:rFonts w:hint="eastAsia" w:ascii="宋体" w:hAnsi="宋体" w:eastAsia="宋体" w:cs="宋体"/>
          <w:szCs w:val="21"/>
        </w:rPr>
        <w:t>3.3.3 评标委员会对投标人提交的澄清、说明或补正有疑问的，可以要求投标人进一步澄清、说明或补正，直至满足评标委员会的要求。</w:t>
      </w:r>
    </w:p>
    <w:p>
      <w:pPr>
        <w:spacing w:line="360" w:lineRule="auto"/>
        <w:ind w:firstLine="420"/>
        <w:rPr>
          <w:rFonts w:hint="eastAsia" w:ascii="宋体" w:hAnsi="宋体" w:eastAsia="宋体" w:cs="宋体"/>
          <w:szCs w:val="21"/>
        </w:rPr>
      </w:pPr>
      <w:r>
        <w:rPr>
          <w:rFonts w:hint="eastAsia" w:ascii="宋体" w:hAnsi="宋体" w:eastAsia="宋体" w:cs="宋体"/>
          <w:szCs w:val="21"/>
        </w:rPr>
        <w:t>3.4 评标结果</w:t>
      </w:r>
    </w:p>
    <w:p>
      <w:pPr>
        <w:spacing w:line="360" w:lineRule="auto"/>
        <w:ind w:firstLine="420"/>
        <w:rPr>
          <w:rFonts w:hint="eastAsia" w:ascii="宋体" w:hAnsi="宋体" w:eastAsia="宋体" w:cs="宋体"/>
          <w:szCs w:val="21"/>
        </w:rPr>
      </w:pPr>
      <w:r>
        <w:rPr>
          <w:rFonts w:hint="eastAsia" w:ascii="宋体" w:hAnsi="宋体" w:eastAsia="宋体" w:cs="宋体"/>
          <w:szCs w:val="21"/>
        </w:rPr>
        <w:t>3.4.1评标委员会完成评标后，应当向采购人提交书面评标报告。</w:t>
      </w:r>
    </w:p>
    <w:p>
      <w:pPr>
        <w:spacing w:line="360" w:lineRule="auto"/>
        <w:ind w:firstLine="420"/>
        <w:rPr>
          <w:rFonts w:hint="eastAsia" w:ascii="宋体" w:hAnsi="宋体" w:eastAsia="宋体" w:cs="宋体"/>
          <w:szCs w:val="21"/>
        </w:rPr>
      </w:pPr>
      <w:r>
        <w:rPr>
          <w:rFonts w:hint="eastAsia" w:ascii="宋体" w:hAnsi="宋体" w:eastAsia="宋体" w:cs="宋体"/>
          <w:szCs w:val="21"/>
        </w:rPr>
        <w:t>3.4.2评标结果同时在《河南省政府采购网》、《全国公共资源交易平台（河南省·信阳市）》公示。</w:t>
      </w:r>
    </w:p>
    <w:p>
      <w:pPr>
        <w:spacing w:line="360" w:lineRule="auto"/>
        <w:ind w:firstLine="422"/>
        <w:outlineLvl w:val="1"/>
        <w:rPr>
          <w:rFonts w:hint="eastAsia" w:ascii="宋体" w:hAnsi="宋体" w:eastAsia="宋体" w:cs="宋体"/>
          <w:b/>
          <w:bCs/>
          <w:szCs w:val="21"/>
        </w:rPr>
      </w:pPr>
      <w:bookmarkStart w:id="134" w:name="_Toc268"/>
      <w:bookmarkEnd w:id="134"/>
      <w:bookmarkStart w:id="135" w:name="_Toc24250"/>
      <w:bookmarkStart w:id="136" w:name="_Toc5307"/>
      <w:bookmarkStart w:id="137" w:name="_Toc23063"/>
      <w:r>
        <w:rPr>
          <w:rFonts w:hint="eastAsia" w:ascii="宋体" w:hAnsi="宋体" w:eastAsia="宋体" w:cs="宋体"/>
          <w:b/>
          <w:bCs/>
          <w:szCs w:val="21"/>
        </w:rPr>
        <w:t>附件：废标条件</w:t>
      </w:r>
      <w:bookmarkEnd w:id="135"/>
      <w:bookmarkEnd w:id="136"/>
      <w:bookmarkEnd w:id="137"/>
    </w:p>
    <w:p>
      <w:pPr>
        <w:spacing w:line="360" w:lineRule="auto"/>
        <w:ind w:firstLine="420"/>
        <w:rPr>
          <w:rFonts w:hint="eastAsia" w:ascii="宋体" w:hAnsi="宋体" w:eastAsia="宋体" w:cs="宋体"/>
          <w:szCs w:val="21"/>
        </w:rPr>
      </w:pPr>
      <w:r>
        <w:rPr>
          <w:rFonts w:hint="eastAsia" w:ascii="宋体" w:hAnsi="宋体" w:eastAsia="宋体" w:cs="宋体"/>
          <w:szCs w:val="21"/>
        </w:rPr>
        <w:t>废标条件</w:t>
      </w:r>
    </w:p>
    <w:p>
      <w:pPr>
        <w:spacing w:line="360" w:lineRule="auto"/>
        <w:ind w:firstLine="420"/>
        <w:rPr>
          <w:rFonts w:hint="eastAsia" w:ascii="宋体" w:hAnsi="宋体" w:eastAsia="宋体" w:cs="宋体"/>
          <w:szCs w:val="21"/>
        </w:rPr>
      </w:pPr>
      <w:r>
        <w:rPr>
          <w:rFonts w:hint="eastAsia" w:ascii="宋体" w:hAnsi="宋体" w:eastAsia="宋体" w:cs="宋体"/>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1.未通过第三章评标办法资格评审、符合性评审的； </w:t>
      </w:r>
    </w:p>
    <w:p>
      <w:pPr>
        <w:spacing w:line="360" w:lineRule="auto"/>
        <w:ind w:firstLine="420"/>
        <w:rPr>
          <w:rFonts w:hint="eastAsia" w:ascii="宋体" w:hAnsi="宋体" w:eastAsia="宋体" w:cs="宋体"/>
          <w:szCs w:val="21"/>
        </w:rPr>
      </w:pPr>
      <w:r>
        <w:rPr>
          <w:rFonts w:hint="eastAsia" w:ascii="宋体" w:hAnsi="宋体" w:eastAsia="宋体" w:cs="宋体"/>
          <w:szCs w:val="21"/>
        </w:rPr>
        <w:t>2.不按评标委员会要求澄清、说明或补正的；</w:t>
      </w:r>
    </w:p>
    <w:p>
      <w:pPr>
        <w:spacing w:line="360" w:lineRule="auto"/>
        <w:ind w:firstLine="420"/>
        <w:rPr>
          <w:rFonts w:hint="eastAsia" w:ascii="宋体" w:hAnsi="宋体" w:eastAsia="宋体" w:cs="宋体"/>
          <w:szCs w:val="21"/>
        </w:rPr>
      </w:pPr>
      <w:r>
        <w:rPr>
          <w:rFonts w:hint="eastAsia" w:ascii="宋体" w:hAnsi="宋体" w:eastAsia="宋体" w:cs="宋体"/>
          <w:szCs w:val="21"/>
        </w:rPr>
        <w:t>3.投标报价有算术性错误，投标人不接受修正价格的；</w:t>
      </w:r>
    </w:p>
    <w:p>
      <w:pPr>
        <w:spacing w:line="360" w:lineRule="auto"/>
        <w:ind w:firstLine="420"/>
        <w:rPr>
          <w:rFonts w:hint="eastAsia" w:ascii="宋体" w:hAnsi="宋体" w:eastAsia="宋体" w:cs="宋体"/>
          <w:szCs w:val="21"/>
        </w:rPr>
      </w:pPr>
      <w:r>
        <w:rPr>
          <w:rFonts w:hint="eastAsia" w:ascii="宋体" w:hAnsi="宋体" w:eastAsia="宋体" w:cs="宋体"/>
          <w:szCs w:val="21"/>
        </w:rPr>
        <w:t>4.以他人的名义投标、以行贿手段谋取中标或者以其他弄虚作假方式投标的；</w:t>
      </w:r>
    </w:p>
    <w:p>
      <w:pPr>
        <w:spacing w:line="360" w:lineRule="auto"/>
        <w:ind w:firstLine="420"/>
        <w:rPr>
          <w:rFonts w:hint="eastAsia" w:ascii="宋体" w:hAnsi="宋体" w:eastAsia="宋体" w:cs="宋体"/>
          <w:szCs w:val="21"/>
        </w:rPr>
      </w:pPr>
      <w:r>
        <w:rPr>
          <w:rFonts w:hint="eastAsia" w:ascii="宋体" w:hAnsi="宋体" w:eastAsia="宋体" w:cs="宋体"/>
          <w:szCs w:val="21"/>
        </w:rPr>
        <w:t>5.属于串（围）标行为的；</w:t>
      </w:r>
    </w:p>
    <w:p>
      <w:pPr>
        <w:spacing w:line="360" w:lineRule="auto"/>
        <w:ind w:firstLine="420"/>
        <w:rPr>
          <w:rFonts w:hint="eastAsia" w:ascii="宋体" w:hAnsi="宋体" w:eastAsia="宋体" w:cs="宋体"/>
          <w:szCs w:val="21"/>
        </w:rPr>
      </w:pPr>
      <w:r>
        <w:rPr>
          <w:rFonts w:hint="eastAsia" w:ascii="宋体" w:hAnsi="宋体" w:eastAsia="宋体" w:cs="宋体"/>
          <w:szCs w:val="21"/>
        </w:rPr>
        <w:t>6.评标委员会认定投标人以低于成本报价竞标的；</w:t>
      </w:r>
    </w:p>
    <w:p>
      <w:pPr>
        <w:spacing w:line="360" w:lineRule="auto"/>
        <w:ind w:firstLine="420"/>
        <w:rPr>
          <w:rFonts w:hint="eastAsia" w:ascii="宋体" w:hAnsi="宋体" w:eastAsia="宋体" w:cs="宋体"/>
          <w:szCs w:val="21"/>
        </w:rPr>
      </w:pPr>
      <w:r>
        <w:rPr>
          <w:rFonts w:hint="eastAsia" w:ascii="宋体" w:hAnsi="宋体" w:eastAsia="宋体" w:cs="宋体"/>
          <w:szCs w:val="21"/>
        </w:rPr>
        <w:t>7.不具备招标文件中规定的资格要求的；</w:t>
      </w:r>
    </w:p>
    <w:p>
      <w:pPr>
        <w:spacing w:line="360" w:lineRule="auto"/>
        <w:ind w:firstLine="420"/>
        <w:rPr>
          <w:rFonts w:hint="eastAsia" w:ascii="宋体" w:hAnsi="宋体" w:eastAsia="宋体" w:cs="宋体"/>
          <w:szCs w:val="21"/>
        </w:rPr>
      </w:pPr>
      <w:r>
        <w:rPr>
          <w:rFonts w:hint="eastAsia" w:ascii="宋体" w:hAnsi="宋体" w:eastAsia="宋体" w:cs="宋体"/>
          <w:szCs w:val="21"/>
        </w:rPr>
        <w:t>8.文件制作机器码、文件创建标识码有相同的；</w:t>
      </w:r>
    </w:p>
    <w:p>
      <w:pPr>
        <w:spacing w:line="360" w:lineRule="auto"/>
        <w:ind w:firstLine="420"/>
        <w:rPr>
          <w:rFonts w:hint="eastAsia" w:ascii="宋体" w:hAnsi="宋体" w:eastAsia="宋体" w:cs="宋体"/>
          <w:szCs w:val="21"/>
        </w:rPr>
      </w:pPr>
      <w:r>
        <w:rPr>
          <w:rFonts w:hint="eastAsia" w:ascii="宋体" w:hAnsi="宋体" w:eastAsia="宋体" w:cs="宋体"/>
          <w:szCs w:val="21"/>
        </w:rPr>
        <w:t>9．不符合招标文件规定的其他实质性要求及相关法律、法规或规章规定可以废标的其他情形。</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sectPr>
          <w:pgSz w:w="11906" w:h="16838"/>
          <w:pgMar w:top="1440" w:right="1800" w:bottom="1440" w:left="1800" w:header="851" w:footer="992" w:gutter="0"/>
          <w:pgNumType w:fmt="decimal"/>
          <w:cols w:space="425" w:num="1"/>
          <w:docGrid w:type="lines" w:linePitch="312" w:charSpace="0"/>
        </w:sectPr>
      </w:pPr>
    </w:p>
    <w:p>
      <w:pPr>
        <w:spacing w:line="360" w:lineRule="auto"/>
        <w:jc w:val="center"/>
        <w:outlineLvl w:val="0"/>
        <w:rPr>
          <w:rFonts w:hint="eastAsia" w:ascii="宋体" w:hAnsi="宋体" w:eastAsia="宋体" w:cs="宋体"/>
          <w:b/>
          <w:bCs/>
          <w:sz w:val="28"/>
          <w:szCs w:val="28"/>
        </w:rPr>
      </w:pPr>
      <w:bookmarkStart w:id="138" w:name="_Toc9050"/>
      <w:r>
        <w:rPr>
          <w:rFonts w:hint="eastAsia" w:ascii="宋体" w:hAnsi="宋体" w:eastAsia="宋体" w:cs="宋体"/>
          <w:b/>
          <w:bCs/>
          <w:sz w:val="28"/>
          <w:szCs w:val="28"/>
        </w:rPr>
        <w:t>第四章 合同主要条款及格式</w:t>
      </w:r>
      <w:bookmarkEnd w:id="138"/>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（采购人可根据采购项目的实际情况增减条款和内容）</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ind w:firstLine="1280"/>
        <w:jc w:val="center"/>
        <w:rPr>
          <w:rFonts w:hint="eastAsia" w:ascii="宋体" w:hAnsi="宋体" w:eastAsia="宋体" w:cs="宋体"/>
          <w:b/>
          <w:sz w:val="36"/>
          <w:szCs w:val="20"/>
        </w:rPr>
      </w:pPr>
      <w:r>
        <w:rPr>
          <w:rFonts w:hint="eastAsia" w:ascii="宋体" w:hAnsi="宋体" w:eastAsia="宋体" w:cs="宋体"/>
          <w:spacing w:val="60"/>
          <w:sz w:val="52"/>
          <w:szCs w:val="52"/>
        </w:rPr>
        <w:t>政府采购合同</w:t>
      </w:r>
    </w:p>
    <w:p>
      <w:pPr>
        <w:spacing w:line="360" w:lineRule="auto"/>
        <w:ind w:firstLine="2349" w:firstLineChars="650"/>
        <w:rPr>
          <w:rFonts w:hint="eastAsia" w:ascii="宋体" w:hAnsi="宋体" w:eastAsia="宋体" w:cs="宋体"/>
          <w:b/>
          <w:sz w:val="36"/>
          <w:szCs w:val="20"/>
        </w:rPr>
      </w:pPr>
    </w:p>
    <w:p>
      <w:pPr>
        <w:spacing w:line="360" w:lineRule="auto"/>
        <w:ind w:left="2321" w:leftChars="300" w:hanging="1691" w:hangingChars="702"/>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327660</wp:posOffset>
                </wp:positionV>
                <wp:extent cx="374904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37490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5.75pt;margin-top:25.8pt;height:0pt;width:295.2pt;z-index:251660288;mso-width-relative:page;mso-height-relative:page;" filled="f" stroked="t" coordsize="21600,21600" o:gfxdata="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uy20tYAAAAJAQAADwAAAAAAAAABACAAAAAiAAAAZHJzL2Rv&#10;d25yZXYueG1sUEsBAhQAFAAAAAgAh07iQF6kgiwDAgAA+gMAAA4AAAAAAAAAAQAgAAAAJQ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sz w:val="24"/>
          <w:szCs w:val="24"/>
        </w:rPr>
        <w:t>项目名称：</w:t>
      </w:r>
    </w:p>
    <w:p>
      <w:pPr>
        <w:spacing w:line="360" w:lineRule="auto"/>
        <w:ind w:left="2321" w:leftChars="300" w:hanging="1691" w:hangingChars="70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1" allowOverlap="1">
                <wp:simplePos x="0" y="0"/>
                <wp:positionH relativeFrom="column">
                  <wp:posOffset>1327785</wp:posOffset>
                </wp:positionH>
                <wp:positionV relativeFrom="paragraph">
                  <wp:posOffset>355600</wp:posOffset>
                </wp:positionV>
                <wp:extent cx="376428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37642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4.55pt;margin-top:28pt;height:0pt;width:296.4pt;z-index:251661312;mso-width-relative:page;mso-height-relative:page;" filled="f" stroked="t" coordsize="21600,21600" o:gfxdata="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9FOY1gAAAAkBAAAPAAAAAAAAAAEAIAAAACIAAABkcnMvZG93&#10;bnJldi54bWxQSwECFAAUAAAACACHTuJAP16JeQICAAD6AwAADgAAAAAAAAABACAAAAAl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w:t>合同编号：</w:t>
      </w:r>
    </w:p>
    <w:p>
      <w:pPr>
        <w:spacing w:line="360" w:lineRule="auto"/>
        <w:ind w:left="2321" w:leftChars="300" w:hanging="1691" w:hangingChars="702"/>
        <w:rPr>
          <w:rFonts w:hint="eastAsia" w:ascii="宋体" w:hAnsi="宋体" w:eastAsia="宋体" w:cs="宋体"/>
          <w:b/>
          <w:sz w:val="24"/>
          <w:szCs w:val="24"/>
        </w:rPr>
      </w:pPr>
      <w:r>
        <w:rPr>
          <w:rFonts w:hint="eastAsia" w:ascii="宋体" w:hAnsi="宋体" w:eastAsia="宋体" w:cs="宋体"/>
          <w:b/>
          <w:sz w:val="24"/>
          <w:szCs w:val="24"/>
        </w:rPr>
        <w:t>委  托  方：</w:t>
      </w:r>
    </w:p>
    <w:p>
      <w:pPr>
        <w:spacing w:line="360" w:lineRule="auto"/>
        <w:ind w:left="2321" w:leftChars="300" w:hanging="1691" w:hangingChars="70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2336" behindDoc="0" locked="0" layoutInCell="1" allowOverlap="1">
                <wp:simplePos x="0" y="0"/>
                <wp:positionH relativeFrom="column">
                  <wp:posOffset>1312545</wp:posOffset>
                </wp:positionH>
                <wp:positionV relativeFrom="paragraph">
                  <wp:posOffset>101600</wp:posOffset>
                </wp:positionV>
                <wp:extent cx="3741420"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37414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3.35pt;margin-top:8pt;height:0pt;width:294.6pt;z-index:251662336;mso-width-relative:page;mso-height-relative:page;" filled="f" stroked="t" coordsize="21600,21600" o:gfxdata="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1Sr1gAAAAkBAAAPAAAAAAAAAAEAIAAAACIAAABkcnMvZG93&#10;bnJldi54bWxQSwECFAAUAAAACACHTuJAdak8NAICAAD6AwAADgAAAAAAAAABACAAAAAl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w:t>（甲方）</w:t>
      </w:r>
    </w:p>
    <w:p>
      <w:pPr>
        <w:spacing w:line="360" w:lineRule="auto"/>
        <w:ind w:left="2321" w:leftChars="300" w:hanging="1691" w:hangingChars="702"/>
        <w:rPr>
          <w:rFonts w:hint="eastAsia" w:ascii="宋体" w:hAnsi="宋体" w:eastAsia="宋体" w:cs="宋体"/>
          <w:b/>
          <w:sz w:val="24"/>
          <w:szCs w:val="24"/>
        </w:rPr>
      </w:pPr>
      <w:r>
        <w:rPr>
          <w:rFonts w:hint="eastAsia" w:ascii="宋体" w:hAnsi="宋体" w:eastAsia="宋体" w:cs="宋体"/>
          <w:b/>
          <w:sz w:val="24"/>
          <w:szCs w:val="24"/>
        </w:rPr>
        <w:t xml:space="preserve">受  托  方：             </w:t>
      </w:r>
    </w:p>
    <w:p>
      <w:pPr>
        <w:spacing w:line="360" w:lineRule="auto"/>
        <w:ind w:left="2321" w:leftChars="300" w:hanging="1691" w:hangingChars="70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3360" behindDoc="0" locked="0" layoutInCell="1" allowOverlap="1">
                <wp:simplePos x="0" y="0"/>
                <wp:positionH relativeFrom="column">
                  <wp:posOffset>1289685</wp:posOffset>
                </wp:positionH>
                <wp:positionV relativeFrom="paragraph">
                  <wp:posOffset>43180</wp:posOffset>
                </wp:positionV>
                <wp:extent cx="378714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37871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1.55pt;margin-top:3.4pt;height:0pt;width:298.2pt;z-index:251663360;mso-width-relative:page;mso-height-relative:page;" filled="f" stroked="t" coordsize="21600,21600" o:gfxdata="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V56g1QAAAAcBAAAPAAAAAAAAAAEAIAAAACIAAABkcnMvZG93&#10;bnJldi54bWxQSwECFAAUAAAACACHTuJAQ58xYwMCAAD6AwAADgAAAAAAAAABACAAAAAk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w:t>（乙方）</w:t>
      </w:r>
    </w:p>
    <w:p>
      <w:pPr>
        <w:pStyle w:val="22"/>
        <w:spacing w:line="360" w:lineRule="auto"/>
        <w:ind w:firstLine="0" w:firstLineChars="0"/>
        <w:rPr>
          <w:rFonts w:hint="eastAsia" w:ascii="宋体" w:hAnsi="宋体" w:eastAsia="宋体" w:cs="宋体"/>
          <w:b/>
          <w:sz w:val="24"/>
          <w:szCs w:val="24"/>
        </w:rPr>
      </w:pPr>
    </w:p>
    <w:p>
      <w:pPr>
        <w:pStyle w:val="23"/>
        <w:tabs>
          <w:tab w:val="left" w:pos="945"/>
          <w:tab w:val="left" w:pos="1155"/>
        </w:tabs>
        <w:spacing w:line="360" w:lineRule="auto"/>
        <w:ind w:firstLine="360"/>
        <w:rPr>
          <w:rFonts w:hint="eastAsia" w:ascii="宋体" w:hAnsi="宋体" w:eastAsia="宋体" w:cs="宋体"/>
          <w:sz w:val="18"/>
          <w:szCs w:val="20"/>
        </w:rPr>
      </w:pPr>
    </w:p>
    <w:p>
      <w:pPr>
        <w:spacing w:line="360" w:lineRule="auto"/>
        <w:ind w:left="2607" w:leftChars="780" w:hanging="969" w:hangingChars="40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4384" behindDoc="0" locked="0" layoutInCell="1" allowOverlap="1">
                <wp:simplePos x="0" y="0"/>
                <wp:positionH relativeFrom="column">
                  <wp:posOffset>1899285</wp:posOffset>
                </wp:positionH>
                <wp:positionV relativeFrom="paragraph">
                  <wp:posOffset>283210</wp:posOffset>
                </wp:positionV>
                <wp:extent cx="2255520"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22555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9.55pt;margin-top:22.3pt;height:0pt;width:177.6pt;z-index:251664384;mso-width-relative:page;mso-height-relative:page;" filled="f" stroked="t" coordsize="21600,21600" o:gfxdata="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ZYBk1wAAAAkBAAAPAAAAAAAAAAEAIAAAACIAAABkcnMvZG93&#10;bnJldi54bWxQSwECFAAUAAAACACHTuJAi1WIfAECAAD6AwAADgAAAAAAAAABACAAAAAm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sz w:val="24"/>
          <w:szCs w:val="24"/>
        </w:rPr>
        <w:t xml:space="preserve">签订时间：    </w:t>
      </w:r>
    </w:p>
    <w:p>
      <w:pPr>
        <w:spacing w:line="360" w:lineRule="auto"/>
        <w:ind w:left="2607" w:leftChars="780" w:hanging="969" w:hangingChars="402"/>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5408" behindDoc="0" locked="0" layoutInCell="1" allowOverlap="1">
                <wp:simplePos x="0" y="0"/>
                <wp:positionH relativeFrom="column">
                  <wp:posOffset>1891665</wp:posOffset>
                </wp:positionH>
                <wp:positionV relativeFrom="paragraph">
                  <wp:posOffset>288290</wp:posOffset>
                </wp:positionV>
                <wp:extent cx="2255520"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22555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8.95pt;margin-top:22.7pt;height:0pt;width:177.6pt;z-index:251665408;mso-width-relative:page;mso-height-relative:page;" filled="f" stroked="t" coordsize="21600,21600" o:gfxdata="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MYjTXAAAACQEAAA8AAAAAAAAAAQAgAAAAIgAAAGRycy9kb3du&#10;cmV2LnhtbFBLAQIUABQAAAAIAIdO4kBaM071AAIAAPoDAAAOAAAAAAAAAAEAIAAAACYBAABkcnMv&#10;ZTJvRG9jLnhtbFBLBQYAAAAABgAGAFkBAACYBQAAAAA=&#10;">
                <v:fill on="f" focussize="0,0"/>
                <v:stroke color="#000000" joinstyle="round"/>
                <v:imagedata o:title=""/>
                <o:lock v:ext="edit" aspectratio="f"/>
              </v:shape>
            </w:pict>
          </mc:Fallback>
        </mc:AlternateContent>
      </w:r>
      <w:r>
        <w:rPr>
          <w:rFonts w:hint="eastAsia" w:ascii="宋体" w:hAnsi="宋体" w:eastAsia="宋体" w:cs="宋体"/>
          <w:b/>
          <w:sz w:val="24"/>
          <w:szCs w:val="24"/>
        </w:rPr>
        <w:t xml:space="preserve">签订地点:              </w:t>
      </w:r>
    </w:p>
    <w:p>
      <w:pPr>
        <w:spacing w:line="360" w:lineRule="auto"/>
        <w:ind w:firstLine="480"/>
        <w:rPr>
          <w:rFonts w:hint="eastAsia" w:ascii="宋体" w:hAnsi="宋体" w:eastAsia="宋体" w:cs="宋体"/>
          <w:sz w:val="24"/>
          <w:szCs w:val="24"/>
        </w:rPr>
        <w:sectPr>
          <w:headerReference r:id="rId4" w:type="default"/>
          <w:footerReference r:id="rId5" w:type="default"/>
          <w:pgSz w:w="11907" w:h="16840"/>
          <w:pgMar w:top="850" w:right="1134" w:bottom="850" w:left="1417" w:header="720" w:footer="720" w:gutter="0"/>
          <w:pgNumType w:fmt="decimal"/>
          <w:cols w:space="720" w:num="1"/>
          <w:docGrid w:linePitch="271" w:charSpace="0"/>
        </w:sectPr>
      </w:pPr>
    </w:p>
    <w:p>
      <w:pPr>
        <w:spacing w:line="360" w:lineRule="auto"/>
        <w:ind w:firstLine="420"/>
        <w:rPr>
          <w:rFonts w:hint="eastAsia" w:ascii="宋体" w:hAnsi="宋体" w:eastAsia="宋体" w:cs="宋体"/>
          <w:b/>
          <w:szCs w:val="21"/>
          <w:u w:val="single"/>
        </w:rPr>
      </w:pPr>
      <w:r>
        <w:rPr>
          <w:rFonts w:hint="eastAsia" w:ascii="宋体" w:hAnsi="宋体" w:eastAsia="宋体" w:cs="宋体"/>
          <w:szCs w:val="21"/>
        </w:rPr>
        <w:t xml:space="preserve">经甲乙双方友好协商，就甲方委托乙方完成《    </w:t>
      </w:r>
      <w:r>
        <w:rPr>
          <w:rFonts w:hint="eastAsia" w:ascii="宋体" w:hAnsi="宋体" w:eastAsia="宋体" w:cs="宋体"/>
          <w:szCs w:val="21"/>
          <w:lang w:val="zh-CN"/>
        </w:rPr>
        <w:t>项目</w:t>
      </w:r>
      <w:r>
        <w:rPr>
          <w:rFonts w:hint="eastAsia" w:ascii="宋体" w:hAnsi="宋体" w:eastAsia="宋体" w:cs="宋体"/>
          <w:szCs w:val="21"/>
        </w:rPr>
        <w:t>》事宜，根据《中华人民共和国民法典》及其他相关法律法规的规定，达成如下协议，双方共同遵守。</w:t>
      </w:r>
    </w:p>
    <w:p>
      <w:pPr>
        <w:spacing w:before="174" w:beforeLines="50" w:after="174" w:afterLines="50" w:line="360" w:lineRule="auto"/>
        <w:ind w:firstLine="403" w:firstLineChars="192"/>
        <w:outlineLvl w:val="1"/>
        <w:rPr>
          <w:rFonts w:hint="eastAsia" w:ascii="宋体" w:hAnsi="宋体" w:eastAsia="宋体" w:cs="宋体"/>
          <w:szCs w:val="21"/>
        </w:rPr>
      </w:pPr>
      <w:bookmarkStart w:id="139" w:name="_Toc3646"/>
      <w:r>
        <w:rPr>
          <w:rFonts w:hint="eastAsia" w:ascii="宋体" w:hAnsi="宋体" w:eastAsia="宋体" w:cs="宋体"/>
          <w:szCs w:val="21"/>
        </w:rPr>
        <w:t>第一条　委托工作的内容及要求</w:t>
      </w:r>
      <w:bookmarkEnd w:id="139"/>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1.服务内容： </w:t>
      </w: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2.服务要求： </w:t>
      </w:r>
    </w:p>
    <w:p>
      <w:pPr>
        <w:spacing w:before="174" w:beforeLines="50" w:after="174" w:afterLines="50" w:line="360" w:lineRule="auto"/>
        <w:ind w:firstLine="403" w:firstLineChars="192"/>
        <w:outlineLvl w:val="1"/>
        <w:rPr>
          <w:rFonts w:hint="eastAsia" w:ascii="宋体" w:hAnsi="宋体" w:eastAsia="宋体" w:cs="宋体"/>
          <w:szCs w:val="21"/>
        </w:rPr>
      </w:pPr>
      <w:bookmarkStart w:id="140" w:name="_Toc11769"/>
      <w:r>
        <w:rPr>
          <w:rFonts w:hint="eastAsia" w:ascii="宋体" w:hAnsi="宋体" w:eastAsia="宋体" w:cs="宋体"/>
          <w:szCs w:val="21"/>
        </w:rPr>
        <w:t>第二条  委托成果的交付与验收</w:t>
      </w:r>
      <w:bookmarkEnd w:id="140"/>
    </w:p>
    <w:p>
      <w:pPr>
        <w:spacing w:line="360" w:lineRule="auto"/>
        <w:ind w:firstLine="403" w:firstLineChars="192"/>
        <w:rPr>
          <w:rFonts w:hint="eastAsia" w:ascii="宋体" w:hAnsi="宋体" w:eastAsia="宋体" w:cs="宋体"/>
          <w:szCs w:val="21"/>
        </w:rPr>
      </w:pPr>
      <w:r>
        <w:rPr>
          <w:rFonts w:hint="eastAsia" w:ascii="宋体" w:hAnsi="宋体" w:eastAsia="宋体" w:cs="宋体"/>
          <w:szCs w:val="21"/>
        </w:rPr>
        <w:t>1.乙方应当按照下列要求完成本合同项目的工作：</w:t>
      </w:r>
    </w:p>
    <w:p>
      <w:pPr>
        <w:spacing w:line="360" w:lineRule="auto"/>
        <w:ind w:firstLine="420"/>
        <w:rPr>
          <w:rFonts w:hint="eastAsia" w:ascii="宋体" w:hAnsi="宋体" w:eastAsia="宋体" w:cs="宋体"/>
          <w:szCs w:val="21"/>
        </w:rPr>
      </w:pPr>
      <w:r>
        <w:rPr>
          <w:rFonts w:hint="eastAsia" w:ascii="宋体" w:hAnsi="宋体" w:eastAsia="宋体" w:cs="宋体"/>
          <w:szCs w:val="21"/>
        </w:rPr>
        <w:t>（1）交付进度：</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日之前（或合同签订</w:t>
      </w:r>
      <w:r>
        <w:rPr>
          <w:rFonts w:hint="eastAsia" w:ascii="宋体" w:hAnsi="宋体" w:eastAsia="宋体" w:cs="宋体"/>
          <w:szCs w:val="21"/>
          <w:u w:val="single"/>
        </w:rPr>
        <w:t>　　</w:t>
      </w:r>
      <w:r>
        <w:rPr>
          <w:rFonts w:hint="eastAsia" w:ascii="宋体" w:hAnsi="宋体" w:eastAsia="宋体" w:cs="宋体"/>
          <w:szCs w:val="21"/>
        </w:rPr>
        <w:t>日内），交付成果。</w:t>
      </w:r>
    </w:p>
    <w:p>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（2）交付方式：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72" w:firstLineChars="225"/>
        <w:rPr>
          <w:rFonts w:hint="eastAsia" w:ascii="宋体" w:hAnsi="宋体" w:eastAsia="宋体" w:cs="宋体"/>
          <w:szCs w:val="21"/>
        </w:rPr>
      </w:pPr>
      <w:r>
        <w:rPr>
          <w:rFonts w:hint="eastAsia" w:ascii="宋体" w:hAnsi="宋体" w:eastAsia="宋体" w:cs="宋体"/>
          <w:szCs w:val="21"/>
        </w:rPr>
        <w:t>（3）交付格式：书面文本</w:t>
      </w:r>
      <w:r>
        <w:rPr>
          <w:rFonts w:hint="eastAsia" w:ascii="宋体" w:hAnsi="宋体" w:eastAsia="宋体" w:cs="宋体"/>
          <w:szCs w:val="21"/>
          <w:u w:val="single"/>
        </w:rPr>
        <w:t xml:space="preserve">   </w:t>
      </w:r>
      <w:r>
        <w:rPr>
          <w:rFonts w:hint="eastAsia" w:ascii="宋体" w:hAnsi="宋体" w:eastAsia="宋体" w:cs="宋体"/>
          <w:szCs w:val="21"/>
        </w:rPr>
        <w:t>份；电子版（光盘）</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72" w:firstLineChars="225"/>
        <w:rPr>
          <w:rFonts w:hint="eastAsia" w:ascii="宋体" w:hAnsi="宋体" w:eastAsia="宋体" w:cs="宋体"/>
          <w:szCs w:val="21"/>
          <w:u w:val="single"/>
        </w:rPr>
      </w:pPr>
      <w:r>
        <w:rPr>
          <w:rFonts w:hint="eastAsia" w:ascii="宋体" w:hAnsi="宋体" w:eastAsia="宋体" w:cs="宋体"/>
          <w:szCs w:val="21"/>
        </w:rPr>
        <w:t>（4）交付标准：</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3" w:firstLineChars="192"/>
        <w:rPr>
          <w:rFonts w:hint="eastAsia" w:ascii="宋体" w:hAnsi="宋体" w:eastAsia="宋体" w:cs="宋体"/>
          <w:szCs w:val="21"/>
        </w:rPr>
      </w:pPr>
      <w:r>
        <w:rPr>
          <w:rFonts w:hint="eastAsia" w:ascii="宋体" w:hAnsi="宋体" w:eastAsia="宋体" w:cs="宋体"/>
          <w:szCs w:val="21"/>
        </w:rPr>
        <w:t>2.验收方法：</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3" w:firstLineChars="192"/>
        <w:rPr>
          <w:rFonts w:hint="eastAsia" w:ascii="宋体" w:hAnsi="宋体" w:eastAsia="宋体" w:cs="宋体"/>
          <w:szCs w:val="21"/>
        </w:rPr>
      </w:pPr>
      <w:r>
        <w:rPr>
          <w:rFonts w:hint="eastAsia" w:ascii="宋体" w:hAnsi="宋体" w:eastAsia="宋体" w:cs="宋体"/>
          <w:szCs w:val="21"/>
        </w:rPr>
        <w:t>3.双方确定，按以下标准和方式对乙方提交的成果进行验收：</w:t>
      </w:r>
    </w:p>
    <w:p>
      <w:pPr>
        <w:spacing w:line="360" w:lineRule="auto"/>
        <w:ind w:firstLine="403" w:firstLineChars="192"/>
        <w:rPr>
          <w:rFonts w:hint="eastAsia" w:ascii="宋体" w:hAnsi="宋体" w:eastAsia="宋体" w:cs="宋体"/>
          <w:szCs w:val="21"/>
        </w:rPr>
      </w:pPr>
      <w:r>
        <w:rPr>
          <w:rFonts w:hint="eastAsia" w:ascii="宋体" w:hAnsi="宋体" w:eastAsia="宋体" w:cs="宋体"/>
          <w:szCs w:val="21"/>
        </w:rPr>
        <w:t>（1）验收标准：</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3" w:firstLineChars="192"/>
        <w:rPr>
          <w:rFonts w:hint="eastAsia" w:ascii="宋体" w:hAnsi="宋体" w:eastAsia="宋体" w:cs="宋体"/>
          <w:szCs w:val="21"/>
        </w:rPr>
      </w:pPr>
      <w:r>
        <w:rPr>
          <w:rFonts w:hint="eastAsia" w:ascii="宋体" w:hAnsi="宋体" w:eastAsia="宋体" w:cs="宋体"/>
          <w:szCs w:val="21"/>
        </w:rPr>
        <w:t>（2）验收方式：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174" w:beforeLines="50" w:after="174" w:afterLines="50" w:line="360" w:lineRule="auto"/>
        <w:ind w:firstLine="420" w:firstLineChars="200"/>
        <w:outlineLvl w:val="1"/>
        <w:rPr>
          <w:rFonts w:hint="eastAsia" w:ascii="宋体" w:hAnsi="宋体" w:eastAsia="宋体" w:cs="宋体"/>
          <w:szCs w:val="21"/>
        </w:rPr>
      </w:pPr>
      <w:bookmarkStart w:id="141" w:name="_Toc19842"/>
      <w:r>
        <w:rPr>
          <w:rFonts w:hint="eastAsia" w:ascii="宋体" w:hAnsi="宋体" w:eastAsia="宋体" w:cs="宋体"/>
          <w:szCs w:val="21"/>
        </w:rPr>
        <w:t>第三条  协作事项</w:t>
      </w:r>
      <w:bookmarkEnd w:id="141"/>
    </w:p>
    <w:p>
      <w:pPr>
        <w:spacing w:line="360" w:lineRule="auto"/>
        <w:ind w:left="210" w:leftChars="100" w:firstLine="210" w:firstLineChars="100"/>
        <w:rPr>
          <w:rFonts w:hint="eastAsia" w:ascii="宋体" w:hAnsi="宋体" w:eastAsia="宋体" w:cs="宋体"/>
          <w:szCs w:val="21"/>
        </w:rPr>
      </w:pPr>
      <w:r>
        <w:rPr>
          <w:rFonts w:hint="eastAsia" w:ascii="宋体" w:hAnsi="宋体" w:eastAsia="宋体" w:cs="宋体"/>
          <w:szCs w:val="21"/>
        </w:rPr>
        <w:t>为保证乙方有效进行工作，甲方应当于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日前（或合同签订</w:t>
      </w:r>
      <w:r>
        <w:rPr>
          <w:rFonts w:hint="eastAsia" w:ascii="宋体" w:hAnsi="宋体" w:eastAsia="宋体" w:cs="宋体"/>
          <w:szCs w:val="21"/>
          <w:u w:val="single"/>
        </w:rPr>
        <w:t>　　</w:t>
      </w:r>
      <w:r>
        <w:rPr>
          <w:rFonts w:hint="eastAsia" w:ascii="宋体" w:hAnsi="宋体" w:eastAsia="宋体" w:cs="宋体"/>
          <w:szCs w:val="21"/>
        </w:rPr>
        <w:t>日内）向乙方提供下列协作事项：</w:t>
      </w:r>
    </w:p>
    <w:p>
      <w:pPr>
        <w:spacing w:line="360" w:lineRule="auto"/>
        <w:ind w:firstLine="420"/>
        <w:rPr>
          <w:rFonts w:hint="eastAsia" w:ascii="宋体" w:hAnsi="宋体" w:eastAsia="宋体" w:cs="宋体"/>
          <w:szCs w:val="21"/>
        </w:rPr>
      </w:pPr>
      <w:r>
        <w:rPr>
          <w:rFonts w:hint="eastAsia" w:ascii="宋体" w:hAnsi="宋体" w:eastAsia="宋体" w:cs="宋体"/>
          <w:szCs w:val="21"/>
        </w:rPr>
        <w:t>（一）提供技术资料：</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（二）提供工作条件：</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（三）甲方提供上述协作事项的方式：</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（四）本合同履行完毕后，上述技术资料和条件按以下方式处理：</w:t>
      </w:r>
      <w:r>
        <w:rPr>
          <w:rFonts w:hint="eastAsia" w:ascii="宋体" w:hAnsi="宋体" w:eastAsia="宋体" w:cs="宋体"/>
          <w:szCs w:val="21"/>
          <w:u w:val="single"/>
        </w:rPr>
        <w:t xml:space="preserve"> 退还甲方或由乙方销毁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（五）其它：</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174" w:beforeLines="50" w:after="174" w:afterLines="50" w:line="360" w:lineRule="auto"/>
        <w:ind w:firstLine="403" w:firstLineChars="192"/>
        <w:outlineLvl w:val="1"/>
        <w:rPr>
          <w:rFonts w:hint="eastAsia" w:ascii="宋体" w:hAnsi="宋体" w:eastAsia="宋体" w:cs="宋体"/>
          <w:szCs w:val="21"/>
        </w:rPr>
      </w:pPr>
      <w:bookmarkStart w:id="142" w:name="_Toc21223"/>
      <w:r>
        <w:rPr>
          <w:rFonts w:hint="eastAsia" w:ascii="宋体" w:hAnsi="宋体" w:eastAsia="宋体" w:cs="宋体"/>
          <w:szCs w:val="21"/>
        </w:rPr>
        <w:t>第四条　费用及支付方式</w:t>
      </w:r>
      <w:bookmarkEnd w:id="142"/>
    </w:p>
    <w:p>
      <w:pPr>
        <w:spacing w:line="360" w:lineRule="auto"/>
        <w:ind w:firstLine="420"/>
        <w:rPr>
          <w:rFonts w:hint="eastAsia" w:ascii="宋体" w:hAnsi="宋体" w:eastAsia="宋体" w:cs="宋体"/>
          <w:szCs w:val="21"/>
        </w:rPr>
      </w:pPr>
      <w:r>
        <w:rPr>
          <w:rFonts w:hint="eastAsia" w:ascii="宋体" w:hAnsi="宋体" w:eastAsia="宋体" w:cs="宋体"/>
          <w:szCs w:val="21"/>
        </w:rPr>
        <w:t>1.甲方向乙方支付服务费的总金额为：￥</w:t>
      </w:r>
      <w:r>
        <w:rPr>
          <w:rFonts w:hint="eastAsia" w:ascii="宋体" w:hAnsi="宋体" w:eastAsia="宋体" w:cs="宋体"/>
          <w:szCs w:val="21"/>
          <w:u w:val="single"/>
        </w:rPr>
        <w:t xml:space="preserve">            </w:t>
      </w:r>
      <w:r>
        <w:rPr>
          <w:rFonts w:hint="eastAsia" w:ascii="宋体" w:hAnsi="宋体" w:eastAsia="宋体" w:cs="宋体"/>
          <w:szCs w:val="21"/>
        </w:rPr>
        <w:t>元（大写：</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2.支付方式如下：</w:t>
      </w:r>
    </w:p>
    <w:p>
      <w:pPr>
        <w:spacing w:line="360" w:lineRule="auto"/>
        <w:ind w:firstLine="420"/>
        <w:rPr>
          <w:rFonts w:hint="eastAsia" w:ascii="宋体" w:hAnsi="宋体" w:eastAsia="宋体" w:cs="宋体"/>
          <w:szCs w:val="21"/>
        </w:rPr>
      </w:pPr>
      <w:r>
        <w:rPr>
          <w:rFonts w:hint="eastAsia" w:ascii="宋体" w:hAnsi="宋体" w:eastAsia="宋体" w:cs="宋体"/>
          <w:szCs w:val="21"/>
        </w:rPr>
        <w:t>（1）本合同签订后</w:t>
      </w:r>
      <w:r>
        <w:rPr>
          <w:rFonts w:hint="eastAsia" w:ascii="宋体" w:hAnsi="宋体" w:eastAsia="宋体" w:cs="宋体"/>
          <w:szCs w:val="21"/>
          <w:u w:val="single"/>
        </w:rPr>
        <w:t xml:space="preserve">    </w:t>
      </w:r>
      <w:r>
        <w:rPr>
          <w:rFonts w:hint="eastAsia" w:ascii="宋体" w:hAnsi="宋体" w:eastAsia="宋体" w:cs="宋体"/>
          <w:szCs w:val="21"/>
        </w:rPr>
        <w:t>个工作日内，甲方向乙方支付合同总款的</w:t>
      </w:r>
      <w:r>
        <w:rPr>
          <w:rFonts w:hint="eastAsia" w:ascii="宋体" w:hAnsi="宋体" w:eastAsia="宋体" w:cs="宋体"/>
          <w:szCs w:val="21"/>
          <w:u w:val="single"/>
        </w:rPr>
        <w:t xml:space="preserve">   %</w:t>
      </w:r>
      <w:r>
        <w:rPr>
          <w:rFonts w:hint="eastAsia" w:ascii="宋体" w:hAnsi="宋体" w:eastAsia="宋体" w:cs="宋体"/>
          <w:szCs w:val="21"/>
        </w:rPr>
        <w:t xml:space="preserve"> ，即￥</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元整）；</w:t>
      </w:r>
    </w:p>
    <w:p>
      <w:pPr>
        <w:spacing w:line="360" w:lineRule="auto"/>
        <w:ind w:firstLine="420"/>
        <w:rPr>
          <w:rFonts w:hint="eastAsia" w:ascii="宋体" w:hAnsi="宋体" w:eastAsia="宋体" w:cs="宋体"/>
          <w:szCs w:val="21"/>
          <w:u w:val="single"/>
        </w:rPr>
      </w:pPr>
      <w:r>
        <w:rPr>
          <w:rFonts w:hint="eastAsia" w:ascii="宋体" w:hAnsi="宋体" w:eastAsia="宋体" w:cs="宋体"/>
          <w:szCs w:val="21"/>
        </w:rPr>
        <w:t>（3）乙方提交最终成果后</w:t>
      </w:r>
      <w:r>
        <w:rPr>
          <w:rFonts w:hint="eastAsia" w:ascii="宋体" w:hAnsi="宋体" w:eastAsia="宋体" w:cs="宋体"/>
          <w:szCs w:val="21"/>
          <w:u w:val="single"/>
        </w:rPr>
        <w:t xml:space="preserve">   </w:t>
      </w:r>
      <w:r>
        <w:rPr>
          <w:rFonts w:hint="eastAsia" w:ascii="宋体" w:hAnsi="宋体" w:eastAsia="宋体" w:cs="宋体"/>
          <w:szCs w:val="21"/>
        </w:rPr>
        <w:t>个工作日内，付清剩余的</w:t>
      </w:r>
      <w:r>
        <w:rPr>
          <w:rFonts w:hint="eastAsia" w:ascii="宋体" w:hAnsi="宋体" w:eastAsia="宋体" w:cs="宋体"/>
          <w:szCs w:val="21"/>
          <w:u w:val="single"/>
        </w:rPr>
        <w:t xml:space="preserve">  %</w:t>
      </w:r>
      <w:r>
        <w:rPr>
          <w:rFonts w:hint="eastAsia" w:ascii="宋体" w:hAnsi="宋体" w:eastAsia="宋体" w:cs="宋体"/>
          <w:szCs w:val="21"/>
        </w:rPr>
        <w:t>，即￥</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元整）。</w:t>
      </w:r>
    </w:p>
    <w:p>
      <w:pPr>
        <w:spacing w:before="174" w:beforeLines="50" w:after="174" w:afterLines="50" w:line="360" w:lineRule="auto"/>
        <w:ind w:firstLine="403" w:firstLineChars="192"/>
        <w:outlineLvl w:val="1"/>
        <w:rPr>
          <w:rFonts w:hint="eastAsia" w:ascii="宋体" w:hAnsi="宋体" w:eastAsia="宋体" w:cs="宋体"/>
          <w:szCs w:val="21"/>
        </w:rPr>
      </w:pPr>
      <w:bookmarkStart w:id="143" w:name="_Toc13862"/>
      <w:r>
        <w:rPr>
          <w:rFonts w:hint="eastAsia" w:ascii="宋体" w:hAnsi="宋体" w:eastAsia="宋体" w:cs="宋体"/>
          <w:szCs w:val="21"/>
        </w:rPr>
        <w:t>第五条　双方的权利和义务</w:t>
      </w:r>
      <w:bookmarkEnd w:id="143"/>
    </w:p>
    <w:p>
      <w:pPr>
        <w:spacing w:line="360" w:lineRule="auto"/>
        <w:ind w:firstLine="420"/>
        <w:rPr>
          <w:rFonts w:hint="eastAsia" w:ascii="宋体" w:hAnsi="宋体" w:eastAsia="宋体" w:cs="宋体"/>
          <w:szCs w:val="21"/>
        </w:rPr>
      </w:pPr>
      <w:r>
        <w:rPr>
          <w:rFonts w:hint="eastAsia" w:ascii="宋体" w:hAnsi="宋体" w:eastAsia="宋体" w:cs="宋体"/>
          <w:szCs w:val="21"/>
        </w:rPr>
        <w:t>（一）甲方的权力和义务</w:t>
      </w:r>
    </w:p>
    <w:p>
      <w:pPr>
        <w:spacing w:line="360" w:lineRule="auto"/>
        <w:ind w:firstLine="420"/>
        <w:rPr>
          <w:rFonts w:hint="eastAsia" w:ascii="宋体" w:hAnsi="宋体" w:eastAsia="宋体" w:cs="宋体"/>
          <w:szCs w:val="21"/>
        </w:rPr>
      </w:pPr>
      <w:r>
        <w:rPr>
          <w:rFonts w:hint="eastAsia" w:ascii="宋体" w:hAnsi="宋体" w:eastAsia="宋体" w:cs="宋体"/>
          <w:szCs w:val="21"/>
        </w:rPr>
        <w:t>1.甲方应在合同约定的时间内提供编制所需要的基础数据和技术资料，并协助乙方收集其他有关资料。</w:t>
      </w:r>
    </w:p>
    <w:p>
      <w:pPr>
        <w:spacing w:line="360" w:lineRule="auto"/>
        <w:ind w:firstLine="420"/>
        <w:rPr>
          <w:rFonts w:hint="eastAsia" w:ascii="宋体" w:hAnsi="宋体" w:eastAsia="宋体" w:cs="宋体"/>
          <w:szCs w:val="21"/>
        </w:rPr>
      </w:pPr>
      <w:r>
        <w:rPr>
          <w:rFonts w:hint="eastAsia" w:ascii="宋体" w:hAnsi="宋体" w:eastAsia="宋体" w:cs="宋体"/>
          <w:szCs w:val="21"/>
        </w:rPr>
        <w:t>2.在合同期内，甲方进行与本项目有关的讨论、询价、对外谈判、调研考察等汇总后的所有信息资料，应及时提供给乙方。</w:t>
      </w:r>
    </w:p>
    <w:p>
      <w:pPr>
        <w:spacing w:line="360" w:lineRule="auto"/>
        <w:ind w:firstLine="420"/>
        <w:rPr>
          <w:rFonts w:hint="eastAsia" w:ascii="宋体" w:hAnsi="宋体" w:eastAsia="宋体" w:cs="宋体"/>
          <w:szCs w:val="21"/>
        </w:rPr>
      </w:pPr>
      <w:r>
        <w:rPr>
          <w:rFonts w:hint="eastAsia" w:ascii="宋体" w:hAnsi="宋体" w:eastAsia="宋体" w:cs="宋体"/>
          <w:szCs w:val="21"/>
        </w:rPr>
        <w:t>3.甲方如约向乙方支付本合同费用。</w:t>
      </w:r>
    </w:p>
    <w:p>
      <w:pPr>
        <w:spacing w:line="360" w:lineRule="auto"/>
        <w:ind w:firstLine="420"/>
        <w:rPr>
          <w:rFonts w:hint="eastAsia" w:ascii="宋体" w:hAnsi="宋体" w:eastAsia="宋体" w:cs="宋体"/>
          <w:szCs w:val="21"/>
        </w:rPr>
      </w:pPr>
      <w:r>
        <w:rPr>
          <w:rFonts w:hint="eastAsia" w:ascii="宋体" w:hAnsi="宋体" w:eastAsia="宋体" w:cs="宋体"/>
          <w:szCs w:val="21"/>
        </w:rPr>
        <w:t>4.在合同期内，如项目发生变化，甲方应及时以书面方式通知乙方。</w:t>
      </w:r>
    </w:p>
    <w:p>
      <w:pPr>
        <w:spacing w:line="360" w:lineRule="auto"/>
        <w:ind w:firstLine="420"/>
        <w:rPr>
          <w:rFonts w:hint="eastAsia" w:ascii="宋体" w:hAnsi="宋体" w:eastAsia="宋体" w:cs="宋体"/>
          <w:szCs w:val="21"/>
        </w:rPr>
      </w:pPr>
      <w:r>
        <w:rPr>
          <w:rFonts w:hint="eastAsia" w:ascii="宋体" w:hAnsi="宋体" w:eastAsia="宋体" w:cs="宋体"/>
          <w:szCs w:val="21"/>
        </w:rPr>
        <w:t>5.因甲方责任造成成果重大修改，或返工重做，应另行增加费用，其数额由双方另行商定，同时，提交成果的时间相应调整，双方另行签订补充协议。</w:t>
      </w:r>
    </w:p>
    <w:p>
      <w:pPr>
        <w:spacing w:line="360" w:lineRule="auto"/>
        <w:ind w:firstLine="420"/>
        <w:rPr>
          <w:rFonts w:hint="eastAsia" w:ascii="宋体" w:hAnsi="宋体" w:eastAsia="宋体" w:cs="宋体"/>
          <w:szCs w:val="21"/>
        </w:rPr>
      </w:pPr>
      <w:r>
        <w:rPr>
          <w:rFonts w:hint="eastAsia" w:ascii="宋体" w:hAnsi="宋体" w:eastAsia="宋体" w:cs="宋体"/>
          <w:szCs w:val="21"/>
        </w:rPr>
        <w:t>6.乙方提交的成果，甲方不得擅自修改、转让或转借给第三方使用，否则，由此发生的损失和法律责任由甲方承担。</w:t>
      </w:r>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（二）乙方的权利和义务</w:t>
      </w:r>
    </w:p>
    <w:p>
      <w:pPr>
        <w:spacing w:line="360" w:lineRule="auto"/>
        <w:ind w:firstLine="420"/>
        <w:rPr>
          <w:rFonts w:hint="eastAsia" w:ascii="宋体" w:hAnsi="宋体" w:eastAsia="宋体" w:cs="宋体"/>
          <w:szCs w:val="21"/>
        </w:rPr>
      </w:pPr>
      <w:r>
        <w:rPr>
          <w:rFonts w:hint="eastAsia" w:ascii="宋体" w:hAnsi="宋体" w:eastAsia="宋体" w:cs="宋体"/>
          <w:szCs w:val="21"/>
        </w:rPr>
        <w:t>1.乙方应在合同约定的时间内完成成果，使成果达到合同规定的要求。</w:t>
      </w:r>
    </w:p>
    <w:p>
      <w:pPr>
        <w:spacing w:line="360" w:lineRule="auto"/>
        <w:ind w:firstLine="420"/>
        <w:rPr>
          <w:rFonts w:hint="eastAsia" w:ascii="宋体" w:hAnsi="宋体" w:eastAsia="宋体" w:cs="宋体"/>
          <w:szCs w:val="21"/>
        </w:rPr>
      </w:pPr>
      <w:r>
        <w:rPr>
          <w:rFonts w:hint="eastAsia" w:ascii="宋体" w:hAnsi="宋体" w:eastAsia="宋体" w:cs="宋体"/>
          <w:szCs w:val="21"/>
        </w:rPr>
        <w:t>2.乙方提供的成果达不到合同规定要求的，乙方应及时进行完善、修改。</w:t>
      </w:r>
    </w:p>
    <w:p>
      <w:pPr>
        <w:spacing w:line="360" w:lineRule="auto"/>
        <w:ind w:firstLine="420"/>
        <w:rPr>
          <w:rFonts w:hint="eastAsia" w:ascii="宋体" w:hAnsi="宋体" w:eastAsia="宋体" w:cs="宋体"/>
          <w:szCs w:val="21"/>
        </w:rPr>
      </w:pPr>
      <w:r>
        <w:rPr>
          <w:rFonts w:hint="eastAsia" w:ascii="宋体" w:hAnsi="宋体" w:eastAsia="宋体" w:cs="宋体"/>
          <w:szCs w:val="21"/>
        </w:rPr>
        <w:t>3.乙方应对甲方提供的资料承担保密义务。</w:t>
      </w:r>
    </w:p>
    <w:p>
      <w:pPr>
        <w:spacing w:before="174" w:beforeLines="50" w:after="174" w:afterLines="50" w:line="360" w:lineRule="auto"/>
        <w:ind w:firstLine="403" w:firstLineChars="192"/>
        <w:outlineLvl w:val="1"/>
        <w:rPr>
          <w:rFonts w:hint="eastAsia" w:ascii="宋体" w:hAnsi="宋体" w:eastAsia="宋体" w:cs="宋体"/>
          <w:szCs w:val="21"/>
        </w:rPr>
      </w:pPr>
      <w:bookmarkStart w:id="144" w:name="_Toc5076"/>
      <w:r>
        <w:rPr>
          <w:rFonts w:hint="eastAsia" w:ascii="宋体" w:hAnsi="宋体" w:eastAsia="宋体" w:cs="宋体"/>
          <w:szCs w:val="21"/>
        </w:rPr>
        <w:t>第六条　保密条款</w:t>
      </w:r>
      <w:bookmarkEnd w:id="144"/>
    </w:p>
    <w:p>
      <w:pPr>
        <w:spacing w:line="360" w:lineRule="auto"/>
        <w:ind w:firstLine="420"/>
        <w:rPr>
          <w:rFonts w:hint="eastAsia" w:ascii="宋体" w:hAnsi="宋体" w:eastAsia="宋体" w:cs="宋体"/>
          <w:szCs w:val="21"/>
        </w:rPr>
      </w:pPr>
      <w:r>
        <w:rPr>
          <w:rFonts w:hint="eastAsia" w:ascii="宋体" w:hAnsi="宋体" w:eastAsia="宋体" w:cs="宋体"/>
          <w:szCs w:val="21"/>
        </w:rPr>
        <w:t>甲乙双方就本次委托事宜而获知的对方的商业秘密（包括但不限于：未经公开披露的技术资料、经营信息、文件和其他需要保密的商业行为）给予谨慎的保密态度，未经对方书面同意，任一方不得披露给无关第三方，否则泄密方应赔偿对方的全部直接损失。</w:t>
      </w:r>
    </w:p>
    <w:p>
      <w:pPr>
        <w:spacing w:before="174" w:beforeLines="50" w:after="174" w:afterLines="50" w:line="360" w:lineRule="auto"/>
        <w:ind w:firstLine="403" w:firstLineChars="192"/>
        <w:outlineLvl w:val="1"/>
        <w:rPr>
          <w:rFonts w:hint="eastAsia" w:ascii="宋体" w:hAnsi="宋体" w:eastAsia="宋体" w:cs="宋体"/>
          <w:szCs w:val="21"/>
        </w:rPr>
      </w:pPr>
      <w:bookmarkStart w:id="145" w:name="_Toc32635"/>
      <w:r>
        <w:rPr>
          <w:rFonts w:hint="eastAsia" w:ascii="宋体" w:hAnsi="宋体" w:eastAsia="宋体" w:cs="宋体"/>
          <w:szCs w:val="21"/>
        </w:rPr>
        <w:t>第七条　合同的变更和解除</w:t>
      </w:r>
      <w:bookmarkEnd w:id="145"/>
    </w:p>
    <w:p>
      <w:pPr>
        <w:spacing w:line="360" w:lineRule="auto"/>
        <w:ind w:firstLine="420"/>
        <w:rPr>
          <w:rFonts w:hint="eastAsia" w:ascii="宋体" w:hAnsi="宋体" w:eastAsia="宋体" w:cs="宋体"/>
          <w:szCs w:val="21"/>
        </w:rPr>
      </w:pPr>
      <w:r>
        <w:rPr>
          <w:rFonts w:hint="eastAsia" w:ascii="宋体" w:hAnsi="宋体" w:eastAsia="宋体" w:cs="宋体"/>
          <w:szCs w:val="21"/>
        </w:rPr>
        <w:t>（一）本合同的变更必须由双方协商一致，并以书面形式确定；</w:t>
      </w:r>
    </w:p>
    <w:p>
      <w:pPr>
        <w:spacing w:line="360" w:lineRule="auto"/>
        <w:ind w:firstLine="420"/>
        <w:rPr>
          <w:rFonts w:hint="eastAsia" w:ascii="宋体" w:hAnsi="宋体" w:eastAsia="宋体" w:cs="宋体"/>
          <w:szCs w:val="21"/>
        </w:rPr>
      </w:pPr>
      <w:r>
        <w:rPr>
          <w:rFonts w:hint="eastAsia" w:ascii="宋体" w:hAnsi="宋体" w:eastAsia="宋体" w:cs="宋体"/>
          <w:szCs w:val="21"/>
        </w:rPr>
        <w:t>（二）双方确定，出现下列情形，致使本合同的履行成为不必要或不可能的，可以解除本合同。</w:t>
      </w:r>
    </w:p>
    <w:p>
      <w:pPr>
        <w:spacing w:line="360" w:lineRule="auto"/>
        <w:ind w:firstLine="420"/>
        <w:rPr>
          <w:rFonts w:hint="eastAsia" w:ascii="宋体" w:hAnsi="宋体" w:eastAsia="宋体" w:cs="宋体"/>
          <w:szCs w:val="21"/>
        </w:rPr>
      </w:pPr>
      <w:r>
        <w:rPr>
          <w:rFonts w:hint="eastAsia" w:ascii="宋体" w:hAnsi="宋体" w:eastAsia="宋体" w:cs="宋体"/>
          <w:szCs w:val="21"/>
        </w:rPr>
        <w:t>1.甲方未能如期支付合同首付款；</w:t>
      </w:r>
    </w:p>
    <w:p>
      <w:pPr>
        <w:spacing w:line="360" w:lineRule="auto"/>
        <w:ind w:firstLine="420"/>
        <w:rPr>
          <w:rFonts w:hint="eastAsia" w:ascii="宋体" w:hAnsi="宋体" w:eastAsia="宋体" w:cs="宋体"/>
          <w:szCs w:val="21"/>
        </w:rPr>
      </w:pPr>
      <w:r>
        <w:rPr>
          <w:rFonts w:hint="eastAsia" w:ascii="宋体" w:hAnsi="宋体" w:eastAsia="宋体" w:cs="宋体"/>
          <w:szCs w:val="21"/>
        </w:rPr>
        <w:t>2.不可抗力（不含政策因素）发生后，合同无法继续履行或合同一方认为无法达到合同目的，但解除方应提交充足的证据予以说明。</w:t>
      </w:r>
    </w:p>
    <w:p>
      <w:pPr>
        <w:spacing w:before="174" w:beforeLines="50" w:after="174" w:afterLines="50" w:line="360" w:lineRule="auto"/>
        <w:ind w:firstLine="403" w:firstLineChars="192"/>
        <w:outlineLvl w:val="1"/>
        <w:rPr>
          <w:rFonts w:hint="eastAsia" w:ascii="宋体" w:hAnsi="宋体" w:eastAsia="宋体" w:cs="宋体"/>
          <w:szCs w:val="21"/>
        </w:rPr>
      </w:pPr>
      <w:bookmarkStart w:id="146" w:name="_Toc7585"/>
      <w:r>
        <w:rPr>
          <w:rFonts w:hint="eastAsia" w:ascii="宋体" w:hAnsi="宋体" w:eastAsia="宋体" w:cs="宋体"/>
          <w:szCs w:val="21"/>
        </w:rPr>
        <w:t>第八条  情势变更的合同终止</w:t>
      </w:r>
      <w:bookmarkEnd w:id="146"/>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如签订合同后，甲方的委托事项发生重大情势变更，导致继续本合同无意义的，甲方应及时提出书面终止合同的通知，并将发生情势变更的书面材料一并提交给乙方，乙方在收到书面通知和材料后，双方按照如下方式终止合同：</w:t>
      </w:r>
    </w:p>
    <w:p>
      <w:pPr>
        <w:numPr>
          <w:ilvl w:val="0"/>
          <w:numId w:val="5"/>
        </w:numPr>
        <w:spacing w:line="360" w:lineRule="auto"/>
        <w:ind w:firstLine="417" w:firstLineChars="199"/>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p>
    <w:p>
      <w:pPr>
        <w:numPr>
          <w:ilvl w:val="0"/>
          <w:numId w:val="5"/>
        </w:numPr>
        <w:spacing w:line="360" w:lineRule="auto"/>
        <w:ind w:firstLine="417" w:firstLineChars="199"/>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174" w:beforeLines="50" w:after="174" w:afterLines="50" w:line="360" w:lineRule="auto"/>
        <w:ind w:firstLine="403" w:firstLineChars="192"/>
        <w:outlineLvl w:val="1"/>
        <w:rPr>
          <w:rFonts w:hint="eastAsia" w:ascii="宋体" w:hAnsi="宋体" w:eastAsia="宋体" w:cs="宋体"/>
          <w:szCs w:val="21"/>
        </w:rPr>
      </w:pPr>
      <w:bookmarkStart w:id="147" w:name="_Toc4688"/>
      <w:r>
        <w:rPr>
          <w:rFonts w:hint="eastAsia" w:ascii="宋体" w:hAnsi="宋体" w:eastAsia="宋体" w:cs="宋体"/>
          <w:szCs w:val="21"/>
        </w:rPr>
        <w:t>第九条  违约责任</w:t>
      </w:r>
      <w:bookmarkEnd w:id="147"/>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（一）甲方的违约责任</w:t>
      </w:r>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（二）乙方的违约责任</w:t>
      </w:r>
    </w:p>
    <w:p>
      <w:pPr>
        <w:spacing w:line="360" w:lineRule="auto"/>
        <w:ind w:firstLine="417" w:firstLineChars="199"/>
        <w:outlineLvl w:val="9"/>
        <w:rPr>
          <w:rFonts w:hint="eastAsia"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outlineLvl w:val="9"/>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174" w:beforeLines="50" w:after="174" w:afterLines="50" w:line="360" w:lineRule="auto"/>
        <w:ind w:firstLine="420" w:firstLineChars="200"/>
        <w:outlineLvl w:val="1"/>
        <w:rPr>
          <w:rFonts w:hint="eastAsia" w:ascii="宋体" w:hAnsi="宋体" w:eastAsia="宋体" w:cs="宋体"/>
          <w:szCs w:val="21"/>
        </w:rPr>
      </w:pPr>
      <w:bookmarkStart w:id="148" w:name="_Toc12173"/>
      <w:r>
        <w:rPr>
          <w:rFonts w:hint="eastAsia" w:ascii="宋体" w:hAnsi="宋体" w:eastAsia="宋体" w:cs="宋体"/>
          <w:szCs w:val="21"/>
        </w:rPr>
        <w:t>第十条  通知与送达</w:t>
      </w:r>
      <w:bookmarkEnd w:id="148"/>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（一）所有通知和通信都应是书面的（可用电子邮件预送达），并亲自送达或以传真、挂号邮寄、特快专递等方式至本合同所示的双方项目联系人。</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（二）亲自送达或挂号邮寄、特快专递的通知送达时生效，传真发送后在收到对方确认函时生效。</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（三）经双方确认的联系人和联系方式如下（如不填写，则以本合同第1页的项目联系人和联系方式为准）：</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甲方项目联系人：</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；邮寄地址：</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电子邮件地址：</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乙方项目联系人：</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；邮寄地址：</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电子邮件地址：</w:t>
      </w:r>
      <w:r>
        <w:rPr>
          <w:rFonts w:hint="eastAsia" w:ascii="宋体" w:hAnsi="宋体" w:eastAsia="宋体" w:cs="宋体"/>
          <w:szCs w:val="21"/>
          <w:u w:val="single"/>
        </w:rPr>
        <w:t xml:space="preserve">              </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17" w:firstLineChars="199"/>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p>
      <w:pPr>
        <w:spacing w:before="174" w:beforeLines="50" w:after="174" w:afterLines="50" w:line="360" w:lineRule="auto"/>
        <w:ind w:firstLine="420"/>
        <w:outlineLvl w:val="1"/>
        <w:rPr>
          <w:rFonts w:hint="eastAsia" w:ascii="宋体" w:hAnsi="宋体" w:eastAsia="宋体" w:cs="宋体"/>
          <w:szCs w:val="21"/>
        </w:rPr>
      </w:pPr>
      <w:bookmarkStart w:id="149" w:name="_Toc27626"/>
      <w:r>
        <w:rPr>
          <w:rFonts w:hint="eastAsia" w:ascii="宋体" w:hAnsi="宋体" w:eastAsia="宋体" w:cs="宋体"/>
          <w:szCs w:val="21"/>
        </w:rPr>
        <w:t>第十一条  争议的解决</w:t>
      </w:r>
      <w:bookmarkEnd w:id="149"/>
    </w:p>
    <w:p>
      <w:pPr>
        <w:spacing w:line="360" w:lineRule="auto"/>
        <w:ind w:firstLine="420"/>
        <w:rPr>
          <w:rFonts w:hint="eastAsia" w:ascii="宋体" w:hAnsi="宋体" w:eastAsia="宋体" w:cs="宋体"/>
          <w:szCs w:val="21"/>
        </w:rPr>
      </w:pPr>
      <w:r>
        <w:rPr>
          <w:rFonts w:hint="eastAsia" w:ascii="宋体" w:hAnsi="宋体" w:eastAsia="宋体" w:cs="宋体"/>
          <w:szCs w:val="21"/>
        </w:rPr>
        <w:t>双方因履行本合同而发生的争议，应协商、调解解决。协商、调解不成的，向</w:t>
      </w:r>
      <w:r>
        <w:rPr>
          <w:rFonts w:hint="eastAsia" w:ascii="宋体" w:hAnsi="宋体" w:eastAsia="宋体" w:cs="宋体"/>
          <w:szCs w:val="21"/>
          <w:u w:val="single"/>
        </w:rPr>
        <w:t xml:space="preserve">  甲方  </w:t>
      </w:r>
      <w:r>
        <w:rPr>
          <w:rFonts w:hint="eastAsia" w:ascii="宋体" w:hAnsi="宋体" w:eastAsia="宋体" w:cs="宋体"/>
          <w:szCs w:val="21"/>
        </w:rPr>
        <w:t>所在地有管辖权的人民法院起诉；</w:t>
      </w:r>
    </w:p>
    <w:p>
      <w:pPr>
        <w:spacing w:before="174" w:beforeLines="50" w:after="174" w:afterLines="50" w:line="360" w:lineRule="auto"/>
        <w:ind w:firstLine="403" w:firstLineChars="192"/>
        <w:outlineLvl w:val="1"/>
        <w:rPr>
          <w:rFonts w:hint="eastAsia" w:ascii="宋体" w:hAnsi="宋体" w:eastAsia="宋体" w:cs="宋体"/>
          <w:szCs w:val="21"/>
        </w:rPr>
      </w:pPr>
      <w:bookmarkStart w:id="150" w:name="_Toc10434"/>
      <w:r>
        <w:rPr>
          <w:rFonts w:hint="eastAsia" w:ascii="宋体" w:hAnsi="宋体" w:eastAsia="宋体" w:cs="宋体"/>
          <w:szCs w:val="21"/>
        </w:rPr>
        <w:t>第十</w:t>
      </w:r>
      <w:r>
        <w:rPr>
          <w:rFonts w:hint="eastAsia" w:ascii="宋体" w:hAnsi="宋体" w:eastAsia="宋体" w:cs="宋体"/>
          <w:szCs w:val="21"/>
          <w:lang w:val="en-US" w:eastAsia="zh-CN"/>
        </w:rPr>
        <w:t>二</w:t>
      </w:r>
      <w:r>
        <w:rPr>
          <w:rFonts w:hint="eastAsia" w:ascii="宋体" w:hAnsi="宋体" w:eastAsia="宋体" w:cs="宋体"/>
          <w:szCs w:val="21"/>
        </w:rPr>
        <w:t>条  其  他</w:t>
      </w:r>
      <w:bookmarkEnd w:id="150"/>
    </w:p>
    <w:p>
      <w:pPr>
        <w:spacing w:line="360" w:lineRule="auto"/>
        <w:ind w:firstLine="396" w:firstLineChars="189"/>
        <w:rPr>
          <w:rFonts w:hint="eastAsia" w:ascii="宋体" w:hAnsi="宋体" w:eastAsia="宋体" w:cs="宋体"/>
          <w:szCs w:val="21"/>
        </w:rPr>
      </w:pPr>
      <w:r>
        <w:rPr>
          <w:rFonts w:hint="eastAsia" w:ascii="宋体" w:hAnsi="宋体" w:eastAsia="宋体" w:cs="宋体"/>
          <w:szCs w:val="21"/>
        </w:rPr>
        <w:t>（一）本合同一式</w:t>
      </w:r>
      <w:r>
        <w:rPr>
          <w:rFonts w:hint="eastAsia" w:ascii="宋体" w:hAnsi="宋体" w:eastAsia="宋体" w:cs="宋体"/>
          <w:szCs w:val="21"/>
          <w:u w:val="single"/>
        </w:rPr>
        <w:t xml:space="preserve">    </w:t>
      </w:r>
      <w:r>
        <w:rPr>
          <w:rFonts w:hint="eastAsia" w:ascii="宋体" w:hAnsi="宋体" w:eastAsia="宋体" w:cs="宋体"/>
          <w:szCs w:val="21"/>
        </w:rPr>
        <w:t>份，甲乙双方各执</w:t>
      </w:r>
      <w:r>
        <w:rPr>
          <w:rFonts w:hint="eastAsia" w:ascii="宋体" w:hAnsi="宋体" w:eastAsia="宋体" w:cs="宋体"/>
          <w:szCs w:val="21"/>
          <w:u w:val="single"/>
        </w:rPr>
        <w:t xml:space="preserve">    </w:t>
      </w:r>
      <w:r>
        <w:rPr>
          <w:rFonts w:hint="eastAsia" w:ascii="宋体" w:hAnsi="宋体" w:eastAsia="宋体" w:cs="宋体"/>
          <w:szCs w:val="21"/>
        </w:rPr>
        <w:t>份，具有同等法律效力。</w:t>
      </w:r>
    </w:p>
    <w:p>
      <w:pPr>
        <w:spacing w:line="360" w:lineRule="auto"/>
        <w:ind w:firstLine="396" w:firstLineChars="189"/>
        <w:rPr>
          <w:rFonts w:hint="eastAsia" w:ascii="宋体" w:hAnsi="宋体" w:eastAsia="宋体" w:cs="宋体"/>
          <w:szCs w:val="21"/>
        </w:rPr>
      </w:pPr>
      <w:r>
        <w:rPr>
          <w:rFonts w:hint="eastAsia" w:ascii="宋体" w:hAnsi="宋体" w:eastAsia="宋体" w:cs="宋体"/>
          <w:szCs w:val="21"/>
        </w:rPr>
        <w:t>（二）本合同自双方法人代表或其授权代表签字、盖章之日起生效，自双方履行完合同约定的各项义务后自动终止。</w:t>
      </w:r>
    </w:p>
    <w:p>
      <w:pPr>
        <w:spacing w:line="360" w:lineRule="auto"/>
        <w:ind w:firstLine="396" w:firstLineChars="189"/>
        <w:rPr>
          <w:rFonts w:hint="eastAsia" w:ascii="宋体" w:hAnsi="宋体" w:eastAsia="宋体" w:cs="宋体"/>
          <w:szCs w:val="21"/>
        </w:rPr>
      </w:pPr>
      <w:r>
        <w:rPr>
          <w:rFonts w:hint="eastAsia" w:ascii="宋体" w:hAnsi="宋体" w:eastAsia="宋体" w:cs="宋体"/>
          <w:szCs w:val="21"/>
        </w:rPr>
        <w:t>（三）本合同未尽事宜，由甲乙双方协商并签订补充协议，与本合同具有同等法律效力。</w:t>
      </w:r>
    </w:p>
    <w:p>
      <w:pPr>
        <w:spacing w:line="360" w:lineRule="auto"/>
        <w:ind w:firstLine="396" w:firstLineChars="189"/>
        <w:rPr>
          <w:rFonts w:hint="eastAsia" w:ascii="宋体" w:hAnsi="宋体" w:eastAsia="宋体" w:cs="宋体"/>
          <w:szCs w:val="21"/>
        </w:rPr>
      </w:pPr>
      <w:r>
        <w:rPr>
          <w:rFonts w:hint="eastAsia" w:ascii="宋体" w:hAnsi="宋体" w:eastAsia="宋体" w:cs="宋体"/>
          <w:szCs w:val="21"/>
        </w:rPr>
        <w:t>（四）合同附件（如有）是本合同不可分割的一部分，与合同具有同等法律效力。合同附件与合同正文冲突时，以合同正文条款为准。本合同附件：</w:t>
      </w:r>
    </w:p>
    <w:p>
      <w:pPr>
        <w:spacing w:line="360" w:lineRule="auto"/>
        <w:ind w:firstLine="396" w:firstLineChars="189"/>
        <w:rPr>
          <w:rFonts w:hint="eastAsia" w:ascii="宋体" w:hAnsi="宋体" w:eastAsia="宋体" w:cs="宋体"/>
          <w:szCs w:val="21"/>
        </w:rPr>
      </w:pPr>
      <w:r>
        <w:rPr>
          <w:rFonts w:hint="eastAsia" w:ascii="宋体" w:hAnsi="宋体" w:eastAsia="宋体" w:cs="宋体"/>
          <w:szCs w:val="21"/>
        </w:rPr>
        <w:t>附件1：无</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甲方：　　　　　　　　　　　　乙方： </w:t>
      </w:r>
    </w:p>
    <w:p>
      <w:pPr>
        <w:spacing w:line="360" w:lineRule="auto"/>
        <w:ind w:firstLine="420"/>
        <w:rPr>
          <w:rFonts w:hint="eastAsia" w:ascii="宋体" w:hAnsi="宋体" w:eastAsia="宋体" w:cs="宋体"/>
          <w:szCs w:val="21"/>
        </w:rPr>
      </w:pPr>
      <w:r>
        <w:rPr>
          <w:rFonts w:hint="eastAsia" w:ascii="宋体" w:hAnsi="宋体" w:eastAsia="宋体" w:cs="宋体"/>
          <w:szCs w:val="21"/>
        </w:rPr>
        <w:t>（盖章）　　　　　　　　　　  （盖章）</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法定代表人：　　　　　　　　　法定代表人：</w:t>
      </w:r>
    </w:p>
    <w:p>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　　　　　　　　</w:t>
      </w:r>
    </w:p>
    <w:p>
      <w:pPr>
        <w:spacing w:line="360" w:lineRule="auto"/>
        <w:ind w:firstLine="420"/>
        <w:rPr>
          <w:rFonts w:hint="eastAsia" w:ascii="宋体" w:hAnsi="宋体" w:eastAsia="宋体" w:cs="宋体"/>
          <w:szCs w:val="21"/>
        </w:rPr>
      </w:pPr>
      <w:r>
        <w:rPr>
          <w:rFonts w:hint="eastAsia" w:ascii="宋体" w:hAnsi="宋体" w:eastAsia="宋体" w:cs="宋体"/>
          <w:szCs w:val="21"/>
        </w:rPr>
        <w:t>经办人：　　　　　　　　　　　经办人：</w:t>
      </w:r>
    </w:p>
    <w:p>
      <w:pPr>
        <w:spacing w:line="360" w:lineRule="auto"/>
        <w:ind w:firstLine="1050" w:firstLineChars="500"/>
        <w:rPr>
          <w:rFonts w:hint="eastAsia" w:ascii="宋体" w:hAnsi="宋体" w:eastAsia="宋体" w:cs="宋体"/>
          <w:szCs w:val="21"/>
        </w:rPr>
      </w:pPr>
      <w:r>
        <w:rPr>
          <w:rFonts w:hint="eastAsia" w:ascii="宋体" w:hAnsi="宋体" w:eastAsia="宋体" w:cs="宋体"/>
          <w:szCs w:val="21"/>
        </w:rPr>
        <w:t>　　　　　　　　</w:t>
      </w:r>
    </w:p>
    <w:p>
      <w:pPr>
        <w:pStyle w:val="20"/>
        <w:spacing w:line="360" w:lineRule="auto"/>
        <w:ind w:firstLine="630" w:firstLineChars="300"/>
        <w:rPr>
          <w:rFonts w:hint="eastAsia" w:ascii="宋体" w:hAnsi="宋体" w:eastAsia="宋体" w:cs="宋体"/>
          <w:szCs w:val="21"/>
        </w:rPr>
      </w:pPr>
      <w:r>
        <w:rPr>
          <w:rFonts w:hint="eastAsia" w:ascii="宋体" w:hAnsi="宋体" w:eastAsia="宋体" w:cs="宋体"/>
          <w:szCs w:val="21"/>
        </w:rPr>
        <w:t xml:space="preserve">年    月    日  　　　　      年     月    日 </w:t>
      </w:r>
    </w:p>
    <w:p>
      <w:pPr>
        <w:pStyle w:val="23"/>
        <w:spacing w:line="360" w:lineRule="auto"/>
        <w:ind w:left="0" w:leftChars="0" w:firstLine="0" w:firstLineChars="0"/>
        <w:jc w:val="left"/>
        <w:rPr>
          <w:rFonts w:hint="eastAsia" w:ascii="宋体" w:hAnsi="宋体" w:eastAsia="宋体" w:cs="宋体"/>
          <w:lang w:eastAsia="zh-CN"/>
        </w:rPr>
        <w:sectPr>
          <w:footerReference r:id="rId6" w:type="default"/>
          <w:pgSz w:w="11905" w:h="16838"/>
          <w:pgMar w:top="1440" w:right="1803" w:bottom="1440" w:left="1803" w:header="850" w:footer="850" w:gutter="0"/>
          <w:pgNumType w:fmt="decimal"/>
          <w:cols w:space="720" w:num="1"/>
          <w:docGrid w:type="lines" w:linePitch="349" w:charSpace="0"/>
        </w:sectPr>
      </w:pPr>
      <w:r>
        <w:rPr>
          <w:rFonts w:hint="eastAsia" w:ascii="宋体" w:hAnsi="宋体" w:eastAsia="宋体" w:cs="宋体"/>
          <w:b/>
          <w:bCs/>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r>
        <w:rPr>
          <w:rFonts w:hint="eastAsia" w:ascii="宋体" w:hAnsi="宋体" w:eastAsia="宋体" w:cs="宋体"/>
          <w:b/>
          <w:bCs/>
          <w:szCs w:val="21"/>
          <w:lang w:eastAsia="zh-CN"/>
        </w:rPr>
        <w:t>。</w:t>
      </w:r>
    </w:p>
    <w:p>
      <w:pPr>
        <w:spacing w:line="360" w:lineRule="auto"/>
        <w:jc w:val="center"/>
        <w:outlineLvl w:val="0"/>
        <w:rPr>
          <w:rFonts w:hint="eastAsia" w:ascii="宋体" w:hAnsi="宋体" w:eastAsia="宋体" w:cs="宋体"/>
          <w:sz w:val="28"/>
          <w:szCs w:val="28"/>
        </w:rPr>
      </w:pPr>
      <w:bookmarkStart w:id="151" w:name="_Toc20960"/>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采购项目技术标准与要求</w:t>
      </w:r>
      <w:bookmarkEnd w:id="151"/>
    </w:p>
    <w:p>
      <w:pPr>
        <w:spacing w:line="360" w:lineRule="auto"/>
        <w:ind w:firstLine="482" w:firstLineChars="200"/>
        <w:jc w:val="both"/>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采购内容</w:t>
      </w:r>
    </w:p>
    <w:p>
      <w:pPr>
        <w:spacing w:line="360" w:lineRule="auto"/>
        <w:ind w:firstLine="480" w:firstLineChars="20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原黎集滚水坝上游清淤扩容工程，总清淤长度2.596公里，工程清淤土方 363.13万立方米。本次采购的砂石筛分后成品砂约为140万吨，筛分劳务根据实际数量据实结算。</w:t>
      </w:r>
    </w:p>
    <w:p>
      <w:pPr>
        <w:spacing w:line="360" w:lineRule="auto"/>
        <w:ind w:firstLine="480" w:firstLineChars="20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本次招标资金来源为固始水利建设投资开发有限公司从黎集清淤扩容砂石处置收益中自筹，采购方式为公开招标，标的物为单价。</w:t>
      </w:r>
    </w:p>
    <w:p>
      <w:pPr>
        <w:spacing w:line="360" w:lineRule="auto"/>
        <w:ind w:firstLine="480" w:firstLineChars="20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根据2023年2月22日对商城县正源矿产资源开发有限公司砂石筛分的调查情况分析，依据固始县价格成本监测所出具的筛分劳务费调查情况确定本次筛分出成品砂每吨成本约为 5.83 元。</w:t>
      </w:r>
    </w:p>
    <w:p>
      <w:pPr>
        <w:spacing w:line="360" w:lineRule="auto"/>
        <w:jc w:val="both"/>
        <w:outlineLvl w:val="9"/>
        <w:rPr>
          <w:rFonts w:hint="eastAsia" w:ascii="宋体" w:hAnsi="宋体" w:eastAsia="宋体" w:cs="宋体"/>
          <w:b w:val="0"/>
          <w:bCs w:val="0"/>
          <w:sz w:val="24"/>
          <w:szCs w:val="24"/>
          <w:lang w:val="en-US" w:eastAsia="zh-CN"/>
        </w:rPr>
      </w:pPr>
    </w:p>
    <w:p>
      <w:pPr>
        <w:spacing w:line="360" w:lineRule="auto"/>
        <w:jc w:val="both"/>
        <w:outlineLvl w:val="9"/>
        <w:rPr>
          <w:rFonts w:hint="eastAsia" w:ascii="宋体" w:hAnsi="宋体" w:eastAsia="宋体" w:cs="宋体"/>
          <w:b w:val="0"/>
          <w:bCs w:val="0"/>
          <w:sz w:val="24"/>
          <w:szCs w:val="24"/>
          <w:lang w:val="en-US" w:eastAsia="zh-CN"/>
        </w:rPr>
      </w:pPr>
    </w:p>
    <w:p>
      <w:pPr>
        <w:spacing w:line="360" w:lineRule="auto"/>
        <w:jc w:val="center"/>
        <w:outlineLvl w:val="0"/>
        <w:rPr>
          <w:rFonts w:hint="eastAsia" w:ascii="宋体" w:hAnsi="宋体" w:eastAsia="宋体" w:cs="宋体"/>
          <w:b/>
          <w:bCs/>
          <w:sz w:val="28"/>
          <w:szCs w:val="28"/>
          <w:lang w:val="en-US" w:eastAsia="zh-CN"/>
        </w:rPr>
        <w:sectPr>
          <w:headerReference r:id="rId7" w:type="default"/>
          <w:footerReference r:id="rId8" w:type="default"/>
          <w:pgSz w:w="11905" w:h="16838"/>
          <w:pgMar w:top="1440" w:right="1803" w:bottom="1440" w:left="1803" w:header="850" w:footer="850" w:gutter="0"/>
          <w:pgNumType w:fmt="decimal"/>
          <w:cols w:space="720" w:num="1"/>
          <w:docGrid w:type="lines" w:linePitch="411" w:charSpace="0"/>
        </w:sectPr>
      </w:pPr>
    </w:p>
    <w:p>
      <w:pPr>
        <w:spacing w:line="360" w:lineRule="auto"/>
        <w:jc w:val="center"/>
        <w:outlineLvl w:val="0"/>
        <w:rPr>
          <w:rFonts w:hint="eastAsia" w:ascii="宋体" w:hAnsi="宋体" w:eastAsia="宋体" w:cs="宋体"/>
          <w:b/>
          <w:bCs/>
          <w:sz w:val="28"/>
          <w:szCs w:val="28"/>
          <w:lang w:val="en-US" w:eastAsia="zh-CN"/>
        </w:rPr>
      </w:pPr>
      <w:bookmarkStart w:id="152" w:name="_Toc22345"/>
      <w:r>
        <w:rPr>
          <w:rFonts w:hint="eastAsia" w:ascii="宋体" w:hAnsi="宋体" w:eastAsia="宋体" w:cs="宋体"/>
          <w:b/>
          <w:bCs/>
          <w:sz w:val="28"/>
          <w:szCs w:val="28"/>
          <w:lang w:val="en-US" w:eastAsia="zh-CN"/>
        </w:rPr>
        <w:t>第六章 投标文件格式</w:t>
      </w:r>
      <w:bookmarkEnd w:id="152"/>
    </w:p>
    <w:p>
      <w:pPr>
        <w:spacing w:line="360" w:lineRule="auto"/>
        <w:rPr>
          <w:rFonts w:hint="eastAsia" w:ascii="宋体" w:hAnsi="宋体" w:eastAsia="宋体" w:cs="宋体"/>
          <w:sz w:val="24"/>
          <w:szCs w:val="24"/>
          <w:lang w:val="en-US" w:eastAsia="zh-CN"/>
        </w:rPr>
      </w:pPr>
    </w:p>
    <w:p>
      <w:pPr>
        <w:pStyle w:val="22"/>
        <w:spacing w:line="360" w:lineRule="auto"/>
        <w:ind w:firstLine="210"/>
        <w:jc w:val="center"/>
        <w:rPr>
          <w:rFonts w:hint="eastAsia" w:ascii="宋体" w:hAnsi="宋体" w:eastAsia="宋体" w:cs="宋体"/>
          <w:sz w:val="28"/>
          <w:szCs w:val="28"/>
        </w:rPr>
      </w:pPr>
      <w:r>
        <w:rPr>
          <w:rFonts w:hint="eastAsia" w:ascii="宋体" w:hAnsi="宋体" w:eastAsia="宋体" w:cs="宋体"/>
        </w:rPr>
        <w:t xml:space="preserve">                                                          </w:t>
      </w:r>
    </w:p>
    <w:p>
      <w:pPr>
        <w:spacing w:line="360" w:lineRule="auto"/>
        <w:ind w:firstLine="640"/>
        <w:jc w:val="center"/>
        <w:rPr>
          <w:rFonts w:hint="eastAsia" w:ascii="宋体" w:hAnsi="宋体" w:eastAsia="宋体" w:cs="宋体"/>
          <w:kern w:val="0"/>
          <w:sz w:val="32"/>
          <w:szCs w:val="32"/>
        </w:rPr>
      </w:pP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（项目名称）</w:t>
      </w:r>
    </w:p>
    <w:p>
      <w:pPr>
        <w:pStyle w:val="29"/>
        <w:spacing w:line="360" w:lineRule="auto"/>
        <w:ind w:firstLine="880"/>
        <w:rPr>
          <w:rFonts w:hint="eastAsia" w:ascii="宋体" w:hAnsi="宋体" w:eastAsia="宋体" w:cs="宋体"/>
        </w:rPr>
      </w:pPr>
    </w:p>
    <w:p>
      <w:pPr>
        <w:spacing w:before="411" w:beforeLines="100"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rPr>
        <w:t>投  标  文  件</w:t>
      </w:r>
    </w:p>
    <w:p>
      <w:pPr>
        <w:spacing w:line="360" w:lineRule="auto"/>
        <w:ind w:firstLine="0" w:firstLineChars="0"/>
        <w:jc w:val="center"/>
        <w:rPr>
          <w:rFonts w:hint="eastAsia" w:ascii="宋体" w:hAnsi="宋体" w:eastAsia="宋体" w:cs="宋体"/>
          <w:sz w:val="32"/>
          <w:szCs w:val="32"/>
        </w:rPr>
      </w:pPr>
      <w:r>
        <w:rPr>
          <w:rFonts w:hint="eastAsia" w:ascii="宋体" w:hAnsi="宋体" w:eastAsia="宋体" w:cs="宋体"/>
          <w:sz w:val="32"/>
          <w:szCs w:val="32"/>
        </w:rPr>
        <w:t>采购项目编号：</w:t>
      </w:r>
    </w:p>
    <w:p>
      <w:pPr>
        <w:spacing w:line="360" w:lineRule="auto"/>
        <w:ind w:firstLine="640"/>
        <w:jc w:val="center"/>
        <w:rPr>
          <w:rFonts w:hint="eastAsia" w:ascii="宋体" w:hAnsi="宋体" w:eastAsia="宋体" w:cs="宋体"/>
          <w:sz w:val="32"/>
          <w:szCs w:val="32"/>
        </w:rPr>
      </w:pPr>
    </w:p>
    <w:p>
      <w:pPr>
        <w:pStyle w:val="2"/>
        <w:spacing w:line="360" w:lineRule="auto"/>
        <w:ind w:firstLine="420"/>
        <w:rPr>
          <w:rFonts w:hint="eastAsia" w:ascii="宋体" w:hAnsi="宋体" w:eastAsia="宋体" w:cs="宋体"/>
        </w:rPr>
      </w:pPr>
    </w:p>
    <w:p>
      <w:pPr>
        <w:pStyle w:val="20"/>
        <w:spacing w:line="360" w:lineRule="auto"/>
        <w:rPr>
          <w:rFonts w:hint="eastAsia" w:ascii="宋体" w:hAnsi="宋体" w:eastAsia="宋体" w:cs="宋体"/>
        </w:rPr>
      </w:pPr>
    </w:p>
    <w:p>
      <w:pPr>
        <w:spacing w:line="360" w:lineRule="auto"/>
        <w:ind w:firstLine="640"/>
        <w:jc w:val="center"/>
        <w:rPr>
          <w:rFonts w:hint="eastAsia" w:ascii="宋体" w:hAnsi="宋体" w:eastAsia="宋体" w:cs="宋体"/>
          <w:sz w:val="32"/>
          <w:szCs w:val="32"/>
        </w:rPr>
      </w:pP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（单位电子签章）</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（电子签名或盖章）</w:t>
      </w:r>
    </w:p>
    <w:p>
      <w:pPr>
        <w:spacing w:line="360" w:lineRule="auto"/>
        <w:ind w:firstLine="560"/>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right="210" w:firstLine="0" w:firstLineChars="0"/>
        <w:outlineLvl w:val="9"/>
        <w:rPr>
          <w:rFonts w:hint="eastAsia" w:ascii="宋体" w:hAnsi="宋体" w:eastAsia="宋体" w:cs="宋体"/>
          <w:color w:val="auto"/>
          <w:szCs w:val="32"/>
        </w:rPr>
      </w:pPr>
      <w:bookmarkStart w:id="153" w:name="_Toc472429341"/>
      <w:bookmarkStart w:id="154" w:name="_Toc472337696"/>
    </w:p>
    <w:p>
      <w:pPr>
        <w:pageBreakBefore/>
        <w:spacing w:line="360" w:lineRule="auto"/>
        <w:ind w:right="210" w:firstLine="0" w:firstLineChars="0"/>
        <w:outlineLvl w:val="9"/>
        <w:rPr>
          <w:rFonts w:hint="eastAsia" w:ascii="宋体" w:hAnsi="宋体" w:eastAsia="宋体" w:cs="宋体"/>
          <w:color w:val="auto"/>
          <w:szCs w:val="32"/>
        </w:rPr>
      </w:pPr>
      <w:bookmarkStart w:id="155" w:name="_Toc21209"/>
      <w:bookmarkStart w:id="156" w:name="_Toc23855"/>
      <w:r>
        <w:rPr>
          <w:rFonts w:hint="eastAsia" w:ascii="宋体" w:hAnsi="宋体" w:eastAsia="宋体" w:cs="宋体"/>
          <w:color w:val="auto"/>
          <w:sz w:val="28"/>
          <w:szCs w:val="28"/>
        </w:rPr>
        <w:t>目    录</w:t>
      </w:r>
      <w:bookmarkEnd w:id="155"/>
      <w:bookmarkEnd w:id="156"/>
    </w:p>
    <w:p>
      <w:pPr>
        <w:spacing w:line="360" w:lineRule="auto"/>
        <w:ind w:right="210" w:firstLine="0" w:firstLineChars="0"/>
        <w:outlineLvl w:val="9"/>
        <w:rPr>
          <w:rFonts w:hint="eastAsia" w:ascii="宋体" w:hAnsi="宋体" w:eastAsia="宋体" w:cs="宋体"/>
          <w:color w:val="auto"/>
          <w:szCs w:val="32"/>
        </w:rPr>
      </w:pPr>
    </w:p>
    <w:bookmarkEnd w:id="153"/>
    <w:bookmarkEnd w:id="154"/>
    <w:p>
      <w:pPr>
        <w:spacing w:line="360" w:lineRule="auto"/>
        <w:ind w:firstLine="480"/>
        <w:outlineLvl w:val="9"/>
        <w:rPr>
          <w:rFonts w:hint="eastAsia" w:ascii="宋体" w:hAnsi="宋体" w:eastAsia="宋体" w:cs="宋体"/>
          <w:sz w:val="24"/>
          <w:szCs w:val="24"/>
        </w:rPr>
      </w:pPr>
      <w:bookmarkStart w:id="157" w:name="_Toc13588"/>
      <w:r>
        <w:rPr>
          <w:rFonts w:hint="eastAsia" w:ascii="宋体" w:hAnsi="宋体" w:eastAsia="宋体" w:cs="宋体"/>
          <w:sz w:val="24"/>
          <w:szCs w:val="24"/>
        </w:rPr>
        <w:t>一、投标函及投标函附录</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二、法定代表人身份证明</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三、授权委托书</w:t>
      </w:r>
    </w:p>
    <w:p>
      <w:pPr>
        <w:pStyle w:val="22"/>
        <w:spacing w:line="360" w:lineRule="auto"/>
        <w:ind w:firstLine="480" w:firstLineChars="200"/>
        <w:outlineLvl w:val="9"/>
        <w:rPr>
          <w:rFonts w:hint="eastAsia" w:ascii="宋体" w:hAnsi="宋体" w:eastAsia="宋体" w:cs="宋体"/>
          <w:lang w:val="en-US" w:eastAsia="zh-CN"/>
        </w:rPr>
      </w:pPr>
      <w:r>
        <w:rPr>
          <w:rFonts w:hint="eastAsia" w:ascii="宋体" w:hAnsi="宋体" w:eastAsia="宋体" w:cs="宋体"/>
          <w:sz w:val="24"/>
          <w:szCs w:val="24"/>
          <w:lang w:val="en-US" w:eastAsia="zh-CN"/>
        </w:rPr>
        <w:t>四、报价表</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、资格审查资料</w:t>
      </w:r>
    </w:p>
    <w:p>
      <w:pPr>
        <w:spacing w:line="360" w:lineRule="auto"/>
        <w:ind w:firstLine="48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六、商务偏离表</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技术方案</w:t>
      </w:r>
    </w:p>
    <w:p>
      <w:pPr>
        <w:spacing w:line="360" w:lineRule="auto"/>
        <w:ind w:firstLine="48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rPr>
        <w:t>、综合</w:t>
      </w:r>
      <w:r>
        <w:rPr>
          <w:rFonts w:hint="eastAsia" w:ascii="宋体" w:hAnsi="宋体" w:eastAsia="宋体" w:cs="宋体"/>
          <w:sz w:val="24"/>
          <w:szCs w:val="24"/>
          <w:lang w:val="en-US" w:eastAsia="zh-CN"/>
        </w:rPr>
        <w:t>部分</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、中小企业声明函（如有）</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、残疾人福利性单位声明函（如有）（非专门面向中小企业适用）</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lang w:val="en-US" w:eastAsia="zh-CN"/>
        </w:rPr>
        <w:t>十一</w:t>
      </w:r>
      <w:r>
        <w:rPr>
          <w:rFonts w:hint="eastAsia" w:ascii="宋体" w:hAnsi="宋体" w:eastAsia="宋体" w:cs="宋体"/>
          <w:sz w:val="24"/>
          <w:szCs w:val="24"/>
        </w:rPr>
        <w:t>、监狱企业证明文件（如有）（非专门面向中小企业适用）</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、反商业贿赂承诺书</w:t>
      </w:r>
    </w:p>
    <w:p>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三</w:t>
      </w:r>
      <w:r>
        <w:rPr>
          <w:rFonts w:hint="eastAsia" w:ascii="宋体" w:hAnsi="宋体" w:eastAsia="宋体" w:cs="宋体"/>
          <w:sz w:val="24"/>
          <w:szCs w:val="24"/>
        </w:rPr>
        <w:t>、其他材料</w:t>
      </w:r>
    </w:p>
    <w:bookmarkEnd w:id="157"/>
    <w:p>
      <w:pPr>
        <w:spacing w:line="360" w:lineRule="auto"/>
        <w:ind w:left="210" w:right="210" w:firstLine="0" w:firstLineChars="0"/>
        <w:outlineLvl w:val="9"/>
        <w:rPr>
          <w:rFonts w:hint="eastAsia" w:ascii="宋体" w:hAnsi="宋体" w:eastAsia="宋体" w:cs="宋体"/>
          <w:color w:val="auto"/>
          <w:sz w:val="28"/>
          <w:szCs w:val="28"/>
        </w:rPr>
      </w:pPr>
      <w:bookmarkStart w:id="158" w:name="_Toc472429342"/>
      <w:bookmarkStart w:id="159" w:name="_Toc472337697"/>
    </w:p>
    <w:p>
      <w:pPr>
        <w:spacing w:line="360" w:lineRule="auto"/>
        <w:ind w:firstLine="420"/>
        <w:outlineLvl w:val="9"/>
        <w:rPr>
          <w:rFonts w:hint="eastAsia" w:ascii="宋体" w:hAnsi="宋体" w:eastAsia="宋体" w:cs="宋体"/>
        </w:rPr>
      </w:pPr>
    </w:p>
    <w:p>
      <w:pPr>
        <w:pStyle w:val="8"/>
        <w:pageBreakBefore/>
        <w:spacing w:line="360" w:lineRule="auto"/>
        <w:ind w:left="210" w:right="210" w:firstLine="0" w:firstLineChars="0"/>
        <w:jc w:val="center"/>
        <w:outlineLvl w:val="1"/>
        <w:rPr>
          <w:rFonts w:hint="eastAsia" w:ascii="宋体" w:hAnsi="宋体" w:eastAsia="宋体" w:cs="宋体"/>
          <w:color w:val="auto"/>
          <w:sz w:val="28"/>
          <w:szCs w:val="28"/>
        </w:rPr>
      </w:pPr>
      <w:bookmarkStart w:id="160" w:name="_Toc9650"/>
      <w:bookmarkStart w:id="161" w:name="_Toc3629"/>
      <w:bookmarkStart w:id="162" w:name="_Toc2515"/>
      <w:r>
        <w:rPr>
          <w:rFonts w:hint="eastAsia" w:ascii="宋体" w:hAnsi="宋体" w:eastAsia="宋体" w:cs="宋体"/>
          <w:color w:val="auto"/>
          <w:sz w:val="28"/>
          <w:szCs w:val="28"/>
        </w:rPr>
        <w:t>一、投标函及投标函附录</w:t>
      </w:r>
      <w:bookmarkEnd w:id="158"/>
      <w:bookmarkEnd w:id="159"/>
      <w:bookmarkEnd w:id="160"/>
      <w:bookmarkEnd w:id="161"/>
      <w:bookmarkEnd w:id="162"/>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（一）投标函</w:t>
      </w:r>
    </w:p>
    <w:p>
      <w:pPr>
        <w:widowControl/>
        <w:spacing w:line="360" w:lineRule="auto"/>
        <w:ind w:firstLine="420"/>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 xml:space="preserve">（采购人）    </w:t>
      </w:r>
    </w:p>
    <w:p>
      <w:pPr>
        <w:spacing w:line="360" w:lineRule="auto"/>
        <w:ind w:firstLine="420"/>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（项目名称）招标文件的全部内容，愿以</w:t>
      </w:r>
      <w:r>
        <w:rPr>
          <w:rFonts w:hint="eastAsia" w:ascii="宋体" w:hAnsi="宋体" w:eastAsia="宋体" w:cs="宋体"/>
          <w:szCs w:val="21"/>
          <w:u w:val="single"/>
          <w:lang w:val="en-US" w:eastAsia="zh-CN"/>
        </w:rPr>
        <w:t xml:space="preserve">       （小写：￥    元/t ）    </w:t>
      </w:r>
      <w:r>
        <w:rPr>
          <w:rFonts w:hint="eastAsia" w:ascii="宋体" w:hAnsi="宋体" w:eastAsia="宋体" w:cs="宋体"/>
          <w:szCs w:val="21"/>
        </w:rPr>
        <w:t>的投标</w:t>
      </w:r>
      <w:r>
        <w:rPr>
          <w:rFonts w:hint="eastAsia" w:ascii="宋体" w:hAnsi="宋体" w:eastAsia="宋体" w:cs="宋体"/>
          <w:szCs w:val="21"/>
          <w:lang w:val="en-US" w:eastAsia="zh-CN"/>
        </w:rPr>
        <w:t>单</w:t>
      </w:r>
      <w:r>
        <w:rPr>
          <w:rFonts w:hint="eastAsia" w:ascii="宋体" w:hAnsi="宋体" w:eastAsia="宋体" w:cs="宋体"/>
          <w:szCs w:val="21"/>
        </w:rPr>
        <w:t>价，提供招标文件规定的各项技术服务，并按合同约定履行义务。</w:t>
      </w:r>
    </w:p>
    <w:p>
      <w:pPr>
        <w:spacing w:line="360" w:lineRule="auto"/>
        <w:ind w:firstLine="420"/>
        <w:rPr>
          <w:rFonts w:hint="eastAsia" w:ascii="宋体" w:hAnsi="宋体" w:eastAsia="宋体" w:cs="宋体"/>
          <w:szCs w:val="21"/>
        </w:rPr>
      </w:pPr>
      <w:r>
        <w:rPr>
          <w:rFonts w:hint="eastAsia" w:ascii="宋体" w:hAnsi="宋体" w:eastAsia="宋体" w:cs="宋体"/>
          <w:szCs w:val="21"/>
        </w:rPr>
        <w:t>2.我方承诺投标有效期为自投标截止之日起60日历天。在投标有效期内不修改、撤销投标文件。</w:t>
      </w:r>
    </w:p>
    <w:p>
      <w:pPr>
        <w:spacing w:line="360" w:lineRule="auto"/>
        <w:ind w:firstLine="420"/>
        <w:rPr>
          <w:rFonts w:hint="eastAsia" w:ascii="宋体" w:hAnsi="宋体" w:eastAsia="宋体" w:cs="宋体"/>
          <w:szCs w:val="21"/>
        </w:rPr>
      </w:pPr>
      <w:r>
        <w:rPr>
          <w:rFonts w:hint="eastAsia" w:ascii="宋体" w:hAnsi="宋体" w:eastAsia="宋体" w:cs="宋体"/>
          <w:szCs w:val="21"/>
        </w:rPr>
        <w:t>3.如我方中标：</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（1）我方承诺在收到中标通知书后，在中标通知书规定的期限内与你方签订合同。</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（4）如果我方中标，同意按招标文件规定的收费标准向采购代理机构支付服务费。</w:t>
      </w:r>
    </w:p>
    <w:p>
      <w:pPr>
        <w:spacing w:line="360" w:lineRule="auto"/>
        <w:ind w:firstLine="420"/>
        <w:rPr>
          <w:rFonts w:hint="eastAsia" w:ascii="宋体" w:hAnsi="宋体" w:eastAsia="宋体" w:cs="宋体"/>
          <w:szCs w:val="21"/>
        </w:rPr>
      </w:pPr>
      <w:r>
        <w:rPr>
          <w:rFonts w:hint="eastAsia" w:ascii="宋体" w:hAnsi="宋体" w:eastAsia="宋体" w:cs="宋体"/>
          <w:szCs w:val="21"/>
        </w:rPr>
        <w:t>4.我方在此声明，所递交的投标文件及有关资料内容完整、真实和准确，且不存在第二章“投标人须知”第1.4.</w:t>
      </w:r>
      <w:r>
        <w:rPr>
          <w:rFonts w:hint="eastAsia" w:ascii="宋体" w:hAnsi="宋体" w:eastAsia="宋体" w:cs="宋体"/>
          <w:szCs w:val="21"/>
          <w:lang w:val="en-US" w:eastAsia="zh-CN"/>
        </w:rPr>
        <w:t>1</w:t>
      </w:r>
      <w:r>
        <w:rPr>
          <w:rFonts w:hint="eastAsia" w:ascii="宋体" w:hAnsi="宋体" w:eastAsia="宋体" w:cs="宋体"/>
          <w:szCs w:val="21"/>
        </w:rPr>
        <w:t>项规定的任何一种情形。</w:t>
      </w: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5. </w:t>
      </w:r>
      <w:r>
        <w:rPr>
          <w:rFonts w:hint="eastAsia" w:ascii="宋体" w:hAnsi="宋体" w:eastAsia="宋体" w:cs="宋体"/>
          <w:szCs w:val="21"/>
          <w:u w:val="single"/>
        </w:rPr>
        <w:t>（其他补充说明）</w:t>
      </w:r>
      <w:r>
        <w:rPr>
          <w:rFonts w:hint="eastAsia" w:ascii="宋体" w:hAnsi="宋体" w:eastAsia="宋体" w:cs="宋体"/>
          <w:szCs w:val="21"/>
          <w:u w:val="single"/>
          <w:lang w:val="en-US" w:eastAsia="zh-CN"/>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投标人：（单位电子签章）</w:t>
      </w: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法定代表人或其委托代理人：（电子签名或盖章）</w:t>
      </w: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地址：</w:t>
      </w: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电话：</w:t>
      </w:r>
    </w:p>
    <w:p>
      <w:pPr>
        <w:spacing w:line="360" w:lineRule="auto"/>
        <w:ind w:firstLine="6300" w:firstLineChars="3000"/>
        <w:rPr>
          <w:rFonts w:hint="eastAsia" w:ascii="宋体" w:hAnsi="宋体" w:eastAsia="宋体" w:cs="宋体"/>
          <w:szCs w:val="21"/>
        </w:rPr>
      </w:pPr>
      <w:r>
        <w:rPr>
          <w:rFonts w:hint="eastAsia" w:ascii="宋体" w:hAnsi="宋体" w:eastAsia="宋体" w:cs="宋体"/>
          <w:szCs w:val="21"/>
        </w:rPr>
        <w:t>年   月  日</w:t>
      </w:r>
    </w:p>
    <w:p>
      <w:pPr>
        <w:pageBreakBefore/>
        <w:widowControl/>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（二）投标函附录</w:t>
      </w:r>
    </w:p>
    <w:p>
      <w:pPr>
        <w:spacing w:line="360" w:lineRule="auto"/>
        <w:ind w:firstLine="420"/>
        <w:rPr>
          <w:rFonts w:hint="eastAsia" w:ascii="宋体" w:hAnsi="宋体" w:eastAsia="宋体" w:cs="宋体"/>
          <w:szCs w:val="21"/>
        </w:rPr>
      </w:pPr>
    </w:p>
    <w:tbl>
      <w:tblPr>
        <w:tblStyle w:val="2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pStyle w:val="20"/>
              <w:spacing w:line="360" w:lineRule="auto"/>
              <w:rPr>
                <w:rFonts w:hint="default" w:ascii="宋体" w:hAnsi="宋体" w:eastAsia="宋体" w:cs="宋体"/>
                <w:lang w:val="en-US" w:eastAsia="zh-CN"/>
              </w:rPr>
            </w:pPr>
            <w:r>
              <w:rPr>
                <w:rFonts w:hint="eastAsia" w:ascii="宋体" w:hAnsi="宋体" w:eastAsia="宋体" w:cs="宋体"/>
              </w:rPr>
              <w:t>项目名称</w:t>
            </w:r>
          </w:p>
        </w:tc>
        <w:tc>
          <w:tcPr>
            <w:tcW w:w="6794" w:type="dxa"/>
            <w:noWrap w:val="0"/>
            <w:vAlign w:val="center"/>
          </w:tcPr>
          <w:p>
            <w:pPr>
              <w:pStyle w:val="2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pStyle w:val="20"/>
              <w:spacing w:line="360" w:lineRule="auto"/>
              <w:rPr>
                <w:rFonts w:hint="eastAsia" w:ascii="宋体" w:hAnsi="宋体" w:eastAsia="宋体" w:cs="宋体"/>
              </w:rPr>
            </w:pPr>
            <w:r>
              <w:rPr>
                <w:rFonts w:hint="eastAsia" w:ascii="宋体" w:hAnsi="宋体" w:eastAsia="宋体" w:cs="宋体"/>
              </w:rPr>
              <w:t>投标人名称</w:t>
            </w:r>
          </w:p>
        </w:tc>
        <w:tc>
          <w:tcPr>
            <w:tcW w:w="6794" w:type="dxa"/>
            <w:noWrap w:val="0"/>
            <w:vAlign w:val="center"/>
          </w:tcPr>
          <w:p>
            <w:pPr>
              <w:pStyle w:val="2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pStyle w:val="20"/>
              <w:spacing w:line="360" w:lineRule="auto"/>
              <w:rPr>
                <w:rFonts w:hint="eastAsia" w:ascii="宋体" w:hAnsi="宋体" w:eastAsia="宋体" w:cs="宋体"/>
              </w:rPr>
            </w:pPr>
            <w:r>
              <w:rPr>
                <w:rFonts w:hint="eastAsia" w:ascii="宋体" w:hAnsi="宋体" w:eastAsia="宋体" w:cs="宋体"/>
              </w:rPr>
              <w:t>投标内容</w:t>
            </w:r>
          </w:p>
        </w:tc>
        <w:tc>
          <w:tcPr>
            <w:tcW w:w="6794" w:type="dxa"/>
            <w:noWrap w:val="0"/>
            <w:vAlign w:val="center"/>
          </w:tcPr>
          <w:p>
            <w:pPr>
              <w:pStyle w:val="2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pPr>
              <w:pStyle w:val="20"/>
              <w:spacing w:line="360" w:lineRule="auto"/>
              <w:rPr>
                <w:rFonts w:hint="eastAsia" w:ascii="宋体" w:hAnsi="宋体" w:eastAsia="宋体" w:cs="宋体"/>
                <w:lang w:eastAsia="zh-CN"/>
              </w:rPr>
            </w:pPr>
            <w:r>
              <w:rPr>
                <w:rFonts w:hint="eastAsia" w:ascii="宋体" w:hAnsi="宋体" w:eastAsia="宋体" w:cs="宋体"/>
              </w:rPr>
              <w:t>投标报价</w:t>
            </w:r>
            <w:r>
              <w:rPr>
                <w:rFonts w:hint="eastAsia" w:ascii="宋体" w:hAnsi="宋体" w:eastAsia="宋体" w:cs="宋体"/>
                <w:lang w:eastAsia="zh-CN"/>
              </w:rPr>
              <w:t>（</w:t>
            </w:r>
            <w:r>
              <w:rPr>
                <w:rFonts w:hint="eastAsia" w:ascii="宋体" w:hAnsi="宋体" w:eastAsia="宋体" w:cs="宋体"/>
                <w:lang w:val="en-US" w:eastAsia="zh-CN"/>
              </w:rPr>
              <w:t>元</w:t>
            </w:r>
            <w:r>
              <w:rPr>
                <w:rFonts w:hint="eastAsia" w:ascii="宋体" w:hAnsi="宋体" w:eastAsia="宋体" w:cs="宋体"/>
                <w:lang w:eastAsia="zh-CN"/>
              </w:rPr>
              <w:t>）</w:t>
            </w:r>
          </w:p>
        </w:tc>
        <w:tc>
          <w:tcPr>
            <w:tcW w:w="6794" w:type="dxa"/>
            <w:noWrap w:val="0"/>
            <w:vAlign w:val="center"/>
          </w:tcPr>
          <w:p>
            <w:pPr>
              <w:pStyle w:val="20"/>
              <w:tabs>
                <w:tab w:val="left" w:pos="4313"/>
              </w:tabs>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大写：          小写：       元/t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pStyle w:val="20"/>
              <w:spacing w:line="360" w:lineRule="auto"/>
              <w:rPr>
                <w:rFonts w:hint="eastAsia" w:ascii="宋体" w:hAnsi="宋体" w:eastAsia="宋体" w:cs="宋体"/>
                <w:lang w:eastAsia="zh-CN"/>
              </w:rPr>
            </w:pPr>
            <w:r>
              <w:rPr>
                <w:rFonts w:hint="eastAsia" w:ascii="宋体" w:hAnsi="宋体" w:eastAsia="宋体" w:cs="宋体"/>
                <w:color w:val="auto"/>
                <w:szCs w:val="21"/>
                <w:lang w:val="en-US" w:eastAsia="zh-CN"/>
              </w:rPr>
              <w:t>合同履行期限</w:t>
            </w:r>
          </w:p>
        </w:tc>
        <w:tc>
          <w:tcPr>
            <w:tcW w:w="6794" w:type="dxa"/>
            <w:noWrap w:val="0"/>
            <w:vAlign w:val="center"/>
          </w:tcPr>
          <w:p>
            <w:pPr>
              <w:pStyle w:val="2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pStyle w:val="20"/>
              <w:spacing w:line="360" w:lineRule="auto"/>
              <w:rPr>
                <w:rFonts w:hint="eastAsia" w:ascii="宋体" w:hAnsi="宋体" w:eastAsia="宋体" w:cs="宋体"/>
              </w:rPr>
            </w:pPr>
            <w:r>
              <w:rPr>
                <w:rFonts w:hint="eastAsia" w:ascii="宋体" w:hAnsi="宋体" w:eastAsia="宋体" w:cs="宋体"/>
              </w:rPr>
              <w:t>质量要求</w:t>
            </w:r>
          </w:p>
        </w:tc>
        <w:tc>
          <w:tcPr>
            <w:tcW w:w="6794" w:type="dxa"/>
            <w:noWrap w:val="0"/>
            <w:vAlign w:val="center"/>
          </w:tcPr>
          <w:p>
            <w:pPr>
              <w:pStyle w:val="20"/>
              <w:spacing w:line="360" w:lineRule="auto"/>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728" w:type="dxa"/>
            <w:noWrap w:val="0"/>
            <w:vAlign w:val="center"/>
          </w:tcPr>
          <w:p>
            <w:pPr>
              <w:pStyle w:val="20"/>
              <w:spacing w:line="360" w:lineRule="auto"/>
              <w:rPr>
                <w:rFonts w:hint="eastAsia" w:ascii="宋体" w:hAnsi="宋体" w:eastAsia="宋体" w:cs="宋体"/>
              </w:rPr>
            </w:pPr>
            <w:r>
              <w:rPr>
                <w:rFonts w:hint="eastAsia" w:ascii="宋体" w:hAnsi="宋体" w:eastAsia="宋体" w:cs="宋体"/>
              </w:rPr>
              <w:t>价格折扣（非专门面向中小企业采购时使用）</w:t>
            </w:r>
          </w:p>
        </w:tc>
        <w:tc>
          <w:tcPr>
            <w:tcW w:w="6794" w:type="dxa"/>
            <w:noWrap w:val="0"/>
            <w:vAlign w:val="center"/>
          </w:tcPr>
          <w:p>
            <w:pPr>
              <w:pStyle w:val="20"/>
              <w:spacing w:line="360" w:lineRule="auto"/>
              <w:rPr>
                <w:rFonts w:hint="eastAsia" w:ascii="宋体" w:hAnsi="宋体" w:eastAsia="宋体" w:cs="宋体"/>
              </w:rPr>
            </w:pPr>
            <w:r>
              <w:rPr>
                <w:rFonts w:hint="eastAsia" w:ascii="宋体" w:hAnsi="宋体" w:eastAsia="宋体" w:cs="宋体"/>
              </w:rPr>
              <w:t>符合小微企业价格折扣（是/否）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pPr>
              <w:pStyle w:val="20"/>
              <w:spacing w:line="360" w:lineRule="auto"/>
              <w:rPr>
                <w:rFonts w:hint="eastAsia" w:ascii="宋体" w:hAnsi="宋体" w:eastAsia="宋体" w:cs="宋体"/>
                <w:lang w:val="en-US" w:eastAsia="zh-CN"/>
              </w:rPr>
            </w:pPr>
            <w:r>
              <w:rPr>
                <w:rFonts w:hint="eastAsia" w:ascii="宋体" w:hAnsi="宋体" w:eastAsia="宋体" w:cs="宋体"/>
                <w:lang w:val="en-US" w:eastAsia="zh-CN"/>
              </w:rPr>
              <w:t>投标有效期</w:t>
            </w:r>
          </w:p>
        </w:tc>
        <w:tc>
          <w:tcPr>
            <w:tcW w:w="6794" w:type="dxa"/>
            <w:noWrap w:val="0"/>
            <w:vAlign w:val="center"/>
          </w:tcPr>
          <w:p>
            <w:pPr>
              <w:pStyle w:val="20"/>
              <w:spacing w:line="360" w:lineRule="auto"/>
              <w:rPr>
                <w:rFonts w:hint="eastAsia" w:ascii="宋体" w:hAnsi="宋体" w:eastAsia="宋体" w:cs="宋体"/>
              </w:rPr>
            </w:pPr>
          </w:p>
        </w:tc>
      </w:tr>
    </w:tbl>
    <w:p>
      <w:pPr>
        <w:spacing w:line="360" w:lineRule="auto"/>
        <w:ind w:firstLine="422"/>
        <w:rPr>
          <w:rFonts w:hint="eastAsia" w:ascii="宋体" w:hAnsi="宋体" w:eastAsia="宋体" w:cs="宋体"/>
          <w:b/>
          <w:szCs w:val="21"/>
        </w:rPr>
      </w:pP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投标人：（单位电子签章）</w:t>
      </w:r>
    </w:p>
    <w:p>
      <w:pPr>
        <w:spacing w:line="360" w:lineRule="auto"/>
        <w:ind w:firstLine="3885" w:firstLineChars="1850"/>
        <w:rPr>
          <w:rFonts w:hint="eastAsia" w:ascii="宋体" w:hAnsi="宋体" w:eastAsia="宋体" w:cs="宋体"/>
          <w:szCs w:val="21"/>
        </w:rPr>
      </w:pPr>
    </w:p>
    <w:p>
      <w:pPr>
        <w:spacing w:line="360" w:lineRule="auto"/>
        <w:ind w:firstLine="3885" w:firstLineChars="1850"/>
        <w:rPr>
          <w:rFonts w:hint="eastAsia" w:ascii="宋体" w:hAnsi="宋体" w:eastAsia="宋体" w:cs="宋体"/>
          <w:szCs w:val="21"/>
        </w:rPr>
      </w:pPr>
      <w:r>
        <w:rPr>
          <w:rFonts w:hint="eastAsia" w:ascii="宋体" w:hAnsi="宋体" w:eastAsia="宋体" w:cs="宋体"/>
          <w:szCs w:val="21"/>
        </w:rPr>
        <w:t>法定代表人或其委托代理人：（电子签名或盖章）</w:t>
      </w:r>
    </w:p>
    <w:p>
      <w:pPr>
        <w:spacing w:line="360" w:lineRule="auto"/>
        <w:ind w:firstLine="3885" w:firstLineChars="1850"/>
        <w:rPr>
          <w:rFonts w:hint="eastAsia" w:ascii="宋体" w:hAnsi="宋体" w:eastAsia="宋体" w:cs="宋体"/>
          <w:szCs w:val="21"/>
        </w:rPr>
      </w:pPr>
    </w:p>
    <w:p>
      <w:pPr>
        <w:spacing w:line="360" w:lineRule="auto"/>
        <w:ind w:firstLine="3990" w:firstLineChars="1900"/>
        <w:rPr>
          <w:rFonts w:hint="eastAsia" w:ascii="宋体" w:hAnsi="宋体" w:eastAsia="宋体" w:cs="宋体"/>
          <w:szCs w:val="21"/>
        </w:rPr>
      </w:pPr>
      <w:r>
        <w:rPr>
          <w:rFonts w:hint="eastAsia" w:ascii="宋体" w:hAnsi="宋体" w:eastAsia="宋体" w:cs="宋体"/>
          <w:szCs w:val="21"/>
        </w:rPr>
        <w:t>年   月    日</w:t>
      </w:r>
    </w:p>
    <w:p>
      <w:pPr>
        <w:pStyle w:val="8"/>
        <w:spacing w:line="360" w:lineRule="auto"/>
        <w:ind w:firstLine="0" w:firstLineChars="0"/>
        <w:jc w:val="center"/>
        <w:outlineLvl w:val="1"/>
        <w:rPr>
          <w:rFonts w:hint="eastAsia" w:ascii="宋体" w:hAnsi="宋体" w:eastAsia="宋体" w:cs="宋体"/>
          <w:sz w:val="28"/>
          <w:szCs w:val="28"/>
        </w:rPr>
        <w:sectPr>
          <w:pgSz w:w="11905" w:h="16838"/>
          <w:pgMar w:top="1440" w:right="1803" w:bottom="1440" w:left="1803" w:header="850" w:footer="850" w:gutter="0"/>
          <w:pgNumType w:fmt="decimal"/>
          <w:cols w:space="720" w:num="1"/>
          <w:docGrid w:type="lines" w:linePitch="411" w:charSpace="0"/>
        </w:sectPr>
      </w:pPr>
      <w:bookmarkStart w:id="163" w:name="_Toc28062"/>
      <w:bookmarkStart w:id="164" w:name="_Toc8522"/>
    </w:p>
    <w:p>
      <w:pPr>
        <w:pStyle w:val="8"/>
        <w:spacing w:line="360" w:lineRule="auto"/>
        <w:ind w:firstLine="0" w:firstLineChars="0"/>
        <w:jc w:val="center"/>
        <w:outlineLvl w:val="1"/>
        <w:rPr>
          <w:rFonts w:hint="eastAsia" w:ascii="宋体" w:hAnsi="宋体" w:eastAsia="宋体" w:cs="宋体"/>
          <w:sz w:val="28"/>
          <w:szCs w:val="28"/>
        </w:rPr>
      </w:pPr>
      <w:bookmarkStart w:id="165" w:name="_Toc15286"/>
      <w:r>
        <w:rPr>
          <w:rFonts w:hint="eastAsia" w:ascii="宋体" w:hAnsi="宋体" w:eastAsia="宋体" w:cs="宋体"/>
          <w:sz w:val="28"/>
          <w:szCs w:val="28"/>
        </w:rPr>
        <w:t>二、法定代表人身份证明</w:t>
      </w:r>
      <w:bookmarkEnd w:id="163"/>
      <w:bookmarkEnd w:id="164"/>
      <w:bookmarkEnd w:id="165"/>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u w:val="single"/>
        </w:rPr>
      </w:pPr>
      <w:r>
        <w:rPr>
          <w:rFonts w:hint="eastAsia" w:ascii="宋体" w:hAnsi="宋体" w:eastAsia="宋体" w:cs="宋体"/>
          <w:szCs w:val="21"/>
        </w:rPr>
        <w:t xml:space="preserve">投标人名称：  </w:t>
      </w:r>
    </w:p>
    <w:p>
      <w:pPr>
        <w:spacing w:line="360" w:lineRule="auto"/>
        <w:ind w:firstLine="420"/>
        <w:rPr>
          <w:rFonts w:hint="eastAsia" w:ascii="宋体" w:hAnsi="宋体" w:eastAsia="宋体" w:cs="宋体"/>
          <w:szCs w:val="21"/>
        </w:rPr>
      </w:pPr>
      <w:r>
        <w:rPr>
          <w:rFonts w:hint="eastAsia" w:ascii="宋体" w:hAnsi="宋体" w:eastAsia="宋体" w:cs="宋体"/>
          <w:szCs w:val="21"/>
        </w:rPr>
        <w:t>姓名：</w:t>
      </w:r>
    </w:p>
    <w:p>
      <w:pPr>
        <w:spacing w:line="360" w:lineRule="auto"/>
        <w:ind w:firstLine="420"/>
        <w:rPr>
          <w:rFonts w:hint="eastAsia" w:ascii="宋体" w:hAnsi="宋体" w:eastAsia="宋体" w:cs="宋体"/>
          <w:szCs w:val="21"/>
        </w:rPr>
      </w:pPr>
      <w:r>
        <w:rPr>
          <w:rFonts w:hint="eastAsia" w:ascii="宋体" w:hAnsi="宋体" w:eastAsia="宋体" w:cs="宋体"/>
          <w:szCs w:val="21"/>
        </w:rPr>
        <w:t>性别：</w:t>
      </w:r>
    </w:p>
    <w:p>
      <w:pPr>
        <w:spacing w:line="360" w:lineRule="auto"/>
        <w:ind w:firstLine="420"/>
        <w:rPr>
          <w:rFonts w:hint="eastAsia" w:ascii="宋体" w:hAnsi="宋体" w:eastAsia="宋体" w:cs="宋体"/>
          <w:szCs w:val="21"/>
          <w:u w:val="single"/>
        </w:rPr>
      </w:pP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firstLine="42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特此证明。</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附：法定代表人身份证复印件。</w:t>
      </w:r>
    </w:p>
    <w:p>
      <w:pPr>
        <w:pStyle w:val="22"/>
        <w:spacing w:line="360" w:lineRule="auto"/>
        <w:ind w:firstLine="21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0" w:firstLineChars="2000"/>
        <w:rPr>
          <w:rFonts w:hint="eastAsia" w:ascii="宋体" w:hAnsi="宋体" w:eastAsia="宋体" w:cs="宋体"/>
          <w:szCs w:val="21"/>
        </w:rPr>
      </w:pPr>
      <w:r>
        <w:rPr>
          <w:rFonts w:hint="eastAsia" w:ascii="宋体" w:hAnsi="宋体" w:eastAsia="宋体" w:cs="宋体"/>
          <w:szCs w:val="21"/>
        </w:rPr>
        <w:t>投标人：（单位电子签章）</w:t>
      </w:r>
    </w:p>
    <w:p>
      <w:pPr>
        <w:spacing w:line="360" w:lineRule="auto"/>
        <w:ind w:firstLine="4515" w:firstLineChars="2150"/>
        <w:rPr>
          <w:rFonts w:hint="eastAsia" w:ascii="宋体" w:hAnsi="宋体" w:eastAsia="宋体" w:cs="宋体"/>
          <w:szCs w:val="21"/>
          <w:u w:val="single"/>
        </w:rPr>
      </w:pPr>
    </w:p>
    <w:p>
      <w:pPr>
        <w:spacing w:line="360" w:lineRule="auto"/>
        <w:ind w:firstLine="4515" w:firstLineChars="2150"/>
        <w:rPr>
          <w:rFonts w:hint="eastAsia" w:ascii="宋体" w:hAnsi="宋体" w:eastAsia="宋体" w:cs="宋体"/>
          <w:szCs w:val="21"/>
        </w:rPr>
      </w:pPr>
      <w:r>
        <w:rPr>
          <w:rFonts w:hint="eastAsia" w:ascii="宋体" w:hAnsi="宋体" w:eastAsia="宋体" w:cs="宋体"/>
          <w:szCs w:val="21"/>
        </w:rPr>
        <w:t>年  月   日</w:t>
      </w:r>
    </w:p>
    <w:p>
      <w:pPr>
        <w:spacing w:line="360" w:lineRule="auto"/>
        <w:ind w:firstLine="420"/>
        <w:rPr>
          <w:rFonts w:hint="eastAsia" w:ascii="宋体" w:hAnsi="宋体" w:eastAsia="宋体" w:cs="宋体"/>
          <w:szCs w:val="21"/>
        </w:rPr>
        <w:sectPr>
          <w:pgSz w:w="11905" w:h="16838"/>
          <w:pgMar w:top="1440" w:right="1803" w:bottom="1440" w:left="1803" w:header="850" w:footer="850" w:gutter="0"/>
          <w:pgNumType w:fmt="decimal"/>
          <w:cols w:space="720" w:num="1"/>
          <w:docGrid w:type="lines" w:linePitch="411" w:charSpace="0"/>
        </w:sectPr>
      </w:pPr>
    </w:p>
    <w:p>
      <w:pPr>
        <w:pStyle w:val="8"/>
        <w:spacing w:line="360" w:lineRule="auto"/>
        <w:ind w:firstLine="0" w:firstLineChars="0"/>
        <w:jc w:val="center"/>
        <w:outlineLvl w:val="1"/>
        <w:rPr>
          <w:rFonts w:hint="eastAsia" w:ascii="宋体" w:hAnsi="宋体" w:eastAsia="宋体" w:cs="宋体"/>
          <w:sz w:val="28"/>
          <w:szCs w:val="28"/>
        </w:rPr>
      </w:pPr>
      <w:bookmarkStart w:id="166" w:name="_Toc30970"/>
      <w:bookmarkStart w:id="167" w:name="_Toc24157"/>
      <w:bookmarkStart w:id="168" w:name="_Toc184635140"/>
      <w:bookmarkStart w:id="169" w:name="_Toc7684"/>
      <w:r>
        <w:rPr>
          <w:rFonts w:hint="eastAsia" w:ascii="宋体" w:hAnsi="宋体" w:eastAsia="宋体" w:cs="宋体"/>
          <w:sz w:val="28"/>
          <w:szCs w:val="28"/>
        </w:rPr>
        <w:t>三、授权委托书</w:t>
      </w:r>
      <w:bookmarkEnd w:id="166"/>
      <w:bookmarkEnd w:id="167"/>
      <w:bookmarkEnd w:id="168"/>
      <w:bookmarkEnd w:id="169"/>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系（投标人名称）的法定代表人，现委托</w:t>
      </w:r>
    </w:p>
    <w:p>
      <w:pPr>
        <w:spacing w:line="36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（项目名称） </w:t>
      </w:r>
      <w:r>
        <w:rPr>
          <w:rFonts w:hint="eastAsia" w:ascii="宋体" w:hAnsi="宋体" w:eastAsia="宋体" w:cs="宋体"/>
          <w:szCs w:val="21"/>
        </w:rPr>
        <w:t>投标文件、签订合同和处理有关事宜，其法律后果由我方承担。</w:t>
      </w:r>
    </w:p>
    <w:p>
      <w:pPr>
        <w:spacing w:line="360" w:lineRule="auto"/>
        <w:ind w:firstLine="420"/>
        <w:rPr>
          <w:rFonts w:hint="eastAsia" w:ascii="宋体" w:hAnsi="宋体" w:eastAsia="宋体" w:cs="宋体"/>
          <w:szCs w:val="21"/>
        </w:rPr>
      </w:pPr>
      <w:r>
        <w:rPr>
          <w:rFonts w:hint="eastAsia" w:ascii="宋体" w:hAnsi="宋体" w:eastAsia="宋体" w:cs="宋体"/>
          <w:szCs w:val="21"/>
        </w:rPr>
        <w:t>代理人无转委托权。</w:t>
      </w:r>
    </w:p>
    <w:p>
      <w:pPr>
        <w:pStyle w:val="2"/>
        <w:spacing w:line="360" w:lineRule="auto"/>
        <w:ind w:firstLine="420"/>
        <w:rPr>
          <w:rFonts w:hint="eastAsia" w:ascii="宋体" w:hAnsi="宋体" w:eastAsia="宋体" w:cs="宋体"/>
          <w:szCs w:val="21"/>
        </w:rPr>
      </w:pPr>
    </w:p>
    <w:p>
      <w:pPr>
        <w:spacing w:line="360" w:lineRule="auto"/>
        <w:ind w:firstLine="422"/>
        <w:rPr>
          <w:rFonts w:hint="eastAsia" w:ascii="宋体" w:hAnsi="宋体" w:eastAsia="宋体" w:cs="宋体"/>
          <w:b/>
          <w:bCs/>
          <w:szCs w:val="21"/>
        </w:rPr>
      </w:pPr>
      <w:r>
        <w:rPr>
          <w:rFonts w:hint="eastAsia" w:ascii="宋体" w:hAnsi="宋体" w:eastAsia="宋体" w:cs="宋体"/>
          <w:b/>
          <w:bCs/>
          <w:szCs w:val="21"/>
        </w:rPr>
        <w:t>委托期限：本授权书至投标有效期结束前始终有效。</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附：法定代表人身份证复印件及委托代理人身份证复印件</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注：本授权委托书需由投标人加盖单位公章并由法定代表人和委托代理人签字。</w:t>
      </w:r>
    </w:p>
    <w:p>
      <w:pPr>
        <w:spacing w:line="360" w:lineRule="auto"/>
        <w:ind w:firstLine="420"/>
        <w:rPr>
          <w:rFonts w:hint="eastAsia" w:ascii="宋体" w:hAnsi="宋体" w:eastAsia="宋体" w:cs="宋体"/>
          <w:szCs w:val="21"/>
        </w:rPr>
      </w:pPr>
    </w:p>
    <w:p>
      <w:pPr>
        <w:spacing w:line="360" w:lineRule="auto"/>
        <w:ind w:firstLine="4725" w:firstLineChars="2250"/>
        <w:rPr>
          <w:rFonts w:hint="eastAsia" w:ascii="宋体" w:hAnsi="宋体" w:eastAsia="宋体" w:cs="宋体"/>
          <w:szCs w:val="21"/>
        </w:rPr>
      </w:pPr>
      <w:r>
        <w:rPr>
          <w:rFonts w:hint="eastAsia" w:ascii="宋体" w:hAnsi="宋体" w:eastAsia="宋体" w:cs="宋体"/>
          <w:szCs w:val="21"/>
        </w:rPr>
        <w:t>投标人：（单位电子签章）</w:t>
      </w:r>
    </w:p>
    <w:p>
      <w:pPr>
        <w:spacing w:line="360" w:lineRule="auto"/>
        <w:ind w:firstLine="4725" w:firstLineChars="2250"/>
        <w:rPr>
          <w:rFonts w:hint="eastAsia" w:ascii="宋体" w:hAnsi="宋体" w:eastAsia="宋体" w:cs="宋体"/>
          <w:szCs w:val="21"/>
        </w:rPr>
      </w:pPr>
      <w:r>
        <w:rPr>
          <w:rFonts w:hint="eastAsia" w:ascii="宋体" w:hAnsi="宋体" w:eastAsia="宋体" w:cs="宋体"/>
          <w:szCs w:val="21"/>
        </w:rPr>
        <w:t>法定代表人：（电子签名或盖章）</w:t>
      </w:r>
    </w:p>
    <w:p>
      <w:pPr>
        <w:spacing w:line="360" w:lineRule="auto"/>
        <w:ind w:firstLine="4725" w:firstLineChars="225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360" w:lineRule="auto"/>
        <w:ind w:firstLine="4725" w:firstLineChars="2250"/>
        <w:rPr>
          <w:rFonts w:hint="eastAsia" w:ascii="宋体" w:hAnsi="宋体" w:eastAsia="宋体" w:cs="宋体"/>
          <w:szCs w:val="21"/>
        </w:rPr>
      </w:pPr>
      <w:r>
        <w:rPr>
          <w:rFonts w:hint="eastAsia" w:ascii="宋体" w:hAnsi="宋体" w:eastAsia="宋体" w:cs="宋体"/>
          <w:szCs w:val="21"/>
        </w:rPr>
        <w:t>委托代理人：（电子签名或盖章）</w:t>
      </w:r>
    </w:p>
    <w:p>
      <w:pPr>
        <w:spacing w:line="360" w:lineRule="auto"/>
        <w:ind w:firstLine="4725" w:firstLineChars="2250"/>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360" w:lineRule="auto"/>
        <w:ind w:firstLine="5040" w:firstLineChars="2400"/>
        <w:rPr>
          <w:rFonts w:hint="eastAsia" w:ascii="宋体" w:hAnsi="宋体" w:eastAsia="宋体" w:cs="宋体"/>
          <w:szCs w:val="21"/>
        </w:rPr>
      </w:pPr>
      <w:r>
        <w:rPr>
          <w:rFonts w:hint="eastAsia" w:ascii="宋体" w:hAnsi="宋体" w:eastAsia="宋体" w:cs="宋体"/>
          <w:szCs w:val="21"/>
        </w:rPr>
        <w:t>年  月   日</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bCs/>
          <w:szCs w:val="21"/>
        </w:rPr>
      </w:pPr>
    </w:p>
    <w:p>
      <w:pPr>
        <w:pStyle w:val="8"/>
        <w:numPr>
          <w:ilvl w:val="0"/>
          <w:numId w:val="6"/>
        </w:numPr>
        <w:spacing w:before="60" w:after="60" w:line="360" w:lineRule="auto"/>
        <w:jc w:val="center"/>
        <w:rPr>
          <w:rFonts w:hint="eastAsia" w:ascii="宋体" w:hAnsi="宋体" w:eastAsia="宋体" w:cs="宋体"/>
          <w:szCs w:val="28"/>
        </w:rPr>
      </w:pPr>
      <w:bookmarkStart w:id="170" w:name="_Toc20227"/>
      <w:bookmarkStart w:id="171" w:name="_Toc19494"/>
      <w:bookmarkStart w:id="172" w:name="_Toc5902"/>
      <w:r>
        <w:rPr>
          <w:rFonts w:hint="eastAsia" w:ascii="宋体" w:hAnsi="宋体" w:eastAsia="宋体" w:cs="宋体"/>
          <w:szCs w:val="28"/>
        </w:rPr>
        <w:t>报价表</w:t>
      </w:r>
      <w:bookmarkEnd w:id="170"/>
    </w:p>
    <w:p>
      <w:pPr>
        <w:spacing w:line="360" w:lineRule="auto"/>
        <w:jc w:val="center"/>
        <w:rPr>
          <w:rFonts w:hint="eastAsia" w:ascii="宋体" w:hAnsi="宋体" w:cs="宋体"/>
          <w:b/>
          <w:bCs/>
          <w:sz w:val="28"/>
          <w:szCs w:val="28"/>
        </w:rPr>
      </w:pPr>
      <w:r>
        <w:rPr>
          <w:rFonts w:hint="eastAsia" w:ascii="宋体" w:hAnsi="宋体" w:cs="宋体"/>
          <w:b/>
          <w:bCs/>
          <w:sz w:val="28"/>
          <w:szCs w:val="28"/>
        </w:rPr>
        <w:t>固始县黎集滚水坝上游清淤扩容工程砂石处置筛分劳务作业工程项目报价表</w:t>
      </w:r>
    </w:p>
    <w:p>
      <w:pPr>
        <w:spacing w:line="460" w:lineRule="exact"/>
        <w:rPr>
          <w:rFonts w:hint="eastAsia" w:ascii="宋体" w:hAnsi="宋体" w:cs="宋体"/>
          <w:sz w:val="24"/>
        </w:rPr>
      </w:pPr>
      <w:r>
        <w:rPr>
          <w:rFonts w:hint="eastAsia" w:ascii="宋体" w:hAnsi="宋体" w:cs="宋体"/>
          <w:sz w:val="24"/>
        </w:rPr>
        <w:t>我方对本项目</w:t>
      </w:r>
      <w:r>
        <w:rPr>
          <w:rFonts w:hint="eastAsia" w:ascii="宋体" w:hAnsi="宋体" w:cs="宋体"/>
          <w:sz w:val="24"/>
          <w:lang w:val="en-US" w:eastAsia="zh-CN"/>
        </w:rPr>
        <w:t>标的单价</w:t>
      </w:r>
      <w:r>
        <w:rPr>
          <w:rFonts w:hint="eastAsia" w:ascii="宋体" w:hAnsi="宋体" w:cs="宋体"/>
          <w:sz w:val="24"/>
        </w:rPr>
        <w:t>报价如下：</w:t>
      </w:r>
    </w:p>
    <w:tbl>
      <w:tblPr>
        <w:tblStyle w:val="24"/>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95"/>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52" w:type="dxa"/>
            <w:noWrap w:val="0"/>
            <w:vAlign w:val="center"/>
          </w:tcPr>
          <w:p>
            <w:pPr>
              <w:spacing w:line="460" w:lineRule="exact"/>
              <w:jc w:val="center"/>
              <w:rPr>
                <w:rFonts w:hint="eastAsia" w:ascii="宋体" w:hAnsi="宋体" w:cs="宋体"/>
                <w:b/>
                <w:sz w:val="21"/>
                <w:szCs w:val="21"/>
              </w:rPr>
            </w:pPr>
            <w:r>
              <w:rPr>
                <w:rFonts w:hint="eastAsia" w:ascii="宋体" w:hAnsi="宋体" w:cs="宋体"/>
                <w:b/>
                <w:sz w:val="21"/>
                <w:szCs w:val="21"/>
              </w:rPr>
              <w:t>序号</w:t>
            </w:r>
          </w:p>
        </w:tc>
        <w:tc>
          <w:tcPr>
            <w:tcW w:w="2795" w:type="dxa"/>
            <w:noWrap w:val="0"/>
            <w:vAlign w:val="center"/>
          </w:tcPr>
          <w:p>
            <w:pPr>
              <w:spacing w:line="460" w:lineRule="exact"/>
              <w:jc w:val="center"/>
              <w:rPr>
                <w:rFonts w:hint="eastAsia" w:ascii="宋体" w:hAnsi="宋体" w:cs="宋体"/>
                <w:b/>
                <w:sz w:val="21"/>
                <w:szCs w:val="21"/>
              </w:rPr>
            </w:pPr>
            <w:r>
              <w:rPr>
                <w:rFonts w:hint="eastAsia" w:ascii="宋体" w:hAnsi="宋体" w:cs="宋体"/>
                <w:b/>
                <w:sz w:val="21"/>
                <w:szCs w:val="21"/>
              </w:rPr>
              <w:t>报价项目</w:t>
            </w:r>
          </w:p>
        </w:tc>
        <w:tc>
          <w:tcPr>
            <w:tcW w:w="5541" w:type="dxa"/>
            <w:noWrap w:val="0"/>
            <w:vAlign w:val="center"/>
          </w:tcPr>
          <w:p>
            <w:pPr>
              <w:spacing w:line="460" w:lineRule="exact"/>
              <w:jc w:val="center"/>
              <w:rPr>
                <w:rFonts w:hint="eastAsia" w:ascii="宋体" w:hAnsi="宋体" w:cs="宋体"/>
                <w:b/>
                <w:sz w:val="21"/>
                <w:szCs w:val="21"/>
              </w:rPr>
            </w:pPr>
            <w:r>
              <w:rPr>
                <w:rFonts w:hint="eastAsia" w:ascii="宋体" w:hAnsi="宋体" w:cs="宋体"/>
                <w:b/>
                <w:sz w:val="21"/>
                <w:szCs w:val="21"/>
              </w:rPr>
              <w:t>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blHeader/>
          <w:jc w:val="center"/>
        </w:trPr>
        <w:tc>
          <w:tcPr>
            <w:tcW w:w="752" w:type="dxa"/>
            <w:noWrap w:val="0"/>
            <w:vAlign w:val="center"/>
          </w:tcPr>
          <w:p>
            <w:pPr>
              <w:spacing w:line="460" w:lineRule="exact"/>
              <w:jc w:val="center"/>
              <w:rPr>
                <w:rFonts w:hint="eastAsia" w:ascii="宋体" w:hAnsi="宋体" w:cs="宋体"/>
                <w:b/>
                <w:sz w:val="21"/>
                <w:szCs w:val="21"/>
              </w:rPr>
            </w:pPr>
            <w:r>
              <w:rPr>
                <w:rFonts w:hint="eastAsia" w:ascii="宋体" w:hAnsi="宋体" w:cs="宋体"/>
                <w:b/>
                <w:sz w:val="21"/>
                <w:szCs w:val="21"/>
              </w:rPr>
              <w:t>1</w:t>
            </w:r>
          </w:p>
        </w:tc>
        <w:tc>
          <w:tcPr>
            <w:tcW w:w="2795" w:type="dxa"/>
            <w:noWrap w:val="0"/>
            <w:vAlign w:val="center"/>
          </w:tcPr>
          <w:p>
            <w:pPr>
              <w:spacing w:line="360" w:lineRule="exact"/>
              <w:jc w:val="center"/>
              <w:rPr>
                <w:rFonts w:hint="eastAsia" w:ascii="宋体" w:hAnsi="宋体" w:cs="宋体"/>
                <w:b/>
                <w:sz w:val="21"/>
                <w:szCs w:val="21"/>
              </w:rPr>
            </w:pPr>
            <w:r>
              <w:rPr>
                <w:rFonts w:hint="eastAsia" w:ascii="宋体" w:hAnsi="宋体" w:cs="宋体"/>
                <w:sz w:val="21"/>
                <w:szCs w:val="21"/>
                <w:lang w:val="en-US" w:eastAsia="zh-CN"/>
              </w:rPr>
              <w:t>砂石处置筛分劳务</w:t>
            </w:r>
            <w:r>
              <w:rPr>
                <w:rFonts w:hint="eastAsia" w:ascii="宋体" w:hAnsi="宋体" w:cs="宋体"/>
                <w:sz w:val="21"/>
                <w:szCs w:val="21"/>
              </w:rPr>
              <w:t>单价</w:t>
            </w:r>
          </w:p>
        </w:tc>
        <w:tc>
          <w:tcPr>
            <w:tcW w:w="5541" w:type="dxa"/>
            <w:noWrap w:val="0"/>
            <w:vAlign w:val="center"/>
          </w:tcPr>
          <w:p>
            <w:pPr>
              <w:spacing w:line="360" w:lineRule="exact"/>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元/t（小写）；</w:t>
            </w:r>
          </w:p>
          <w:p>
            <w:pPr>
              <w:spacing w:line="360" w:lineRule="exact"/>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元/t（大写）。</w:t>
            </w:r>
          </w:p>
          <w:p>
            <w:pPr>
              <w:spacing w:line="360" w:lineRule="exact"/>
              <w:rPr>
                <w:rFonts w:hint="eastAsia" w:ascii="宋体" w:hAnsi="宋体" w:cs="宋体"/>
                <w:sz w:val="21"/>
                <w:szCs w:val="21"/>
              </w:rPr>
            </w:pPr>
            <w:r>
              <w:rPr>
                <w:rFonts w:hint="eastAsia" w:ascii="宋体" w:hAnsi="宋体" w:cs="宋体"/>
                <w:bCs/>
                <w:sz w:val="21"/>
                <w:szCs w:val="21"/>
              </w:rPr>
              <w:t>注：砂石处置筛分劳务单价</w:t>
            </w:r>
            <w:r>
              <w:rPr>
                <w:rFonts w:hint="eastAsia" w:ascii="宋体" w:hAnsi="宋体" w:cs="宋体"/>
                <w:bCs/>
                <w:sz w:val="21"/>
                <w:szCs w:val="21"/>
                <w:lang w:eastAsia="zh-CN"/>
              </w:rPr>
              <w:t>（</w:t>
            </w:r>
            <w:r>
              <w:rPr>
                <w:rFonts w:hint="eastAsia" w:ascii="宋体" w:hAnsi="宋体" w:cs="宋体"/>
                <w:bCs/>
                <w:sz w:val="21"/>
                <w:szCs w:val="21"/>
                <w:lang w:val="en-US" w:eastAsia="zh-CN"/>
              </w:rPr>
              <w:t>全费用）</w:t>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5.83</w:t>
            </w:r>
            <w:r>
              <w:rPr>
                <w:rFonts w:hint="eastAsia" w:ascii="宋体" w:hAnsi="宋体" w:cs="宋体"/>
                <w:bCs/>
                <w:sz w:val="21"/>
                <w:szCs w:val="21"/>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blHeader/>
          <w:jc w:val="center"/>
        </w:trPr>
        <w:tc>
          <w:tcPr>
            <w:tcW w:w="752" w:type="dxa"/>
            <w:noWrap w:val="0"/>
            <w:vAlign w:val="center"/>
          </w:tcPr>
          <w:p>
            <w:pPr>
              <w:spacing w:line="460" w:lineRule="exact"/>
              <w:jc w:val="center"/>
              <w:rPr>
                <w:rFonts w:hint="eastAsia" w:ascii="宋体" w:hAnsi="宋体" w:cs="宋体"/>
                <w:b/>
                <w:sz w:val="21"/>
                <w:szCs w:val="21"/>
              </w:rPr>
            </w:pPr>
          </w:p>
        </w:tc>
        <w:tc>
          <w:tcPr>
            <w:tcW w:w="2795" w:type="dxa"/>
            <w:noWrap w:val="0"/>
            <w:vAlign w:val="center"/>
          </w:tcPr>
          <w:p>
            <w:pPr>
              <w:spacing w:line="360" w:lineRule="exact"/>
              <w:jc w:val="center"/>
              <w:rPr>
                <w:rFonts w:hint="eastAsia" w:ascii="宋体" w:hAnsi="宋体" w:cs="宋体"/>
                <w:sz w:val="21"/>
                <w:szCs w:val="21"/>
              </w:rPr>
            </w:pPr>
          </w:p>
        </w:tc>
        <w:tc>
          <w:tcPr>
            <w:tcW w:w="5541" w:type="dxa"/>
            <w:noWrap w:val="0"/>
            <w:vAlign w:val="center"/>
          </w:tcPr>
          <w:p>
            <w:pPr>
              <w:spacing w:line="360" w:lineRule="exact"/>
              <w:rPr>
                <w:rFonts w:hint="eastAsia" w:ascii="宋体" w:hAnsi="宋体" w:cs="宋体"/>
                <w:sz w:val="21"/>
                <w:szCs w:val="21"/>
              </w:rPr>
            </w:pPr>
          </w:p>
        </w:tc>
      </w:tr>
    </w:tbl>
    <w:p>
      <w:pPr>
        <w:spacing w:line="460" w:lineRule="exact"/>
        <w:rPr>
          <w:rFonts w:hint="default" w:ascii="宋体" w:hAnsi="宋体" w:eastAsiaTheme="minorEastAsia"/>
          <w:bCs/>
          <w:szCs w:val="21"/>
          <w:lang w:val="en-US" w:eastAsia="zh-CN"/>
        </w:rPr>
      </w:pPr>
      <w:r>
        <w:rPr>
          <w:rFonts w:hint="eastAsia" w:ascii="宋体" w:hAnsi="宋体" w:cs="宋体"/>
          <w:bCs/>
          <w:szCs w:val="21"/>
        </w:rPr>
        <w:t>注：</w:t>
      </w:r>
      <w:r>
        <w:rPr>
          <w:rFonts w:hint="eastAsia" w:ascii="宋体" w:hAnsi="宋体" w:cs="宋体"/>
          <w:bCs/>
          <w:szCs w:val="21"/>
          <w:lang w:val="en-US" w:eastAsia="zh-CN"/>
        </w:rPr>
        <w:t>本报价包含完成采购人要求的全部费用。</w:t>
      </w:r>
    </w:p>
    <w:p>
      <w:pPr>
        <w:spacing w:line="360" w:lineRule="auto"/>
        <w:rPr>
          <w:rFonts w:hint="eastAsia" w:ascii="宋体" w:hAnsi="宋体" w:eastAsia="宋体" w:cs="宋体"/>
          <w:sz w:val="24"/>
        </w:rPr>
      </w:pPr>
    </w:p>
    <w:p>
      <w:pPr>
        <w:tabs>
          <w:tab w:val="left" w:pos="1365"/>
        </w:tabs>
        <w:spacing w:line="360" w:lineRule="auto"/>
        <w:ind w:right="-319" w:rightChars="-152" w:firstLine="315" w:firstLineChars="150"/>
        <w:jc w:val="right"/>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（盖章）</w:t>
      </w:r>
    </w:p>
    <w:p>
      <w:pPr>
        <w:tabs>
          <w:tab w:val="left" w:pos="1365"/>
        </w:tabs>
        <w:spacing w:line="360" w:lineRule="auto"/>
        <w:ind w:right="-521" w:rightChars="-248" w:firstLine="315" w:firstLineChars="150"/>
        <w:jc w:val="right"/>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360" w:lineRule="auto"/>
        <w:ind w:right="-521" w:rightChars="-248" w:firstLine="420"/>
        <w:jc w:val="right"/>
        <w:rPr>
          <w:rFonts w:hint="eastAsia" w:ascii="宋体" w:hAnsi="宋体" w:eastAsia="宋体" w:cs="宋体"/>
          <w:szCs w:val="21"/>
        </w:rPr>
      </w:pPr>
      <w:r>
        <w:rPr>
          <w:rFonts w:hint="eastAsia" w:ascii="宋体" w:hAnsi="宋体" w:eastAsia="宋体" w:cs="宋体"/>
          <w:szCs w:val="21"/>
        </w:rPr>
        <w:t xml:space="preserve">  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22"/>
        <w:spacing w:line="360" w:lineRule="auto"/>
        <w:ind w:firstLine="210"/>
        <w:rPr>
          <w:rFonts w:hint="eastAsia" w:ascii="宋体" w:hAnsi="宋体" w:eastAsia="宋体" w:cs="宋体"/>
          <w:szCs w:val="21"/>
        </w:rPr>
      </w:pPr>
    </w:p>
    <w:p>
      <w:pPr>
        <w:pStyle w:val="23"/>
        <w:spacing w:line="360" w:lineRule="auto"/>
        <w:rPr>
          <w:rFonts w:hint="eastAsia" w:ascii="宋体" w:hAnsi="宋体" w:eastAsia="宋体" w:cs="宋体"/>
        </w:rPr>
      </w:pPr>
    </w:p>
    <w:p>
      <w:pPr>
        <w:numPr>
          <w:ilvl w:val="0"/>
          <w:numId w:val="0"/>
        </w:numPr>
        <w:adjustRightInd w:val="0"/>
        <w:snapToGrid w:val="0"/>
        <w:spacing w:line="360" w:lineRule="auto"/>
        <w:jc w:val="center"/>
        <w:outlineLvl w:val="9"/>
        <w:rPr>
          <w:rFonts w:hint="eastAsia" w:ascii="宋体" w:hAnsi="宋体" w:eastAsia="宋体" w:cs="宋体"/>
          <w:sz w:val="24"/>
          <w:szCs w:val="24"/>
          <w:lang w:eastAsia="zh-CN"/>
        </w:rPr>
        <w:sectPr>
          <w:headerReference r:id="rId9" w:type="default"/>
          <w:footerReference r:id="rId10" w:type="default"/>
          <w:pgSz w:w="11905" w:h="16838"/>
          <w:pgMar w:top="1440" w:right="1803" w:bottom="1440" w:left="1803" w:header="850" w:footer="850" w:gutter="0"/>
          <w:pgNumType w:fmt="decimal"/>
          <w:cols w:space="720" w:num="1"/>
          <w:docGrid w:type="lines" w:linePitch="411" w:charSpace="0"/>
        </w:sectPr>
      </w:pPr>
    </w:p>
    <w:p>
      <w:pPr>
        <w:pStyle w:val="8"/>
        <w:pageBreakBefore/>
        <w:spacing w:before="60" w:after="60" w:line="360" w:lineRule="auto"/>
        <w:ind w:firstLine="0" w:firstLineChars="0"/>
        <w:jc w:val="center"/>
        <w:rPr>
          <w:rFonts w:hint="eastAsia" w:ascii="宋体" w:hAnsi="宋体" w:eastAsia="宋体" w:cs="宋体"/>
          <w:sz w:val="28"/>
          <w:szCs w:val="28"/>
        </w:rPr>
      </w:pPr>
      <w:bookmarkStart w:id="173" w:name="_Toc7985"/>
      <w:r>
        <w:rPr>
          <w:rFonts w:hint="eastAsia" w:ascii="宋体" w:hAnsi="宋体" w:eastAsia="宋体" w:cs="宋体"/>
          <w:sz w:val="28"/>
          <w:szCs w:val="28"/>
          <w:lang w:val="en-US" w:eastAsia="zh-CN"/>
        </w:rPr>
        <w:t>五</w:t>
      </w:r>
      <w:r>
        <w:rPr>
          <w:rFonts w:hint="eastAsia" w:ascii="宋体" w:hAnsi="宋体" w:eastAsia="宋体" w:cs="宋体"/>
          <w:sz w:val="28"/>
          <w:szCs w:val="28"/>
        </w:rPr>
        <w:t>、</w:t>
      </w:r>
      <w:bookmarkEnd w:id="171"/>
      <w:r>
        <w:rPr>
          <w:rFonts w:hint="eastAsia" w:ascii="宋体" w:hAnsi="宋体" w:eastAsia="宋体" w:cs="宋体"/>
          <w:sz w:val="28"/>
          <w:szCs w:val="28"/>
        </w:rPr>
        <w:t>资格审查资料</w:t>
      </w:r>
      <w:bookmarkEnd w:id="173"/>
    </w:p>
    <w:p>
      <w:pPr>
        <w:numPr>
          <w:ilvl w:val="3"/>
          <w:numId w:val="0"/>
        </w:numPr>
        <w:spacing w:line="360" w:lineRule="auto"/>
        <w:jc w:val="left"/>
        <w:outlineLvl w:val="9"/>
        <w:rPr>
          <w:rFonts w:hint="eastAsia" w:ascii="宋体" w:hAnsi="宋体" w:eastAsia="宋体" w:cs="宋体"/>
          <w:szCs w:val="21"/>
        </w:rPr>
      </w:pPr>
      <w:r>
        <w:rPr>
          <w:rFonts w:hint="eastAsia" w:ascii="宋体" w:hAnsi="宋体" w:eastAsia="宋体" w:cs="宋体"/>
          <w:szCs w:val="21"/>
        </w:rPr>
        <w:t>1、投标人基本情况表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894"/>
        <w:gridCol w:w="1019"/>
        <w:gridCol w:w="1275"/>
        <w:gridCol w:w="198"/>
        <w:gridCol w:w="1244"/>
        <w:gridCol w:w="258"/>
        <w:gridCol w:w="70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供应商名称</w:t>
            </w:r>
          </w:p>
        </w:tc>
        <w:tc>
          <w:tcPr>
            <w:tcW w:w="7016" w:type="dxa"/>
            <w:gridSpan w:val="8"/>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注册地址</w:t>
            </w:r>
          </w:p>
        </w:tc>
        <w:tc>
          <w:tcPr>
            <w:tcW w:w="3386" w:type="dxa"/>
            <w:gridSpan w:val="4"/>
            <w:noWrap w:val="0"/>
            <w:vAlign w:val="center"/>
          </w:tcPr>
          <w:p>
            <w:pPr>
              <w:spacing w:line="360" w:lineRule="auto"/>
              <w:ind w:firstLine="420"/>
              <w:jc w:val="center"/>
              <w:rPr>
                <w:rFonts w:hint="eastAsia" w:ascii="宋体" w:hAnsi="宋体" w:eastAsia="宋体" w:cs="宋体"/>
                <w:szCs w:val="21"/>
              </w:rPr>
            </w:pPr>
          </w:p>
        </w:tc>
        <w:tc>
          <w:tcPr>
            <w:tcW w:w="124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邮政编码</w:t>
            </w:r>
          </w:p>
        </w:tc>
        <w:tc>
          <w:tcPr>
            <w:tcW w:w="2386" w:type="dxa"/>
            <w:gridSpan w:val="3"/>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vMerge w:val="restart"/>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联系方式</w:t>
            </w:r>
          </w:p>
        </w:tc>
        <w:tc>
          <w:tcPr>
            <w:tcW w:w="89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联系人</w:t>
            </w:r>
          </w:p>
        </w:tc>
        <w:tc>
          <w:tcPr>
            <w:tcW w:w="2492" w:type="dxa"/>
            <w:gridSpan w:val="3"/>
            <w:noWrap w:val="0"/>
            <w:vAlign w:val="center"/>
          </w:tcPr>
          <w:p>
            <w:pPr>
              <w:spacing w:line="360" w:lineRule="auto"/>
              <w:ind w:firstLine="420"/>
              <w:jc w:val="center"/>
              <w:rPr>
                <w:rFonts w:hint="eastAsia" w:ascii="宋体" w:hAnsi="宋体" w:eastAsia="宋体" w:cs="宋体"/>
                <w:szCs w:val="21"/>
              </w:rPr>
            </w:pPr>
          </w:p>
        </w:tc>
        <w:tc>
          <w:tcPr>
            <w:tcW w:w="124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电  话</w:t>
            </w:r>
          </w:p>
        </w:tc>
        <w:tc>
          <w:tcPr>
            <w:tcW w:w="2386" w:type="dxa"/>
            <w:gridSpan w:val="3"/>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vMerge w:val="continue"/>
            <w:noWrap w:val="0"/>
            <w:vAlign w:val="center"/>
          </w:tcPr>
          <w:p>
            <w:pPr>
              <w:spacing w:line="360" w:lineRule="auto"/>
              <w:ind w:firstLine="420"/>
              <w:jc w:val="center"/>
              <w:rPr>
                <w:rFonts w:hint="eastAsia" w:ascii="宋体" w:hAnsi="宋体" w:eastAsia="宋体" w:cs="宋体"/>
                <w:szCs w:val="21"/>
              </w:rPr>
            </w:pPr>
          </w:p>
        </w:tc>
        <w:tc>
          <w:tcPr>
            <w:tcW w:w="89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传  真</w:t>
            </w:r>
          </w:p>
        </w:tc>
        <w:tc>
          <w:tcPr>
            <w:tcW w:w="2492" w:type="dxa"/>
            <w:gridSpan w:val="3"/>
            <w:noWrap w:val="0"/>
            <w:vAlign w:val="center"/>
          </w:tcPr>
          <w:p>
            <w:pPr>
              <w:spacing w:line="360" w:lineRule="auto"/>
              <w:ind w:firstLine="420"/>
              <w:jc w:val="center"/>
              <w:rPr>
                <w:rFonts w:hint="eastAsia" w:ascii="宋体" w:hAnsi="宋体" w:eastAsia="宋体" w:cs="宋体"/>
                <w:szCs w:val="21"/>
              </w:rPr>
            </w:pPr>
          </w:p>
        </w:tc>
        <w:tc>
          <w:tcPr>
            <w:tcW w:w="124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网  址</w:t>
            </w:r>
          </w:p>
        </w:tc>
        <w:tc>
          <w:tcPr>
            <w:tcW w:w="2386" w:type="dxa"/>
            <w:gridSpan w:val="3"/>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法定代表人</w:t>
            </w:r>
          </w:p>
        </w:tc>
        <w:tc>
          <w:tcPr>
            <w:tcW w:w="89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姓名</w:t>
            </w:r>
          </w:p>
        </w:tc>
        <w:tc>
          <w:tcPr>
            <w:tcW w:w="1019" w:type="dxa"/>
            <w:noWrap w:val="0"/>
            <w:vAlign w:val="center"/>
          </w:tcPr>
          <w:p>
            <w:pPr>
              <w:spacing w:line="360" w:lineRule="auto"/>
              <w:ind w:firstLine="420"/>
              <w:jc w:val="center"/>
              <w:rPr>
                <w:rFonts w:hint="eastAsia" w:ascii="宋体" w:hAnsi="宋体" w:eastAsia="宋体" w:cs="宋体"/>
                <w:szCs w:val="21"/>
              </w:rPr>
            </w:pPr>
          </w:p>
        </w:tc>
        <w:tc>
          <w:tcPr>
            <w:tcW w:w="1275"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技术职称</w:t>
            </w:r>
          </w:p>
        </w:tc>
        <w:tc>
          <w:tcPr>
            <w:tcW w:w="1700" w:type="dxa"/>
            <w:gridSpan w:val="3"/>
            <w:noWrap w:val="0"/>
            <w:vAlign w:val="center"/>
          </w:tcPr>
          <w:p>
            <w:pPr>
              <w:spacing w:line="360" w:lineRule="auto"/>
              <w:ind w:firstLine="420"/>
              <w:jc w:val="center"/>
              <w:rPr>
                <w:rFonts w:hint="eastAsia" w:ascii="宋体" w:hAnsi="宋体" w:eastAsia="宋体" w:cs="宋体"/>
                <w:szCs w:val="21"/>
              </w:rPr>
            </w:pPr>
          </w:p>
        </w:tc>
        <w:tc>
          <w:tcPr>
            <w:tcW w:w="707"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电话</w:t>
            </w:r>
          </w:p>
        </w:tc>
        <w:tc>
          <w:tcPr>
            <w:tcW w:w="1421" w:type="dxa"/>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项目负责人</w:t>
            </w:r>
          </w:p>
        </w:tc>
        <w:tc>
          <w:tcPr>
            <w:tcW w:w="894"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姓名</w:t>
            </w:r>
          </w:p>
        </w:tc>
        <w:tc>
          <w:tcPr>
            <w:tcW w:w="1019" w:type="dxa"/>
            <w:noWrap w:val="0"/>
            <w:vAlign w:val="center"/>
          </w:tcPr>
          <w:p>
            <w:pPr>
              <w:spacing w:line="360" w:lineRule="auto"/>
              <w:ind w:firstLine="420"/>
              <w:jc w:val="center"/>
              <w:rPr>
                <w:rFonts w:hint="eastAsia" w:ascii="宋体" w:hAnsi="宋体" w:eastAsia="宋体" w:cs="宋体"/>
                <w:szCs w:val="21"/>
              </w:rPr>
            </w:pPr>
          </w:p>
        </w:tc>
        <w:tc>
          <w:tcPr>
            <w:tcW w:w="1275"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技术职称</w:t>
            </w:r>
          </w:p>
        </w:tc>
        <w:tc>
          <w:tcPr>
            <w:tcW w:w="1700" w:type="dxa"/>
            <w:gridSpan w:val="3"/>
            <w:noWrap w:val="0"/>
            <w:vAlign w:val="center"/>
          </w:tcPr>
          <w:p>
            <w:pPr>
              <w:spacing w:line="360" w:lineRule="auto"/>
              <w:ind w:firstLine="420"/>
              <w:jc w:val="center"/>
              <w:rPr>
                <w:rFonts w:hint="eastAsia" w:ascii="宋体" w:hAnsi="宋体" w:eastAsia="宋体" w:cs="宋体"/>
                <w:szCs w:val="21"/>
              </w:rPr>
            </w:pPr>
          </w:p>
        </w:tc>
        <w:tc>
          <w:tcPr>
            <w:tcW w:w="707"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电话</w:t>
            </w:r>
          </w:p>
        </w:tc>
        <w:tc>
          <w:tcPr>
            <w:tcW w:w="1421" w:type="dxa"/>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成立时间</w:t>
            </w:r>
          </w:p>
        </w:tc>
        <w:tc>
          <w:tcPr>
            <w:tcW w:w="1913" w:type="dxa"/>
            <w:gridSpan w:val="2"/>
            <w:noWrap w:val="0"/>
            <w:vAlign w:val="center"/>
          </w:tcPr>
          <w:p>
            <w:pPr>
              <w:spacing w:line="360" w:lineRule="auto"/>
              <w:ind w:firstLine="420"/>
              <w:jc w:val="center"/>
              <w:rPr>
                <w:rFonts w:hint="eastAsia" w:ascii="宋体" w:hAnsi="宋体" w:eastAsia="宋体" w:cs="宋体"/>
                <w:szCs w:val="21"/>
              </w:rPr>
            </w:pPr>
          </w:p>
        </w:tc>
        <w:tc>
          <w:tcPr>
            <w:tcW w:w="5103" w:type="dxa"/>
            <w:gridSpan w:val="6"/>
            <w:noWrap w:val="0"/>
            <w:vAlign w:val="center"/>
          </w:tcPr>
          <w:p>
            <w:pPr>
              <w:spacing w:line="360" w:lineRule="auto"/>
              <w:ind w:firstLine="420"/>
              <w:jc w:val="center"/>
              <w:rPr>
                <w:rFonts w:hint="eastAsia" w:ascii="宋体" w:hAnsi="宋体" w:eastAsia="宋体" w:cs="宋体"/>
                <w:szCs w:val="21"/>
              </w:rPr>
            </w:pPr>
            <w:r>
              <w:rPr>
                <w:rFonts w:hint="eastAsia" w:ascii="宋体" w:hAnsi="宋体" w:eastAsia="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483" w:type="dxa"/>
            <w:noWrap w:val="0"/>
            <w:vAlign w:val="center"/>
          </w:tcPr>
          <w:p>
            <w:pPr>
              <w:spacing w:line="360" w:lineRule="auto"/>
              <w:ind w:firstLine="0" w:firstLineChars="0"/>
              <w:rPr>
                <w:rFonts w:hint="eastAsia" w:ascii="宋体" w:hAnsi="宋体" w:eastAsia="宋体" w:cs="宋体"/>
                <w:szCs w:val="21"/>
              </w:rPr>
            </w:pPr>
            <w:r>
              <w:rPr>
                <w:rFonts w:hint="eastAsia" w:ascii="宋体" w:hAnsi="宋体" w:eastAsia="宋体" w:cs="宋体"/>
                <w:szCs w:val="21"/>
              </w:rPr>
              <w:t>经营范围</w:t>
            </w:r>
          </w:p>
        </w:tc>
        <w:tc>
          <w:tcPr>
            <w:tcW w:w="7016" w:type="dxa"/>
            <w:gridSpan w:val="8"/>
            <w:noWrap w:val="0"/>
            <w:vAlign w:val="center"/>
          </w:tcPr>
          <w:p>
            <w:pPr>
              <w:spacing w:line="360" w:lineRule="auto"/>
              <w:ind w:firstLine="42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83" w:type="dxa"/>
            <w:noWrap w:val="0"/>
            <w:vAlign w:val="center"/>
          </w:tcPr>
          <w:p>
            <w:pPr>
              <w:spacing w:line="360" w:lineRule="auto"/>
              <w:ind w:firstLine="420"/>
              <w:rPr>
                <w:rFonts w:hint="eastAsia" w:ascii="宋体" w:hAnsi="宋体" w:eastAsia="宋体" w:cs="宋体"/>
                <w:szCs w:val="21"/>
              </w:rPr>
            </w:pPr>
            <w:r>
              <w:rPr>
                <w:rFonts w:hint="eastAsia" w:ascii="宋体" w:hAnsi="宋体" w:eastAsia="宋体" w:cs="宋体"/>
                <w:szCs w:val="21"/>
              </w:rPr>
              <w:t>备注</w:t>
            </w:r>
          </w:p>
        </w:tc>
        <w:tc>
          <w:tcPr>
            <w:tcW w:w="7016" w:type="dxa"/>
            <w:gridSpan w:val="8"/>
            <w:noWrap w:val="0"/>
            <w:vAlign w:val="center"/>
          </w:tcPr>
          <w:p>
            <w:pPr>
              <w:spacing w:line="360" w:lineRule="auto"/>
              <w:ind w:firstLine="420"/>
              <w:jc w:val="center"/>
              <w:rPr>
                <w:rFonts w:hint="eastAsia" w:ascii="宋体" w:hAnsi="宋体" w:eastAsia="宋体" w:cs="宋体"/>
                <w:szCs w:val="21"/>
              </w:rPr>
            </w:pPr>
          </w:p>
        </w:tc>
      </w:tr>
    </w:tbl>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注：投标人应根据投标人须知“投标人资格要求”在本表后附相关证明材料及</w:t>
      </w:r>
      <w:r>
        <w:rPr>
          <w:rFonts w:hint="eastAsia" w:ascii="宋体" w:hAnsi="宋体" w:eastAsia="宋体" w:cs="宋体"/>
          <w:b/>
          <w:bCs/>
          <w:szCs w:val="21"/>
        </w:rPr>
        <w:t>投标人信用承诺函</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     </w:t>
      </w:r>
    </w:p>
    <w:p>
      <w:pPr>
        <w:pStyle w:val="22"/>
        <w:spacing w:line="360" w:lineRule="auto"/>
        <w:ind w:firstLine="210"/>
        <w:rPr>
          <w:rFonts w:hint="eastAsia" w:ascii="宋体" w:hAnsi="宋体" w:eastAsia="宋体" w:cs="宋体"/>
          <w:szCs w:val="21"/>
        </w:rPr>
        <w:sectPr>
          <w:pgSz w:w="11905" w:h="16838"/>
          <w:pgMar w:top="1440" w:right="1803" w:bottom="1440" w:left="1803" w:header="850" w:footer="850" w:gutter="0"/>
          <w:pgNumType w:fmt="decimal"/>
          <w:cols w:space="720" w:num="1"/>
          <w:docGrid w:type="lines" w:linePitch="411" w:charSpace="0"/>
        </w:sectPr>
      </w:pPr>
    </w:p>
    <w:p>
      <w:pPr>
        <w:widowControl/>
        <w:spacing w:line="360" w:lineRule="auto"/>
        <w:ind w:firstLine="0" w:firstLineChars="0"/>
        <w:rPr>
          <w:rFonts w:hint="eastAsia" w:ascii="宋体" w:hAnsi="宋体" w:eastAsia="宋体" w:cs="宋体"/>
          <w:b/>
          <w:bCs/>
          <w:kern w:val="0"/>
          <w:szCs w:val="21"/>
          <w:lang w:bidi="ar"/>
        </w:rPr>
      </w:pPr>
      <w:r>
        <w:rPr>
          <w:rFonts w:hint="eastAsia" w:ascii="宋体" w:hAnsi="宋体" w:eastAsia="宋体" w:cs="宋体"/>
          <w:b/>
          <w:bCs/>
          <w:kern w:val="0"/>
          <w:szCs w:val="21"/>
          <w:lang w:bidi="ar"/>
        </w:rPr>
        <w:t>附件：</w:t>
      </w:r>
    </w:p>
    <w:p>
      <w:pPr>
        <w:widowControl/>
        <w:spacing w:line="360" w:lineRule="auto"/>
        <w:ind w:firstLine="0" w:firstLineChars="0"/>
        <w:jc w:val="center"/>
        <w:rPr>
          <w:rFonts w:hint="eastAsia" w:ascii="宋体" w:hAnsi="宋体" w:eastAsia="宋体" w:cs="宋体"/>
          <w:kern w:val="0"/>
          <w:szCs w:val="21"/>
          <w:lang w:bidi="ar"/>
        </w:rPr>
      </w:pPr>
      <w:r>
        <w:rPr>
          <w:rFonts w:hint="eastAsia" w:ascii="宋体" w:hAnsi="宋体" w:eastAsia="宋体" w:cs="宋体"/>
          <w:b/>
          <w:bCs/>
          <w:kern w:val="0"/>
          <w:szCs w:val="21"/>
          <w:lang w:bidi="ar"/>
        </w:rPr>
        <w:t>固始县政府采购供应商信用承诺函</w:t>
      </w:r>
    </w:p>
    <w:p>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致</w:t>
      </w:r>
      <w:r>
        <w:rPr>
          <w:rFonts w:hint="eastAsia" w:ascii="宋体" w:hAnsi="宋体" w:eastAsia="宋体" w:cs="宋体"/>
          <w:kern w:val="0"/>
          <w:szCs w:val="21"/>
          <w:u w:val="single"/>
          <w:lang w:bidi="ar"/>
        </w:rPr>
        <w:t xml:space="preserve">（采购人或采购代理机构）：         </w:t>
      </w:r>
      <w:r>
        <w:rPr>
          <w:rFonts w:hint="eastAsia" w:ascii="宋体" w:hAnsi="宋体" w:eastAsia="宋体" w:cs="宋体"/>
          <w:kern w:val="0"/>
          <w:szCs w:val="21"/>
          <w:lang w:bidi="ar"/>
        </w:rPr>
        <w:t xml:space="preserve">      </w:t>
      </w:r>
    </w:p>
    <w:p>
      <w:pPr>
        <w:widowControl/>
        <w:spacing w:line="360" w:lineRule="auto"/>
        <w:ind w:firstLine="420"/>
        <w:jc w:val="left"/>
        <w:rPr>
          <w:rFonts w:hint="eastAsia" w:ascii="宋体" w:hAnsi="宋体" w:eastAsia="宋体" w:cs="宋体"/>
          <w:kern w:val="0"/>
          <w:szCs w:val="21"/>
          <w:u w:val="single"/>
          <w:lang w:bidi="ar"/>
        </w:rPr>
      </w:pPr>
      <w:r>
        <w:rPr>
          <w:rFonts w:hint="eastAsia" w:ascii="宋体" w:hAnsi="宋体" w:eastAsia="宋体" w:cs="宋体"/>
          <w:kern w:val="0"/>
          <w:szCs w:val="21"/>
          <w:lang w:bidi="ar"/>
        </w:rPr>
        <w:t>单位名称（自然人姓名）</w:t>
      </w:r>
      <w:r>
        <w:rPr>
          <w:rFonts w:hint="eastAsia" w:ascii="宋体" w:hAnsi="宋体" w:eastAsia="宋体" w:cs="宋体"/>
          <w:kern w:val="0"/>
          <w:szCs w:val="21"/>
          <w:u w:val="single"/>
          <w:lang w:bidi="ar"/>
        </w:rPr>
        <w:t xml:space="preserve">：   </w:t>
      </w:r>
    </w:p>
    <w:p>
      <w:pPr>
        <w:widowControl/>
        <w:spacing w:line="360" w:lineRule="auto"/>
        <w:ind w:firstLine="420"/>
        <w:jc w:val="left"/>
        <w:rPr>
          <w:rFonts w:hint="eastAsia" w:ascii="宋体" w:hAnsi="宋体" w:eastAsia="宋体" w:cs="宋体"/>
          <w:kern w:val="0"/>
          <w:szCs w:val="21"/>
          <w:u w:val="single"/>
          <w:lang w:bidi="ar"/>
        </w:rPr>
      </w:pPr>
      <w:r>
        <w:rPr>
          <w:rFonts w:hint="eastAsia" w:ascii="宋体" w:hAnsi="宋体" w:eastAsia="宋体" w:cs="宋体"/>
          <w:kern w:val="0"/>
          <w:szCs w:val="21"/>
          <w:lang w:bidi="ar"/>
        </w:rPr>
        <w:t>统一社会信用代码（身份证号码）</w:t>
      </w:r>
      <w:r>
        <w:rPr>
          <w:rFonts w:hint="eastAsia" w:ascii="宋体" w:hAnsi="宋体" w:eastAsia="宋体" w:cs="宋体"/>
          <w:kern w:val="0"/>
          <w:szCs w:val="21"/>
          <w:u w:val="single"/>
          <w:lang w:bidi="ar"/>
        </w:rPr>
        <w:t xml:space="preserve">： </w:t>
      </w:r>
    </w:p>
    <w:p>
      <w:pPr>
        <w:widowControl/>
        <w:spacing w:line="360" w:lineRule="auto"/>
        <w:ind w:firstLine="420"/>
        <w:jc w:val="left"/>
        <w:rPr>
          <w:rFonts w:hint="eastAsia" w:ascii="宋体" w:hAnsi="宋体" w:eastAsia="宋体" w:cs="宋体"/>
          <w:kern w:val="0"/>
          <w:szCs w:val="21"/>
          <w:u w:val="single"/>
          <w:lang w:bidi="ar"/>
        </w:rPr>
      </w:pPr>
      <w:r>
        <w:rPr>
          <w:rFonts w:hint="eastAsia" w:ascii="宋体" w:hAnsi="宋体" w:eastAsia="宋体" w:cs="宋体"/>
          <w:kern w:val="0"/>
          <w:szCs w:val="21"/>
          <w:lang w:bidi="ar"/>
        </w:rPr>
        <w:t>法定代表人（负责人）</w:t>
      </w:r>
      <w:r>
        <w:rPr>
          <w:rFonts w:hint="eastAsia" w:ascii="宋体" w:hAnsi="宋体" w:eastAsia="宋体" w:cs="宋体"/>
          <w:kern w:val="0"/>
          <w:szCs w:val="21"/>
          <w:u w:val="single"/>
          <w:lang w:bidi="ar"/>
        </w:rPr>
        <w:t xml:space="preserve">：   </w:t>
      </w:r>
    </w:p>
    <w:p>
      <w:pPr>
        <w:widowControl/>
        <w:spacing w:line="360" w:lineRule="auto"/>
        <w:ind w:firstLine="420"/>
        <w:jc w:val="left"/>
        <w:rPr>
          <w:rFonts w:hint="eastAsia" w:ascii="宋体" w:hAnsi="宋体" w:eastAsia="宋体" w:cs="宋体"/>
          <w:kern w:val="0"/>
          <w:szCs w:val="21"/>
          <w:u w:val="single"/>
          <w:lang w:bidi="ar"/>
        </w:rPr>
      </w:pPr>
      <w:r>
        <w:rPr>
          <w:rFonts w:hint="eastAsia" w:ascii="宋体" w:hAnsi="宋体" w:eastAsia="宋体" w:cs="宋体"/>
          <w:kern w:val="0"/>
          <w:szCs w:val="21"/>
          <w:lang w:bidi="ar"/>
        </w:rPr>
        <w:t>联系地址和电话</w:t>
      </w:r>
      <w:r>
        <w:rPr>
          <w:rFonts w:hint="eastAsia" w:ascii="宋体" w:hAnsi="宋体" w:eastAsia="宋体" w:cs="宋体"/>
          <w:kern w:val="0"/>
          <w:szCs w:val="21"/>
          <w:u w:val="single"/>
          <w:lang w:bidi="ar"/>
        </w:rPr>
        <w:t xml:space="preserve">：              </w:t>
      </w:r>
    </w:p>
    <w:p>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为维护公平、公正、公开的政府采购市场秩序，树立诚实守信的政府采购供应商形象，我单位（本人）自愿作出以下承诺：</w:t>
      </w:r>
    </w:p>
    <w:p>
      <w:pPr>
        <w:widowControl/>
        <w:numPr>
          <w:ilvl w:val="0"/>
          <w:numId w:val="7"/>
        </w:numPr>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具有独立承担民事责任的能力；</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具有良好的商业信誉和健全的财务会计制度； </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具有履行合同所必需的设备和专业技术能力；</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有依法缴纳税收和社会保障资金的良好记录； </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参加政府采购活动前三年内，在经营活动中没有重大违法记录； </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未被列入经营异常名录或者严重违法失信名单、失信被执行人、税收违法黑名单、政府采购严重违法失信行为记录名单；</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未被相关监管部门作出行政处罚且尚在处罚有效期内； </w:t>
      </w:r>
    </w:p>
    <w:p>
      <w:pPr>
        <w:widowControl/>
        <w:numPr>
          <w:ilvl w:val="0"/>
          <w:numId w:val="8"/>
        </w:numPr>
        <w:spacing w:line="360" w:lineRule="auto"/>
        <w:ind w:left="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未曾做出虚假采购承诺； </w:t>
      </w:r>
    </w:p>
    <w:p>
      <w:pPr>
        <w:widowControl/>
        <w:spacing w:line="360" w:lineRule="auto"/>
        <w:ind w:firstLine="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（九）符合法律、行政法规规定的其他条件。</w:t>
      </w:r>
    </w:p>
    <w:p>
      <w:pPr>
        <w:widowControl/>
        <w:numPr>
          <w:ilvl w:val="0"/>
          <w:numId w:val="7"/>
        </w:numPr>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widowControl/>
        <w:spacing w:line="360" w:lineRule="auto"/>
        <w:ind w:firstLine="420"/>
        <w:jc w:val="left"/>
        <w:rPr>
          <w:rFonts w:hint="eastAsia" w:ascii="宋体" w:hAnsi="宋体" w:eastAsia="宋体" w:cs="宋体"/>
          <w:kern w:val="0"/>
          <w:szCs w:val="21"/>
          <w:lang w:bidi="ar"/>
        </w:rPr>
      </w:pPr>
      <w:r>
        <w:rPr>
          <w:rFonts w:hint="eastAsia" w:ascii="宋体" w:hAnsi="宋体" w:eastAsia="宋体" w:cs="宋体"/>
          <w:kern w:val="0"/>
          <w:szCs w:val="21"/>
          <w:lang w:bidi="ar"/>
        </w:rPr>
        <w:t>供应商（公章）：</w:t>
      </w:r>
    </w:p>
    <w:p>
      <w:pPr>
        <w:widowControl/>
        <w:spacing w:line="360" w:lineRule="auto"/>
        <w:ind w:firstLine="210" w:firstLineChars="10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法定代表人、负责人、本人或授权代表（签字或盖章）：</w:t>
      </w:r>
    </w:p>
    <w:p>
      <w:pPr>
        <w:widowControl/>
        <w:spacing w:line="360" w:lineRule="auto"/>
        <w:ind w:firstLine="210" w:firstLineChars="10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日期：  年  月  日</w:t>
      </w:r>
    </w:p>
    <w:p>
      <w:pPr>
        <w:widowControl/>
        <w:spacing w:line="360" w:lineRule="auto"/>
        <w:ind w:firstLine="210" w:firstLineChars="10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注：1、供应商须在投标文件中按此模板提供承诺函，未提供视为未实质性响应招标文件要求，按无效投标处理。</w:t>
      </w:r>
    </w:p>
    <w:p>
      <w:pPr>
        <w:widowControl/>
        <w:spacing w:line="360" w:lineRule="auto"/>
        <w:ind w:firstLine="735" w:firstLineChars="350"/>
        <w:jc w:val="left"/>
        <w:rPr>
          <w:rFonts w:hint="eastAsia" w:ascii="宋体" w:hAnsi="宋体" w:eastAsia="宋体" w:cs="宋体"/>
          <w:szCs w:val="21"/>
        </w:rPr>
      </w:pPr>
      <w:r>
        <w:rPr>
          <w:rFonts w:hint="eastAsia" w:ascii="宋体" w:hAnsi="宋体" w:eastAsia="宋体" w:cs="宋体"/>
          <w:kern w:val="0"/>
          <w:szCs w:val="21"/>
          <w:lang w:bidi="ar"/>
        </w:rPr>
        <w:t>2、供应商的法定代表人或者授权代表的签字或盖章应真实、有效，如由授权代表签字或盖章的，应提供“法定代表人授权书”。</w:t>
      </w:r>
    </w:p>
    <w:p>
      <w:pPr>
        <w:spacing w:line="360" w:lineRule="auto"/>
        <w:ind w:firstLine="420"/>
        <w:rPr>
          <w:rFonts w:hint="eastAsia" w:ascii="宋体" w:hAnsi="宋体" w:eastAsia="宋体" w:cs="宋体"/>
        </w:rPr>
      </w:pPr>
    </w:p>
    <w:bookmarkEnd w:id="172"/>
    <w:p>
      <w:pPr>
        <w:pStyle w:val="8"/>
        <w:pageBreakBefore/>
        <w:spacing w:before="60" w:after="60" w:line="360" w:lineRule="auto"/>
        <w:ind w:firstLine="0" w:firstLineChars="0"/>
        <w:jc w:val="center"/>
        <w:rPr>
          <w:rFonts w:hint="eastAsia" w:ascii="宋体" w:hAnsi="宋体" w:eastAsia="宋体" w:cs="宋体"/>
          <w:sz w:val="28"/>
          <w:szCs w:val="28"/>
          <w:lang w:val="en-US" w:eastAsia="zh-CN"/>
        </w:rPr>
      </w:pPr>
      <w:bookmarkStart w:id="174" w:name="_Toc8088"/>
      <w:bookmarkStart w:id="175" w:name="_Toc1141"/>
      <w:bookmarkStart w:id="176" w:name="_Toc150653531"/>
      <w:r>
        <w:rPr>
          <w:rFonts w:hint="eastAsia" w:ascii="宋体" w:hAnsi="宋体" w:eastAsia="宋体" w:cs="宋体"/>
          <w:sz w:val="28"/>
          <w:szCs w:val="28"/>
          <w:lang w:val="en-US" w:eastAsia="zh-CN"/>
        </w:rPr>
        <w:t>六</w:t>
      </w:r>
      <w:r>
        <w:rPr>
          <w:rFonts w:hint="eastAsia" w:ascii="宋体" w:hAnsi="宋体" w:eastAsia="宋体" w:cs="宋体"/>
          <w:sz w:val="28"/>
          <w:szCs w:val="28"/>
        </w:rPr>
        <w:t>、</w:t>
      </w:r>
      <w:bookmarkEnd w:id="174"/>
      <w:r>
        <w:rPr>
          <w:rFonts w:hint="eastAsia" w:ascii="宋体" w:hAnsi="宋体" w:eastAsia="宋体" w:cs="宋体"/>
          <w:sz w:val="28"/>
          <w:szCs w:val="28"/>
          <w:lang w:val="en-US" w:eastAsia="zh-CN"/>
        </w:rPr>
        <w:t>商务偏离表</w:t>
      </w:r>
      <w:bookmarkEnd w:id="175"/>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220"/>
        <w:gridCol w:w="322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70" w:type="dxa"/>
            <w:noWrap w:val="0"/>
            <w:vAlign w:val="center"/>
          </w:tcPr>
          <w:p>
            <w:pPr>
              <w:spacing w:before="12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3220" w:type="dxa"/>
            <w:noWrap w:val="0"/>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招标文件的商务条款</w:t>
            </w:r>
          </w:p>
        </w:tc>
        <w:tc>
          <w:tcPr>
            <w:tcW w:w="3220" w:type="dxa"/>
            <w:noWrap w:val="0"/>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投标文件的商务条款</w:t>
            </w:r>
          </w:p>
        </w:tc>
        <w:tc>
          <w:tcPr>
            <w:tcW w:w="1768" w:type="dxa"/>
            <w:noWrap w:val="0"/>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3220" w:type="dxa"/>
            <w:noWrap w:val="0"/>
            <w:vAlign w:val="center"/>
          </w:tcPr>
          <w:p>
            <w:pPr>
              <w:spacing w:before="120" w:line="360" w:lineRule="auto"/>
              <w:rPr>
                <w:rFonts w:hint="eastAsia" w:ascii="宋体" w:hAnsi="宋体" w:eastAsia="宋体" w:cs="宋体"/>
                <w:sz w:val="24"/>
                <w:szCs w:val="24"/>
              </w:rPr>
            </w:pPr>
          </w:p>
        </w:tc>
        <w:tc>
          <w:tcPr>
            <w:tcW w:w="1768" w:type="dxa"/>
            <w:noWrap w:val="0"/>
            <w:vAlign w:val="center"/>
          </w:tcPr>
          <w:p>
            <w:pPr>
              <w:spacing w:before="120" w:line="360" w:lineRule="auto"/>
              <w:rPr>
                <w:rFonts w:hint="eastAsia" w:ascii="宋体" w:hAnsi="宋体" w:eastAsia="宋体" w:cs="宋体"/>
                <w:sz w:val="24"/>
                <w:szCs w:val="24"/>
              </w:rPr>
            </w:pPr>
          </w:p>
        </w:tc>
      </w:tr>
    </w:tbl>
    <w:p>
      <w:pPr>
        <w:pStyle w:val="3"/>
        <w:spacing w:line="360" w:lineRule="auto"/>
        <w:jc w:val="both"/>
        <w:rPr>
          <w:rFonts w:hint="eastAsia" w:ascii="宋体" w:hAnsi="宋体" w:eastAsia="宋体" w:cs="宋体"/>
        </w:rPr>
      </w:pPr>
    </w:p>
    <w:p>
      <w:pPr>
        <w:pStyle w:val="2"/>
        <w:spacing w:line="360"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注：“偏离说明”一栏必须写明偏离情况，不得以“满足”代替，若无偏离则填写“无”。</w:t>
      </w:r>
    </w:p>
    <w:p>
      <w:pPr>
        <w:spacing w:after="120" w:line="360" w:lineRule="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1"/>
        <w:spacing w:line="360" w:lineRule="auto"/>
        <w:ind w:firstLine="5520" w:firstLineChars="2300"/>
        <w:rPr>
          <w:rFonts w:hint="eastAsia" w:ascii="宋体" w:hAnsi="宋体" w:eastAsia="宋体" w:cs="宋体"/>
          <w:szCs w:val="21"/>
        </w:rPr>
      </w:pPr>
      <w:r>
        <w:rPr>
          <w:rFonts w:hint="eastAsia" w:ascii="宋体" w:hAnsi="宋体" w:eastAsia="宋体" w:cs="宋体"/>
          <w:snapToGrid w:val="0"/>
          <w:kern w:val="0"/>
          <w:sz w:val="24"/>
          <w:szCs w:val="24"/>
        </w:rPr>
        <w:t>年    月    日</w:t>
      </w:r>
    </w:p>
    <w:p>
      <w:pPr>
        <w:pStyle w:val="2"/>
        <w:spacing w:before="1" w:line="360" w:lineRule="auto"/>
        <w:ind w:firstLine="80"/>
        <w:rPr>
          <w:rFonts w:hint="eastAsia" w:ascii="宋体" w:hAnsi="宋体" w:eastAsia="宋体" w:cs="宋体"/>
          <w:b/>
          <w:sz w:val="4"/>
        </w:rPr>
      </w:pPr>
    </w:p>
    <w:p>
      <w:pPr>
        <w:pStyle w:val="22"/>
        <w:spacing w:line="360" w:lineRule="auto"/>
        <w:ind w:firstLine="614" w:firstLineChars="192"/>
        <w:jc w:val="center"/>
        <w:rPr>
          <w:rFonts w:hint="eastAsia" w:ascii="宋体" w:hAnsi="宋体" w:eastAsia="宋体" w:cs="宋体"/>
          <w:szCs w:val="21"/>
        </w:rPr>
      </w:pPr>
    </w:p>
    <w:p>
      <w:pPr>
        <w:spacing w:line="360" w:lineRule="auto"/>
        <w:ind w:firstLine="420"/>
        <w:rPr>
          <w:rFonts w:hint="eastAsia" w:ascii="宋体" w:hAnsi="宋体" w:eastAsia="宋体" w:cs="宋体"/>
          <w:szCs w:val="21"/>
        </w:rPr>
      </w:pPr>
    </w:p>
    <w:p>
      <w:pPr>
        <w:pStyle w:val="8"/>
        <w:numPr>
          <w:ilvl w:val="0"/>
          <w:numId w:val="0"/>
        </w:numPr>
        <w:spacing w:line="360" w:lineRule="auto"/>
        <w:jc w:val="center"/>
        <w:rPr>
          <w:rStyle w:val="33"/>
          <w:rFonts w:hint="eastAsia" w:ascii="宋体" w:hAnsi="宋体" w:eastAsia="宋体" w:cs="宋体"/>
          <w:b/>
          <w:bCs/>
          <w:lang w:val="en-US" w:eastAsia="zh-CN"/>
        </w:rPr>
      </w:pPr>
      <w:bookmarkStart w:id="177" w:name="_Toc24245"/>
      <w:bookmarkStart w:id="178" w:name="_Toc1228"/>
      <w:bookmarkStart w:id="179" w:name="_Toc2801"/>
      <w:bookmarkStart w:id="180" w:name="_Toc18184"/>
      <w:r>
        <w:rPr>
          <w:rStyle w:val="33"/>
          <w:rFonts w:hint="eastAsia" w:eastAsia="宋体" w:cs="宋体"/>
          <w:b/>
          <w:bCs/>
          <w:lang w:val="en-US" w:eastAsia="zh-CN"/>
        </w:rPr>
        <w:t>七、</w:t>
      </w:r>
      <w:r>
        <w:rPr>
          <w:rStyle w:val="33"/>
          <w:rFonts w:hint="eastAsia" w:ascii="宋体" w:hAnsi="宋体" w:eastAsia="宋体" w:cs="宋体"/>
          <w:b/>
          <w:bCs/>
          <w:lang w:val="en-US" w:eastAsia="zh-CN"/>
        </w:rPr>
        <w:t>技术方案</w:t>
      </w:r>
      <w:bookmarkEnd w:id="177"/>
    </w:p>
    <w:p>
      <w:pPr>
        <w:numPr>
          <w:ilvl w:val="0"/>
          <w:numId w:val="0"/>
        </w:numPr>
        <w:spacing w:line="360" w:lineRule="auto"/>
        <w:jc w:val="center"/>
        <w:rPr>
          <w:rFonts w:hint="eastAsia" w:ascii="宋体" w:hAnsi="宋体" w:eastAsia="宋体" w:cs="宋体"/>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rPr>
        <w:t>）</w:t>
      </w: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spacing w:line="360" w:lineRule="auto"/>
        <w:ind w:firstLine="0" w:firstLineChars="0"/>
        <w:jc w:val="center"/>
        <w:outlineLvl w:val="9"/>
        <w:rPr>
          <w:rStyle w:val="33"/>
          <w:rFonts w:hint="eastAsia" w:ascii="宋体" w:hAnsi="宋体" w:eastAsia="宋体" w:cs="宋体"/>
          <w:b/>
          <w:bCs w:val="0"/>
        </w:rPr>
      </w:pPr>
    </w:p>
    <w:p>
      <w:pPr>
        <w:pStyle w:val="8"/>
        <w:spacing w:line="360" w:lineRule="auto"/>
        <w:ind w:firstLine="0" w:firstLineChars="0"/>
        <w:jc w:val="center"/>
        <w:rPr>
          <w:rStyle w:val="33"/>
          <w:rFonts w:hint="eastAsia" w:ascii="宋体" w:hAnsi="宋体" w:eastAsia="宋体" w:cs="宋体"/>
          <w:b/>
          <w:bCs w:val="0"/>
          <w:lang w:val="en-US" w:eastAsia="zh-CN"/>
        </w:rPr>
        <w:sectPr>
          <w:pgSz w:w="11906" w:h="16838"/>
          <w:pgMar w:top="1440" w:right="1800" w:bottom="1440" w:left="1800" w:header="851" w:footer="992" w:gutter="0"/>
          <w:pgNumType w:fmt="decimal"/>
          <w:cols w:space="425" w:num="1"/>
          <w:docGrid w:type="lines" w:linePitch="312" w:charSpace="0"/>
        </w:sectPr>
      </w:pPr>
    </w:p>
    <w:p>
      <w:pPr>
        <w:pStyle w:val="8"/>
        <w:spacing w:line="360" w:lineRule="auto"/>
        <w:ind w:firstLine="0" w:firstLineChars="0"/>
        <w:jc w:val="center"/>
        <w:rPr>
          <w:rStyle w:val="33"/>
          <w:rFonts w:hint="eastAsia" w:ascii="宋体" w:hAnsi="宋体" w:eastAsia="宋体" w:cs="宋体"/>
          <w:b/>
          <w:bCs w:val="0"/>
          <w:lang w:val="en-US" w:eastAsia="zh-CN"/>
        </w:rPr>
      </w:pPr>
      <w:bookmarkStart w:id="181" w:name="_Toc20353"/>
      <w:r>
        <w:rPr>
          <w:rStyle w:val="33"/>
          <w:rFonts w:hint="eastAsia" w:eastAsia="宋体" w:cs="宋体"/>
          <w:b/>
          <w:bCs w:val="0"/>
          <w:lang w:val="en-US" w:eastAsia="zh-CN"/>
        </w:rPr>
        <w:t>八</w:t>
      </w:r>
      <w:r>
        <w:rPr>
          <w:rStyle w:val="33"/>
          <w:rFonts w:hint="eastAsia" w:ascii="宋体" w:hAnsi="宋体" w:eastAsia="宋体" w:cs="宋体"/>
          <w:b/>
          <w:bCs w:val="0"/>
        </w:rPr>
        <w:t>、</w:t>
      </w:r>
      <w:bookmarkEnd w:id="178"/>
      <w:bookmarkEnd w:id="179"/>
      <w:bookmarkStart w:id="182" w:name="_Toc218"/>
      <w:r>
        <w:rPr>
          <w:rStyle w:val="33"/>
          <w:rFonts w:hint="eastAsia" w:ascii="宋体" w:hAnsi="宋体" w:eastAsia="宋体" w:cs="宋体"/>
          <w:b/>
          <w:bCs w:val="0"/>
        </w:rPr>
        <w:t>综合</w:t>
      </w:r>
      <w:bookmarkEnd w:id="180"/>
      <w:r>
        <w:rPr>
          <w:rStyle w:val="33"/>
          <w:rFonts w:hint="eastAsia" w:ascii="宋体" w:hAnsi="宋体" w:eastAsia="宋体" w:cs="宋体"/>
          <w:b/>
          <w:bCs w:val="0"/>
          <w:lang w:val="en-US" w:eastAsia="zh-CN"/>
        </w:rPr>
        <w:t>部分</w:t>
      </w:r>
      <w:bookmarkEnd w:id="181"/>
    </w:p>
    <w:p>
      <w:pPr>
        <w:spacing w:line="360" w:lineRule="auto"/>
        <w:ind w:firstLine="0" w:firstLineChars="0"/>
        <w:jc w:val="center"/>
        <w:outlineLvl w:val="9"/>
        <w:rPr>
          <w:rStyle w:val="33"/>
          <w:rFonts w:hint="eastAsia" w:ascii="宋体" w:hAnsi="宋体" w:eastAsia="宋体" w:cs="宋体"/>
          <w:b/>
          <w:bCs w:val="0"/>
          <w:sz w:val="24"/>
          <w:szCs w:val="24"/>
        </w:rPr>
      </w:pPr>
      <w:bookmarkStart w:id="183" w:name="_Toc6174"/>
      <w:r>
        <w:rPr>
          <w:rStyle w:val="33"/>
          <w:rFonts w:hint="eastAsia" w:ascii="宋体" w:hAnsi="宋体" w:eastAsia="宋体" w:cs="宋体"/>
          <w:b/>
          <w:bCs w:val="0"/>
          <w:sz w:val="24"/>
          <w:szCs w:val="24"/>
        </w:rPr>
        <w:t>（</w:t>
      </w:r>
      <w:r>
        <w:rPr>
          <w:rFonts w:hint="eastAsia" w:ascii="宋体" w:hAnsi="宋体" w:eastAsia="宋体" w:cs="宋体"/>
          <w:sz w:val="21"/>
          <w:szCs w:val="21"/>
        </w:rPr>
        <w:t>根据评分办法综合部分要求进行编制</w:t>
      </w:r>
      <w:r>
        <w:rPr>
          <w:rStyle w:val="33"/>
          <w:rFonts w:hint="eastAsia" w:ascii="宋体" w:hAnsi="宋体" w:eastAsia="宋体" w:cs="宋体"/>
          <w:b/>
          <w:bCs w:val="0"/>
          <w:sz w:val="24"/>
          <w:szCs w:val="24"/>
        </w:rPr>
        <w:t>）</w:t>
      </w:r>
      <w:bookmarkEnd w:id="183"/>
    </w:p>
    <w:bookmarkEnd w:id="182"/>
    <w:p>
      <w:pPr>
        <w:pStyle w:val="23"/>
        <w:spacing w:line="360" w:lineRule="auto"/>
        <w:ind w:left="0" w:leftChars="0" w:firstLine="0" w:firstLineChars="0"/>
        <w:rPr>
          <w:rFonts w:hint="eastAsia" w:ascii="宋体" w:hAnsi="宋体" w:eastAsia="宋体" w:cs="宋体"/>
          <w:kern w:val="0"/>
          <w:szCs w:val="21"/>
          <w:lang w:bidi="ar"/>
        </w:rPr>
      </w:pPr>
    </w:p>
    <w:bookmarkEnd w:id="176"/>
    <w:p>
      <w:pPr>
        <w:pageBreakBefore/>
        <w:spacing w:line="360" w:lineRule="auto"/>
        <w:ind w:firstLine="0" w:firstLineChars="0"/>
        <w:jc w:val="center"/>
        <w:outlineLvl w:val="1"/>
        <w:rPr>
          <w:rFonts w:hint="eastAsia" w:ascii="宋体" w:hAnsi="宋体" w:eastAsia="宋体" w:cs="宋体"/>
          <w:szCs w:val="21"/>
        </w:rPr>
      </w:pPr>
      <w:bookmarkStart w:id="184" w:name="_Toc25957"/>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w:t>
      </w:r>
      <w:bookmarkStart w:id="185" w:name="_Toc523494085"/>
      <w:bookmarkStart w:id="186" w:name="_Toc525210051"/>
      <w:r>
        <w:rPr>
          <w:rFonts w:hint="eastAsia" w:ascii="宋体" w:hAnsi="宋体" w:eastAsia="宋体" w:cs="宋体"/>
          <w:b/>
          <w:bCs/>
          <w:sz w:val="28"/>
          <w:szCs w:val="28"/>
        </w:rPr>
        <w:t>中小企业声明函</w:t>
      </w:r>
      <w:bookmarkEnd w:id="184"/>
      <w:bookmarkEnd w:id="185"/>
      <w:bookmarkEnd w:id="186"/>
    </w:p>
    <w:p>
      <w:pPr>
        <w:pStyle w:val="34"/>
        <w:spacing w:line="360" w:lineRule="auto"/>
        <w:ind w:firstLine="420" w:firstLineChars="20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本公司（联合体）郑重声明，根据《政府采购促进中小企业发展管理办法》（财库[2020]46号）的规定，本公司（联合体）参加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cs="宋体"/>
          <w:szCs w:val="21"/>
          <w:u w:val="single"/>
          <w:lang w:eastAsia="zh-CN"/>
        </w:rPr>
        <w:t>、</w:t>
      </w:r>
      <w:r>
        <w:rPr>
          <w:rFonts w:hint="eastAsia" w:ascii="宋体" w:hAnsi="宋体" w:cs="宋体"/>
          <w:szCs w:val="21"/>
          <w:u w:val="single"/>
          <w:lang w:val="en-US" w:eastAsia="zh-CN"/>
        </w:rPr>
        <w:t>标段</w:t>
      </w:r>
      <w:r>
        <w:rPr>
          <w:rFonts w:hint="eastAsia" w:ascii="宋体" w:hAnsi="宋体" w:eastAsia="宋体" w:cs="宋体"/>
          <w:szCs w:val="21"/>
          <w:u w:val="single"/>
        </w:rPr>
        <w:t>）</w:t>
      </w:r>
      <w:r>
        <w:rPr>
          <w:rFonts w:hint="eastAsia" w:ascii="宋体" w:hAnsi="宋体" w:eastAsia="宋体" w:cs="宋体"/>
          <w:szCs w:val="21"/>
        </w:rPr>
        <w:t>采购活动，</w:t>
      </w:r>
      <w:r>
        <w:rPr>
          <w:rFonts w:hint="eastAsia" w:ascii="宋体" w:hAnsi="宋体" w:eastAsia="宋体" w:cs="宋体"/>
          <w:b/>
          <w:bCs/>
          <w:szCs w:val="21"/>
        </w:rPr>
        <w:t>提供的服务全部由符合政策要求的中小企业承担。</w:t>
      </w:r>
      <w:r>
        <w:rPr>
          <w:rFonts w:hint="eastAsia" w:ascii="宋体" w:hAnsi="宋体" w:eastAsia="宋体" w:cs="宋体"/>
          <w:szCs w:val="21"/>
        </w:rPr>
        <w:t>相关企业（含联合体中的中小企业、签订分包意向协议的中小企业）的具体情况如下：</w:t>
      </w:r>
    </w:p>
    <w:p>
      <w:pPr>
        <w:pStyle w:val="34"/>
        <w:numPr>
          <w:ilvl w:val="0"/>
          <w:numId w:val="9"/>
        </w:numPr>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行业；供应商为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万元，属于（中型企业、小型企业、微型企业）；</w:t>
      </w:r>
    </w:p>
    <w:p>
      <w:pPr>
        <w:pStyle w:val="34"/>
        <w:numPr>
          <w:ilvl w:val="0"/>
          <w:numId w:val="9"/>
        </w:numPr>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行业；供应商为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万元，属于（中型企业、小型企业、微型企业）；</w:t>
      </w:r>
    </w:p>
    <w:p>
      <w:pPr>
        <w:pStyle w:val="34"/>
        <w:spacing w:line="360" w:lineRule="auto"/>
        <w:ind w:left="420" w:leftChars="200"/>
        <w:rPr>
          <w:rFonts w:hint="eastAsia" w:ascii="宋体" w:hAnsi="宋体" w:eastAsia="宋体" w:cs="宋体"/>
          <w:szCs w:val="21"/>
        </w:rPr>
      </w:pPr>
      <w:r>
        <w:rPr>
          <w:rFonts w:hint="eastAsia" w:ascii="宋体" w:hAnsi="宋体" w:eastAsia="宋体" w:cs="宋体"/>
          <w:szCs w:val="21"/>
        </w:rPr>
        <w:t>……</w:t>
      </w:r>
    </w:p>
    <w:p>
      <w:pPr>
        <w:pStyle w:val="34"/>
        <w:spacing w:line="360" w:lineRule="auto"/>
        <w:ind w:firstLine="420" w:firstLineChars="20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　以上企业，不属于大企业的分支机构，不存在控股股东为大型企业的情形，也不存在与大型企业的负责人为同一人的情形。</w:t>
      </w:r>
    </w:p>
    <w:p>
      <w:pPr>
        <w:pStyle w:val="2"/>
        <w:spacing w:line="360" w:lineRule="auto"/>
        <w:ind w:firstLine="420"/>
        <w:rPr>
          <w:rFonts w:hint="eastAsia" w:ascii="宋体" w:hAnsi="宋体" w:eastAsia="宋体" w:cs="宋体"/>
          <w:szCs w:val="21"/>
        </w:rPr>
      </w:pPr>
      <w:r>
        <w:rPr>
          <w:rFonts w:hint="eastAsia" w:ascii="宋体" w:hAnsi="宋体" w:eastAsia="宋体" w:cs="宋体"/>
          <w:szCs w:val="21"/>
        </w:rPr>
        <w:t xml:space="preserve">  本企业对上述声明内容的真实性负责。如有虚假，将依法承担相应责任。</w:t>
      </w:r>
    </w:p>
    <w:p>
      <w:pPr>
        <w:pStyle w:val="3"/>
        <w:spacing w:line="360" w:lineRule="auto"/>
        <w:ind w:firstLine="2940" w:firstLineChars="14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单位名称（盖单位公章）：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3"/>
        <w:spacing w:line="360" w:lineRule="auto"/>
        <w:ind w:firstLine="5460" w:firstLineChars="2600"/>
        <w:rPr>
          <w:rFonts w:hint="eastAsia"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p>
    <w:p>
      <w:pPr>
        <w:spacing w:line="360" w:lineRule="auto"/>
        <w:ind w:firstLine="420"/>
        <w:rPr>
          <w:rFonts w:hint="eastAsia" w:ascii="宋体" w:hAnsi="宋体" w:eastAsia="宋体" w:cs="宋体"/>
          <w:szCs w:val="21"/>
          <w:u w:val="single"/>
        </w:rPr>
      </w:pPr>
    </w:p>
    <w:p>
      <w:pPr>
        <w:pStyle w:val="3"/>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1、从业人员、营业收入、资产总额填报上一年度数据，无上一年度数据的新成立企业可不填报。</w:t>
      </w:r>
    </w:p>
    <w:p>
      <w:pPr>
        <w:pStyle w:val="11"/>
        <w:spacing w:line="360" w:lineRule="auto"/>
        <w:ind w:firstLine="0" w:firstLineChars="0"/>
        <w:rPr>
          <w:rFonts w:hint="eastAsia" w:ascii="宋体" w:hAnsi="宋体" w:eastAsia="宋体" w:cs="宋体"/>
          <w:b/>
          <w:bCs/>
          <w:szCs w:val="21"/>
        </w:rPr>
      </w:pPr>
      <w:r>
        <w:rPr>
          <w:rFonts w:hint="eastAsia" w:ascii="宋体" w:hAnsi="宋体" w:eastAsia="宋体" w:cs="宋体"/>
          <w:b/>
          <w:bCs/>
          <w:szCs w:val="21"/>
        </w:rPr>
        <w:t>2、所属服务供应商属于中小微企业的填写，不属于的无需填写此项内容</w:t>
      </w:r>
    </w:p>
    <w:p>
      <w:pPr>
        <w:spacing w:line="360" w:lineRule="auto"/>
        <w:ind w:firstLine="420"/>
        <w:jc w:val="center"/>
        <w:outlineLvl w:val="1"/>
        <w:rPr>
          <w:rFonts w:hint="eastAsia" w:ascii="宋体" w:hAnsi="宋体" w:eastAsia="宋体" w:cs="宋体"/>
          <w:kern w:val="0"/>
          <w:szCs w:val="21"/>
        </w:rPr>
      </w:pPr>
      <w:r>
        <w:rPr>
          <w:rFonts w:hint="eastAsia" w:ascii="宋体" w:hAnsi="宋体" w:eastAsia="宋体" w:cs="宋体"/>
          <w:szCs w:val="21"/>
        </w:rPr>
        <w:br w:type="page"/>
      </w:r>
      <w:bookmarkStart w:id="187" w:name="_Toc30223"/>
      <w:bookmarkStart w:id="188" w:name="_Toc525210052"/>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、残疾人福利性单位声明函</w:t>
      </w:r>
      <w:bookmarkEnd w:id="187"/>
      <w:bookmarkEnd w:id="188"/>
    </w:p>
    <w:p>
      <w:pPr>
        <w:spacing w:line="360" w:lineRule="auto"/>
        <w:ind w:firstLine="420"/>
        <w:jc w:val="center"/>
        <w:rPr>
          <w:rFonts w:hint="eastAsia" w:ascii="宋体" w:hAnsi="宋体" w:eastAsia="宋体" w:cs="宋体"/>
          <w:szCs w:val="21"/>
        </w:rPr>
      </w:pPr>
      <w:r>
        <w:rPr>
          <w:rFonts w:hint="eastAsia" w:ascii="宋体" w:hAnsi="宋体" w:eastAsia="宋体" w:cs="宋体"/>
          <w:szCs w:val="21"/>
        </w:rPr>
        <w:t>（属于残疾人福利企业的填写，不属于的无需填写此项内容）</w:t>
      </w:r>
    </w:p>
    <w:p>
      <w:pPr>
        <w:pStyle w:val="35"/>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本单位对上述声明的真实性负责。如有虚假，将承担相应的法律责任。</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供应商名称（单位电子签章）：</w:t>
      </w:r>
    </w:p>
    <w:p>
      <w:pPr>
        <w:spacing w:line="360" w:lineRule="auto"/>
        <w:ind w:firstLine="420"/>
        <w:rPr>
          <w:rFonts w:hint="eastAsia" w:ascii="宋体" w:hAnsi="宋体" w:eastAsia="宋体" w:cs="宋体"/>
          <w:szCs w:val="21"/>
        </w:rPr>
      </w:pPr>
      <w:r>
        <w:rPr>
          <w:rFonts w:hint="eastAsia" w:ascii="宋体" w:hAnsi="宋体" w:eastAsia="宋体" w:cs="宋体"/>
          <w:szCs w:val="21"/>
        </w:rPr>
        <w:t>日期：</w:t>
      </w:r>
    </w:p>
    <w:p>
      <w:pPr>
        <w:spacing w:line="360" w:lineRule="auto"/>
        <w:ind w:left="425" w:firstLine="0" w:firstLineChars="0"/>
        <w:outlineLvl w:val="9"/>
        <w:rPr>
          <w:rFonts w:hint="eastAsia" w:ascii="宋体" w:hAnsi="宋体" w:eastAsia="宋体" w:cs="宋体"/>
          <w:bCs w:val="0"/>
          <w:color w:val="auto"/>
          <w:sz w:val="21"/>
          <w:szCs w:val="21"/>
        </w:rPr>
      </w:pPr>
    </w:p>
    <w:p>
      <w:pPr>
        <w:spacing w:line="360" w:lineRule="auto"/>
        <w:ind w:firstLine="422"/>
        <w:rPr>
          <w:rFonts w:hint="eastAsia" w:ascii="宋体" w:hAnsi="宋体" w:eastAsia="宋体" w:cs="宋体"/>
          <w:b/>
          <w:szCs w:val="21"/>
        </w:rPr>
      </w:pPr>
    </w:p>
    <w:p>
      <w:pPr>
        <w:pStyle w:val="3"/>
        <w:spacing w:line="360" w:lineRule="auto"/>
        <w:ind w:firstLine="422"/>
        <w:rPr>
          <w:rFonts w:hint="eastAsia" w:ascii="宋体" w:hAnsi="宋体" w:eastAsia="宋体" w:cs="宋体"/>
          <w:b/>
          <w:color w:val="auto"/>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18"/>
        <w:spacing w:line="360" w:lineRule="auto"/>
        <w:ind w:firstLine="422"/>
        <w:rPr>
          <w:rFonts w:hint="eastAsia" w:ascii="宋体" w:hAnsi="宋体" w:eastAsia="宋体" w:cs="宋体"/>
          <w:b/>
          <w:sz w:val="21"/>
          <w:szCs w:val="21"/>
        </w:rPr>
      </w:pPr>
    </w:p>
    <w:p>
      <w:pPr>
        <w:pStyle w:val="8"/>
        <w:pageBreakBefore/>
        <w:spacing w:line="360" w:lineRule="auto"/>
        <w:ind w:left="425" w:firstLine="0" w:firstLineChars="0"/>
        <w:outlineLvl w:val="1"/>
        <w:rPr>
          <w:rFonts w:hint="eastAsia" w:ascii="宋体" w:hAnsi="宋体" w:eastAsia="宋体" w:cs="宋体"/>
          <w:color w:val="auto"/>
          <w:sz w:val="28"/>
          <w:szCs w:val="28"/>
        </w:rPr>
      </w:pPr>
      <w:bookmarkStart w:id="189" w:name="_Toc25495"/>
      <w:bookmarkStart w:id="190" w:name="_Toc2644"/>
      <w:bookmarkStart w:id="191" w:name="_Toc27521"/>
      <w:r>
        <w:rPr>
          <w:rFonts w:hint="eastAsia" w:ascii="宋体" w:hAnsi="宋体" w:eastAsia="宋体" w:cs="宋体"/>
          <w:color w:val="auto"/>
          <w:sz w:val="28"/>
          <w:szCs w:val="28"/>
          <w:lang w:val="en-US" w:eastAsia="zh-CN"/>
        </w:rPr>
        <w:t>十</w:t>
      </w:r>
      <w:r>
        <w:rPr>
          <w:rFonts w:hint="eastAsia" w:eastAsia="宋体" w:cs="宋体"/>
          <w:color w:val="auto"/>
          <w:sz w:val="28"/>
          <w:szCs w:val="28"/>
          <w:lang w:val="en-US" w:eastAsia="zh-CN"/>
        </w:rPr>
        <w:t>一</w:t>
      </w:r>
      <w:r>
        <w:rPr>
          <w:rFonts w:hint="eastAsia" w:ascii="宋体" w:hAnsi="宋体" w:eastAsia="宋体" w:cs="宋体"/>
          <w:color w:val="auto"/>
          <w:sz w:val="28"/>
          <w:szCs w:val="28"/>
        </w:rPr>
        <w:t>、监狱企业证明文件（如有）</w:t>
      </w:r>
      <w:bookmarkEnd w:id="189"/>
      <w:bookmarkEnd w:id="190"/>
      <w:bookmarkEnd w:id="191"/>
    </w:p>
    <w:p>
      <w:pPr>
        <w:spacing w:line="360" w:lineRule="auto"/>
        <w:ind w:firstLine="420"/>
        <w:rPr>
          <w:rFonts w:hint="eastAsia" w:ascii="宋体" w:hAnsi="宋体" w:eastAsia="宋体" w:cs="宋体"/>
          <w:szCs w:val="21"/>
        </w:rPr>
      </w:pPr>
      <w:r>
        <w:rPr>
          <w:rFonts w:hint="eastAsia" w:ascii="宋体" w:hAnsi="宋体" w:eastAsia="宋体" w:cs="宋体"/>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spacing w:line="360" w:lineRule="auto"/>
        <w:ind w:firstLine="420"/>
        <w:jc w:val="center"/>
        <w:rPr>
          <w:rFonts w:hint="eastAsia" w:ascii="宋体" w:hAnsi="宋体" w:eastAsia="宋体" w:cs="宋体"/>
          <w:szCs w:val="21"/>
        </w:rPr>
      </w:pPr>
    </w:p>
    <w:p>
      <w:pPr>
        <w:spacing w:line="360" w:lineRule="auto"/>
        <w:ind w:firstLine="420"/>
        <w:jc w:val="center"/>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注：在投标文件中附扫描件。</w:t>
      </w:r>
    </w:p>
    <w:p>
      <w:pPr>
        <w:spacing w:line="360" w:lineRule="auto"/>
        <w:ind w:left="425" w:firstLine="0" w:firstLineChars="0"/>
        <w:outlineLvl w:val="9"/>
        <w:rPr>
          <w:rFonts w:hint="eastAsia" w:ascii="宋体" w:hAnsi="宋体" w:eastAsia="宋体" w:cs="宋体"/>
          <w:color w:val="auto"/>
          <w:sz w:val="28"/>
          <w:szCs w:val="28"/>
        </w:rPr>
      </w:pPr>
    </w:p>
    <w:p>
      <w:pPr>
        <w:spacing w:line="360" w:lineRule="auto"/>
        <w:ind w:left="425" w:firstLine="0" w:firstLineChars="0"/>
        <w:outlineLvl w:val="9"/>
        <w:rPr>
          <w:rFonts w:hint="eastAsia" w:ascii="宋体" w:hAnsi="宋体" w:eastAsia="宋体" w:cs="宋体"/>
          <w:color w:val="auto"/>
          <w:sz w:val="28"/>
          <w:szCs w:val="28"/>
        </w:rPr>
      </w:pPr>
    </w:p>
    <w:p>
      <w:pPr>
        <w:spacing w:line="360" w:lineRule="auto"/>
        <w:ind w:left="425" w:firstLine="0" w:firstLineChars="0"/>
        <w:outlineLvl w:val="9"/>
        <w:rPr>
          <w:rFonts w:hint="eastAsia" w:ascii="宋体" w:hAnsi="宋体" w:eastAsia="宋体" w:cs="宋体"/>
          <w:color w:val="auto"/>
          <w:sz w:val="28"/>
          <w:szCs w:val="28"/>
        </w:rPr>
      </w:pPr>
    </w:p>
    <w:p>
      <w:pPr>
        <w:spacing w:line="360" w:lineRule="auto"/>
        <w:ind w:left="425" w:firstLine="0" w:firstLineChars="0"/>
        <w:outlineLvl w:val="9"/>
        <w:rPr>
          <w:rFonts w:hint="eastAsia" w:ascii="宋体" w:hAnsi="宋体" w:eastAsia="宋体" w:cs="宋体"/>
          <w:color w:val="auto"/>
          <w:sz w:val="28"/>
          <w:szCs w:val="28"/>
        </w:rPr>
      </w:pPr>
    </w:p>
    <w:p>
      <w:pPr>
        <w:spacing w:line="360" w:lineRule="auto"/>
        <w:ind w:left="425" w:firstLine="0" w:firstLineChars="0"/>
        <w:outlineLvl w:val="9"/>
        <w:rPr>
          <w:rFonts w:hint="eastAsia" w:ascii="宋体" w:hAnsi="宋体" w:eastAsia="宋体" w:cs="宋体"/>
          <w:color w:val="auto"/>
          <w:sz w:val="28"/>
          <w:szCs w:val="28"/>
        </w:rPr>
      </w:pPr>
    </w:p>
    <w:p>
      <w:pPr>
        <w:spacing w:line="360" w:lineRule="auto"/>
        <w:ind w:firstLine="562"/>
        <w:outlineLvl w:val="9"/>
        <w:rPr>
          <w:rFonts w:hint="eastAsia" w:ascii="宋体" w:hAnsi="宋体" w:eastAsia="宋体" w:cs="宋体"/>
          <w:b/>
          <w:bCs/>
          <w:sz w:val="28"/>
          <w:szCs w:val="28"/>
        </w:rPr>
      </w:pPr>
    </w:p>
    <w:p>
      <w:pPr>
        <w:pStyle w:val="22"/>
        <w:spacing w:line="360" w:lineRule="auto"/>
        <w:ind w:firstLine="210"/>
        <w:outlineLvl w:val="9"/>
        <w:rPr>
          <w:rFonts w:hint="eastAsia" w:ascii="宋体" w:hAnsi="宋体" w:eastAsia="宋体" w:cs="宋体"/>
        </w:rPr>
      </w:pPr>
    </w:p>
    <w:p>
      <w:pPr>
        <w:spacing w:line="360" w:lineRule="auto"/>
        <w:ind w:firstLine="422"/>
        <w:jc w:val="center"/>
        <w:outlineLvl w:val="9"/>
        <w:rPr>
          <w:rFonts w:hint="eastAsia" w:ascii="宋体" w:hAnsi="宋体" w:eastAsia="宋体" w:cs="宋体"/>
          <w:b/>
          <w:szCs w:val="21"/>
        </w:rPr>
      </w:pPr>
    </w:p>
    <w:p>
      <w:pPr>
        <w:spacing w:line="360" w:lineRule="auto"/>
        <w:ind w:firstLine="422"/>
        <w:jc w:val="center"/>
        <w:outlineLvl w:val="9"/>
        <w:rPr>
          <w:rFonts w:hint="eastAsia" w:ascii="宋体" w:hAnsi="宋体" w:eastAsia="宋体" w:cs="宋体"/>
          <w:b/>
          <w:szCs w:val="21"/>
        </w:rPr>
      </w:pPr>
    </w:p>
    <w:p>
      <w:pPr>
        <w:spacing w:line="360" w:lineRule="auto"/>
        <w:ind w:firstLine="562"/>
        <w:outlineLvl w:val="9"/>
        <w:rPr>
          <w:rFonts w:hint="eastAsia" w:ascii="宋体" w:hAnsi="宋体" w:eastAsia="宋体" w:cs="宋体"/>
          <w:color w:val="auto"/>
          <w:sz w:val="28"/>
          <w:szCs w:val="28"/>
        </w:rPr>
      </w:pPr>
    </w:p>
    <w:p>
      <w:pPr>
        <w:pStyle w:val="8"/>
        <w:pageBreakBefore/>
        <w:spacing w:line="360" w:lineRule="auto"/>
        <w:ind w:firstLine="562"/>
        <w:outlineLvl w:val="1"/>
        <w:rPr>
          <w:rFonts w:hint="eastAsia" w:ascii="宋体" w:hAnsi="宋体" w:eastAsia="宋体" w:cs="宋体"/>
          <w:color w:val="auto"/>
          <w:sz w:val="28"/>
          <w:szCs w:val="28"/>
        </w:rPr>
      </w:pPr>
      <w:bookmarkStart w:id="192" w:name="_Toc22884"/>
      <w:bookmarkStart w:id="193" w:name="_Toc31111"/>
      <w:bookmarkStart w:id="194" w:name="_Toc15001"/>
      <w:r>
        <w:rPr>
          <w:rFonts w:hint="eastAsia" w:ascii="宋体" w:hAnsi="宋体" w:eastAsia="宋体" w:cs="宋体"/>
          <w:color w:val="auto"/>
          <w:sz w:val="28"/>
          <w:szCs w:val="28"/>
        </w:rPr>
        <w:t>十</w:t>
      </w:r>
      <w:r>
        <w:rPr>
          <w:rFonts w:hint="eastAsia" w:eastAsia="宋体" w:cs="宋体"/>
          <w:color w:val="auto"/>
          <w:sz w:val="28"/>
          <w:szCs w:val="28"/>
          <w:lang w:val="en-US" w:eastAsia="zh-CN"/>
        </w:rPr>
        <w:t>二</w:t>
      </w:r>
      <w:r>
        <w:rPr>
          <w:rFonts w:hint="eastAsia" w:ascii="宋体" w:hAnsi="宋体" w:eastAsia="宋体" w:cs="宋体"/>
          <w:color w:val="auto"/>
          <w:sz w:val="28"/>
          <w:szCs w:val="28"/>
        </w:rPr>
        <w:t>、反商业贿赂承诺书</w:t>
      </w:r>
      <w:bookmarkEnd w:id="192"/>
      <w:bookmarkEnd w:id="193"/>
      <w:bookmarkEnd w:id="194"/>
    </w:p>
    <w:p>
      <w:pPr>
        <w:pStyle w:val="22"/>
        <w:spacing w:line="360" w:lineRule="auto"/>
        <w:ind w:firstLine="210"/>
        <w:rPr>
          <w:rFonts w:hint="eastAsia" w:ascii="宋体" w:hAnsi="宋体" w:eastAsia="宋体" w:cs="宋体"/>
          <w:szCs w:val="21"/>
        </w:rPr>
      </w:pPr>
    </w:p>
    <w:p>
      <w:pPr>
        <w:autoSpaceDE w:val="0"/>
        <w:autoSpaceDN w:val="0"/>
        <w:adjustRightInd w:val="0"/>
        <w:spacing w:line="360" w:lineRule="auto"/>
        <w:ind w:firstLine="630" w:firstLineChars="300"/>
        <w:jc w:val="left"/>
        <w:rPr>
          <w:rFonts w:hint="eastAsia" w:ascii="宋体" w:hAnsi="宋体" w:eastAsia="宋体" w:cs="宋体"/>
          <w:szCs w:val="21"/>
          <w:lang w:val="zh-CN"/>
        </w:rPr>
      </w:pPr>
      <w:r>
        <w:rPr>
          <w:rFonts w:hint="eastAsia" w:ascii="宋体" w:hAnsi="宋体" w:eastAsia="宋体" w:cs="宋体"/>
          <w:szCs w:val="21"/>
          <w:lang w:val="zh-CN"/>
        </w:rPr>
        <w:t>我方承诺：</w:t>
      </w:r>
    </w:p>
    <w:p>
      <w:pPr>
        <w:autoSpaceDE w:val="0"/>
        <w:autoSpaceDN w:val="0"/>
        <w:adjustRightInd w:val="0"/>
        <w:spacing w:line="360" w:lineRule="auto"/>
        <w:ind w:firstLine="630" w:firstLineChars="300"/>
        <w:jc w:val="left"/>
        <w:rPr>
          <w:rFonts w:hint="eastAsia" w:ascii="宋体" w:hAnsi="宋体" w:eastAsia="宋体" w:cs="宋体"/>
          <w:szCs w:val="21"/>
          <w:lang w:val="zh-CN"/>
        </w:rPr>
      </w:pPr>
      <w:r>
        <w:rPr>
          <w:rFonts w:hint="eastAsia" w:ascii="宋体" w:hAnsi="宋体" w:eastAsia="宋体" w:cs="宋体"/>
          <w:szCs w:val="21"/>
          <w:lang w:val="zh-CN"/>
        </w:rPr>
        <w:t>在</w:t>
      </w:r>
      <w:r>
        <w:rPr>
          <w:rFonts w:hint="eastAsia" w:ascii="宋体" w:hAnsi="宋体" w:eastAsia="宋体" w:cs="宋体"/>
          <w:szCs w:val="21"/>
          <w:u w:val="single"/>
        </w:rPr>
        <w:t xml:space="preserve">                    </w:t>
      </w:r>
      <w:r>
        <w:rPr>
          <w:rFonts w:hint="eastAsia" w:ascii="宋体" w:hAnsi="宋体" w:eastAsia="宋体" w:cs="宋体"/>
          <w:szCs w:val="21"/>
          <w:u w:val="single"/>
          <w:lang w:val="zh-CN"/>
        </w:rPr>
        <w:t>（项目名称）</w:t>
      </w:r>
      <w:r>
        <w:rPr>
          <w:rFonts w:hint="eastAsia" w:ascii="宋体" w:hAnsi="宋体" w:eastAsia="宋体" w:cs="宋体"/>
          <w:szCs w:val="21"/>
          <w:u w:val="single"/>
        </w:rPr>
        <w:t xml:space="preserve">  </w:t>
      </w:r>
      <w:r>
        <w:rPr>
          <w:rFonts w:hint="eastAsia" w:ascii="宋体" w:hAnsi="宋体" w:eastAsia="宋体" w:cs="宋体"/>
          <w:szCs w:val="21"/>
          <w:u w:val="single"/>
          <w:lang w:val="zh-CN"/>
        </w:rPr>
        <w:t>（项目编号：  ）</w:t>
      </w:r>
      <w:r>
        <w:rPr>
          <w:rFonts w:hint="eastAsia" w:ascii="宋体" w:hAnsi="宋体" w:eastAsia="宋体" w:cs="宋体"/>
          <w:szCs w:val="21"/>
          <w:lang w:val="zh-CN"/>
        </w:rPr>
        <w:t>投标活动中，我方保证做到：</w:t>
      </w:r>
    </w:p>
    <w:p>
      <w:pPr>
        <w:autoSpaceDE w:val="0"/>
        <w:autoSpaceDN w:val="0"/>
        <w:adjustRightInd w:val="0"/>
        <w:spacing w:line="360" w:lineRule="auto"/>
        <w:ind w:firstLine="630" w:firstLineChars="300"/>
        <w:jc w:val="left"/>
        <w:rPr>
          <w:rFonts w:hint="eastAsia" w:ascii="宋体" w:hAnsi="宋体" w:eastAsia="宋体" w:cs="宋体"/>
          <w:szCs w:val="21"/>
          <w:lang w:val="zh-CN"/>
        </w:rPr>
      </w:pPr>
      <w:r>
        <w:rPr>
          <w:rFonts w:hint="eastAsia" w:ascii="宋体" w:hAnsi="宋体" w:eastAsia="宋体" w:cs="宋体"/>
          <w:szCs w:val="21"/>
          <w:lang w:val="zh-CN"/>
        </w:rPr>
        <w:t>一、公平竞争参加本次公开采购活动。</w:t>
      </w:r>
    </w:p>
    <w:p>
      <w:pPr>
        <w:autoSpaceDE w:val="0"/>
        <w:autoSpaceDN w:val="0"/>
        <w:adjustRightInd w:val="0"/>
        <w:spacing w:line="360" w:lineRule="auto"/>
        <w:ind w:firstLine="630" w:firstLineChars="300"/>
        <w:jc w:val="left"/>
        <w:rPr>
          <w:rFonts w:hint="eastAsia" w:ascii="宋体" w:hAnsi="宋体" w:eastAsia="宋体" w:cs="宋体"/>
          <w:szCs w:val="21"/>
          <w:lang w:val="zh-CN"/>
        </w:rPr>
      </w:pPr>
      <w:r>
        <w:rPr>
          <w:rFonts w:hint="eastAsia" w:ascii="宋体" w:hAnsi="宋体" w:eastAsia="宋体" w:cs="宋体"/>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630" w:firstLineChars="300"/>
        <w:jc w:val="left"/>
        <w:rPr>
          <w:rFonts w:hint="eastAsia" w:ascii="宋体" w:hAnsi="宋体" w:eastAsia="宋体" w:cs="宋体"/>
          <w:szCs w:val="21"/>
          <w:lang w:val="zh-CN"/>
        </w:rPr>
      </w:pPr>
      <w:r>
        <w:rPr>
          <w:rFonts w:hint="eastAsia" w:ascii="宋体" w:hAnsi="宋体" w:eastAsia="宋体" w:cs="宋体"/>
          <w:szCs w:val="21"/>
          <w:lang w:val="zh-CN"/>
        </w:rPr>
        <w:t>三、若出现上述行为，我方及参与投标的工作人员愿意接受按照国家法律法规等有关规定给予的处罚。</w:t>
      </w: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bookmarkStart w:id="195" w:name="_Toc20561"/>
      <w:bookmarkStart w:id="196" w:name="_Toc32080"/>
      <w:bookmarkStart w:id="197" w:name="_Toc10600"/>
      <w:r>
        <w:rPr>
          <w:rFonts w:hint="eastAsia" w:ascii="宋体" w:hAnsi="宋体" w:eastAsia="宋体" w:cs="宋体"/>
          <w:szCs w:val="21"/>
        </w:rPr>
        <w:t>供应商（单位电子签章）：</w:t>
      </w:r>
      <w:bookmarkEnd w:id="195"/>
      <w:bookmarkEnd w:id="196"/>
      <w:bookmarkEnd w:id="197"/>
      <w:r>
        <w:rPr>
          <w:rFonts w:hint="eastAsia" w:ascii="宋体" w:hAnsi="宋体" w:eastAsia="宋体" w:cs="宋体"/>
          <w:szCs w:val="21"/>
        </w:rPr>
        <w:t>　</w:t>
      </w:r>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bookmarkStart w:id="198" w:name="_Toc5607"/>
      <w:bookmarkStart w:id="199" w:name="_Toc11569"/>
      <w:bookmarkStart w:id="200" w:name="_Toc3939"/>
      <w:r>
        <w:rPr>
          <w:rFonts w:hint="eastAsia" w:ascii="宋体" w:hAnsi="宋体" w:eastAsia="宋体" w:cs="宋体"/>
          <w:szCs w:val="21"/>
        </w:rPr>
        <w:t>法定代表人或授权代表（电子签名或盖章）：</w:t>
      </w:r>
      <w:bookmarkEnd w:id="198"/>
      <w:bookmarkEnd w:id="199"/>
      <w:bookmarkEnd w:id="200"/>
    </w:p>
    <w:p>
      <w:pPr>
        <w:spacing w:line="360" w:lineRule="auto"/>
        <w:ind w:left="645" w:firstLine="420"/>
        <w:outlineLvl w:val="9"/>
        <w:rPr>
          <w:rFonts w:hint="eastAsia" w:ascii="宋体" w:hAnsi="宋体" w:eastAsia="宋体" w:cs="宋体"/>
          <w:szCs w:val="21"/>
        </w:rPr>
      </w:pPr>
    </w:p>
    <w:p>
      <w:pPr>
        <w:spacing w:line="360" w:lineRule="auto"/>
        <w:ind w:left="645" w:firstLine="420"/>
        <w:outlineLvl w:val="9"/>
        <w:rPr>
          <w:rFonts w:hint="eastAsia" w:ascii="宋体" w:hAnsi="宋体" w:eastAsia="宋体" w:cs="宋体"/>
          <w:szCs w:val="21"/>
        </w:rPr>
      </w:pPr>
      <w:bookmarkStart w:id="201" w:name="_Toc1036"/>
      <w:bookmarkStart w:id="202" w:name="_Toc23777"/>
      <w:bookmarkStart w:id="203" w:name="_Toc30262"/>
      <w:r>
        <w:rPr>
          <w:rFonts w:hint="eastAsia" w:ascii="宋体" w:hAnsi="宋体" w:eastAsia="宋体" w:cs="宋体"/>
          <w:szCs w:val="21"/>
        </w:rPr>
        <w:t>日期：    年　　月　　日</w:t>
      </w:r>
      <w:bookmarkEnd w:id="201"/>
      <w:bookmarkEnd w:id="202"/>
      <w:bookmarkEnd w:id="203"/>
    </w:p>
    <w:p>
      <w:pPr>
        <w:spacing w:line="360" w:lineRule="auto"/>
        <w:ind w:left="645" w:firstLine="420"/>
        <w:outlineLvl w:val="9"/>
        <w:rPr>
          <w:rFonts w:hint="eastAsia" w:ascii="宋体" w:hAnsi="宋体" w:eastAsia="宋体" w:cs="宋体"/>
          <w:szCs w:val="21"/>
        </w:rPr>
      </w:pPr>
    </w:p>
    <w:p>
      <w:pPr>
        <w:pStyle w:val="8"/>
        <w:pageBreakBefore/>
        <w:spacing w:line="360" w:lineRule="auto"/>
        <w:ind w:firstLine="562"/>
        <w:jc w:val="center"/>
        <w:outlineLvl w:val="1"/>
        <w:rPr>
          <w:rFonts w:hint="eastAsia" w:ascii="宋体" w:hAnsi="宋体" w:eastAsia="宋体" w:cs="宋体"/>
          <w:color w:val="auto"/>
          <w:sz w:val="28"/>
          <w:szCs w:val="28"/>
        </w:rPr>
      </w:pPr>
      <w:bookmarkStart w:id="204" w:name="_Toc24524"/>
      <w:bookmarkStart w:id="205" w:name="_Toc5715"/>
      <w:bookmarkStart w:id="206" w:name="_Toc10125"/>
      <w:r>
        <w:rPr>
          <w:rFonts w:hint="eastAsia" w:ascii="宋体" w:hAnsi="宋体" w:eastAsia="宋体" w:cs="宋体"/>
          <w:color w:val="auto"/>
          <w:sz w:val="28"/>
          <w:szCs w:val="28"/>
        </w:rPr>
        <w:t>十</w:t>
      </w:r>
      <w:r>
        <w:rPr>
          <w:rFonts w:hint="eastAsia" w:eastAsia="宋体" w:cs="宋体"/>
          <w:color w:val="auto"/>
          <w:sz w:val="28"/>
          <w:szCs w:val="28"/>
          <w:lang w:val="en-US" w:eastAsia="zh-CN"/>
        </w:rPr>
        <w:t>三</w:t>
      </w:r>
      <w:r>
        <w:rPr>
          <w:rFonts w:hint="eastAsia" w:ascii="宋体" w:hAnsi="宋体" w:eastAsia="宋体" w:cs="宋体"/>
          <w:color w:val="auto"/>
          <w:sz w:val="28"/>
          <w:szCs w:val="28"/>
        </w:rPr>
        <w:t>、其他材料</w:t>
      </w:r>
      <w:bookmarkEnd w:id="204"/>
      <w:bookmarkEnd w:id="205"/>
      <w:bookmarkEnd w:id="206"/>
    </w:p>
    <w:p>
      <w:pPr>
        <w:spacing w:line="360" w:lineRule="auto"/>
        <w:ind w:firstLine="422"/>
        <w:jc w:val="center"/>
        <w:rPr>
          <w:rFonts w:hint="eastAsia" w:ascii="宋体" w:hAnsi="宋体" w:eastAsia="宋体" w:cs="宋体"/>
          <w:b/>
          <w:szCs w:val="21"/>
        </w:rPr>
      </w:pPr>
      <w:r>
        <w:rPr>
          <w:rFonts w:hint="eastAsia" w:ascii="宋体" w:hAnsi="宋体" w:eastAsia="宋体" w:cs="宋体"/>
          <w:b/>
          <w:szCs w:val="21"/>
        </w:rPr>
        <w:t>1、投标承诺函</w:t>
      </w:r>
    </w:p>
    <w:p>
      <w:pPr>
        <w:pStyle w:val="21"/>
        <w:shd w:val="clear" w:color="auto" w:fill="FFFFFF"/>
        <w:spacing w:before="0" w:beforeAutospacing="0" w:after="0" w:afterAutospacing="0" w:line="360" w:lineRule="auto"/>
        <w:ind w:firstLine="420"/>
        <w:jc w:val="both"/>
        <w:rPr>
          <w:rFonts w:hint="eastAsia" w:ascii="宋体" w:hAnsi="宋体" w:eastAsia="宋体" w:cs="宋体"/>
          <w:spacing w:val="8"/>
          <w:sz w:val="21"/>
          <w:szCs w:val="21"/>
        </w:rPr>
      </w:pPr>
      <w:r>
        <w:rPr>
          <w:rFonts w:hint="eastAsia" w:ascii="宋体" w:hAnsi="宋体" w:eastAsia="宋体" w:cs="宋体"/>
          <w:sz w:val="21"/>
          <w:szCs w:val="21"/>
          <w:shd w:val="clear" w:color="auto" w:fill="FFFFFF"/>
        </w:rPr>
        <w:t>致</w:t>
      </w:r>
      <w:r>
        <w:rPr>
          <w:rFonts w:hint="eastAsia" w:ascii="宋体" w:hAnsi="宋体" w:eastAsia="宋体" w:cs="宋体"/>
          <w:sz w:val="21"/>
          <w:szCs w:val="21"/>
          <w:u w:val="single"/>
          <w:shd w:val="clear" w:color="auto" w:fill="FFFFFF"/>
        </w:rPr>
        <w:t>（采购人及采购代理机构）</w:t>
      </w:r>
      <w:r>
        <w:rPr>
          <w:rFonts w:hint="eastAsia" w:ascii="宋体" w:hAnsi="宋体" w:eastAsia="宋体" w:cs="宋体"/>
          <w:spacing w:val="8"/>
          <w:sz w:val="21"/>
          <w:szCs w:val="21"/>
          <w:shd w:val="clear" w:color="auto" w:fill="FFFFFF"/>
        </w:rPr>
        <w:t>：</w:t>
      </w:r>
    </w:p>
    <w:p>
      <w:pPr>
        <w:spacing w:line="360" w:lineRule="auto"/>
        <w:ind w:firstLine="452"/>
        <w:rPr>
          <w:rFonts w:hint="eastAsia" w:ascii="宋体" w:hAnsi="宋体" w:eastAsia="宋体" w:cs="宋体"/>
          <w:szCs w:val="21"/>
        </w:rPr>
      </w:pPr>
      <w:r>
        <w:rPr>
          <w:rFonts w:hint="eastAsia" w:ascii="宋体" w:hAnsi="宋体" w:eastAsia="宋体" w:cs="宋体"/>
          <w:spacing w:val="8"/>
          <w:szCs w:val="21"/>
          <w:shd w:val="clear" w:color="auto" w:fill="FFFFFF"/>
        </w:rPr>
        <w:t>我</w:t>
      </w:r>
      <w:r>
        <w:rPr>
          <w:rFonts w:hint="eastAsia" w:ascii="宋体" w:hAnsi="宋体" w:eastAsia="宋体" w:cs="宋体"/>
          <w:szCs w:val="21"/>
        </w:rPr>
        <w:t>公司作为本次采购项目的供应商，根据招标文件要求，现郑重承诺如下：</w:t>
      </w:r>
    </w:p>
    <w:p>
      <w:pPr>
        <w:spacing w:line="360" w:lineRule="auto"/>
        <w:ind w:firstLine="420"/>
        <w:rPr>
          <w:rFonts w:hint="eastAsia" w:ascii="宋体" w:hAnsi="宋体" w:eastAsia="宋体" w:cs="宋体"/>
          <w:szCs w:val="21"/>
        </w:rPr>
      </w:pPr>
      <w:r>
        <w:rPr>
          <w:rFonts w:hint="eastAsia" w:ascii="宋体" w:hAnsi="宋体" w:eastAsia="宋体" w:cs="宋体"/>
          <w:szCs w:val="21"/>
        </w:rPr>
        <w:t>一、具备《中华人民共和国政府采购法》第二十二条第一款和本项目规定的条件：</w:t>
      </w:r>
    </w:p>
    <w:p>
      <w:pPr>
        <w:spacing w:line="360" w:lineRule="auto"/>
        <w:ind w:firstLine="420"/>
        <w:rPr>
          <w:rFonts w:hint="eastAsia" w:ascii="宋体" w:hAnsi="宋体" w:eastAsia="宋体" w:cs="宋体"/>
          <w:szCs w:val="21"/>
        </w:rPr>
      </w:pPr>
      <w:r>
        <w:rPr>
          <w:rFonts w:hint="eastAsia" w:ascii="宋体" w:hAnsi="宋体" w:eastAsia="宋体" w:cs="宋体"/>
          <w:szCs w:val="21"/>
        </w:rPr>
        <w:t>（一）具有独立承担民事责任的能力； 　　</w:t>
      </w:r>
    </w:p>
    <w:p>
      <w:pPr>
        <w:spacing w:line="360" w:lineRule="auto"/>
        <w:ind w:firstLine="420"/>
        <w:rPr>
          <w:rFonts w:hint="eastAsia" w:ascii="宋体" w:hAnsi="宋体" w:eastAsia="宋体" w:cs="宋体"/>
          <w:szCs w:val="21"/>
        </w:rPr>
      </w:pPr>
      <w:r>
        <w:rPr>
          <w:rFonts w:hint="eastAsia" w:ascii="宋体" w:hAnsi="宋体" w:eastAsia="宋体" w:cs="宋体"/>
          <w:szCs w:val="21"/>
        </w:rPr>
        <w:t>（二）具有良好的商业信誉和健全的财务会计制度； 　</w:t>
      </w:r>
    </w:p>
    <w:p>
      <w:pPr>
        <w:spacing w:line="360" w:lineRule="auto"/>
        <w:ind w:firstLine="420"/>
        <w:rPr>
          <w:rFonts w:hint="eastAsia" w:ascii="宋体" w:hAnsi="宋体" w:eastAsia="宋体" w:cs="宋体"/>
          <w:szCs w:val="21"/>
        </w:rPr>
      </w:pPr>
      <w:r>
        <w:rPr>
          <w:rFonts w:hint="eastAsia" w:ascii="宋体" w:hAnsi="宋体" w:eastAsia="宋体" w:cs="宋体"/>
          <w:szCs w:val="21"/>
        </w:rPr>
        <w:t>（三）具有履行合同所必需的设备和专业技术能力； 　　</w:t>
      </w:r>
    </w:p>
    <w:p>
      <w:pPr>
        <w:spacing w:line="360" w:lineRule="auto"/>
        <w:ind w:firstLine="420"/>
        <w:rPr>
          <w:rFonts w:hint="eastAsia" w:ascii="宋体" w:hAnsi="宋体" w:eastAsia="宋体" w:cs="宋体"/>
          <w:szCs w:val="21"/>
        </w:rPr>
      </w:pPr>
      <w:r>
        <w:rPr>
          <w:rFonts w:hint="eastAsia" w:ascii="宋体" w:hAnsi="宋体" w:eastAsia="宋体" w:cs="宋体"/>
          <w:szCs w:val="21"/>
        </w:rPr>
        <w:t>（四）有依法缴纳税收和社会保障资金的良好记录； 　　</w:t>
      </w:r>
    </w:p>
    <w:p>
      <w:pPr>
        <w:spacing w:line="360" w:lineRule="auto"/>
        <w:ind w:firstLine="420"/>
        <w:rPr>
          <w:rFonts w:hint="eastAsia" w:ascii="宋体" w:hAnsi="宋体" w:eastAsia="宋体" w:cs="宋体"/>
          <w:szCs w:val="21"/>
        </w:rPr>
      </w:pPr>
      <w:r>
        <w:rPr>
          <w:rFonts w:hint="eastAsia" w:ascii="宋体" w:hAnsi="宋体" w:eastAsia="宋体" w:cs="宋体"/>
          <w:szCs w:val="21"/>
        </w:rPr>
        <w:t>（五）参加政府采购活动前三年内，在经营活动中没有重大违法记录；</w:t>
      </w:r>
    </w:p>
    <w:p>
      <w:pPr>
        <w:spacing w:line="360" w:lineRule="auto"/>
        <w:ind w:firstLine="420"/>
        <w:rPr>
          <w:rFonts w:hint="eastAsia" w:ascii="宋体" w:hAnsi="宋体" w:eastAsia="宋体" w:cs="宋体"/>
          <w:szCs w:val="21"/>
        </w:rPr>
      </w:pPr>
      <w:r>
        <w:rPr>
          <w:rFonts w:hint="eastAsia" w:ascii="宋体" w:hAnsi="宋体" w:eastAsia="宋体" w:cs="宋体"/>
          <w:szCs w:val="21"/>
        </w:rPr>
        <w:t>（六）法律、行政法规规定的其他条件；</w:t>
      </w:r>
    </w:p>
    <w:p>
      <w:pPr>
        <w:spacing w:line="360" w:lineRule="auto"/>
        <w:ind w:firstLine="420"/>
        <w:rPr>
          <w:rFonts w:hint="eastAsia" w:ascii="宋体" w:hAnsi="宋体" w:eastAsia="宋体" w:cs="宋体"/>
          <w:szCs w:val="21"/>
        </w:rPr>
      </w:pPr>
      <w:r>
        <w:rPr>
          <w:rFonts w:hint="eastAsia" w:ascii="宋体" w:hAnsi="宋体" w:eastAsia="宋体" w:cs="宋体"/>
          <w:szCs w:val="21"/>
        </w:rPr>
        <w:t>（七）根据采购项目提出的特殊条件。</w:t>
      </w:r>
    </w:p>
    <w:p>
      <w:pPr>
        <w:spacing w:line="360" w:lineRule="auto"/>
        <w:ind w:firstLine="420"/>
        <w:rPr>
          <w:rFonts w:hint="eastAsia" w:ascii="宋体" w:hAnsi="宋体" w:eastAsia="宋体" w:cs="宋体"/>
          <w:szCs w:val="21"/>
        </w:rPr>
      </w:pPr>
      <w:r>
        <w:rPr>
          <w:rFonts w:hint="eastAsia" w:ascii="宋体" w:hAnsi="宋体" w:eastAsia="宋体" w:cs="宋体"/>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auto"/>
        <w:ind w:firstLine="420"/>
        <w:rPr>
          <w:rFonts w:hint="eastAsia" w:ascii="宋体" w:hAnsi="宋体" w:eastAsia="宋体" w:cs="宋体"/>
          <w:szCs w:val="21"/>
        </w:rPr>
      </w:pPr>
      <w:r>
        <w:rPr>
          <w:rFonts w:hint="eastAsia" w:ascii="宋体" w:hAnsi="宋体" w:eastAsia="宋体" w:cs="宋体"/>
          <w:szCs w:val="21"/>
        </w:rPr>
        <w:t>三、参加本次招标采购活动，不存在与单位负责人为同一人或者存在直接控股、管理关系的其他供应商参与同一合同项下的政府采购活动的行为。    </w:t>
      </w:r>
    </w:p>
    <w:p>
      <w:pPr>
        <w:spacing w:line="360" w:lineRule="auto"/>
        <w:ind w:firstLine="420"/>
        <w:rPr>
          <w:rFonts w:hint="eastAsia" w:ascii="宋体" w:hAnsi="宋体" w:eastAsia="宋体" w:cs="宋体"/>
          <w:szCs w:val="21"/>
        </w:rPr>
      </w:pPr>
      <w:r>
        <w:rPr>
          <w:rFonts w:hint="eastAsia" w:ascii="宋体" w:hAnsi="宋体" w:eastAsia="宋体" w:cs="宋体"/>
          <w:szCs w:val="21"/>
        </w:rPr>
        <w:t>四、参加本次招标采购活动，不存在为采购项目提供整体设计、规范编制或者项目管理、监理、检测等服务的行为。</w:t>
      </w:r>
    </w:p>
    <w:p>
      <w:pPr>
        <w:spacing w:line="360" w:lineRule="auto"/>
        <w:ind w:firstLine="420"/>
        <w:rPr>
          <w:rFonts w:hint="eastAsia" w:ascii="宋体" w:hAnsi="宋体" w:eastAsia="宋体" w:cs="宋体"/>
          <w:szCs w:val="21"/>
        </w:rPr>
      </w:pPr>
      <w:r>
        <w:rPr>
          <w:rFonts w:hint="eastAsia" w:ascii="宋体" w:hAnsi="宋体" w:eastAsia="宋体" w:cs="宋体"/>
          <w:szCs w:val="21"/>
        </w:rPr>
        <w:t>五、参加本次招标采购活动，不存在和其他供应商在同一合同项下的采购项目中，同时委托同一个自然人、同一家庭的人员、同一单位的人员作为代理人的行为。</w:t>
      </w:r>
    </w:p>
    <w:p>
      <w:pPr>
        <w:spacing w:line="360" w:lineRule="auto"/>
        <w:ind w:firstLine="420"/>
        <w:rPr>
          <w:rFonts w:hint="eastAsia" w:ascii="宋体" w:hAnsi="宋体" w:eastAsia="宋体" w:cs="宋体"/>
          <w:szCs w:val="21"/>
        </w:rPr>
      </w:pPr>
      <w:r>
        <w:rPr>
          <w:rFonts w:hint="eastAsia" w:ascii="宋体" w:hAnsi="宋体" w:eastAsia="宋体" w:cs="宋体"/>
          <w:szCs w:val="21"/>
        </w:rPr>
        <w:t>六、供应商参加本次政府采购活动要求在近三年内供应商和其法定代表人没有行贿犯罪行为。</w:t>
      </w:r>
    </w:p>
    <w:p>
      <w:pPr>
        <w:spacing w:line="360" w:lineRule="auto"/>
        <w:ind w:firstLine="420"/>
        <w:rPr>
          <w:rFonts w:hint="eastAsia" w:ascii="宋体" w:hAnsi="宋体" w:eastAsia="宋体" w:cs="宋体"/>
          <w:szCs w:val="21"/>
        </w:rPr>
      </w:pPr>
      <w:r>
        <w:rPr>
          <w:rFonts w:hint="eastAsia" w:ascii="宋体" w:hAnsi="宋体" w:eastAsia="宋体" w:cs="宋体"/>
          <w:szCs w:val="21"/>
        </w:rPr>
        <w:t>七、参加本次招标采购活动，不存在联合体投标。</w:t>
      </w:r>
    </w:p>
    <w:p>
      <w:pPr>
        <w:spacing w:line="360" w:lineRule="auto"/>
        <w:ind w:firstLine="420"/>
        <w:rPr>
          <w:rFonts w:hint="eastAsia" w:ascii="宋体" w:hAnsi="宋体" w:eastAsia="宋体" w:cs="宋体"/>
          <w:szCs w:val="21"/>
        </w:rPr>
      </w:pPr>
      <w:r>
        <w:rPr>
          <w:rFonts w:hint="eastAsia" w:ascii="宋体" w:hAnsi="宋体" w:eastAsia="宋体" w:cs="宋体"/>
          <w:szCs w:val="21"/>
        </w:rPr>
        <w:t>八、投标文件中提供的能够给予我公司带来优惠、好处的任何材料资料和技术、服务、商务等相应承诺情况都是真实的、有效的、合法的。</w:t>
      </w:r>
    </w:p>
    <w:p>
      <w:pPr>
        <w:spacing w:line="360" w:lineRule="auto"/>
        <w:ind w:firstLine="420"/>
        <w:rPr>
          <w:rFonts w:hint="eastAsia" w:ascii="宋体" w:hAnsi="宋体" w:eastAsia="宋体" w:cs="宋体"/>
          <w:szCs w:val="21"/>
        </w:rPr>
      </w:pPr>
      <w:r>
        <w:rPr>
          <w:rFonts w:hint="eastAsia" w:ascii="宋体" w:hAnsi="宋体" w:eastAsia="宋体" w:cs="宋体"/>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spacing w:line="360" w:lineRule="auto"/>
        <w:ind w:firstLine="420"/>
        <w:rPr>
          <w:rFonts w:hint="eastAsia" w:ascii="宋体" w:hAnsi="宋体" w:eastAsia="宋体" w:cs="宋体"/>
          <w:szCs w:val="21"/>
        </w:rPr>
      </w:pPr>
      <w:r>
        <w:rPr>
          <w:rFonts w:hint="eastAsia" w:ascii="宋体" w:hAnsi="宋体" w:eastAsia="宋体" w:cs="宋体"/>
          <w:szCs w:val="21"/>
        </w:rPr>
        <w:t>十、存在以下行为之一的愿意接受相关部门的处理：</w:t>
      </w:r>
    </w:p>
    <w:p>
      <w:pPr>
        <w:spacing w:line="360" w:lineRule="auto"/>
        <w:ind w:firstLine="420"/>
        <w:rPr>
          <w:rFonts w:hint="eastAsia" w:ascii="宋体" w:hAnsi="宋体" w:eastAsia="宋体" w:cs="宋体"/>
          <w:szCs w:val="21"/>
        </w:rPr>
      </w:pPr>
      <w:r>
        <w:rPr>
          <w:rFonts w:hint="eastAsia" w:ascii="宋体" w:hAnsi="宋体" w:eastAsia="宋体" w:cs="宋体"/>
          <w:szCs w:val="21"/>
        </w:rPr>
        <w:t>   （一）投标有效期内撤销投标文件的；</w:t>
      </w:r>
    </w:p>
    <w:p>
      <w:pPr>
        <w:spacing w:line="360" w:lineRule="auto"/>
        <w:ind w:firstLine="420"/>
        <w:rPr>
          <w:rFonts w:hint="eastAsia" w:ascii="宋体" w:hAnsi="宋体" w:eastAsia="宋体" w:cs="宋体"/>
          <w:szCs w:val="21"/>
        </w:rPr>
      </w:pPr>
      <w:r>
        <w:rPr>
          <w:rFonts w:hint="eastAsia" w:ascii="宋体" w:hAnsi="宋体" w:eastAsia="宋体" w:cs="宋体"/>
          <w:szCs w:val="21"/>
        </w:rPr>
        <w:t>   （二）在采购人确定成交人以前放弃中标候选资格的；</w:t>
      </w:r>
    </w:p>
    <w:p>
      <w:pPr>
        <w:spacing w:line="360" w:lineRule="auto"/>
        <w:ind w:firstLine="420"/>
        <w:rPr>
          <w:rFonts w:hint="eastAsia" w:ascii="宋体" w:hAnsi="宋体" w:eastAsia="宋体" w:cs="宋体"/>
          <w:szCs w:val="21"/>
        </w:rPr>
      </w:pPr>
      <w:r>
        <w:rPr>
          <w:rFonts w:hint="eastAsia" w:ascii="宋体" w:hAnsi="宋体" w:eastAsia="宋体" w:cs="宋体"/>
          <w:szCs w:val="21"/>
        </w:rPr>
        <w:t>   （三）由于成交人的原因未能按照招标文件的规定与采购人签订合同；</w:t>
      </w:r>
    </w:p>
    <w:p>
      <w:pPr>
        <w:spacing w:line="360" w:lineRule="auto"/>
        <w:ind w:firstLine="420"/>
        <w:rPr>
          <w:rFonts w:hint="eastAsia" w:ascii="宋体" w:hAnsi="宋体" w:eastAsia="宋体" w:cs="宋体"/>
          <w:szCs w:val="21"/>
        </w:rPr>
      </w:pPr>
      <w:r>
        <w:rPr>
          <w:rFonts w:hint="eastAsia" w:ascii="宋体" w:hAnsi="宋体" w:eastAsia="宋体" w:cs="宋体"/>
          <w:szCs w:val="21"/>
        </w:rPr>
        <w:t>   （四）在投标文件中提供虚假材料谋取中标；</w:t>
      </w:r>
    </w:p>
    <w:p>
      <w:pPr>
        <w:spacing w:line="360" w:lineRule="auto"/>
        <w:ind w:firstLine="420"/>
        <w:rPr>
          <w:rFonts w:hint="eastAsia" w:ascii="宋体" w:hAnsi="宋体" w:eastAsia="宋体" w:cs="宋体"/>
          <w:szCs w:val="21"/>
        </w:rPr>
      </w:pPr>
      <w:r>
        <w:rPr>
          <w:rFonts w:hint="eastAsia" w:ascii="宋体" w:hAnsi="宋体" w:eastAsia="宋体" w:cs="宋体"/>
          <w:szCs w:val="21"/>
        </w:rPr>
        <w:t>   （五）与采购人、其他供应商或者采购代理机构恶意串通的；</w:t>
      </w:r>
    </w:p>
    <w:p>
      <w:pPr>
        <w:spacing w:line="360" w:lineRule="auto"/>
        <w:ind w:firstLine="420"/>
        <w:rPr>
          <w:rFonts w:hint="eastAsia" w:ascii="宋体" w:hAnsi="宋体" w:eastAsia="宋体" w:cs="宋体"/>
          <w:szCs w:val="21"/>
        </w:rPr>
      </w:pPr>
      <w:r>
        <w:rPr>
          <w:rFonts w:hint="eastAsia" w:ascii="宋体" w:hAnsi="宋体" w:eastAsia="宋体" w:cs="宋体"/>
          <w:szCs w:val="21"/>
        </w:rPr>
        <w:t>   （六）投标有效期内，供应商在政府采购活动中有违法、违规、违纪行为。</w:t>
      </w:r>
    </w:p>
    <w:p>
      <w:pPr>
        <w:spacing w:line="360" w:lineRule="auto"/>
        <w:ind w:firstLine="420"/>
        <w:rPr>
          <w:rFonts w:hint="eastAsia" w:ascii="宋体" w:hAnsi="宋体" w:eastAsia="宋体" w:cs="宋体"/>
          <w:szCs w:val="21"/>
        </w:rPr>
      </w:pPr>
      <w:r>
        <w:rPr>
          <w:rFonts w:hint="eastAsia" w:ascii="宋体" w:hAnsi="宋体" w:eastAsia="宋体" w:cs="宋体"/>
          <w:szCs w:val="21"/>
        </w:rPr>
        <w:t> 由此产生的一切法律后果和责任由我公司承担。我公司声明放弃对此提出任何异议和追索的权利。</w:t>
      </w:r>
    </w:p>
    <w:p>
      <w:pPr>
        <w:spacing w:line="360" w:lineRule="auto"/>
        <w:ind w:firstLine="420"/>
        <w:rPr>
          <w:rFonts w:hint="eastAsia" w:ascii="宋体" w:hAnsi="宋体" w:eastAsia="宋体" w:cs="宋体"/>
          <w:szCs w:val="21"/>
        </w:rPr>
      </w:pPr>
      <w:r>
        <w:rPr>
          <w:rFonts w:hint="eastAsia" w:ascii="宋体" w:hAnsi="宋体" w:eastAsia="宋体" w:cs="宋体"/>
          <w:szCs w:val="21"/>
        </w:rPr>
        <w:t>本公司对上述承诺的内容事项真实性负责。如经查实上述承诺的内容事项存在虚假，我公司愿意接受以提供虚假材料谋取中标追究法律责任。      </w:t>
      </w:r>
    </w:p>
    <w:p>
      <w:pPr>
        <w:spacing w:line="360" w:lineRule="auto"/>
        <w:ind w:firstLine="420"/>
        <w:rPr>
          <w:rFonts w:hint="eastAsia"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w:t>
      </w:r>
      <w:r>
        <w:rPr>
          <w:rFonts w:hint="eastAsia" w:ascii="宋体" w:hAnsi="宋体" w:eastAsia="宋体" w:cs="宋体"/>
          <w:szCs w:val="21"/>
        </w:rPr>
        <w:t>（单位电子签章）</w:t>
      </w:r>
    </w:p>
    <w:p>
      <w:pPr>
        <w:spacing w:line="360" w:lineRule="auto"/>
        <w:ind w:firstLine="420"/>
        <w:rPr>
          <w:rFonts w:hint="eastAsia" w:ascii="宋体" w:hAnsi="宋体" w:eastAsia="宋体" w:cs="宋体"/>
          <w:szCs w:val="21"/>
        </w:rPr>
      </w:pPr>
      <w:r>
        <w:rPr>
          <w:rFonts w:hint="eastAsia" w:ascii="宋体" w:hAnsi="宋体" w:eastAsia="宋体" w:cs="宋体"/>
          <w:szCs w:val="21"/>
        </w:rPr>
        <w:t>法定代表人或授权代表：</w:t>
      </w:r>
      <w:r>
        <w:rPr>
          <w:rFonts w:hint="eastAsia" w:ascii="宋体" w:hAnsi="宋体" w:eastAsia="宋体" w:cs="宋体"/>
          <w:szCs w:val="21"/>
          <w:u w:val="single"/>
        </w:rPr>
        <w:t>                </w:t>
      </w:r>
      <w:r>
        <w:rPr>
          <w:rFonts w:hint="eastAsia" w:ascii="宋体" w:hAnsi="宋体" w:eastAsia="宋体" w:cs="宋体"/>
          <w:szCs w:val="21"/>
        </w:rPr>
        <w:t>（电子签名或盖章）</w:t>
      </w:r>
    </w:p>
    <w:p>
      <w:pPr>
        <w:spacing w:line="360" w:lineRule="auto"/>
        <w:ind w:firstLine="420"/>
        <w:rPr>
          <w:rFonts w:hint="eastAsia" w:ascii="宋体" w:hAnsi="宋体" w:eastAsia="宋体" w:cs="宋体"/>
          <w:b/>
          <w:szCs w:val="21"/>
        </w:rPr>
      </w:pPr>
      <w:r>
        <w:rPr>
          <w:rFonts w:hint="eastAsia" w:ascii="宋体" w:hAnsi="宋体" w:eastAsia="宋体" w:cs="宋体"/>
          <w:szCs w:val="21"/>
        </w:rPr>
        <w:t>日期：</w:t>
      </w:r>
      <w:r>
        <w:rPr>
          <w:rFonts w:hint="eastAsia" w:ascii="宋体" w:hAnsi="宋体" w:eastAsia="宋体" w:cs="宋体"/>
          <w:szCs w:val="21"/>
          <w:u w:val="single"/>
        </w:rPr>
        <w:t>              </w:t>
      </w:r>
    </w:p>
    <w:p>
      <w:pPr>
        <w:pStyle w:val="21"/>
        <w:shd w:val="clear" w:color="auto" w:fill="FFFFFF"/>
        <w:spacing w:before="0" w:beforeAutospacing="0" w:after="0" w:afterAutospacing="0" w:line="360" w:lineRule="auto"/>
        <w:ind w:firstLine="422"/>
        <w:jc w:val="center"/>
        <w:rPr>
          <w:rFonts w:hint="eastAsia" w:ascii="宋体" w:hAnsi="宋体" w:eastAsia="宋体" w:cs="宋体"/>
          <w:b/>
          <w:sz w:val="21"/>
          <w:szCs w:val="21"/>
        </w:rPr>
      </w:pPr>
    </w:p>
    <w:p>
      <w:pPr>
        <w:pStyle w:val="21"/>
        <w:pageBreakBefore/>
        <w:shd w:val="clear" w:color="auto" w:fill="FFFFFF"/>
        <w:spacing w:before="0" w:beforeAutospacing="0" w:after="0" w:afterAutospacing="0" w:line="360" w:lineRule="auto"/>
        <w:ind w:firstLine="422"/>
        <w:jc w:val="center"/>
        <w:rPr>
          <w:rFonts w:hint="eastAsia" w:ascii="宋体" w:hAnsi="宋体" w:eastAsia="宋体" w:cs="宋体"/>
          <w:b/>
          <w:sz w:val="21"/>
          <w:szCs w:val="21"/>
        </w:rPr>
      </w:pPr>
      <w:r>
        <w:rPr>
          <w:rFonts w:hint="eastAsia" w:ascii="宋体" w:hAnsi="宋体" w:eastAsia="宋体" w:cs="宋体"/>
          <w:b/>
          <w:sz w:val="21"/>
          <w:szCs w:val="21"/>
        </w:rPr>
        <w:t>2、采购代理服务费承诺函</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 </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致</w:t>
      </w:r>
      <w:r>
        <w:rPr>
          <w:rFonts w:hint="eastAsia" w:ascii="宋体" w:hAnsi="宋体" w:eastAsia="宋体" w:cs="宋体"/>
          <w:spacing w:val="8"/>
          <w:sz w:val="21"/>
          <w:szCs w:val="21"/>
          <w:u w:val="single"/>
          <w:shd w:val="clear" w:color="auto" w:fill="FFFFFF"/>
        </w:rPr>
        <w:t>（采购人及采购代理机构） </w:t>
      </w:r>
      <w:r>
        <w:rPr>
          <w:rFonts w:hint="eastAsia" w:ascii="宋体" w:hAnsi="宋体" w:eastAsia="宋体" w:cs="宋体"/>
          <w:spacing w:val="8"/>
          <w:sz w:val="21"/>
          <w:szCs w:val="21"/>
          <w:shd w:val="clear" w:color="auto" w:fill="FFFFFF"/>
        </w:rPr>
        <w:t>：</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我们在贵公司组织的（项目名称：</w:t>
      </w:r>
      <w:r>
        <w:rPr>
          <w:rFonts w:hint="eastAsia" w:ascii="宋体" w:hAnsi="宋体" w:eastAsia="宋体" w:cs="宋体"/>
          <w:spacing w:val="8"/>
          <w:sz w:val="21"/>
          <w:szCs w:val="21"/>
          <w:u w:val="single"/>
          <w:shd w:val="clear" w:color="auto" w:fill="FFFFFF"/>
        </w:rPr>
        <w:t xml:space="preserve">     </w:t>
      </w:r>
      <w:r>
        <w:rPr>
          <w:rFonts w:hint="eastAsia" w:ascii="宋体" w:hAnsi="宋体" w:eastAsia="宋体" w:cs="宋体"/>
          <w:spacing w:val="8"/>
          <w:sz w:val="21"/>
          <w:szCs w:val="21"/>
          <w:shd w:val="clear" w:color="auto" w:fill="FFFFFF"/>
        </w:rPr>
        <w:t>，采购项目编号：</w:t>
      </w:r>
      <w:r>
        <w:rPr>
          <w:rFonts w:hint="eastAsia" w:ascii="宋体" w:hAnsi="宋体" w:eastAsia="宋体" w:cs="宋体"/>
          <w:spacing w:val="8"/>
          <w:sz w:val="21"/>
          <w:szCs w:val="21"/>
          <w:u w:val="single"/>
          <w:shd w:val="clear" w:color="auto" w:fill="FFFFFF"/>
        </w:rPr>
        <w:t xml:space="preserve">     </w:t>
      </w:r>
      <w:r>
        <w:rPr>
          <w:rFonts w:hint="eastAsia" w:ascii="宋体" w:hAnsi="宋体" w:eastAsia="宋体" w:cs="宋体"/>
          <w:spacing w:val="8"/>
          <w:sz w:val="21"/>
          <w:szCs w:val="21"/>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特此承诺。</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 </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 </w:t>
      </w:r>
    </w:p>
    <w:p>
      <w:pPr>
        <w:pStyle w:val="21"/>
        <w:shd w:val="clear" w:color="auto" w:fill="FFFFFF"/>
        <w:spacing w:before="0" w:beforeAutospacing="0" w:after="0" w:afterAutospacing="0" w:line="360" w:lineRule="auto"/>
        <w:ind w:firstLine="452"/>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供应商名称：</w:t>
      </w:r>
      <w:r>
        <w:rPr>
          <w:rFonts w:hint="eastAsia" w:ascii="宋体" w:hAnsi="宋体" w:eastAsia="宋体" w:cs="宋体"/>
          <w:spacing w:val="8"/>
          <w:sz w:val="21"/>
          <w:szCs w:val="21"/>
          <w:u w:val="single"/>
          <w:shd w:val="clear" w:color="auto" w:fill="FFFFFF"/>
        </w:rPr>
        <w:t>          </w:t>
      </w:r>
      <w:r>
        <w:rPr>
          <w:rFonts w:hint="eastAsia" w:ascii="宋体" w:hAnsi="宋体" w:eastAsia="宋体" w:cs="宋体"/>
          <w:spacing w:val="8"/>
          <w:sz w:val="21"/>
          <w:szCs w:val="21"/>
          <w:shd w:val="clear" w:color="auto" w:fill="FFFFFF"/>
        </w:rPr>
        <w:t>（单位电子签章）</w:t>
      </w:r>
    </w:p>
    <w:p>
      <w:pPr>
        <w:pStyle w:val="21"/>
        <w:shd w:val="clear" w:color="auto" w:fill="FFFFFF"/>
        <w:spacing w:before="0" w:beforeAutospacing="0" w:after="0" w:afterAutospacing="0" w:line="360" w:lineRule="auto"/>
        <w:ind w:firstLine="452"/>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法定代表人或授权代表：</w:t>
      </w:r>
      <w:r>
        <w:rPr>
          <w:rFonts w:hint="eastAsia" w:ascii="宋体" w:hAnsi="宋体" w:eastAsia="宋体" w:cs="宋体"/>
          <w:spacing w:val="8"/>
          <w:sz w:val="21"/>
          <w:szCs w:val="21"/>
          <w:u w:val="single"/>
          <w:shd w:val="clear" w:color="auto" w:fill="FFFFFF"/>
        </w:rPr>
        <w:t>      </w:t>
      </w:r>
      <w:r>
        <w:rPr>
          <w:rFonts w:hint="eastAsia" w:ascii="宋体" w:hAnsi="宋体" w:eastAsia="宋体" w:cs="宋体"/>
          <w:spacing w:val="8"/>
          <w:sz w:val="21"/>
          <w:szCs w:val="21"/>
          <w:shd w:val="clear" w:color="auto" w:fill="FFFFFF"/>
        </w:rPr>
        <w:t>（电子签名或盖章）</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日期：</w:t>
      </w:r>
      <w:r>
        <w:rPr>
          <w:rFonts w:hint="eastAsia" w:ascii="宋体" w:hAnsi="宋体" w:eastAsia="宋体" w:cs="宋体"/>
          <w:spacing w:val="8"/>
          <w:sz w:val="21"/>
          <w:szCs w:val="21"/>
          <w:u w:val="single"/>
          <w:shd w:val="clear" w:color="auto" w:fill="FFFFFF"/>
        </w:rPr>
        <w:t>              </w:t>
      </w:r>
    </w:p>
    <w:p>
      <w:pPr>
        <w:pStyle w:val="21"/>
        <w:shd w:val="clear" w:color="auto" w:fill="FFFFFF"/>
        <w:spacing w:before="0" w:beforeAutospacing="0" w:after="0" w:afterAutospacing="0" w:line="360" w:lineRule="auto"/>
        <w:ind w:firstLine="452"/>
        <w:jc w:val="both"/>
        <w:rPr>
          <w:rFonts w:hint="eastAsia" w:ascii="宋体" w:hAnsi="宋体" w:eastAsia="宋体" w:cs="宋体"/>
          <w:spacing w:val="8"/>
          <w:sz w:val="21"/>
          <w:szCs w:val="21"/>
        </w:rPr>
      </w:pPr>
      <w:r>
        <w:rPr>
          <w:rFonts w:hint="eastAsia" w:ascii="宋体" w:hAnsi="宋体" w:eastAsia="宋体" w:cs="宋体"/>
          <w:spacing w:val="8"/>
          <w:sz w:val="21"/>
          <w:szCs w:val="21"/>
          <w:shd w:val="clear" w:color="auto" w:fill="FFFFFF"/>
        </w:rPr>
        <w:t> </w:t>
      </w:r>
    </w:p>
    <w:p>
      <w:pPr>
        <w:pageBreakBefore/>
        <w:spacing w:line="360" w:lineRule="auto"/>
        <w:ind w:firstLine="422"/>
        <w:jc w:val="center"/>
        <w:rPr>
          <w:rFonts w:hint="eastAsia" w:ascii="宋体" w:hAnsi="宋体" w:eastAsia="宋体" w:cs="宋体"/>
          <w:b/>
          <w:bCs/>
          <w:szCs w:val="21"/>
        </w:rPr>
      </w:pPr>
      <w:r>
        <w:rPr>
          <w:rFonts w:hint="eastAsia" w:ascii="宋体" w:hAnsi="宋体" w:eastAsia="宋体" w:cs="宋体"/>
          <w:b/>
          <w:szCs w:val="21"/>
        </w:rPr>
        <w:t>3、供应商认为需要的其他资料</w:t>
      </w:r>
    </w:p>
    <w:p>
      <w:pPr>
        <w:spacing w:line="360" w:lineRule="auto"/>
        <w:ind w:firstLine="422"/>
        <w:jc w:val="center"/>
        <w:rPr>
          <w:rFonts w:hint="eastAsia" w:ascii="宋体" w:hAnsi="宋体" w:eastAsia="宋体" w:cs="宋体"/>
          <w:b/>
          <w:bCs/>
          <w:szCs w:val="21"/>
        </w:rPr>
      </w:pPr>
      <w:r>
        <w:rPr>
          <w:rFonts w:hint="eastAsia" w:ascii="宋体" w:hAnsi="宋体" w:eastAsia="宋体" w:cs="宋体"/>
          <w:b/>
          <w:szCs w:val="21"/>
        </w:rPr>
        <w:br w:type="page"/>
      </w:r>
      <w:r>
        <w:rPr>
          <w:rFonts w:hint="eastAsia" w:ascii="宋体" w:hAnsi="宋体" w:eastAsia="宋体" w:cs="宋体"/>
          <w:b/>
          <w:szCs w:val="21"/>
        </w:rPr>
        <w:t>河南省政府采购合同融资政策告知函</w:t>
      </w:r>
    </w:p>
    <w:p>
      <w:pPr>
        <w:spacing w:line="360" w:lineRule="auto"/>
        <w:ind w:firstLine="420"/>
        <w:rPr>
          <w:rFonts w:hint="eastAsia" w:ascii="宋体" w:hAnsi="宋体" w:eastAsia="宋体" w:cs="宋体"/>
          <w:szCs w:val="21"/>
        </w:rPr>
      </w:pPr>
    </w:p>
    <w:p>
      <w:pPr>
        <w:spacing w:line="360" w:lineRule="auto"/>
        <w:ind w:firstLine="420"/>
        <w:rPr>
          <w:rFonts w:hint="eastAsia" w:ascii="宋体" w:hAnsi="宋体" w:eastAsia="宋体" w:cs="宋体"/>
          <w:szCs w:val="21"/>
        </w:rPr>
      </w:pPr>
      <w:r>
        <w:rPr>
          <w:rFonts w:hint="eastAsia" w:ascii="宋体" w:hAnsi="宋体" w:eastAsia="宋体" w:cs="宋体"/>
          <w:szCs w:val="21"/>
        </w:rPr>
        <w:t>各投标人：</w:t>
      </w:r>
    </w:p>
    <w:p>
      <w:pPr>
        <w:spacing w:line="360" w:lineRule="auto"/>
        <w:ind w:firstLine="420"/>
        <w:rPr>
          <w:rFonts w:hint="eastAsia" w:ascii="宋体" w:hAnsi="宋体" w:eastAsia="宋体" w:cs="宋体"/>
          <w:szCs w:val="21"/>
        </w:rPr>
      </w:pPr>
      <w:r>
        <w:rPr>
          <w:rFonts w:hint="eastAsia" w:ascii="宋体" w:hAnsi="宋体" w:eastAsia="宋体" w:cs="宋体"/>
          <w:szCs w:val="21"/>
        </w:rPr>
        <w:t>欢迎贵公司参与河南省政府采购活动！</w:t>
      </w:r>
    </w:p>
    <w:p>
      <w:pPr>
        <w:spacing w:line="360" w:lineRule="auto"/>
        <w:ind w:firstLine="420"/>
        <w:rPr>
          <w:rFonts w:hint="eastAsia" w:ascii="宋体" w:hAnsi="宋体" w:eastAsia="宋体" w:cs="宋体"/>
          <w:szCs w:val="21"/>
        </w:rPr>
      </w:pPr>
      <w:r>
        <w:rPr>
          <w:rFonts w:hint="eastAsia" w:ascii="宋体" w:hAnsi="宋体" w:eastAsia="宋体" w:cs="宋体"/>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360" w:lineRule="auto"/>
        <w:ind w:firstLine="420"/>
        <w:rPr>
          <w:rFonts w:hint="eastAsia" w:ascii="宋体" w:hAnsi="宋体" w:eastAsia="宋体" w:cs="宋体"/>
          <w:szCs w:val="21"/>
        </w:rPr>
      </w:pPr>
      <w:r>
        <w:rPr>
          <w:rFonts w:hint="eastAsia" w:ascii="宋体" w:hAnsi="宋体" w:eastAsia="宋体" w:cs="宋体"/>
          <w:szCs w:val="21"/>
        </w:rPr>
        <w:t>贷款渠道和提供贷款的金融机构，可在河南省政府采购网“河南省政府采购合同融资平台”查询联系。政策解读网址：http://www.hngp.gov.cn/henan/content?infoId=1601449567470800&amp;channelCode=H6016</w:t>
      </w:r>
    </w:p>
    <w:p>
      <w:pPr>
        <w:pStyle w:val="21"/>
        <w:shd w:val="clear" w:color="070000" w:fill="FFFFFF"/>
        <w:spacing w:before="0" w:beforeAutospacing="0" w:after="0" w:afterAutospacing="0" w:line="360" w:lineRule="auto"/>
        <w:ind w:firstLine="452"/>
        <w:jc w:val="both"/>
        <w:rPr>
          <w:rFonts w:hint="eastAsia" w:ascii="宋体" w:hAnsi="宋体" w:eastAsia="宋体" w:cs="宋体"/>
          <w:spacing w:val="8"/>
          <w:sz w:val="21"/>
          <w:szCs w:val="21"/>
          <w:shd w:val="clear" w:color="080000" w:fill="FFFFFF"/>
        </w:rPr>
      </w:pPr>
    </w:p>
    <w:p>
      <w:pPr>
        <w:pStyle w:val="21"/>
        <w:shd w:val="clear" w:color="070000" w:fill="FFFFFF"/>
        <w:spacing w:before="0" w:beforeAutospacing="0" w:after="0" w:afterAutospacing="0" w:line="360" w:lineRule="auto"/>
        <w:ind w:firstLine="452"/>
        <w:jc w:val="both"/>
        <w:rPr>
          <w:rFonts w:hint="eastAsia" w:ascii="宋体" w:hAnsi="宋体" w:eastAsia="宋体" w:cs="宋体"/>
          <w:spacing w:val="8"/>
          <w:sz w:val="21"/>
          <w:szCs w:val="21"/>
          <w:shd w:val="clear" w:color="080000" w:fill="FFFFFF"/>
        </w:rPr>
      </w:pPr>
    </w:p>
    <w:p>
      <w:pPr>
        <w:pStyle w:val="21"/>
        <w:shd w:val="clear" w:color="070000" w:fill="FFFFFF"/>
        <w:spacing w:before="0" w:beforeAutospacing="0" w:after="0" w:afterAutospacing="0" w:line="360" w:lineRule="auto"/>
        <w:ind w:firstLine="452"/>
        <w:rPr>
          <w:rFonts w:hint="eastAsia" w:ascii="宋体" w:hAnsi="宋体" w:eastAsia="宋体" w:cs="宋体"/>
          <w:spacing w:val="8"/>
          <w:sz w:val="21"/>
          <w:szCs w:val="21"/>
          <w:shd w:val="clear" w:color="080000" w:fill="FFFFFF"/>
        </w:rPr>
      </w:pPr>
      <w:r>
        <w:rPr>
          <w:rFonts w:hint="eastAsia" w:ascii="宋体" w:hAnsi="宋体" w:eastAsia="宋体" w:cs="宋体"/>
          <w:spacing w:val="8"/>
          <w:sz w:val="21"/>
          <w:szCs w:val="21"/>
          <w:shd w:val="clear" w:color="080000" w:fill="FFFFFF"/>
        </w:rPr>
        <w:t>注：1.此项仅为告知，无须附到投标文件中。</w:t>
      </w:r>
    </w:p>
    <w:p>
      <w:pPr>
        <w:pStyle w:val="23"/>
        <w:numPr>
          <w:ilvl w:val="0"/>
          <w:numId w:val="10"/>
        </w:numPr>
        <w:spacing w:line="360" w:lineRule="auto"/>
        <w:ind w:left="0" w:leftChars="0" w:firstLine="422"/>
        <w:jc w:val="left"/>
        <w:rPr>
          <w:rFonts w:hint="eastAsia" w:ascii="宋体" w:hAnsi="宋体" w:eastAsia="宋体" w:cs="宋体"/>
          <w:b/>
          <w:bCs/>
          <w:szCs w:val="21"/>
        </w:rPr>
      </w:pPr>
      <w:r>
        <w:rPr>
          <w:rFonts w:hint="eastAsia" w:ascii="宋体" w:hAnsi="宋体" w:eastAsia="宋体" w:cs="宋体"/>
          <w:b/>
          <w:bCs/>
          <w:szCs w:val="21"/>
        </w:rPr>
        <w:t>预进行合同融资的，在签订合同时，供应商的合同账号需为合同融资行指定的账户和账号。</w:t>
      </w:r>
    </w:p>
    <w:p>
      <w:pPr>
        <w:pStyle w:val="23"/>
        <w:spacing w:line="360" w:lineRule="auto"/>
        <w:ind w:firstLine="0" w:firstLineChars="0"/>
        <w:jc w:val="left"/>
        <w:rPr>
          <w:rFonts w:hint="eastAsia" w:ascii="宋体" w:hAnsi="宋体" w:eastAsia="宋体" w:cs="宋体"/>
          <w:b/>
          <w:bCs/>
          <w:szCs w:val="21"/>
          <w:lang w:val="en-US" w:eastAsia="zh-CN"/>
        </w:rPr>
      </w:pPr>
      <w:r>
        <w:rPr>
          <w:rFonts w:hint="eastAsia" w:ascii="宋体" w:hAnsi="宋体" w:eastAsia="宋体" w:cs="宋体"/>
          <w:b/>
          <w:bCs/>
          <w:szCs w:val="21"/>
        </w:rPr>
        <w:t>3.预进行合同融资的，请提醒采购人在合同备案时，将备案系统中供应商默认账号修改后合同融资行指定的账户和账号，然后再提交合同备案。</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ind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rPr>
        <w:rFonts w:hint="eastAsia"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jc w:val="right"/>
      <w:rPr>
        <w:rFonts w:hint="eastAsia" w:ascii="宋体" w:hAnsi="宋体" w:cs="宋体"/>
        <w:i/>
        <w:iCs/>
        <w:color w:val="0000FF"/>
      </w:rPr>
    </w:pPr>
    <w:r>
      <w:rPr>
        <w:rFonts w:hint="eastAsia" w:ascii="宋体" w:hAnsi="宋体"/>
        <w:i/>
        <w:iCs/>
        <w:color w:val="0000FF"/>
      </w:rPr>
      <w:t xml:space="preserve"> </w:t>
    </w:r>
    <w:r>
      <w:rPr>
        <w:rFonts w:hint="eastAsia" w:ascii="宋体" w:hAnsi="宋体" w:cs="宋体"/>
        <w:i/>
        <w:iCs/>
        <w:color w:val="0000FF"/>
      </w:rPr>
      <w:t xml:space="preserve"> </w:t>
    </w:r>
  </w:p>
  <w:p>
    <w:pPr>
      <w:pStyle w:val="16"/>
      <w:pBdr>
        <w:bottom w:val="none" w:color="auto" w:sz="0" w:space="1"/>
      </w:pBdr>
      <w:ind w:firstLine="400"/>
      <w:jc w:val="both"/>
      <w:rPr>
        <w:rFonts w:hint="eastAsia" w:ascii="黑体" w:eastAsia="黑体"/>
        <w:color w:val="0000FF"/>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jc w:val="right"/>
      <w:rPr>
        <w:rFonts w:hint="eastAsia" w:ascii="宋体" w:hAnsi="宋体" w:cs="宋体"/>
        <w:i/>
        <w:iCs/>
        <w:color w:val="0000FF"/>
      </w:rPr>
    </w:pPr>
    <w:r>
      <w:rPr>
        <w:rFonts w:hint="eastAsia" w:ascii="宋体" w:hAnsi="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A8162"/>
    <w:multiLevelType w:val="singleLevel"/>
    <w:tmpl w:val="ACDA8162"/>
    <w:lvl w:ilvl="0" w:tentative="0">
      <w:start w:val="1"/>
      <w:numFmt w:val="decimal"/>
      <w:suff w:val="nothing"/>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C3D5C074"/>
    <w:multiLevelType w:val="singleLevel"/>
    <w:tmpl w:val="C3D5C074"/>
    <w:lvl w:ilvl="0" w:tentative="0">
      <w:start w:val="4"/>
      <w:numFmt w:val="chineseCounting"/>
      <w:suff w:val="nothing"/>
      <w:lvlText w:val="%1、"/>
      <w:lvlJc w:val="left"/>
      <w:rPr>
        <w:rFonts w:hint="eastAsia"/>
      </w:rPr>
    </w:lvl>
  </w:abstractNum>
  <w:abstractNum w:abstractNumId="3">
    <w:nsid w:val="F107C205"/>
    <w:multiLevelType w:val="singleLevel"/>
    <w:tmpl w:val="F107C205"/>
    <w:lvl w:ilvl="0" w:tentative="0">
      <w:start w:val="1"/>
      <w:numFmt w:val="decimal"/>
      <w:suff w:val="space"/>
      <w:lvlText w:val="%1."/>
      <w:lvlJc w:val="left"/>
    </w:lvl>
  </w:abstractNum>
  <w:abstractNum w:abstractNumId="4">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D11376"/>
    <w:multiLevelType w:val="singleLevel"/>
    <w:tmpl w:val="1AD11376"/>
    <w:lvl w:ilvl="0" w:tentative="0">
      <w:start w:val="2"/>
      <w:numFmt w:val="decimal"/>
      <w:lvlText w:val="%1."/>
      <w:lvlJc w:val="left"/>
      <w:pPr>
        <w:tabs>
          <w:tab w:val="left" w:pos="312"/>
        </w:tabs>
      </w:pPr>
    </w:lvl>
  </w:abstractNum>
  <w:abstractNum w:abstractNumId="8">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9">
    <w:nsid w:val="54A23804"/>
    <w:multiLevelType w:val="singleLevel"/>
    <w:tmpl w:val="54A23804"/>
    <w:lvl w:ilvl="0" w:tentative="0">
      <w:start w:val="1"/>
      <w:numFmt w:val="decimal"/>
      <w:suff w:val="space"/>
      <w:lvlText w:val="%1."/>
      <w:lvlJc w:val="left"/>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GEzYWY3MjkzZmI5YjVlODVlZDlhMWM5NThjOWIifQ=="/>
  </w:docVars>
  <w:rsids>
    <w:rsidRoot w:val="00000000"/>
    <w:rsid w:val="05BF1F0D"/>
    <w:rsid w:val="08B4450F"/>
    <w:rsid w:val="0BC116EA"/>
    <w:rsid w:val="143E4B2A"/>
    <w:rsid w:val="1B8D7B17"/>
    <w:rsid w:val="24C0764C"/>
    <w:rsid w:val="273B4F78"/>
    <w:rsid w:val="2A1B3F2C"/>
    <w:rsid w:val="2EB54136"/>
    <w:rsid w:val="3DA622F2"/>
    <w:rsid w:val="6A3A2FD9"/>
    <w:rsid w:val="7407523A"/>
    <w:rsid w:val="753346EE"/>
    <w:rsid w:val="7C917C03"/>
    <w:rsid w:val="7D5E0F8B"/>
    <w:rsid w:val="7D5F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autoRedefine/>
    <w:qFormat/>
    <w:uiPriority w:val="0"/>
    <w:pPr>
      <w:keepNext/>
      <w:jc w:val="center"/>
      <w:outlineLvl w:val="0"/>
    </w:pPr>
    <w:rPr>
      <w:b/>
      <w:bCs/>
      <w:color w:val="000000"/>
      <w:sz w:val="32"/>
    </w:rPr>
  </w:style>
  <w:style w:type="paragraph" w:styleId="8">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9">
    <w:name w:val="heading 3"/>
    <w:basedOn w:val="1"/>
    <w:next w:val="1"/>
    <w:autoRedefine/>
    <w:qFormat/>
    <w:uiPriority w:val="0"/>
    <w:pPr>
      <w:keepNext/>
      <w:keepLines/>
      <w:spacing w:after="0" w:afterLines="0" w:line="460" w:lineRule="exact"/>
      <w:jc w:val="left"/>
      <w:outlineLvl w:val="2"/>
    </w:pPr>
    <w:rPr>
      <w:b/>
      <w:sz w:val="24"/>
    </w:rPr>
  </w:style>
  <w:style w:type="paragraph" w:styleId="10">
    <w:name w:val="heading 4"/>
    <w:basedOn w:val="1"/>
    <w:next w:val="1"/>
    <w:link w:val="33"/>
    <w:autoRedefine/>
    <w:qFormat/>
    <w:uiPriority w:val="0"/>
    <w:pPr>
      <w:keepNext/>
      <w:keepLines/>
      <w:spacing w:line="360" w:lineRule="auto"/>
      <w:outlineLvl w:val="3"/>
    </w:pPr>
    <w:rPr>
      <w:rFonts w:ascii="Arial" w:hAnsi="Arial"/>
      <w:b/>
      <w:bCs/>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ahoma" w:hAnsi="Tahoma"/>
    </w:rPr>
  </w:style>
  <w:style w:type="paragraph" w:customStyle="1" w:styleId="3">
    <w:name w:val="Default"/>
    <w:basedOn w:val="4"/>
    <w:next w:val="5"/>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styleId="4">
    <w:name w:val="Plain Text"/>
    <w:basedOn w:val="1"/>
    <w:next w:val="2"/>
    <w:autoRedefine/>
    <w:qFormat/>
    <w:uiPriority w:val="0"/>
    <w:rPr>
      <w:rFonts w:ascii="宋体" w:hAnsi="Courier New" w:cs="Courier New"/>
      <w:szCs w:val="21"/>
    </w:rPr>
  </w:style>
  <w:style w:type="paragraph" w:customStyle="1" w:styleId="5">
    <w:name w:val="p0"/>
    <w:basedOn w:val="1"/>
    <w:next w:val="6"/>
    <w:autoRedefine/>
    <w:qFormat/>
    <w:uiPriority w:val="0"/>
    <w:rPr>
      <w:szCs w:val="21"/>
    </w:rPr>
  </w:style>
  <w:style w:type="paragraph" w:styleId="6">
    <w:name w:val="Date"/>
    <w:basedOn w:val="1"/>
    <w:next w:val="1"/>
    <w:autoRedefine/>
    <w:qFormat/>
    <w:uiPriority w:val="0"/>
    <w:rPr>
      <w:sz w:val="24"/>
      <w:szCs w:val="20"/>
    </w:rPr>
  </w:style>
  <w:style w:type="paragraph" w:styleId="11">
    <w:name w:val="Normal Indent"/>
    <w:basedOn w:val="1"/>
    <w:autoRedefine/>
    <w:qFormat/>
    <w:uiPriority w:val="0"/>
    <w:pPr>
      <w:ind w:firstLine="420"/>
    </w:pPr>
    <w:rPr>
      <w:sz w:val="21"/>
    </w:rPr>
  </w:style>
  <w:style w:type="paragraph" w:styleId="12">
    <w:name w:val="Body Text Indent"/>
    <w:basedOn w:val="1"/>
    <w:next w:val="13"/>
    <w:autoRedefine/>
    <w:qFormat/>
    <w:uiPriority w:val="0"/>
    <w:pPr>
      <w:spacing w:line="312" w:lineRule="auto"/>
      <w:ind w:firstLine="735" w:firstLineChars="245"/>
    </w:pPr>
  </w:style>
  <w:style w:type="paragraph" w:styleId="13">
    <w:name w:val="envelope return"/>
    <w:basedOn w:val="1"/>
    <w:autoRedefine/>
    <w:unhideWhenUsed/>
    <w:qFormat/>
    <w:uiPriority w:val="99"/>
    <w:pPr>
      <w:snapToGrid w:val="0"/>
    </w:pPr>
    <w:rPr>
      <w:rFonts w:ascii="Arial" w:hAnsi="Arial"/>
    </w:rPr>
  </w:style>
  <w:style w:type="paragraph" w:styleId="14">
    <w:name w:val="List 2"/>
    <w:basedOn w:val="1"/>
    <w:autoRedefine/>
    <w:qFormat/>
    <w:uiPriority w:val="0"/>
    <w:pPr>
      <w:ind w:left="100" w:leftChars="200" w:hanging="200" w:hangingChars="200"/>
    </w:pPr>
    <w:rPr>
      <w:sz w:val="21"/>
      <w:szCs w:val="24"/>
    </w:rPr>
  </w:style>
  <w:style w:type="paragraph" w:styleId="15">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next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autoRedefine/>
    <w:qFormat/>
    <w:uiPriority w:val="0"/>
  </w:style>
  <w:style w:type="paragraph" w:styleId="18">
    <w:name w:val="footnote text"/>
    <w:basedOn w:val="1"/>
    <w:autoRedefine/>
    <w:qFormat/>
    <w:uiPriority w:val="0"/>
    <w:pPr>
      <w:snapToGrid w:val="0"/>
      <w:jc w:val="left"/>
    </w:pPr>
    <w:rPr>
      <w:sz w:val="18"/>
      <w:szCs w:val="18"/>
    </w:rPr>
  </w:style>
  <w:style w:type="paragraph" w:styleId="19">
    <w:name w:val="toc 2"/>
    <w:basedOn w:val="1"/>
    <w:next w:val="1"/>
    <w:autoRedefine/>
    <w:qFormat/>
    <w:uiPriority w:val="0"/>
    <w:pPr>
      <w:ind w:left="420" w:leftChars="200"/>
    </w:pPr>
  </w:style>
  <w:style w:type="paragraph" w:styleId="20">
    <w:name w:val="Body Text 2"/>
    <w:basedOn w:val="1"/>
    <w:next w:val="1"/>
    <w:autoRedefine/>
    <w:qFormat/>
    <w:uiPriority w:val="0"/>
    <w:pPr>
      <w:spacing w:after="120" w:afterLines="0" w:afterAutospacing="0" w:line="480" w:lineRule="auto"/>
    </w:pPr>
    <w:rPr>
      <w:sz w:val="21"/>
    </w:rPr>
  </w:style>
  <w:style w:type="paragraph" w:styleId="21">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2"/>
    <w:next w:val="1"/>
    <w:autoRedefine/>
    <w:unhideWhenUsed/>
    <w:qFormat/>
    <w:uiPriority w:val="0"/>
    <w:pPr>
      <w:adjustRightInd/>
      <w:ind w:firstLine="420"/>
      <w:jc w:val="both"/>
      <w:textAlignment w:val="auto"/>
    </w:pPr>
    <w:rPr>
      <w:rFonts w:ascii="Times New Roman"/>
      <w:kern w:val="2"/>
      <w:sz w:val="32"/>
    </w:rPr>
  </w:style>
  <w:style w:type="paragraph" w:styleId="23">
    <w:name w:val="Body Text First Indent 2"/>
    <w:basedOn w:val="12"/>
    <w:next w:val="1"/>
    <w:autoRedefine/>
    <w:qFormat/>
    <w:uiPriority w:val="0"/>
    <w:pPr>
      <w:spacing w:after="120" w:afterLines="0" w:line="240" w:lineRule="auto"/>
      <w:ind w:left="420" w:leftChars="200"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List Paragraph"/>
    <w:basedOn w:val="1"/>
    <w:autoRedefine/>
    <w:qFormat/>
    <w:uiPriority w:val="0"/>
    <w:pPr>
      <w:ind w:firstLine="420" w:firstLineChars="200"/>
    </w:pPr>
    <w:rPr>
      <w:sz w:val="21"/>
      <w:szCs w:val="24"/>
    </w:rPr>
  </w:style>
  <w:style w:type="paragraph" w:customStyle="1" w:styleId="28">
    <w:name w:val="招标正文"/>
    <w:basedOn w:val="1"/>
    <w:autoRedefine/>
    <w:qFormat/>
    <w:uiPriority w:val="0"/>
    <w:pPr>
      <w:spacing w:line="360" w:lineRule="auto"/>
      <w:ind w:firstLine="480" w:firstLineChars="200"/>
    </w:pPr>
    <w:rPr>
      <w:rFonts w:ascii="宋体" w:hAnsi="宋体"/>
      <w:sz w:val="24"/>
      <w:szCs w:val="24"/>
    </w:rPr>
  </w:style>
  <w:style w:type="paragraph" w:customStyle="1" w:styleId="29">
    <w:name w:val="BodyText1I2"/>
    <w:basedOn w:val="30"/>
    <w:next w:val="31"/>
    <w:autoRedefine/>
    <w:qFormat/>
    <w:uiPriority w:val="0"/>
    <w:pPr>
      <w:ind w:firstLine="420" w:firstLineChars="200"/>
    </w:pPr>
    <w:rPr>
      <w:rFonts w:ascii="Calibri" w:hAnsi="Calibri" w:eastAsia="楷体_GB2312"/>
      <w:kern w:val="44"/>
      <w:sz w:val="44"/>
    </w:rPr>
  </w:style>
  <w:style w:type="paragraph" w:customStyle="1" w:styleId="30">
    <w:name w:val="BodyTextIndent"/>
    <w:basedOn w:val="1"/>
    <w:autoRedefine/>
    <w:qFormat/>
    <w:uiPriority w:val="0"/>
    <w:pPr>
      <w:spacing w:after="120"/>
      <w:ind w:left="420" w:leftChars="200"/>
    </w:pPr>
    <w:rPr>
      <w:rFonts w:ascii="Times New Roman" w:hAnsi="Times New Roman"/>
      <w:kern w:val="0"/>
      <w:sz w:val="20"/>
    </w:rPr>
  </w:style>
  <w:style w:type="paragraph" w:customStyle="1" w:styleId="31">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3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4 Char"/>
    <w:link w:val="10"/>
    <w:autoRedefine/>
    <w:qFormat/>
    <w:uiPriority w:val="0"/>
    <w:rPr>
      <w:rFonts w:ascii="Arial" w:hAnsi="Arial"/>
      <w:b/>
      <w:bCs/>
      <w:szCs w:val="28"/>
    </w:rPr>
  </w:style>
  <w:style w:type="paragraph" w:customStyle="1" w:styleId="34">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无间隔1"/>
    <w:basedOn w:val="1"/>
    <w:next w:val="1"/>
    <w:autoRedefine/>
    <w:qFormat/>
    <w:uiPriority w:val="1"/>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2024-02-20T02:28:00Z</dcterms:created>
  <dc:creator>Administrator</dc:creator>
  <cp:lastModifiedBy>刘洋17337617393</cp:lastModifiedBy>
  <dcterms:modified xsi:type="dcterms:W3CDTF">2024-04-08T01:01:24Z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DACDD2741903434C9DDCD50BEA0FE079_13</vt:lpwstr>
  </property>
</Properties>
</file>