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一包</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600"/>
        <w:gridCol w:w="160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b/>
                <w:bCs/>
                <w:vertAlign w:val="baseline"/>
                <w:lang w:val="en-US" w:eastAsia="zh-CN"/>
              </w:rPr>
            </w:pPr>
            <w:r>
              <w:rPr>
                <w:rFonts w:hint="eastAsia"/>
                <w:b/>
                <w:bCs/>
                <w:vertAlign w:val="baseline"/>
                <w:lang w:val="en-US" w:eastAsia="zh-CN"/>
              </w:rPr>
              <w:t>中标候选人排序</w:t>
            </w:r>
          </w:p>
        </w:tc>
        <w:tc>
          <w:tcPr>
            <w:tcW w:w="3600" w:type="dxa"/>
            <w:vAlign w:val="top"/>
          </w:tcPr>
          <w:p>
            <w:pPr>
              <w:spacing w:line="360" w:lineRule="auto"/>
              <w:jc w:val="center"/>
              <w:rPr>
                <w:rFonts w:hint="default"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公司名称</w:t>
            </w:r>
          </w:p>
        </w:tc>
        <w:tc>
          <w:tcPr>
            <w:tcW w:w="1602" w:type="dxa"/>
          </w:tcPr>
          <w:p>
            <w:pPr>
              <w:spacing w:line="360" w:lineRule="auto"/>
              <w:jc w:val="center"/>
              <w:rPr>
                <w:rFonts w:hint="default"/>
                <w:b/>
                <w:bCs/>
                <w:vertAlign w:val="baseline"/>
                <w:lang w:val="en-US" w:eastAsia="zh-CN"/>
              </w:rPr>
            </w:pPr>
            <w:r>
              <w:rPr>
                <w:rFonts w:hint="eastAsia"/>
                <w:b/>
                <w:bCs/>
                <w:vertAlign w:val="baseline"/>
                <w:lang w:val="en-US" w:eastAsia="zh-CN"/>
              </w:rPr>
              <w:t>报价</w:t>
            </w:r>
          </w:p>
        </w:tc>
        <w:tc>
          <w:tcPr>
            <w:tcW w:w="1602" w:type="dxa"/>
          </w:tcPr>
          <w:p>
            <w:pPr>
              <w:spacing w:line="360" w:lineRule="auto"/>
              <w:jc w:val="center"/>
              <w:rPr>
                <w:rFonts w:hint="default"/>
                <w:b/>
                <w:bCs/>
                <w:vertAlign w:val="baseline"/>
                <w:lang w:val="en-US" w:eastAsia="zh-CN"/>
              </w:rPr>
            </w:pPr>
            <w:r>
              <w:rPr>
                <w:rFonts w:hint="eastAsia"/>
                <w:b/>
                <w:bCs/>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山东省博兴县旺泉厨业有限公司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350000.00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郑州深兆联厨房设备有限公司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452260.00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河南鑫达宾馆酒店设备有限公司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495200.00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山东金利厨房设备有限公司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420000.00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河南省利民食品机械有限公司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466890.00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河南仪迈科技有限公司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497000.00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河南鑫朵实业有限公司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494500.00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p>
        </w:tc>
        <w:tc>
          <w:tcPr>
            <w:tcW w:w="3600"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鹤壁市欧菲斯商贸有限公司</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497000.00</w:t>
            </w:r>
          </w:p>
        </w:tc>
        <w:tc>
          <w:tcPr>
            <w:tcW w:w="160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79.79</w:t>
            </w:r>
          </w:p>
        </w:tc>
      </w:tr>
    </w:tbl>
    <w:p>
      <w:pPr>
        <w:bidi w:val="0"/>
        <w:rPr>
          <w:rFonts w:hint="eastAsia"/>
          <w:lang w:val="en-US" w:eastAsia="zh-CN"/>
        </w:rPr>
      </w:pPr>
    </w:p>
    <w:p>
      <w:pPr>
        <w:pStyle w:val="2"/>
        <w:bidi w:val="0"/>
        <w:jc w:val="center"/>
        <w:rPr>
          <w:rFonts w:hint="eastAsia"/>
          <w:lang w:val="en-US" w:eastAsia="zh-CN"/>
        </w:rPr>
      </w:pPr>
      <w:r>
        <w:rPr>
          <w:rFonts w:hint="eastAsia"/>
          <w:lang w:val="en-US" w:eastAsia="zh-CN"/>
        </w:rPr>
        <w:t>二包</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524"/>
        <w:gridCol w:w="1671"/>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b/>
                <w:bCs/>
                <w:vertAlign w:val="baseline"/>
                <w:lang w:val="en-US" w:eastAsia="zh-CN"/>
              </w:rPr>
            </w:pPr>
            <w:r>
              <w:rPr>
                <w:rFonts w:hint="eastAsia"/>
                <w:b/>
                <w:bCs/>
                <w:vertAlign w:val="baseline"/>
                <w:lang w:val="en-US" w:eastAsia="zh-CN"/>
              </w:rPr>
              <w:t>排序</w:t>
            </w:r>
          </w:p>
        </w:tc>
        <w:tc>
          <w:tcPr>
            <w:tcW w:w="3524" w:type="dxa"/>
            <w:vAlign w:val="top"/>
          </w:tcPr>
          <w:p>
            <w:pPr>
              <w:spacing w:line="360" w:lineRule="auto"/>
              <w:jc w:val="center"/>
              <w:rPr>
                <w:rFonts w:hint="default"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公司名称</w:t>
            </w:r>
          </w:p>
        </w:tc>
        <w:tc>
          <w:tcPr>
            <w:tcW w:w="1671" w:type="dxa"/>
          </w:tcPr>
          <w:p>
            <w:pPr>
              <w:spacing w:line="360" w:lineRule="auto"/>
              <w:jc w:val="center"/>
              <w:rPr>
                <w:rFonts w:hint="default"/>
                <w:b/>
                <w:bCs/>
                <w:vertAlign w:val="baseline"/>
                <w:lang w:val="en-US" w:eastAsia="zh-CN"/>
              </w:rPr>
            </w:pPr>
            <w:r>
              <w:rPr>
                <w:rFonts w:hint="eastAsia"/>
                <w:b/>
                <w:bCs/>
                <w:vertAlign w:val="baseline"/>
                <w:lang w:val="en-US" w:eastAsia="zh-CN"/>
              </w:rPr>
              <w:t>报价</w:t>
            </w:r>
          </w:p>
        </w:tc>
        <w:tc>
          <w:tcPr>
            <w:tcW w:w="1606" w:type="dxa"/>
          </w:tcPr>
          <w:p>
            <w:pPr>
              <w:spacing w:line="360" w:lineRule="auto"/>
              <w:jc w:val="center"/>
              <w:rPr>
                <w:rFonts w:hint="eastAsia"/>
                <w:b/>
                <w:bCs/>
                <w:vertAlign w:val="baseline"/>
                <w:lang w:val="en-US" w:eastAsia="zh-CN"/>
              </w:rPr>
            </w:pPr>
            <w:r>
              <w:rPr>
                <w:rFonts w:hint="eastAsia"/>
                <w:b/>
                <w:bCs/>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东金利厨房设备有限公司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430000.00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郑州深兆联厨房设备有限公司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446800.00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河南省利民食品机械有限公司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453550.00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河南兴科源科技有限公司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499770.00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河南鑫达宾馆酒店设备有限公司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502000.00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河南仪迈科技有限公司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501000.00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default" w:ascii="宋体" w:hAnsi="宋体" w:eastAsia="宋体" w:cs="宋体"/>
                <w:sz w:val="21"/>
                <w:szCs w:val="21"/>
                <w:vertAlign w:val="baseline"/>
                <w:lang w:val="en-US" w:eastAsia="zh-CN"/>
              </w:rPr>
            </w:pPr>
          </w:p>
        </w:tc>
        <w:tc>
          <w:tcPr>
            <w:tcW w:w="3524"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鹤壁市欧菲斯商贸有限公司</w:t>
            </w:r>
          </w:p>
        </w:tc>
        <w:tc>
          <w:tcPr>
            <w:tcW w:w="1671" w:type="dxa"/>
            <w:vAlign w:val="center"/>
          </w:tcPr>
          <w:p>
            <w:pPr>
              <w:spacing w:line="36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502450.00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pPr>
              <w:spacing w:line="360" w:lineRule="auto"/>
              <w:jc w:val="center"/>
              <w:rPr>
                <w:rFonts w:hint="eastAsia" w:ascii="宋体" w:hAnsi="宋体" w:eastAsia="宋体" w:cs="宋体"/>
                <w:sz w:val="21"/>
                <w:szCs w:val="21"/>
                <w:vertAlign w:val="baseline"/>
                <w:lang w:val="en-US" w:eastAsia="zh-CN"/>
              </w:rPr>
            </w:pPr>
          </w:p>
        </w:tc>
        <w:tc>
          <w:tcPr>
            <w:tcW w:w="3524" w:type="dxa"/>
            <w:vAlign w:val="center"/>
          </w:tcPr>
          <w:p>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山东省博兴县旺泉厨业有限公司</w:t>
            </w:r>
          </w:p>
        </w:tc>
        <w:tc>
          <w:tcPr>
            <w:tcW w:w="1671" w:type="dxa"/>
            <w:vAlign w:val="center"/>
          </w:tcPr>
          <w:p>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350000.00</w:t>
            </w:r>
          </w:p>
        </w:tc>
        <w:tc>
          <w:tcPr>
            <w:tcW w:w="1606"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4"/>
          </w:tcPr>
          <w:p>
            <w:pPr>
              <w:spacing w:line="360" w:lineRule="auto"/>
              <w:ind w:firstLine="420" w:firstLineChars="200"/>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因山东省博兴县旺泉厨业有限公司已在一包被推荐为第一中标候选人，故二包不再推荐其为第一中标候选人。</w:t>
            </w:r>
          </w:p>
        </w:tc>
      </w:tr>
    </w:tbl>
    <w:p>
      <w:pPr>
        <w:rPr>
          <w:rFonts w:hint="eastAsia"/>
          <w:lang w:val="en-US" w:eastAsia="zh-CN"/>
        </w:rPr>
      </w:pPr>
    </w:p>
    <w:p>
      <w:pPr>
        <w:rPr>
          <w:rFonts w:hint="default"/>
          <w:b/>
          <w:bCs/>
          <w:lang w:val="en-US" w:eastAsia="zh-CN"/>
        </w:rPr>
      </w:pPr>
      <w:r>
        <w:rPr>
          <w:rFonts w:hint="eastAsia"/>
          <w:b/>
          <w:bCs/>
          <w:lang w:val="en-US" w:eastAsia="zh-CN"/>
        </w:rPr>
        <w:t>注：本项目“一轮报价”与“</w:t>
      </w:r>
      <w:r>
        <w:rPr>
          <w:rFonts w:hint="eastAsia"/>
          <w:b/>
          <w:bCs/>
          <w:lang w:val="zh-CN" w:eastAsia="zh-CN"/>
        </w:rPr>
        <w:t>二轮（最终）报价</w:t>
      </w:r>
      <w:r>
        <w:rPr>
          <w:rFonts w:hint="eastAsia"/>
          <w:b/>
          <w:bCs/>
          <w:lang w:val="en-US" w:eastAsia="zh-CN"/>
        </w:rPr>
        <w:t>”的让利比例，即为各分项报价的让利比利。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DkzOTdiMGRmZWM1Njg4OWUyOTNiZjUyYTUwOTUifQ=="/>
  </w:docVars>
  <w:rsids>
    <w:rsidRoot w:val="00000000"/>
    <w:rsid w:val="036110EE"/>
    <w:rsid w:val="23E5527A"/>
    <w:rsid w:val="2C655D9E"/>
    <w:rsid w:val="39661F04"/>
    <w:rsid w:val="4D566ECD"/>
    <w:rsid w:val="4E714723"/>
    <w:rsid w:val="73D6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warning"/>
    <w:basedOn w:val="5"/>
    <w:uiPriority w:val="0"/>
    <w:rPr>
      <w:color w:val="E60012"/>
      <w:sz w:val="18"/>
      <w:szCs w:val="18"/>
    </w:rPr>
  </w:style>
  <w:style w:type="character" w:customStyle="1" w:styleId="10">
    <w:name w:val="label"/>
    <w:basedOn w:val="5"/>
    <w:uiPriority w:val="0"/>
    <w:rPr>
      <w:sz w:val="27"/>
      <w:szCs w:val="27"/>
    </w:rPr>
  </w:style>
  <w:style w:type="character" w:customStyle="1" w:styleId="11">
    <w:name w:val="label1"/>
    <w:basedOn w:val="5"/>
    <w:uiPriority w:val="0"/>
    <w:rPr>
      <w:color w:val="000000"/>
      <w:sz w:val="24"/>
      <w:szCs w:val="24"/>
    </w:rPr>
  </w:style>
  <w:style w:type="character" w:customStyle="1" w:styleId="12">
    <w:name w:val="label-text"/>
    <w:basedOn w:val="5"/>
    <w:uiPriority w:val="0"/>
    <w:rPr>
      <w:color w:val="8A8383"/>
    </w:rPr>
  </w:style>
  <w:style w:type="character" w:customStyle="1" w:styleId="13">
    <w:name w:val="paging-omit"/>
    <w:basedOn w:val="5"/>
    <w:uiPriority w:val="0"/>
    <w:rPr>
      <w:shd w:val="clear" w:fill="E1E1E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547</Characters>
  <Lines>0</Lines>
  <Paragraphs>0</Paragraphs>
  <TotalTime>0</TotalTime>
  <ScaleCrop>false</ScaleCrop>
  <LinksUpToDate>false</LinksUpToDate>
  <CharactersWithSpaces>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2023-07-26T08:41:00Z</dcterms:created>
  <dc:creator>DB</dc:creator>
  <cp:lastModifiedBy>Administrator</cp:lastModifiedBy>
  <dcterms:modified xsi:type="dcterms:W3CDTF">2023-07-27T03:48:08Z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BB2DE538C9214536A6C31829C1390770</vt:lpwstr>
  </property>
</Properties>
</file>