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06154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拟成交供应商名称：河南大象客户端有限公司</w:t>
      </w:r>
    </w:p>
    <w:p w14:paraId="792CBD5B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拟成交供应商地址：河南省郑州市金水区国基路60号国家知识产权创意产业试点园区B座20楼。</w:t>
      </w:r>
    </w:p>
    <w:p w14:paraId="4AAD2DE6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单一来源理由：</w:t>
      </w:r>
    </w:p>
    <w:p w14:paraId="39D06015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河南广播电视台新闻广播对河南大象客户端有限公司出具了授权书。河南大象客户端有限公司全权代理河南广播电视台新闻广播FM95.5、AM657的活动宣传、动态报道等事宜。具有唯一性。</w:t>
      </w:r>
    </w:p>
    <w:p w14:paraId="68B772B4">
      <w:pPr>
        <w:spacing w:line="40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服务内容：</w:t>
      </w:r>
    </w:p>
    <w:p w14:paraId="15D07587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（1）乙方（河南大象客户端有限公司）在河南新闻广播每周二的《对话民生》节目后开设《河南文物之窗》专栏，时长3</w:t>
      </w:r>
      <w:r>
        <w:rPr>
          <w:rFonts w:hint="eastAsia" w:ascii="宋体" w:hAnsi="宋体" w:eastAsia="宋体" w:cs="Times New Roman"/>
          <w:szCs w:val="21"/>
        </w:rPr>
        <w:t>分钟</w:t>
      </w:r>
      <w:r>
        <w:rPr>
          <w:rFonts w:hint="eastAsia" w:ascii="宋体" w:hAnsi="宋体"/>
          <w:szCs w:val="21"/>
        </w:rPr>
        <w:t>，并在大象新闻客户端、河南新闻广播微信公众号推送新媒体内容。</w:t>
      </w:r>
    </w:p>
    <w:p w14:paraId="48EB2563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（2）乙</w:t>
      </w:r>
      <w:r>
        <w:rPr>
          <w:rFonts w:hint="eastAsia" w:ascii="宋体" w:hAnsi="宋体" w:eastAsia="宋体" w:cs="Times New Roman"/>
          <w:szCs w:val="21"/>
        </w:rPr>
        <w:t>方根据河南文物工作的重要性，围绕重大会议的召开、重大考古发现、重要展览、新开博物馆、重要文物等，开展12场直播活动。</w:t>
      </w:r>
    </w:p>
    <w:p w14:paraId="4F34154D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（3）根据甲方（河南省文物局）年度重点工作安排，在大象新闻客户端、河南新闻广播官方微信等新媒体平台推出短视频12期。</w:t>
      </w:r>
    </w:p>
    <w:p w14:paraId="33E51A75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（4）遇有活动宣传、动态报道、阶段性重点工作等内容，乙方根据甲方宣传需要进行新闻报道，包括但不限于录音报道、视频报道、图文报道等。</w:t>
      </w:r>
    </w:p>
    <w:p w14:paraId="51481E35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（5）全省文物保护工作动态信息在河南新闻广播重点节目中播出，并增加重播频次。</w:t>
      </w:r>
    </w:p>
    <w:p w14:paraId="7631A6CA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（6）播出素材由甲乙双方共同确定。</w:t>
      </w:r>
    </w:p>
    <w:p w14:paraId="40A4EBE9">
      <w:pPr>
        <w:spacing w:line="360" w:lineRule="auto"/>
        <w:ind w:left="420" w:leftChars="20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（7）如遇节目播出时间发生调整，需先报请甲方，经甲乙双方共同协商</w:t>
      </w:r>
      <w:r>
        <w:rPr>
          <w:rFonts w:hint="eastAsia" w:ascii="宋体" w:hAnsi="宋体"/>
          <w:szCs w:val="21"/>
        </w:rPr>
        <w:t>确定</w:t>
      </w:r>
      <w:r>
        <w:rPr>
          <w:rFonts w:hint="eastAsia" w:ascii="宋体" w:hAnsi="宋体"/>
          <w:szCs w:val="21"/>
          <w:lang w:eastAsia="zh-CN"/>
        </w:rPr>
        <w:t>播出时间。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）发布媒介：河南广播电视台新闻广播FM95.5、AM657</w:t>
      </w:r>
    </w:p>
    <w:p w14:paraId="6B1DEAB4">
      <w:pPr>
        <w:spacing w:line="360" w:lineRule="auto"/>
        <w:ind w:left="420" w:leftChars="200" w:firstLine="0" w:firstLineChars="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服务期限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：2024年12月——2025年12月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NjVjNzljN2UxYWM1YmIzNTQ0NWE3ZGZmYWUxMWMifQ=="/>
  </w:docVars>
  <w:rsids>
    <w:rsidRoot w:val="00000000"/>
    <w:rsid w:val="0C986DE5"/>
    <w:rsid w:val="424F3E90"/>
    <w:rsid w:val="6EC00116"/>
    <w:rsid w:val="6FDC43B0"/>
    <w:rsid w:val="7DE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553</Words>
  <Characters>583</Characters>
  <Lines>0</Lines>
  <Paragraphs>0</Paragraphs>
  <TotalTime>0</TotalTime>
  <ScaleCrop>false</ScaleCrop>
  <LinksUpToDate>false</LinksUpToDate>
  <CharactersWithSpaces>583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2024-11-13T01:39:00Z</dcterms:created>
  <dc:creator>Administrator</dc:creator>
  <cp:lastModifiedBy>Administrator</cp:lastModifiedBy>
  <dcterms:modified xsi:type="dcterms:W3CDTF">2024-11-25T01:57:07Z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1A5816532DAD48518946418E97201367_12</vt:lpwstr>
  </property>
</Properties>
</file>