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5534D88">
      <w:pPr>
        <w:spacing w:line="360" w:lineRule="auto"/>
        <w:ind w:firstLine="420" w:firstLineChars="0"/>
        <w:jc w:val="center"/>
        <w:rPr>
          <w:rFonts w:hint="eastAsia" w:asciiTheme="minorEastAsia" w:hAnsiTheme="minorEastAsia" w:eastAsiaTheme="minorEastAsia"/>
          <w:b/>
          <w:color w:val="auto"/>
          <w:sz w:val="28"/>
          <w:szCs w:val="28"/>
          <w:highlight w:val="none"/>
          <w:lang w:eastAsia="zh-CN"/>
        </w:rPr>
      </w:pPr>
      <w:bookmarkStart w:id="0" w:name="_Toc35393832"/>
      <w:bookmarkStart w:id="1" w:name="_Toc28359042"/>
      <w:r>
        <w:rPr>
          <w:rFonts w:hint="eastAsia" w:asciiTheme="minorEastAsia" w:hAnsiTheme="minorEastAsia" w:eastAsiaTheme="minorEastAsia"/>
          <w:b/>
          <w:color w:val="auto"/>
          <w:sz w:val="28"/>
          <w:szCs w:val="28"/>
          <w:highlight w:val="none"/>
          <w:lang w:eastAsia="zh-CN"/>
        </w:rPr>
        <w:t>河南省健康中原服务保障中心</w:t>
      </w: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  <w:highlight w:val="none"/>
          <w:lang w:eastAsia="zh-CN"/>
        </w:rPr>
        <w:t>《乡村医生》演出项目</w:t>
      </w:r>
    </w:p>
    <w:p w14:paraId="175BEB86">
      <w:pPr>
        <w:spacing w:line="360" w:lineRule="auto"/>
        <w:jc w:val="center"/>
        <w:rPr>
          <w:rFonts w:asciiTheme="minorEastAsia" w:hAnsiTheme="minorEastAsia" w:eastAsiaTheme="minorEastAsia"/>
          <w:b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  <w:highlight w:val="none"/>
        </w:rPr>
        <w:t>单一来源采购公示</w:t>
      </w:r>
      <w:bookmarkEnd w:id="0"/>
      <w:bookmarkEnd w:id="1"/>
    </w:p>
    <w:p w14:paraId="3546DC68">
      <w:pPr>
        <w:spacing w:line="360" w:lineRule="auto"/>
        <w:rPr>
          <w:rFonts w:asciiTheme="minorEastAsia" w:hAnsiTheme="minorEastAsia" w:eastAsiaTheme="minorEastAsia"/>
          <w:b/>
          <w:color w:val="auto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highlight w:val="none"/>
        </w:rPr>
        <w:t>一、项目信息</w:t>
      </w:r>
    </w:p>
    <w:p w14:paraId="2E29E0D2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color w:val="auto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1.项目名称：</w:t>
      </w:r>
      <w:r>
        <w:rPr>
          <w:rFonts w:hint="eastAsia" w:asciiTheme="minorEastAsia" w:hAnsiTheme="minorEastAsia" w:eastAsiaTheme="minorEastAsia"/>
          <w:color w:val="auto"/>
          <w:highlight w:val="none"/>
          <w:lang w:eastAsia="zh-CN"/>
        </w:rPr>
        <w:t>河南省健康中原服务保障中心《乡村医生》演出项目</w:t>
      </w:r>
    </w:p>
    <w:p w14:paraId="35C14470">
      <w:pPr>
        <w:spacing w:line="360" w:lineRule="auto"/>
        <w:ind w:firstLine="420" w:firstLineChars="200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2.拟采购的货物或服务的说明：</w:t>
      </w:r>
    </w:p>
    <w:p w14:paraId="53472A76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color w:val="auto"/>
          <w:highlight w:val="none"/>
          <w:lang w:eastAsia="zh-CN"/>
        </w:rPr>
      </w:pPr>
      <w:r>
        <w:rPr>
          <w:rFonts w:hint="eastAsia" w:cs="Times New Roman" w:asciiTheme="minorEastAsia" w:hAnsiTheme="minorEastAsia" w:eastAsiaTheme="minorEastAsia"/>
          <w:color w:val="auto"/>
          <w:highlight w:val="none"/>
        </w:rPr>
        <w:t>2025年度《乡村医生》项目，</w:t>
      </w:r>
      <w:r>
        <w:rPr>
          <w:rFonts w:hint="eastAsia" w:cs="Times New Roman" w:asciiTheme="minorEastAsia" w:hAnsiTheme="minorEastAsia" w:eastAsiaTheme="minorEastAsia"/>
          <w:color w:val="auto"/>
          <w:highlight w:val="none"/>
          <w:lang w:val="en-US" w:eastAsia="zh-CN"/>
        </w:rPr>
        <w:t>拟</w:t>
      </w:r>
      <w:r>
        <w:rPr>
          <w:rFonts w:hint="eastAsia" w:cs="Times New Roman" w:asciiTheme="minorEastAsia" w:hAnsiTheme="minorEastAsia" w:eastAsiaTheme="minorEastAsia"/>
          <w:color w:val="auto"/>
          <w:highlight w:val="none"/>
        </w:rPr>
        <w:t>以舞台戏剧表演这种人民群众喜闻乐见的方式，把健康素养和健康知识唱到广大人民群众心里，将健康扶贫政策传递到千家万户，让健康素养知识深入人心，为助力健康河南建设营造浓厚社会氛围。</w:t>
      </w:r>
      <w:r>
        <w:rPr>
          <w:rFonts w:hint="eastAsia" w:cs="Times New Roman" w:asciiTheme="minorEastAsia" w:hAnsiTheme="minorEastAsia" w:eastAsiaTheme="minorEastAsia"/>
          <w:color w:val="auto"/>
          <w:highlight w:val="none"/>
          <w:lang w:val="en-US" w:eastAsia="zh-CN"/>
        </w:rPr>
        <w:t>拟定供应商需</w:t>
      </w:r>
      <w:r>
        <w:rPr>
          <w:rFonts w:hint="eastAsia" w:cs="Times New Roman" w:asciiTheme="minorEastAsia" w:hAnsiTheme="minorEastAsia" w:eastAsiaTheme="minorEastAsia"/>
          <w:color w:val="auto"/>
          <w:highlight w:val="none"/>
        </w:rPr>
        <w:t>跟随河南省卫生健康委员会“健康中原行 大医献爱心”活动进行实地演出。全年共计8场</w:t>
      </w:r>
      <w:r>
        <w:rPr>
          <w:rFonts w:hint="eastAsia" w:cs="Times New Roman" w:asciiTheme="minorEastAsia" w:hAnsiTheme="minorEastAsia" w:eastAsiaTheme="minorEastAsia"/>
          <w:color w:val="auto"/>
          <w:highlight w:val="none"/>
          <w:lang w:eastAsia="zh-CN"/>
        </w:rPr>
        <w:t>。</w:t>
      </w:r>
    </w:p>
    <w:p w14:paraId="6527EDDF">
      <w:pPr>
        <w:spacing w:line="360" w:lineRule="auto"/>
        <w:ind w:firstLine="420" w:firstLineChars="200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3.拟</w:t>
      </w:r>
      <w:r>
        <w:rPr>
          <w:rFonts w:asciiTheme="minorEastAsia" w:hAnsiTheme="minorEastAsia" w:eastAsiaTheme="minorEastAsia"/>
          <w:color w:val="auto"/>
          <w:highlight w:val="none"/>
        </w:rPr>
        <w:t>采购的货物或服务的预算金额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：</w:t>
      </w: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240000.00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元</w:t>
      </w:r>
    </w:p>
    <w:p w14:paraId="6283F91E">
      <w:pPr>
        <w:spacing w:line="360" w:lineRule="auto"/>
        <w:ind w:firstLine="420" w:firstLineChars="200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4.采用单一来源采购方式的原因及说明：</w:t>
      </w:r>
    </w:p>
    <w:p w14:paraId="332A11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color w:val="auto"/>
          <w:highlight w:val="none"/>
        </w:rPr>
      </w:pPr>
      <w:r>
        <w:rPr>
          <w:rFonts w:hint="default" w:asciiTheme="minorEastAsia" w:hAnsiTheme="minorEastAsia" w:eastAsiaTheme="minorEastAsia"/>
          <w:b w:val="0"/>
          <w:bCs w:val="0"/>
          <w:color w:val="auto"/>
          <w:highlight w:val="none"/>
          <w:lang w:val="en-US" w:eastAsia="zh-CN"/>
        </w:rPr>
        <w:t>本项目《乡村医生》的作者赵学宏将此部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highlight w:val="none"/>
          <w:lang w:val="en-US" w:eastAsia="zh-CN"/>
        </w:rPr>
        <w:t>戏剧</w:t>
      </w:r>
      <w:r>
        <w:rPr>
          <w:rFonts w:hint="default" w:asciiTheme="minorEastAsia" w:hAnsiTheme="minorEastAsia" w:eastAsiaTheme="minorEastAsia"/>
          <w:b w:val="0"/>
          <w:bCs w:val="0"/>
          <w:color w:val="auto"/>
          <w:highlight w:val="none"/>
          <w:lang w:val="en-US" w:eastAsia="zh-CN"/>
        </w:rPr>
        <w:t>的版权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highlight w:val="none"/>
          <w:lang w:val="en-US" w:eastAsia="zh-CN"/>
        </w:rPr>
        <w:t>独家授权</w:t>
      </w:r>
      <w:r>
        <w:rPr>
          <w:rFonts w:hint="default" w:asciiTheme="minorEastAsia" w:hAnsiTheme="minorEastAsia" w:eastAsiaTheme="minorEastAsia"/>
          <w:b w:val="0"/>
          <w:bCs w:val="0"/>
          <w:color w:val="auto"/>
          <w:highlight w:val="none"/>
          <w:lang w:val="en-US" w:eastAsia="zh-CN"/>
        </w:rPr>
        <w:t>给河南永冠影视文化传媒有限公司，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highlight w:val="none"/>
          <w:lang w:val="en-US" w:eastAsia="zh-CN"/>
        </w:rPr>
        <w:t>根据授权书约定，</w:t>
      </w:r>
      <w:r>
        <w:rPr>
          <w:rFonts w:hint="default" w:asciiTheme="minorEastAsia" w:hAnsiTheme="minorEastAsia" w:eastAsiaTheme="minorEastAsia"/>
          <w:b w:val="0"/>
          <w:bCs w:val="0"/>
          <w:color w:val="auto"/>
          <w:highlight w:val="none"/>
          <w:lang w:val="en-US" w:eastAsia="zh-CN"/>
        </w:rPr>
        <w:t>《乡村医生》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highlight w:val="none"/>
          <w:lang w:val="en-US" w:eastAsia="zh-CN"/>
        </w:rPr>
        <w:t>版权归</w:t>
      </w:r>
      <w:r>
        <w:rPr>
          <w:rFonts w:hint="default" w:asciiTheme="minorEastAsia" w:hAnsiTheme="minorEastAsia" w:eastAsiaTheme="minorEastAsia"/>
          <w:b w:val="0"/>
          <w:bCs w:val="0"/>
          <w:color w:val="auto"/>
          <w:highlight w:val="none"/>
          <w:lang w:val="en-US" w:eastAsia="zh-CN"/>
        </w:rPr>
        <w:t>河南永冠影视文化传媒有限公司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highlight w:val="none"/>
          <w:lang w:val="en-US" w:eastAsia="zh-CN"/>
        </w:rPr>
        <w:t>永久独立拥有。</w:t>
      </w:r>
      <w:r>
        <w:rPr>
          <w:rFonts w:hint="default" w:asciiTheme="minorEastAsia" w:hAnsiTheme="minorEastAsia" w:eastAsiaTheme="minorEastAsia"/>
          <w:b w:val="0"/>
          <w:bCs w:val="0"/>
          <w:color w:val="auto"/>
          <w:highlight w:val="none"/>
          <w:lang w:val="en-US" w:eastAsia="zh-CN"/>
        </w:rPr>
        <w:t>结合项目需要，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具有唯一性</w:t>
      </w:r>
      <w:r>
        <w:rPr>
          <w:rFonts w:hint="eastAsia" w:asciiTheme="minorEastAsia" w:hAnsiTheme="minorEastAsia" w:eastAsiaTheme="minorEastAsia"/>
          <w:color w:val="auto"/>
          <w:highlight w:val="none"/>
          <w:lang w:eastAsia="zh-CN"/>
        </w:rPr>
        <w:t>。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符合《中华人民共和国政府采购法》第三十一条规定，拟采用单一来源方式采购。</w:t>
      </w:r>
    </w:p>
    <w:p w14:paraId="3CF48DC2">
      <w:pPr>
        <w:spacing w:line="360" w:lineRule="auto"/>
        <w:rPr>
          <w:rFonts w:asciiTheme="minorEastAsia" w:hAnsiTheme="minorEastAsia" w:eastAsiaTheme="minorEastAsia"/>
          <w:b/>
          <w:bCs/>
          <w:color w:val="auto"/>
          <w:highlight w:val="none"/>
        </w:rPr>
      </w:pPr>
      <w:r>
        <w:rPr>
          <w:rFonts w:hint="eastAsia" w:asciiTheme="minorEastAsia" w:hAnsiTheme="minorEastAsia" w:eastAsiaTheme="minorEastAsia"/>
          <w:b/>
          <w:bCs/>
          <w:color w:val="auto"/>
          <w:highlight w:val="none"/>
        </w:rPr>
        <w:t>二、拟定供应商信息</w:t>
      </w:r>
    </w:p>
    <w:p w14:paraId="0C925352"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1.名称：</w:t>
      </w:r>
      <w:r>
        <w:rPr>
          <w:rFonts w:hint="eastAsia" w:cs="Times New Roman" w:asciiTheme="minorEastAsia" w:hAnsiTheme="minorEastAsia" w:eastAsiaTheme="minorEastAsia"/>
          <w:color w:val="auto"/>
          <w:highlight w:val="none"/>
        </w:rPr>
        <w:t>河南永冠影视文化传媒有限公司</w:t>
      </w:r>
    </w:p>
    <w:p w14:paraId="062EC32B"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color w:val="auto"/>
          <w:highlight w:val="none"/>
        </w:rPr>
      </w:pPr>
      <w:r>
        <w:rPr>
          <w:rFonts w:hint="eastAsia" w:cs="Times New Roman" w:asciiTheme="minorEastAsia" w:hAnsiTheme="minorEastAsia" w:eastAsiaTheme="minorEastAsia"/>
          <w:color w:val="auto"/>
          <w:highlight w:val="none"/>
        </w:rPr>
        <w:t>2.地址：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郑州市金水区政七街26号院3号楼2层55号</w:t>
      </w:r>
    </w:p>
    <w:p w14:paraId="4F58D732">
      <w:pPr>
        <w:spacing w:line="360" w:lineRule="auto"/>
        <w:rPr>
          <w:rFonts w:asciiTheme="minorEastAsia" w:hAnsiTheme="minorEastAsia" w:eastAsiaTheme="minorEastAsia"/>
          <w:b/>
          <w:color w:val="auto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highlight w:val="none"/>
        </w:rPr>
        <w:t>三、专家论证意见（不少于三名行业技术专家）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3000"/>
        <w:gridCol w:w="1770"/>
        <w:gridCol w:w="2868"/>
      </w:tblGrid>
      <w:tr w14:paraId="30FA5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6" w:type="dxa"/>
            <w:vAlign w:val="center"/>
          </w:tcPr>
          <w:p w14:paraId="742625B0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auto"/>
                <w:kern w:val="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highlight w:val="none"/>
              </w:rPr>
              <w:t>专家姓名</w:t>
            </w:r>
          </w:p>
        </w:tc>
        <w:tc>
          <w:tcPr>
            <w:tcW w:w="3000" w:type="dxa"/>
            <w:vAlign w:val="center"/>
          </w:tcPr>
          <w:p w14:paraId="0E5890E6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auto"/>
                <w:kern w:val="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highlight w:val="none"/>
              </w:rPr>
              <w:t>工作单位</w:t>
            </w:r>
          </w:p>
        </w:tc>
        <w:tc>
          <w:tcPr>
            <w:tcW w:w="1770" w:type="dxa"/>
            <w:vAlign w:val="center"/>
          </w:tcPr>
          <w:p w14:paraId="2A81B523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auto"/>
                <w:kern w:val="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highlight w:val="none"/>
              </w:rPr>
              <w:t>职务（职称）</w:t>
            </w:r>
          </w:p>
        </w:tc>
        <w:tc>
          <w:tcPr>
            <w:tcW w:w="2868" w:type="dxa"/>
            <w:vAlign w:val="center"/>
          </w:tcPr>
          <w:p w14:paraId="66104CD6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auto"/>
                <w:kern w:val="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highlight w:val="none"/>
              </w:rPr>
              <w:t>论证意见</w:t>
            </w:r>
          </w:p>
        </w:tc>
      </w:tr>
      <w:tr w14:paraId="1E3DC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6" w:type="dxa"/>
            <w:vAlign w:val="center"/>
          </w:tcPr>
          <w:p w14:paraId="1DB36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  <w:lang w:val="en-US" w:eastAsia="zh-CN"/>
              </w:rPr>
              <w:t>杜慧茹</w:t>
            </w:r>
          </w:p>
        </w:tc>
        <w:tc>
          <w:tcPr>
            <w:tcW w:w="3000" w:type="dxa"/>
            <w:vAlign w:val="center"/>
          </w:tcPr>
          <w:p w14:paraId="4471F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  <w:lang w:val="en-US" w:eastAsia="zh-CN"/>
              </w:rPr>
              <w:t>郑州市政集团有限公司</w:t>
            </w:r>
          </w:p>
        </w:tc>
        <w:tc>
          <w:tcPr>
            <w:tcW w:w="1770" w:type="dxa"/>
            <w:vAlign w:val="center"/>
          </w:tcPr>
          <w:p w14:paraId="26C95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  <w:lang w:val="en-US" w:eastAsia="zh-CN"/>
              </w:rPr>
              <w:t>高工</w:t>
            </w:r>
          </w:p>
        </w:tc>
        <w:tc>
          <w:tcPr>
            <w:tcW w:w="2868" w:type="dxa"/>
            <w:vAlign w:val="center"/>
          </w:tcPr>
          <w:p w14:paraId="784F34A6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auto"/>
                <w:kern w:val="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highlight w:val="none"/>
              </w:rPr>
              <w:t>见专家论证意见附件</w:t>
            </w:r>
          </w:p>
        </w:tc>
      </w:tr>
      <w:tr w14:paraId="5402F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6" w:type="dxa"/>
            <w:vAlign w:val="center"/>
          </w:tcPr>
          <w:p w14:paraId="280C5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  <w:lang w:val="en-US" w:eastAsia="zh-CN"/>
              </w:rPr>
              <w:t>阎奇</w:t>
            </w:r>
          </w:p>
        </w:tc>
        <w:tc>
          <w:tcPr>
            <w:tcW w:w="3000" w:type="dxa"/>
            <w:vAlign w:val="center"/>
          </w:tcPr>
          <w:p w14:paraId="31999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highlight w:val="none"/>
                <w:lang w:val="en-US" w:eastAsia="zh-CN"/>
              </w:rPr>
              <w:t>河南省博律企业管理有限公司</w:t>
            </w:r>
          </w:p>
        </w:tc>
        <w:tc>
          <w:tcPr>
            <w:tcW w:w="1770" w:type="dxa"/>
            <w:vAlign w:val="center"/>
          </w:tcPr>
          <w:p w14:paraId="50F67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  <w:lang w:val="en-US" w:eastAsia="zh-CN"/>
              </w:rPr>
              <w:t>高工</w:t>
            </w:r>
          </w:p>
        </w:tc>
        <w:tc>
          <w:tcPr>
            <w:tcW w:w="2868" w:type="dxa"/>
            <w:vAlign w:val="center"/>
          </w:tcPr>
          <w:p w14:paraId="5443511A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auto"/>
                <w:kern w:val="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highlight w:val="none"/>
              </w:rPr>
              <w:t>见专家论证意见附件</w:t>
            </w:r>
          </w:p>
        </w:tc>
      </w:tr>
      <w:tr w14:paraId="347CA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6" w:type="dxa"/>
            <w:vAlign w:val="center"/>
          </w:tcPr>
          <w:p w14:paraId="7DB4C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  <w:lang w:val="en-US" w:eastAsia="zh-CN"/>
              </w:rPr>
              <w:t>张杰</w:t>
            </w:r>
          </w:p>
        </w:tc>
        <w:tc>
          <w:tcPr>
            <w:tcW w:w="3000" w:type="dxa"/>
            <w:vAlign w:val="center"/>
          </w:tcPr>
          <w:p w14:paraId="6A8B7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  <w:lang w:val="en-US" w:eastAsia="zh-CN"/>
              </w:rPr>
              <w:t>河南工程学院</w:t>
            </w:r>
          </w:p>
        </w:tc>
        <w:tc>
          <w:tcPr>
            <w:tcW w:w="1770" w:type="dxa"/>
            <w:vAlign w:val="center"/>
          </w:tcPr>
          <w:p w14:paraId="7008B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  <w:lang w:val="en-US" w:eastAsia="zh-CN"/>
              </w:rPr>
              <w:t>副教授</w:t>
            </w:r>
          </w:p>
        </w:tc>
        <w:tc>
          <w:tcPr>
            <w:tcW w:w="2868" w:type="dxa"/>
            <w:vAlign w:val="center"/>
          </w:tcPr>
          <w:p w14:paraId="3CC5DB0A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auto"/>
                <w:kern w:val="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highlight w:val="none"/>
              </w:rPr>
              <w:t>见专家论证意见附件</w:t>
            </w:r>
          </w:p>
        </w:tc>
      </w:tr>
    </w:tbl>
    <w:p w14:paraId="73ECAF86">
      <w:pPr>
        <w:spacing w:line="360" w:lineRule="auto"/>
        <w:rPr>
          <w:rFonts w:asciiTheme="minorEastAsia" w:hAnsiTheme="minorEastAsia" w:eastAsiaTheme="minorEastAsia"/>
          <w:b/>
          <w:color w:val="auto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highlight w:val="none"/>
        </w:rPr>
        <w:t>四、公示期限</w:t>
      </w:r>
    </w:p>
    <w:p w14:paraId="74B9947C">
      <w:pPr>
        <w:pStyle w:val="27"/>
        <w:spacing w:line="360" w:lineRule="auto"/>
        <w:ind w:left="-10" w:leftChars="-5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202</w:t>
      </w: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年</w:t>
      </w: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06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月</w:t>
      </w: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04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日08时30分至202</w:t>
      </w: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年</w:t>
      </w: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06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月</w:t>
      </w: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日17 时30分（北京时间，法定节假日除外）</w:t>
      </w:r>
    </w:p>
    <w:p w14:paraId="6A311349">
      <w:pPr>
        <w:spacing w:line="360" w:lineRule="auto"/>
        <w:rPr>
          <w:rFonts w:asciiTheme="minorEastAsia" w:hAnsiTheme="minorEastAsia" w:eastAsiaTheme="minorEastAsia"/>
          <w:b/>
          <w:color w:val="auto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highlight w:val="none"/>
        </w:rPr>
        <w:t>五、异议反馈时限</w:t>
      </w:r>
    </w:p>
    <w:p w14:paraId="3F05D61D">
      <w:pPr>
        <w:pStyle w:val="27"/>
        <w:spacing w:line="360" w:lineRule="auto"/>
        <w:ind w:left="-10" w:leftChars="-5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202</w:t>
      </w: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年</w:t>
      </w: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06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月</w:t>
      </w: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04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日08时30分至202</w:t>
      </w: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年</w:t>
      </w: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06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月</w:t>
      </w: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日17 时30分（北京时间，法定节假日除外</w:t>
      </w:r>
      <w:bookmarkStart w:id="2" w:name="_GoBack"/>
      <w:bookmarkEnd w:id="2"/>
      <w:r>
        <w:rPr>
          <w:rFonts w:hint="eastAsia" w:asciiTheme="minorEastAsia" w:hAnsiTheme="minorEastAsia" w:eastAsiaTheme="minorEastAsia"/>
          <w:color w:val="auto"/>
          <w:highlight w:val="none"/>
        </w:rPr>
        <w:t>）</w:t>
      </w:r>
    </w:p>
    <w:p w14:paraId="51EFCE4E">
      <w:pPr>
        <w:spacing w:line="360" w:lineRule="auto"/>
        <w:rPr>
          <w:rFonts w:asciiTheme="minorEastAsia" w:hAnsiTheme="minorEastAsia" w:eastAsiaTheme="minorEastAsia"/>
          <w:b/>
          <w:color w:val="auto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highlight w:val="none"/>
        </w:rPr>
        <w:t>六、其他需要公示内容：无</w:t>
      </w:r>
    </w:p>
    <w:p w14:paraId="48596CE5">
      <w:pPr>
        <w:spacing w:line="360" w:lineRule="auto"/>
        <w:rPr>
          <w:rFonts w:asciiTheme="minorEastAsia" w:hAnsiTheme="minorEastAsia" w:eastAsiaTheme="minorEastAsia"/>
          <w:b/>
          <w:color w:val="auto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highlight w:val="none"/>
        </w:rPr>
        <w:t>七、联系方式</w:t>
      </w:r>
    </w:p>
    <w:p w14:paraId="53482B23">
      <w:pPr>
        <w:pStyle w:val="27"/>
        <w:spacing w:line="360" w:lineRule="auto"/>
        <w:ind w:left="-10" w:leftChars="-5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1.采购人信息</w:t>
      </w:r>
    </w:p>
    <w:p w14:paraId="7CE0FEAB">
      <w:pPr>
        <w:pStyle w:val="27"/>
        <w:spacing w:line="360" w:lineRule="auto"/>
        <w:ind w:left="-10" w:leftChars="-5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名 称：河南省健康中原服务保障中心</w:t>
      </w:r>
    </w:p>
    <w:p w14:paraId="69F7E4D4">
      <w:pPr>
        <w:pStyle w:val="27"/>
        <w:spacing w:line="360" w:lineRule="auto"/>
        <w:ind w:left="-10" w:leftChars="-5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地 址：河南省郑州市金水东路与博学路交叉口</w:t>
      </w:r>
    </w:p>
    <w:p w14:paraId="2F0B8649">
      <w:pPr>
        <w:pStyle w:val="27"/>
        <w:spacing w:line="360" w:lineRule="auto"/>
        <w:ind w:left="-10" w:leftChars="-5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联系人：李女士</w:t>
      </w:r>
    </w:p>
    <w:p w14:paraId="75669B85">
      <w:pPr>
        <w:pStyle w:val="27"/>
        <w:spacing w:line="360" w:lineRule="auto"/>
        <w:ind w:left="-10" w:leftChars="-5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 xml:space="preserve">联系方式：0371-86537039   </w:t>
      </w:r>
    </w:p>
    <w:p w14:paraId="35611495">
      <w:pPr>
        <w:pStyle w:val="27"/>
        <w:spacing w:line="360" w:lineRule="auto"/>
        <w:ind w:left="-10" w:leftChars="-5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2.财政部门</w:t>
      </w:r>
    </w:p>
    <w:p w14:paraId="5BF5847C">
      <w:pPr>
        <w:pStyle w:val="27"/>
        <w:spacing w:line="360" w:lineRule="auto"/>
        <w:ind w:left="-10" w:leftChars="-5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名称：河南省财政厅政府采购监督管理处</w:t>
      </w:r>
    </w:p>
    <w:p w14:paraId="13135987">
      <w:pPr>
        <w:pStyle w:val="27"/>
        <w:spacing w:line="360" w:lineRule="auto"/>
        <w:ind w:left="-10" w:leftChars="-5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地址：河南省郑州市金水区经三路北25号</w:t>
      </w:r>
    </w:p>
    <w:p w14:paraId="13060795">
      <w:pPr>
        <w:pStyle w:val="27"/>
        <w:spacing w:line="360" w:lineRule="auto"/>
        <w:ind w:left="-10" w:leftChars="-5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联 系 人：河南省财政厅政府采购监督管理处</w:t>
      </w:r>
    </w:p>
    <w:p w14:paraId="233168B4">
      <w:pPr>
        <w:pStyle w:val="27"/>
        <w:spacing w:line="360" w:lineRule="auto"/>
        <w:ind w:left="-10" w:leftChars="-5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联系方式：0371-65808406</w:t>
      </w:r>
    </w:p>
    <w:p w14:paraId="377E822D">
      <w:pPr>
        <w:pStyle w:val="27"/>
        <w:spacing w:line="360" w:lineRule="auto"/>
        <w:ind w:left="-10" w:leftChars="-5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3.采购代理机构信息</w:t>
      </w:r>
    </w:p>
    <w:p w14:paraId="532C69B7">
      <w:pPr>
        <w:spacing w:line="360" w:lineRule="auto"/>
        <w:ind w:leftChars="200"/>
        <w:rPr>
          <w:rFonts w:hint="eastAsia" w:ascii="宋体" w:hAnsi="宋体" w:eastAsia="宋体"/>
          <w:color w:val="auto"/>
          <w:highlight w:val="none"/>
        </w:rPr>
      </w:pPr>
      <w:r>
        <w:rPr>
          <w:rFonts w:hint="eastAsia" w:ascii="宋体" w:hAnsi="宋体" w:eastAsia="宋体"/>
          <w:color w:val="auto"/>
          <w:highlight w:val="none"/>
        </w:rPr>
        <w:t>名 称：中建山河建设管理集团有限公司</w:t>
      </w:r>
    </w:p>
    <w:p w14:paraId="58297E69">
      <w:pPr>
        <w:spacing w:line="360" w:lineRule="auto"/>
        <w:ind w:leftChars="200"/>
        <w:rPr>
          <w:rFonts w:hint="eastAsia" w:ascii="宋体" w:hAnsi="宋体" w:eastAsia="宋体"/>
          <w:color w:val="auto"/>
          <w:highlight w:val="none"/>
        </w:rPr>
      </w:pPr>
      <w:r>
        <w:rPr>
          <w:rFonts w:hint="eastAsia" w:ascii="宋体" w:hAnsi="宋体" w:eastAsia="宋体"/>
          <w:color w:val="auto"/>
          <w:highlight w:val="none"/>
        </w:rPr>
        <w:t>地 址：郑州市郑东新区七里河南路与圃田西路交叉口明亮环保大楼三楼</w:t>
      </w:r>
    </w:p>
    <w:p w14:paraId="53F0089A">
      <w:pPr>
        <w:spacing w:line="360" w:lineRule="auto"/>
        <w:ind w:leftChars="200"/>
        <w:rPr>
          <w:rFonts w:hint="eastAsia" w:ascii="宋体" w:hAnsi="宋体" w:eastAsia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highlight w:val="none"/>
        </w:rPr>
        <w:t>联系人：张先生、</w:t>
      </w:r>
      <w:r>
        <w:rPr>
          <w:rFonts w:hint="eastAsia" w:ascii="宋体" w:hAnsi="宋体" w:eastAsia="宋体"/>
          <w:color w:val="auto"/>
          <w:highlight w:val="none"/>
          <w:lang w:val="en-US" w:eastAsia="zh-CN"/>
        </w:rPr>
        <w:t>刘先生</w:t>
      </w:r>
    </w:p>
    <w:p w14:paraId="363B10ED">
      <w:pPr>
        <w:spacing w:line="360" w:lineRule="auto"/>
        <w:ind w:leftChars="200"/>
        <w:rPr>
          <w:rFonts w:hint="eastAsia" w:ascii="宋体" w:hAnsi="宋体" w:eastAsia="宋体"/>
          <w:color w:val="auto"/>
          <w:highlight w:val="none"/>
        </w:rPr>
      </w:pPr>
      <w:r>
        <w:rPr>
          <w:rFonts w:hint="eastAsia" w:ascii="宋体" w:hAnsi="宋体" w:eastAsia="宋体"/>
          <w:color w:val="auto"/>
          <w:highlight w:val="none"/>
        </w:rPr>
        <w:t>联系方式：17539897797</w:t>
      </w:r>
    </w:p>
    <w:p w14:paraId="0919A60D">
      <w:pPr>
        <w:spacing w:line="360" w:lineRule="auto"/>
        <w:rPr>
          <w:rFonts w:asciiTheme="minorEastAsia" w:hAnsiTheme="minorEastAsia" w:eastAsiaTheme="minorEastAsia"/>
          <w:color w:val="auto"/>
          <w:highlight w:val="none"/>
        </w:rPr>
      </w:pPr>
    </w:p>
    <w:p w14:paraId="01427761">
      <w:pPr>
        <w:spacing w:line="360" w:lineRule="auto"/>
        <w:rPr>
          <w:rFonts w:asciiTheme="minorEastAsia" w:hAnsiTheme="minorEastAsia" w:eastAsiaTheme="minorEastAsia"/>
          <w:color w:val="auto"/>
          <w:highlight w:val="none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MmQ5M2UzNDU2ODY1YjRiNjgzZjZkYTc2ZWQ2ZDUifQ=="/>
  </w:docVars>
  <w:rsids>
    <w:rsidRoot w:val="00D434A2"/>
    <w:rsid w:val="000E2292"/>
    <w:rsid w:val="00411CA3"/>
    <w:rsid w:val="006143CB"/>
    <w:rsid w:val="006E3EE5"/>
    <w:rsid w:val="00751190"/>
    <w:rsid w:val="0075243B"/>
    <w:rsid w:val="00782682"/>
    <w:rsid w:val="00985FE5"/>
    <w:rsid w:val="00A77015"/>
    <w:rsid w:val="00B11F4E"/>
    <w:rsid w:val="00D434A2"/>
    <w:rsid w:val="00D614D4"/>
    <w:rsid w:val="00F01703"/>
    <w:rsid w:val="00FF4205"/>
    <w:rsid w:val="043A5387"/>
    <w:rsid w:val="044976EF"/>
    <w:rsid w:val="05A412A8"/>
    <w:rsid w:val="06B036DE"/>
    <w:rsid w:val="07440139"/>
    <w:rsid w:val="09502F56"/>
    <w:rsid w:val="0A8C6CB8"/>
    <w:rsid w:val="0ABA2D7D"/>
    <w:rsid w:val="0F6D5EEA"/>
    <w:rsid w:val="0FAC38F3"/>
    <w:rsid w:val="11651569"/>
    <w:rsid w:val="118C00BA"/>
    <w:rsid w:val="119A56B6"/>
    <w:rsid w:val="14B922F8"/>
    <w:rsid w:val="1A0F7B88"/>
    <w:rsid w:val="1B43291B"/>
    <w:rsid w:val="1B4A1EFB"/>
    <w:rsid w:val="1B925AD2"/>
    <w:rsid w:val="1BB015F0"/>
    <w:rsid w:val="1BDF245C"/>
    <w:rsid w:val="1CA725AE"/>
    <w:rsid w:val="22F76B14"/>
    <w:rsid w:val="23A61C99"/>
    <w:rsid w:val="26B90639"/>
    <w:rsid w:val="26FD42C6"/>
    <w:rsid w:val="27207FB4"/>
    <w:rsid w:val="296A06F2"/>
    <w:rsid w:val="2E52461F"/>
    <w:rsid w:val="2E9F3D85"/>
    <w:rsid w:val="2F794705"/>
    <w:rsid w:val="304940D8"/>
    <w:rsid w:val="35E84393"/>
    <w:rsid w:val="3747333B"/>
    <w:rsid w:val="387168C2"/>
    <w:rsid w:val="39537D75"/>
    <w:rsid w:val="39CB2002"/>
    <w:rsid w:val="3A972F8C"/>
    <w:rsid w:val="3B32564E"/>
    <w:rsid w:val="3CA120D6"/>
    <w:rsid w:val="3CC82828"/>
    <w:rsid w:val="3EB527F1"/>
    <w:rsid w:val="3EDF3101"/>
    <w:rsid w:val="414F176A"/>
    <w:rsid w:val="426258BF"/>
    <w:rsid w:val="45790387"/>
    <w:rsid w:val="46AA111F"/>
    <w:rsid w:val="48B06F92"/>
    <w:rsid w:val="4975353F"/>
    <w:rsid w:val="4A767D68"/>
    <w:rsid w:val="4A7933B4"/>
    <w:rsid w:val="4C9444D5"/>
    <w:rsid w:val="4CFF2296"/>
    <w:rsid w:val="4D0B74BB"/>
    <w:rsid w:val="4E714F24"/>
    <w:rsid w:val="503404A9"/>
    <w:rsid w:val="5150276D"/>
    <w:rsid w:val="517138CD"/>
    <w:rsid w:val="51D3784E"/>
    <w:rsid w:val="51FE3331"/>
    <w:rsid w:val="536F30C0"/>
    <w:rsid w:val="55BD4A9D"/>
    <w:rsid w:val="55F04E72"/>
    <w:rsid w:val="571701DC"/>
    <w:rsid w:val="573D7DB9"/>
    <w:rsid w:val="58160EEF"/>
    <w:rsid w:val="58271A89"/>
    <w:rsid w:val="593C217C"/>
    <w:rsid w:val="59F82547"/>
    <w:rsid w:val="5A2A6479"/>
    <w:rsid w:val="5B323837"/>
    <w:rsid w:val="5DAA369A"/>
    <w:rsid w:val="5E005E6E"/>
    <w:rsid w:val="5EA26F25"/>
    <w:rsid w:val="5EEE79C8"/>
    <w:rsid w:val="5FD93EFB"/>
    <w:rsid w:val="605B5EA1"/>
    <w:rsid w:val="60787F3E"/>
    <w:rsid w:val="61C55405"/>
    <w:rsid w:val="61D2367E"/>
    <w:rsid w:val="62CC0248"/>
    <w:rsid w:val="639765B3"/>
    <w:rsid w:val="63B55005"/>
    <w:rsid w:val="651C105C"/>
    <w:rsid w:val="654D23A7"/>
    <w:rsid w:val="661D4148"/>
    <w:rsid w:val="679F7137"/>
    <w:rsid w:val="699602BA"/>
    <w:rsid w:val="6CA976D1"/>
    <w:rsid w:val="6D287521"/>
    <w:rsid w:val="6E103AC6"/>
    <w:rsid w:val="704C0A9F"/>
    <w:rsid w:val="73A3506A"/>
    <w:rsid w:val="764D731F"/>
    <w:rsid w:val="76C1564C"/>
    <w:rsid w:val="77D00208"/>
    <w:rsid w:val="7AB64A6E"/>
    <w:rsid w:val="7ADD14E6"/>
    <w:rsid w:val="7BD71052"/>
    <w:rsid w:val="7F7F7E56"/>
    <w:rsid w:val="7F80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6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7">
    <w:name w:val="heading 2"/>
    <w:basedOn w:val="1"/>
    <w:next w:val="1"/>
    <w:qFormat/>
    <w:uiPriority w:val="0"/>
    <w:pPr>
      <w:keepNext/>
      <w:keepLines/>
      <w:spacing w:before="260" w:after="260" w:line="415" w:lineRule="auto"/>
      <w:jc w:val="center"/>
      <w:outlineLvl w:val="1"/>
    </w:pPr>
    <w:rPr>
      <w:rFonts w:ascii="幼圆" w:hAnsi="Arial" w:eastAsia="楷体_GB2312"/>
      <w:b/>
      <w:sz w:val="24"/>
      <w:szCs w:val="20"/>
    </w:rPr>
  </w:style>
  <w:style w:type="paragraph" w:styleId="8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9">
    <w:name w:val="heading 4"/>
    <w:basedOn w:val="1"/>
    <w:next w:val="1"/>
    <w:qFormat/>
    <w:uiPriority w:val="0"/>
    <w:pPr>
      <w:ind w:firstLine="680"/>
      <w:outlineLvl w:val="3"/>
    </w:pPr>
    <w:rPr>
      <w:rFonts w:ascii="宋体"/>
      <w:sz w:val="28"/>
      <w:szCs w:val="2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Cs w:val="20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szCs w:val="24"/>
    </w:rPr>
  </w:style>
  <w:style w:type="paragraph" w:styleId="4">
    <w:name w:val="Body Text 2"/>
    <w:basedOn w:val="1"/>
    <w:next w:val="5"/>
    <w:qFormat/>
    <w:uiPriority w:val="99"/>
    <w:pPr>
      <w:jc w:val="center"/>
    </w:pPr>
    <w:rPr>
      <w:rFonts w:ascii="楷体_GB2312" w:eastAsia="楷体_GB2312"/>
      <w:b/>
      <w:sz w:val="36"/>
      <w:szCs w:val="48"/>
    </w:rPr>
  </w:style>
  <w:style w:type="paragraph" w:styleId="5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Body Text Indent"/>
    <w:basedOn w:val="1"/>
    <w:qFormat/>
    <w:uiPriority w:val="0"/>
    <w:pPr>
      <w:spacing w:after="120"/>
      <w:ind w:left="420" w:leftChars="200"/>
    </w:pPr>
  </w:style>
  <w:style w:type="paragraph" w:styleId="11">
    <w:name w:val="Date"/>
    <w:basedOn w:val="1"/>
    <w:next w:val="1"/>
    <w:link w:val="28"/>
    <w:unhideWhenUsed/>
    <w:qFormat/>
    <w:uiPriority w:val="99"/>
    <w:pPr>
      <w:ind w:left="100" w:leftChars="2500"/>
    </w:pPr>
  </w:style>
  <w:style w:type="paragraph" w:styleId="12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table of figures"/>
    <w:basedOn w:val="1"/>
    <w:next w:val="1"/>
    <w:qFormat/>
    <w:uiPriority w:val="0"/>
    <w:pPr>
      <w:wordWrap w:val="0"/>
      <w:topLinePunct/>
      <w:ind w:left="200" w:leftChars="200" w:hanging="200" w:hangingChars="200"/>
    </w:pPr>
    <w:rPr>
      <w:rFonts w:ascii="宋体" w:hAnsi="宋体" w:cs="宋体"/>
    </w:rPr>
  </w:style>
  <w:style w:type="paragraph" w:styleId="14">
    <w:name w:val="Normal (Web)"/>
    <w:basedOn w:val="1"/>
    <w:unhideWhenUsed/>
    <w:qFormat/>
    <w:uiPriority w:val="99"/>
    <w:rPr>
      <w:sz w:val="24"/>
    </w:rPr>
  </w:style>
  <w:style w:type="paragraph" w:styleId="15">
    <w:name w:val="Body Text First Indent 2"/>
    <w:basedOn w:val="10"/>
    <w:qFormat/>
    <w:uiPriority w:val="0"/>
    <w:pPr>
      <w:ind w:firstLine="210"/>
    </w:pPr>
    <w:rPr>
      <w:sz w:val="32"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FollowedHyperlink"/>
    <w:basedOn w:val="18"/>
    <w:semiHidden/>
    <w:unhideWhenUsed/>
    <w:qFormat/>
    <w:uiPriority w:val="99"/>
    <w:rPr>
      <w:color w:val="771CAA"/>
      <w:u w:val="none"/>
    </w:rPr>
  </w:style>
  <w:style w:type="character" w:styleId="20">
    <w:name w:val="Emphasis"/>
    <w:basedOn w:val="18"/>
    <w:qFormat/>
    <w:uiPriority w:val="20"/>
    <w:rPr>
      <w:color w:val="F73131"/>
    </w:rPr>
  </w:style>
  <w:style w:type="character" w:styleId="21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HTML Cite"/>
    <w:basedOn w:val="18"/>
    <w:semiHidden/>
    <w:unhideWhenUsed/>
    <w:qFormat/>
    <w:uiPriority w:val="99"/>
    <w:rPr>
      <w:color w:val="008000"/>
    </w:rPr>
  </w:style>
  <w:style w:type="paragraph" w:customStyle="1" w:styleId="23">
    <w:name w:val="Default"/>
    <w:next w:val="13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4">
    <w:name w:val="页眉 Char"/>
    <w:basedOn w:val="18"/>
    <w:link w:val="12"/>
    <w:qFormat/>
    <w:uiPriority w:val="99"/>
    <w:rPr>
      <w:sz w:val="18"/>
      <w:szCs w:val="18"/>
    </w:rPr>
  </w:style>
  <w:style w:type="character" w:customStyle="1" w:styleId="25">
    <w:name w:val="页脚 Char"/>
    <w:basedOn w:val="18"/>
    <w:link w:val="5"/>
    <w:qFormat/>
    <w:uiPriority w:val="99"/>
    <w:rPr>
      <w:sz w:val="18"/>
      <w:szCs w:val="18"/>
    </w:rPr>
  </w:style>
  <w:style w:type="character" w:customStyle="1" w:styleId="26">
    <w:name w:val="标题 1 Char"/>
    <w:basedOn w:val="18"/>
    <w:link w:val="6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7">
    <w:name w:val="列表段落1"/>
    <w:basedOn w:val="1"/>
    <w:qFormat/>
    <w:uiPriority w:val="34"/>
    <w:pPr>
      <w:ind w:firstLine="420" w:firstLineChars="200"/>
    </w:pPr>
  </w:style>
  <w:style w:type="character" w:customStyle="1" w:styleId="28">
    <w:name w:val="日期 Char"/>
    <w:basedOn w:val="18"/>
    <w:link w:val="11"/>
    <w:semiHidden/>
    <w:qFormat/>
    <w:uiPriority w:val="99"/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29">
    <w:name w:val="c-icon"/>
    <w:basedOn w:val="18"/>
    <w:qFormat/>
    <w:uiPriority w:val="0"/>
  </w:style>
  <w:style w:type="character" w:customStyle="1" w:styleId="30">
    <w:name w:val="hover25"/>
    <w:basedOn w:val="18"/>
    <w:qFormat/>
    <w:uiPriority w:val="0"/>
    <w:rPr>
      <w:color w:val="315EFB"/>
    </w:rPr>
  </w:style>
  <w:style w:type="character" w:customStyle="1" w:styleId="31">
    <w:name w:val="hover26"/>
    <w:basedOn w:val="18"/>
    <w:qFormat/>
    <w:uiPriority w:val="0"/>
    <w:rPr>
      <w:color w:val="315EFB"/>
    </w:rPr>
  </w:style>
  <w:style w:type="character" w:customStyle="1" w:styleId="32">
    <w:name w:val="hover27"/>
    <w:basedOn w:val="18"/>
    <w:qFormat/>
    <w:uiPriority w:val="0"/>
  </w:style>
  <w:style w:type="character" w:customStyle="1" w:styleId="33">
    <w:name w:val="content-right_8zs401"/>
    <w:basedOn w:val="18"/>
    <w:qFormat/>
    <w:uiPriority w:val="0"/>
  </w:style>
  <w:style w:type="character" w:customStyle="1" w:styleId="34">
    <w:name w:val="hover28"/>
    <w:basedOn w:val="18"/>
    <w:qFormat/>
    <w:uiPriority w:val="0"/>
    <w:rPr>
      <w:color w:val="315EFB"/>
    </w:rPr>
  </w:style>
  <w:style w:type="character" w:customStyle="1" w:styleId="35">
    <w:name w:val="hover29"/>
    <w:basedOn w:val="18"/>
    <w:qFormat/>
    <w:uiPriority w:val="0"/>
    <w:rPr>
      <w:color w:val="315EFB"/>
      <w:shd w:val="clear" w:color="auto" w:fill="F0F3FD"/>
    </w:rPr>
  </w:style>
  <w:style w:type="character" w:customStyle="1" w:styleId="36">
    <w:name w:val="hover30"/>
    <w:basedOn w:val="18"/>
    <w:qFormat/>
    <w:uiPriority w:val="0"/>
  </w:style>
  <w:style w:type="character" w:customStyle="1" w:styleId="37">
    <w:name w:val="hover31"/>
    <w:basedOn w:val="18"/>
    <w:qFormat/>
    <w:uiPriority w:val="0"/>
    <w:rPr>
      <w:color w:val="315EFB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801</Words>
  <Characters>882</Characters>
  <Lines>12</Lines>
  <Paragraphs>3</Paragraphs>
  <TotalTime>0</TotalTime>
  <ScaleCrop>false</ScaleCrop>
  <LinksUpToDate>false</LinksUpToDate>
  <CharactersWithSpaces>900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2023-09-13T02:19:00Z</dcterms:created>
  <dc:creator>NTKO</dc:creator>
  <cp:lastModifiedBy>浪迹天涯</cp:lastModifiedBy>
  <dcterms:modified xsi:type="dcterms:W3CDTF">2025-06-03T06:36:25Z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5D3A2CFC2EA849348C3A1A77790E5F08_13</vt:lpwstr>
  </property>
  <property fmtid="{D5CDD505-2E9C-101B-9397-08002B2CF9AE}" pid="4" name="KSOTemplateDocerSaveRecord">
    <vt:lpwstr>eyJoZGlkIjoiY2I4ZGNiZDM2ZjVjY2ZhYTM5MjE0ZmZjYTNlYmI3NDciLCJ1c2VySWQiOiIxMDAzNzQyMDIxIn0=</vt:lpwstr>
  </property>
</Properties>
</file>