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5DD3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b/>
          <w:bCs/>
          <w:color w:val="auto"/>
          <w:sz w:val="36"/>
          <w:szCs w:val="36"/>
          <w:lang w:val="zh-CN" w:eastAsia="zh-CN"/>
        </w:rPr>
      </w:pPr>
      <w:r>
        <w:rPr>
          <w:rFonts w:hint="eastAsia"/>
          <w:b/>
          <w:bCs/>
          <w:color w:val="auto"/>
          <w:sz w:val="36"/>
          <w:szCs w:val="36"/>
          <w:lang w:val="zh-CN" w:eastAsia="zh-CN"/>
        </w:rPr>
        <w:t>沁阳市东环路排水管网改造工程（EPC）项目</w:t>
      </w:r>
    </w:p>
    <w:p w14:paraId="4714D8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b/>
          <w:bCs/>
          <w:color w:val="auto"/>
          <w:sz w:val="36"/>
          <w:szCs w:val="36"/>
          <w:lang w:val="en-US" w:eastAsia="zh-CN"/>
        </w:rPr>
      </w:pPr>
      <w:r>
        <w:rPr>
          <w:rFonts w:hint="eastAsia"/>
          <w:b/>
          <w:bCs/>
          <w:color w:val="auto"/>
          <w:sz w:val="36"/>
          <w:szCs w:val="36"/>
          <w:lang w:val="en-US" w:eastAsia="zh-CN"/>
        </w:rPr>
        <w:t>中标结果公示</w:t>
      </w:r>
    </w:p>
    <w:p w14:paraId="1A1E9C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both"/>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河南旭明工程管理服务有限公司</w:t>
      </w:r>
      <w:r>
        <w:rPr>
          <w:rFonts w:hint="eastAsia" w:ascii="宋体" w:hAnsi="宋体" w:eastAsia="宋体" w:cs="宋体"/>
          <w:b w:val="0"/>
          <w:bCs w:val="0"/>
          <w:color w:val="auto"/>
          <w:sz w:val="24"/>
          <w:szCs w:val="24"/>
          <w:lang w:eastAsia="zh-CN"/>
        </w:rPr>
        <w:t>受</w:t>
      </w:r>
      <w:r>
        <w:rPr>
          <w:rFonts w:hint="eastAsia" w:ascii="宋体" w:hAnsi="宋体" w:eastAsia="宋体" w:cs="宋体"/>
          <w:b w:val="0"/>
          <w:bCs w:val="0"/>
          <w:color w:val="auto"/>
          <w:sz w:val="24"/>
          <w:szCs w:val="24"/>
          <w:lang w:val="en-US" w:eastAsia="zh-CN"/>
        </w:rPr>
        <w:t>沁阳市住房和城乡建设局</w:t>
      </w:r>
      <w:r>
        <w:rPr>
          <w:rFonts w:hint="eastAsia" w:ascii="宋体" w:hAnsi="宋体" w:eastAsia="宋体" w:cs="宋体"/>
          <w:b w:val="0"/>
          <w:bCs w:val="0"/>
          <w:color w:val="auto"/>
          <w:sz w:val="24"/>
          <w:szCs w:val="24"/>
          <w:lang w:eastAsia="zh-CN"/>
        </w:rPr>
        <w:t>的委托，就</w:t>
      </w:r>
      <w:r>
        <w:rPr>
          <w:rFonts w:hint="eastAsia" w:ascii="宋体" w:hAnsi="宋体" w:eastAsia="宋体" w:cs="宋体"/>
          <w:b w:val="0"/>
          <w:bCs w:val="0"/>
          <w:color w:val="auto"/>
          <w:sz w:val="24"/>
          <w:szCs w:val="24"/>
          <w:lang w:val="zh-CN" w:eastAsia="zh-CN"/>
        </w:rPr>
        <w:t>沁阳市东环路排水管网改造工程（EPC）项目</w:t>
      </w:r>
      <w:r>
        <w:rPr>
          <w:rFonts w:hint="eastAsia" w:ascii="宋体" w:hAnsi="宋体" w:eastAsia="宋体" w:cs="宋体"/>
          <w:b w:val="0"/>
          <w:bCs w:val="0"/>
          <w:color w:val="auto"/>
          <w:sz w:val="24"/>
          <w:szCs w:val="24"/>
          <w:lang w:eastAsia="zh-CN"/>
        </w:rPr>
        <w:t>进行公开招标，按规定程序进行了开标、评标、定标，现就本次招标的中标结果公示如下：</w:t>
      </w:r>
    </w:p>
    <w:p w14:paraId="4AE6A1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eastAsia" w:ascii="宋体" w:hAnsi="宋体" w:eastAsia="宋体" w:cs="宋体"/>
          <w:b w:val="0"/>
          <w:bCs w:val="0"/>
          <w:color w:val="auto"/>
          <w:sz w:val="24"/>
          <w:szCs w:val="24"/>
          <w:lang w:val="zh-CN" w:eastAsia="zh-CN"/>
        </w:rPr>
      </w:pPr>
      <w:r>
        <w:rPr>
          <w:rFonts w:hint="eastAsia" w:ascii="宋体" w:hAnsi="宋体" w:eastAsia="宋体" w:cs="宋体"/>
          <w:b w:val="0"/>
          <w:bCs w:val="0"/>
          <w:color w:val="auto"/>
          <w:sz w:val="24"/>
          <w:szCs w:val="24"/>
          <w:lang w:eastAsia="zh-CN"/>
        </w:rPr>
        <w:t>一、项目名称：</w:t>
      </w:r>
      <w:r>
        <w:rPr>
          <w:rFonts w:hint="eastAsia" w:ascii="宋体" w:hAnsi="宋体" w:eastAsia="宋体" w:cs="宋体"/>
          <w:b w:val="0"/>
          <w:bCs w:val="0"/>
          <w:color w:val="auto"/>
          <w:sz w:val="24"/>
          <w:szCs w:val="24"/>
          <w:lang w:val="zh-CN" w:eastAsia="zh-CN"/>
        </w:rPr>
        <w:t>沁阳市东环路排水管网改造工程（EPC）项目</w:t>
      </w:r>
    </w:p>
    <w:p w14:paraId="4532963C">
      <w:pPr>
        <w:pStyle w:val="5"/>
        <w:keepNext w:val="0"/>
        <w:keepLines w:val="0"/>
        <w:pageBreakBefore w:val="0"/>
        <w:widowControl/>
        <w:numPr>
          <w:ilvl w:val="0"/>
          <w:numId w:val="0"/>
        </w:numPr>
        <w:suppressLineNumbers w:val="0"/>
        <w:kinsoku/>
        <w:wordWrap/>
        <w:overflowPunct/>
        <w:topLinePunct w:val="0"/>
        <w:autoSpaceDE/>
        <w:autoSpaceDN/>
        <w:bidi w:val="0"/>
        <w:adjustRightInd/>
        <w:spacing w:before="0" w:beforeAutospacing="0" w:after="0" w:afterAutospacing="0" w:line="600" w:lineRule="exact"/>
        <w:ind w:right="0" w:rightChars="0"/>
        <w:textAlignment w:val="auto"/>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eastAsia="zh-CN"/>
        </w:rPr>
        <w:t>二、</w:t>
      </w:r>
      <w:r>
        <w:rPr>
          <w:rFonts w:hint="eastAsia" w:ascii="宋体" w:hAnsi="宋体" w:eastAsia="宋体" w:cs="宋体"/>
          <w:b w:val="0"/>
          <w:bCs w:val="0"/>
          <w:color w:val="auto"/>
          <w:kern w:val="2"/>
          <w:sz w:val="24"/>
          <w:szCs w:val="24"/>
          <w:lang w:val="zh-CN" w:eastAsia="zh-CN" w:bidi="ar-SA"/>
        </w:rPr>
        <w:t>项目编号：</w:t>
      </w:r>
      <w:r>
        <w:rPr>
          <w:rFonts w:hint="eastAsia" w:ascii="宋体" w:hAnsi="宋体" w:eastAsia="宋体" w:cs="宋体"/>
          <w:b w:val="0"/>
          <w:bCs w:val="0"/>
          <w:color w:val="auto"/>
          <w:kern w:val="2"/>
          <w:sz w:val="24"/>
          <w:szCs w:val="24"/>
          <w:lang w:val="en-US" w:eastAsia="zh-CN" w:bidi="ar-SA"/>
        </w:rPr>
        <w:t xml:space="preserve">沁公资工程Z2025-040号       </w:t>
      </w:r>
      <w:bookmarkStart w:id="0" w:name="_Toc737"/>
      <w:bookmarkStart w:id="1" w:name="_Toc24872"/>
      <w:bookmarkStart w:id="2" w:name="_Toc9058"/>
      <w:bookmarkStart w:id="3" w:name="_Toc12995"/>
      <w:r>
        <w:rPr>
          <w:rFonts w:hint="eastAsia" w:ascii="宋体" w:hAnsi="宋体" w:eastAsia="宋体" w:cs="宋体"/>
          <w:b w:val="0"/>
          <w:bCs w:val="0"/>
          <w:color w:val="auto"/>
          <w:kern w:val="2"/>
          <w:sz w:val="24"/>
          <w:szCs w:val="24"/>
          <w:lang w:val="en-US" w:eastAsia="zh-CN" w:bidi="ar-SA"/>
        </w:rPr>
        <w:t>招标编号：</w:t>
      </w:r>
      <w:bookmarkEnd w:id="0"/>
      <w:bookmarkEnd w:id="1"/>
      <w:bookmarkEnd w:id="2"/>
      <w:bookmarkEnd w:id="3"/>
      <w:r>
        <w:rPr>
          <w:rFonts w:hint="eastAsia" w:ascii="宋体" w:hAnsi="宋体" w:eastAsia="宋体" w:cs="宋体"/>
          <w:b w:val="0"/>
          <w:bCs w:val="0"/>
          <w:color w:val="auto"/>
          <w:kern w:val="2"/>
          <w:sz w:val="24"/>
          <w:szCs w:val="24"/>
          <w:lang w:val="en-US" w:eastAsia="zh-CN" w:bidi="ar-SA"/>
        </w:rPr>
        <w:t xml:space="preserve">250725   </w:t>
      </w:r>
    </w:p>
    <w:p w14:paraId="6522D1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三、中标结果发布媒体：</w:t>
      </w:r>
    </w:p>
    <w:p w14:paraId="7528A1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both"/>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本次中标结果同时在《中国招标投标公共服务平台》《河南省电子招标投标公共服务平台》</w:t>
      </w:r>
      <w:r>
        <w:rPr>
          <w:rFonts w:hint="eastAsia" w:ascii="宋体" w:hAnsi="宋体" w:eastAsia="宋体" w:cs="宋体"/>
          <w:b w:val="0"/>
          <w:bCs w:val="0"/>
          <w:color w:val="auto"/>
          <w:sz w:val="24"/>
          <w:szCs w:val="24"/>
          <w:lang w:val="en-US" w:eastAsia="zh-CN"/>
        </w:rPr>
        <w:t>《河南省政府采购网》</w:t>
      </w:r>
      <w:r>
        <w:rPr>
          <w:rFonts w:hint="eastAsia" w:ascii="宋体" w:hAnsi="宋体" w:eastAsia="宋体" w:cs="宋体"/>
          <w:b w:val="0"/>
          <w:bCs w:val="0"/>
          <w:color w:val="auto"/>
          <w:sz w:val="24"/>
          <w:szCs w:val="24"/>
          <w:lang w:eastAsia="zh-CN"/>
        </w:rPr>
        <w:t>《焦作市公共资源交易中心网》《沁阳市公共资源交易中心网》上发布。</w:t>
      </w:r>
    </w:p>
    <w:p w14:paraId="7F1172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四、评标信息：</w:t>
      </w:r>
    </w:p>
    <w:p w14:paraId="34C661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leftChars="300" w:right="0"/>
        <w:jc w:val="both"/>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1、评标日期：202</w:t>
      </w:r>
      <w:r>
        <w:rPr>
          <w:rFonts w:hint="eastAsia" w:ascii="宋体" w:hAnsi="宋体" w:eastAsia="宋体" w:cs="宋体"/>
          <w:b w:val="0"/>
          <w:bCs w:val="0"/>
          <w:color w:val="auto"/>
          <w:sz w:val="24"/>
          <w:szCs w:val="24"/>
          <w:lang w:val="en-US" w:eastAsia="zh-CN"/>
        </w:rPr>
        <w:t>5年8</w:t>
      </w:r>
      <w:r>
        <w:rPr>
          <w:rFonts w:hint="eastAsia" w:ascii="宋体" w:hAnsi="宋体" w:eastAsia="宋体" w:cs="宋体"/>
          <w:b w:val="0"/>
          <w:bCs w:val="0"/>
          <w:color w:val="auto"/>
          <w:sz w:val="24"/>
          <w:szCs w:val="24"/>
          <w:lang w:eastAsia="zh-CN"/>
        </w:rPr>
        <w:t>月</w:t>
      </w:r>
      <w:r>
        <w:rPr>
          <w:rFonts w:hint="eastAsia" w:ascii="宋体" w:hAnsi="宋体" w:eastAsia="宋体" w:cs="宋体"/>
          <w:b w:val="0"/>
          <w:bCs w:val="0"/>
          <w:color w:val="auto"/>
          <w:sz w:val="24"/>
          <w:szCs w:val="24"/>
          <w:lang w:val="en-US" w:eastAsia="zh-CN"/>
        </w:rPr>
        <w:t>15</w:t>
      </w:r>
      <w:r>
        <w:rPr>
          <w:rFonts w:hint="eastAsia" w:ascii="宋体" w:hAnsi="宋体" w:eastAsia="宋体" w:cs="宋体"/>
          <w:b w:val="0"/>
          <w:bCs w:val="0"/>
          <w:color w:val="auto"/>
          <w:sz w:val="24"/>
          <w:szCs w:val="24"/>
          <w:lang w:eastAsia="zh-CN"/>
        </w:rPr>
        <w:t>日</w:t>
      </w:r>
    </w:p>
    <w:p w14:paraId="1E59AE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leftChars="300" w:right="0"/>
        <w:jc w:val="both"/>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2、评标地点：沁阳市公共资源交易中心三楼评标室</w:t>
      </w:r>
    </w:p>
    <w:p w14:paraId="4F829E28">
      <w:pPr>
        <w:keepNext w:val="0"/>
        <w:keepLines w:val="0"/>
        <w:widowControl/>
        <w:suppressLineNumbers w:val="0"/>
        <w:shd w:val="clear" w:fill="FFFFFF"/>
        <w:bidi w:val="0"/>
        <w:spacing w:before="15" w:beforeAutospacing="0" w:line="360" w:lineRule="auto"/>
        <w:ind w:left="630" w:leftChars="300" w:right="0"/>
        <w:jc w:val="left"/>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auto"/>
          <w:sz w:val="24"/>
          <w:szCs w:val="24"/>
          <w:lang w:eastAsia="zh-CN"/>
        </w:rPr>
        <w:t>3、评委名单：</w:t>
      </w:r>
      <w:r>
        <w:rPr>
          <w:rFonts w:hint="eastAsia" w:ascii="宋体" w:hAnsi="宋体" w:eastAsia="宋体" w:cs="宋体"/>
          <w:b w:val="0"/>
          <w:bCs w:val="0"/>
          <w:color w:val="000000" w:themeColor="text1"/>
          <w:sz w:val="24"/>
          <w:szCs w:val="24"/>
          <w:lang w:val="en-US" w:eastAsia="zh-CN"/>
          <w14:textFill>
            <w14:solidFill>
              <w14:schemeClr w14:val="tx1"/>
            </w14:solidFill>
          </w14:textFill>
        </w:rPr>
        <w:t>赵海波、吴雪晶、蒋俊杰、朱少国、辛敏康</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业主</w:t>
      </w:r>
      <w:r>
        <w:rPr>
          <w:rFonts w:hint="eastAsia" w:ascii="宋体" w:hAnsi="宋体" w:eastAsia="宋体" w:cs="宋体"/>
          <w:b w:val="0"/>
          <w:bCs w:val="0"/>
          <w:color w:val="000000" w:themeColor="text1"/>
          <w:sz w:val="24"/>
          <w:szCs w:val="24"/>
          <w:lang w:eastAsia="zh-CN"/>
          <w14:textFill>
            <w14:solidFill>
              <w14:schemeClr w14:val="tx1"/>
            </w14:solidFill>
          </w14:textFill>
        </w:rPr>
        <w:t>评委）</w:t>
      </w:r>
    </w:p>
    <w:p w14:paraId="1785CF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五、中标结果：</w:t>
      </w:r>
    </w:p>
    <w:p w14:paraId="1A6654BE">
      <w:pPr>
        <w:pStyle w:val="5"/>
        <w:keepNext w:val="0"/>
        <w:keepLines w:val="0"/>
        <w:pageBreakBefore w:val="0"/>
        <w:widowControl/>
        <w:suppressLineNumbers w:val="0"/>
        <w:kinsoku/>
        <w:wordWrap/>
        <w:overflowPunct/>
        <w:topLinePunct w:val="0"/>
        <w:autoSpaceDE/>
        <w:autoSpaceDN/>
        <w:bidi w:val="0"/>
        <w:adjustRightInd/>
        <w:spacing w:before="0" w:beforeAutospacing="0" w:after="0" w:afterAutospacing="0" w:line="600" w:lineRule="exact"/>
        <w:ind w:left="0" w:right="0"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（一标段）中标人：重庆荣国建设工程有限公司、中铁城际规划建设有限公司组成联合体</w:t>
      </w:r>
      <w:r>
        <w:rPr>
          <w:rFonts w:hint="eastAsia" w:ascii="宋体" w:hAnsi="宋体" w:eastAsia="宋体" w:cs="宋体"/>
          <w:color w:val="auto"/>
          <w:sz w:val="24"/>
          <w:szCs w:val="24"/>
          <w:lang w:val="en-US" w:eastAsia="zh-CN"/>
        </w:rPr>
        <w:t xml:space="preserve"> </w:t>
      </w:r>
    </w:p>
    <w:p w14:paraId="49CC5CC0">
      <w:pPr>
        <w:pStyle w:val="5"/>
        <w:keepNext w:val="0"/>
        <w:keepLines w:val="0"/>
        <w:pageBreakBefore w:val="0"/>
        <w:widowControl/>
        <w:suppressLineNumbers w:val="0"/>
        <w:kinsoku/>
        <w:wordWrap/>
        <w:overflowPunct/>
        <w:topLinePunct w:val="0"/>
        <w:autoSpaceDE/>
        <w:autoSpaceDN/>
        <w:bidi w:val="0"/>
        <w:adjustRightInd/>
        <w:spacing w:before="0" w:beforeAutospacing="0" w:after="0" w:afterAutospacing="0" w:line="600" w:lineRule="exact"/>
        <w:ind w:left="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得分:94.04分               投标报价(%):93.00(%)</w:t>
      </w:r>
    </w:p>
    <w:p w14:paraId="7DCC802A">
      <w:pPr>
        <w:pStyle w:val="5"/>
        <w:keepNext w:val="0"/>
        <w:keepLines w:val="0"/>
        <w:pageBreakBefore w:val="0"/>
        <w:widowControl/>
        <w:suppressLineNumbers w:val="0"/>
        <w:kinsoku/>
        <w:wordWrap/>
        <w:overflowPunct/>
        <w:topLinePunct w:val="0"/>
        <w:autoSpaceDE/>
        <w:autoSpaceDN/>
        <w:bidi w:val="0"/>
        <w:adjustRightInd/>
        <w:spacing w:before="0" w:beforeAutospacing="0" w:after="0" w:afterAutospacing="0" w:line="600" w:lineRule="exact"/>
        <w:ind w:left="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项目经理:赵纯辉            证书编号:渝1502019202001319 </w:t>
      </w:r>
    </w:p>
    <w:p w14:paraId="366DD81A">
      <w:pPr>
        <w:pStyle w:val="5"/>
        <w:keepNext w:val="0"/>
        <w:keepLines w:val="0"/>
        <w:pageBreakBefore w:val="0"/>
        <w:widowControl/>
        <w:suppressLineNumbers w:val="0"/>
        <w:kinsoku/>
        <w:wordWrap/>
        <w:overflowPunct/>
        <w:topLinePunct w:val="0"/>
        <w:autoSpaceDE/>
        <w:autoSpaceDN/>
        <w:bidi w:val="0"/>
        <w:adjustRightInd/>
        <w:spacing w:before="0" w:beforeAutospacing="0" w:after="0" w:afterAutospacing="0" w:line="600" w:lineRule="exact"/>
        <w:ind w:left="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设计负责人：</w:t>
      </w:r>
      <w:r>
        <w:rPr>
          <w:rFonts w:hint="eastAsia"/>
          <w:vertAlign w:val="baseline"/>
        </w:rPr>
        <w:t>周旭初</w:t>
      </w:r>
      <w:r>
        <w:rPr>
          <w:rFonts w:hint="eastAsia" w:ascii="宋体" w:hAnsi="宋体" w:eastAsia="宋体" w:cs="宋体"/>
          <w:color w:val="auto"/>
          <w:sz w:val="24"/>
          <w:szCs w:val="24"/>
          <w:lang w:val="en-US" w:eastAsia="zh-CN"/>
        </w:rPr>
        <w:t xml:space="preserve">         证书编号：CS20183500352 </w:t>
      </w:r>
    </w:p>
    <w:p w14:paraId="491B60E3">
      <w:pPr>
        <w:pStyle w:val="5"/>
        <w:keepNext w:val="0"/>
        <w:keepLines w:val="0"/>
        <w:pageBreakBefore w:val="0"/>
        <w:widowControl/>
        <w:suppressLineNumbers w:val="0"/>
        <w:tabs>
          <w:tab w:val="left" w:pos="5565"/>
        </w:tabs>
        <w:kinsoku/>
        <w:wordWrap/>
        <w:overflowPunct/>
        <w:topLinePunct w:val="0"/>
        <w:autoSpaceDE/>
        <w:autoSpaceDN/>
        <w:bidi w:val="0"/>
        <w:adjustRightInd/>
        <w:spacing w:before="0" w:beforeAutospacing="0" w:after="0" w:afterAutospacing="0" w:line="600" w:lineRule="exact"/>
        <w:ind w:left="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工期：项目建设期限为365日历天</w:t>
      </w:r>
      <w:r>
        <w:rPr>
          <w:rFonts w:hint="eastAsia" w:ascii="宋体" w:hAnsi="宋体" w:eastAsia="宋体" w:cs="宋体"/>
          <w:color w:val="auto"/>
          <w:sz w:val="24"/>
          <w:szCs w:val="24"/>
          <w:lang w:val="en-US" w:eastAsia="zh-CN"/>
        </w:rPr>
        <w:tab/>
      </w:r>
    </w:p>
    <w:p w14:paraId="78DBA78D">
      <w:pPr>
        <w:pStyle w:val="5"/>
        <w:keepNext w:val="0"/>
        <w:keepLines w:val="0"/>
        <w:pageBreakBefore w:val="0"/>
        <w:widowControl/>
        <w:suppressLineNumbers w:val="0"/>
        <w:kinsoku/>
        <w:wordWrap/>
        <w:overflowPunct/>
        <w:topLinePunct w:val="0"/>
        <w:autoSpaceDE/>
        <w:autoSpaceDN/>
        <w:bidi w:val="0"/>
        <w:adjustRightInd/>
        <w:spacing w:before="0" w:beforeAutospacing="0" w:after="0" w:afterAutospacing="0" w:line="600" w:lineRule="exact"/>
        <w:ind w:left="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施工要求的质量标准:合格     设计要求的质量标准：合格</w:t>
      </w:r>
    </w:p>
    <w:p w14:paraId="452D7DB7">
      <w:pPr>
        <w:pStyle w:val="5"/>
        <w:keepNext w:val="0"/>
        <w:keepLines w:val="0"/>
        <w:pageBreakBefore w:val="0"/>
        <w:widowControl/>
        <w:suppressLineNumbers w:val="0"/>
        <w:kinsoku/>
        <w:wordWrap/>
        <w:overflowPunct/>
        <w:topLinePunct w:val="0"/>
        <w:autoSpaceDE/>
        <w:autoSpaceDN/>
        <w:bidi w:val="0"/>
        <w:adjustRightInd/>
        <w:spacing w:before="0" w:beforeAutospacing="0" w:after="0" w:afterAutospacing="0" w:line="600" w:lineRule="exact"/>
        <w:ind w:left="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牵头单位资质：市政公用工程施工总承包壹级</w:t>
      </w:r>
    </w:p>
    <w:p w14:paraId="21AA9044">
      <w:pPr>
        <w:pStyle w:val="5"/>
        <w:keepNext w:val="0"/>
        <w:keepLines w:val="0"/>
        <w:pageBreakBefore w:val="0"/>
        <w:widowControl/>
        <w:suppressLineNumbers w:val="0"/>
        <w:kinsoku/>
        <w:wordWrap/>
        <w:overflowPunct/>
        <w:topLinePunct w:val="0"/>
        <w:autoSpaceDE/>
        <w:autoSpaceDN/>
        <w:bidi w:val="0"/>
        <w:adjustRightInd/>
        <w:spacing w:before="0" w:beforeAutospacing="0" w:after="0" w:afterAutospacing="0" w:line="600" w:lineRule="exact"/>
        <w:ind w:left="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联合体资质：工程勘察专业类(岩土工程、工程测量)甲级</w:t>
      </w:r>
    </w:p>
    <w:p w14:paraId="3DC9AE90">
      <w:pPr>
        <w:pStyle w:val="5"/>
        <w:keepNext w:val="0"/>
        <w:keepLines w:val="0"/>
        <w:pageBreakBefore w:val="0"/>
        <w:widowControl/>
        <w:suppressLineNumbers w:val="0"/>
        <w:kinsoku/>
        <w:wordWrap/>
        <w:overflowPunct/>
        <w:topLinePunct w:val="0"/>
        <w:autoSpaceDE/>
        <w:autoSpaceDN/>
        <w:bidi w:val="0"/>
        <w:adjustRightInd/>
        <w:spacing w:before="0" w:beforeAutospacing="0" w:after="0" w:afterAutospacing="0" w:line="600" w:lineRule="exact"/>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投标人</w:t>
      </w:r>
      <w:r>
        <w:rPr>
          <w:rFonts w:hint="eastAsia" w:ascii="宋体" w:hAnsi="宋体" w:eastAsia="宋体" w:cs="宋体"/>
          <w:color w:val="auto"/>
          <w:sz w:val="24"/>
          <w:szCs w:val="24"/>
        </w:rPr>
        <w:t>注册地址:重庆市江津区双福街道南北大道北段390号财富中心17-1-331</w:t>
      </w:r>
    </w:p>
    <w:p w14:paraId="09C7955A">
      <w:pPr>
        <w:pStyle w:val="5"/>
        <w:keepNext w:val="0"/>
        <w:keepLines w:val="0"/>
        <w:pageBreakBefore w:val="0"/>
        <w:widowControl/>
        <w:suppressLineNumbers w:val="0"/>
        <w:kinsoku/>
        <w:wordWrap/>
        <w:overflowPunct/>
        <w:topLinePunct w:val="0"/>
        <w:autoSpaceDE/>
        <w:autoSpaceDN/>
        <w:bidi w:val="0"/>
        <w:adjustRightInd/>
        <w:spacing w:before="0" w:beforeAutospacing="0" w:after="0" w:afterAutospacing="0" w:line="600" w:lineRule="exact"/>
        <w:ind w:left="0" w:right="0" w:firstLine="480" w:firstLineChars="200"/>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类似业绩:</w:t>
      </w:r>
    </w:p>
    <w:p w14:paraId="4F04D6D4">
      <w:pPr>
        <w:pStyle w:val="5"/>
        <w:keepNext w:val="0"/>
        <w:keepLines w:val="0"/>
        <w:pageBreakBefore w:val="0"/>
        <w:widowControl/>
        <w:suppressLineNumbers w:val="0"/>
        <w:kinsoku/>
        <w:wordWrap/>
        <w:overflowPunct/>
        <w:topLinePunct w:val="0"/>
        <w:autoSpaceDE/>
        <w:autoSpaceDN/>
        <w:bidi w:val="0"/>
        <w:adjustRightInd/>
        <w:spacing w:before="0" w:beforeAutospacing="0" w:after="0" w:afterAutospacing="0" w:line="600" w:lineRule="exact"/>
        <w:ind w:left="0" w:right="0" w:firstLine="480" w:firstLineChars="200"/>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1.日喀则市白朗县县城排水改造工程建设项目；26339168.89元</w:t>
      </w:r>
      <w:bookmarkStart w:id="4" w:name="_GoBack"/>
      <w:bookmarkEnd w:id="4"/>
    </w:p>
    <w:p w14:paraId="2B61779D">
      <w:pPr>
        <w:pStyle w:val="5"/>
        <w:keepNext w:val="0"/>
        <w:keepLines w:val="0"/>
        <w:pageBreakBefore w:val="0"/>
        <w:widowControl/>
        <w:suppressLineNumbers w:val="0"/>
        <w:kinsoku/>
        <w:wordWrap/>
        <w:overflowPunct/>
        <w:topLinePunct w:val="0"/>
        <w:autoSpaceDE/>
        <w:autoSpaceDN/>
        <w:bidi w:val="0"/>
        <w:adjustRightInd/>
        <w:spacing w:before="0" w:beforeAutospacing="0" w:after="0" w:afterAutospacing="0" w:line="600" w:lineRule="exact"/>
        <w:ind w:left="0" w:right="0" w:firstLine="480" w:firstLineChars="200"/>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2.兴安盟中药科技产业园道路等基础设施建设项目设计、施工总承包（EPC)；135979930元</w:t>
      </w:r>
    </w:p>
    <w:p w14:paraId="26F42C75">
      <w:pPr>
        <w:pStyle w:val="5"/>
        <w:keepNext w:val="0"/>
        <w:keepLines w:val="0"/>
        <w:pageBreakBefore w:val="0"/>
        <w:widowControl/>
        <w:suppressLineNumbers w:val="0"/>
        <w:kinsoku/>
        <w:wordWrap/>
        <w:overflowPunct/>
        <w:topLinePunct w:val="0"/>
        <w:autoSpaceDE/>
        <w:autoSpaceDN/>
        <w:bidi w:val="0"/>
        <w:adjustRightInd/>
        <w:spacing w:before="0" w:beforeAutospacing="0" w:after="0" w:afterAutospacing="0" w:line="600" w:lineRule="exact"/>
        <w:ind w:left="0" w:right="0" w:firstLine="480" w:firstLineChars="200"/>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3.突泉县供水管网改造及泵站建设工程；42843098.75元</w:t>
      </w:r>
    </w:p>
    <w:p w14:paraId="4DFC84FA">
      <w:pPr>
        <w:pStyle w:val="5"/>
        <w:keepNext w:val="0"/>
        <w:keepLines w:val="0"/>
        <w:pageBreakBefore w:val="0"/>
        <w:widowControl/>
        <w:suppressLineNumbers w:val="0"/>
        <w:kinsoku/>
        <w:wordWrap/>
        <w:overflowPunct/>
        <w:topLinePunct w:val="0"/>
        <w:autoSpaceDE/>
        <w:autoSpaceDN/>
        <w:bidi w:val="0"/>
        <w:adjustRightInd/>
        <w:spacing w:before="0" w:beforeAutospacing="0" w:after="0" w:afterAutospacing="0" w:line="600" w:lineRule="exact"/>
        <w:ind w:right="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（二标段）中标人：河南省鑫森工程管理有限公司</w:t>
      </w:r>
    </w:p>
    <w:p w14:paraId="25B9A52F">
      <w:pPr>
        <w:pStyle w:val="5"/>
        <w:keepNext w:val="0"/>
        <w:keepLines w:val="0"/>
        <w:pageBreakBefore w:val="0"/>
        <w:widowControl/>
        <w:suppressLineNumbers w:val="0"/>
        <w:kinsoku/>
        <w:wordWrap/>
        <w:overflowPunct/>
        <w:topLinePunct w:val="0"/>
        <w:autoSpaceDE/>
        <w:autoSpaceDN/>
        <w:bidi w:val="0"/>
        <w:adjustRightInd/>
        <w:spacing w:before="0" w:beforeAutospacing="0" w:after="0" w:afterAutospacing="0" w:line="600" w:lineRule="exact"/>
        <w:ind w:left="0" w:right="0" w:firstLine="480" w:firstLineChars="200"/>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得分:91.38分                投标报价:509000.00元</w:t>
      </w:r>
    </w:p>
    <w:p w14:paraId="13A0219D">
      <w:pPr>
        <w:pStyle w:val="5"/>
        <w:keepNext w:val="0"/>
        <w:keepLines w:val="0"/>
        <w:pageBreakBefore w:val="0"/>
        <w:widowControl/>
        <w:suppressLineNumbers w:val="0"/>
        <w:kinsoku/>
        <w:wordWrap/>
        <w:overflowPunct/>
        <w:topLinePunct w:val="0"/>
        <w:autoSpaceDE/>
        <w:autoSpaceDN/>
        <w:bidi w:val="0"/>
        <w:adjustRightInd/>
        <w:spacing w:before="0" w:beforeAutospacing="0" w:after="0" w:afterAutospacing="0" w:line="600" w:lineRule="exact"/>
        <w:ind w:left="0" w:right="0" w:firstLine="480" w:firstLineChars="200"/>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总监理工程师:邓普            证书编号：34019543 </w:t>
      </w:r>
    </w:p>
    <w:p w14:paraId="15D994B7">
      <w:pPr>
        <w:pStyle w:val="5"/>
        <w:keepNext w:val="0"/>
        <w:keepLines w:val="0"/>
        <w:pageBreakBefore w:val="0"/>
        <w:widowControl/>
        <w:suppressLineNumbers w:val="0"/>
        <w:kinsoku/>
        <w:wordWrap/>
        <w:overflowPunct/>
        <w:topLinePunct w:val="0"/>
        <w:autoSpaceDE/>
        <w:autoSpaceDN/>
        <w:bidi w:val="0"/>
        <w:adjustRightInd/>
        <w:spacing w:before="0" w:beforeAutospacing="0" w:after="0" w:afterAutospacing="0" w:line="600" w:lineRule="exact"/>
        <w:ind w:left="0" w:right="0" w:firstLine="480" w:firstLineChars="200"/>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监理服务期限：同施工工期（合同签订之日起至项目缺陷责任期满结束）</w:t>
      </w:r>
    </w:p>
    <w:p w14:paraId="047AF99A">
      <w:pPr>
        <w:pStyle w:val="5"/>
        <w:keepNext w:val="0"/>
        <w:keepLines w:val="0"/>
        <w:pageBreakBefore w:val="0"/>
        <w:widowControl/>
        <w:suppressLineNumbers w:val="0"/>
        <w:kinsoku/>
        <w:wordWrap/>
        <w:overflowPunct/>
        <w:topLinePunct w:val="0"/>
        <w:autoSpaceDE/>
        <w:autoSpaceDN/>
        <w:bidi w:val="0"/>
        <w:adjustRightInd/>
        <w:spacing w:before="0" w:beforeAutospacing="0" w:after="0" w:afterAutospacing="0" w:line="600" w:lineRule="exact"/>
        <w:ind w:left="0" w:right="0" w:firstLine="480" w:firstLineChars="200"/>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质量标准:符合国家现行监理规范和标准的要求</w:t>
      </w:r>
    </w:p>
    <w:p w14:paraId="2E09C309">
      <w:pPr>
        <w:pStyle w:val="5"/>
        <w:keepNext w:val="0"/>
        <w:keepLines w:val="0"/>
        <w:pageBreakBefore w:val="0"/>
        <w:widowControl/>
        <w:suppressLineNumbers w:val="0"/>
        <w:kinsoku/>
        <w:wordWrap/>
        <w:overflowPunct/>
        <w:topLinePunct w:val="0"/>
        <w:autoSpaceDE/>
        <w:autoSpaceDN/>
        <w:bidi w:val="0"/>
        <w:adjustRightInd/>
        <w:spacing w:before="0" w:beforeAutospacing="0" w:after="0" w:afterAutospacing="0" w:line="600" w:lineRule="exact"/>
        <w:ind w:left="0" w:right="0" w:firstLine="480" w:firstLineChars="200"/>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投标人资质：房屋建筑工程监理乙级、市政公用工程监理乙级、电力工程监理乙级、机电安装工程监理乙级</w:t>
      </w:r>
    </w:p>
    <w:p w14:paraId="37690BAA">
      <w:pPr>
        <w:pStyle w:val="5"/>
        <w:keepNext w:val="0"/>
        <w:keepLines w:val="0"/>
        <w:pageBreakBefore w:val="0"/>
        <w:widowControl/>
        <w:suppressLineNumbers w:val="0"/>
        <w:kinsoku/>
        <w:wordWrap/>
        <w:overflowPunct/>
        <w:topLinePunct w:val="0"/>
        <w:autoSpaceDE/>
        <w:autoSpaceDN/>
        <w:bidi w:val="0"/>
        <w:adjustRightInd/>
        <w:spacing w:before="0" w:beforeAutospacing="0" w:after="0" w:afterAutospacing="0" w:line="600" w:lineRule="exact"/>
        <w:ind w:left="0" w:right="0" w:firstLine="480" w:firstLineChars="200"/>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投标人注册地址:河南省焦作市沁阳市紫陵镇沁阳市中和致达科技有限公司院内办公楼一楼北一间</w:t>
      </w:r>
    </w:p>
    <w:p w14:paraId="12278CE8">
      <w:pPr>
        <w:pStyle w:val="5"/>
        <w:keepNext w:val="0"/>
        <w:keepLines w:val="0"/>
        <w:pageBreakBefore w:val="0"/>
        <w:widowControl/>
        <w:suppressLineNumbers w:val="0"/>
        <w:kinsoku/>
        <w:wordWrap/>
        <w:overflowPunct/>
        <w:topLinePunct w:val="0"/>
        <w:autoSpaceDE/>
        <w:autoSpaceDN/>
        <w:bidi w:val="0"/>
        <w:adjustRightInd/>
        <w:spacing w:before="0" w:beforeAutospacing="0" w:after="0" w:afterAutospacing="0" w:line="600" w:lineRule="exact"/>
        <w:ind w:left="0" w:right="0" w:firstLine="480" w:firstLineChars="200"/>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类似业绩:</w:t>
      </w:r>
    </w:p>
    <w:p w14:paraId="6D794C41">
      <w:pPr>
        <w:pStyle w:val="5"/>
        <w:keepNext w:val="0"/>
        <w:keepLines w:val="0"/>
        <w:pageBreakBefore w:val="0"/>
        <w:widowControl/>
        <w:suppressLineNumbers w:val="0"/>
        <w:kinsoku/>
        <w:wordWrap/>
        <w:overflowPunct/>
        <w:topLinePunct w:val="0"/>
        <w:autoSpaceDE/>
        <w:autoSpaceDN/>
        <w:bidi w:val="0"/>
        <w:adjustRightInd/>
        <w:spacing w:before="0" w:beforeAutospacing="0" w:after="0" w:afterAutospacing="0" w:line="600" w:lineRule="exact"/>
        <w:ind w:left="0" w:right="0" w:firstLine="480" w:firstLineChars="200"/>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1.沁阳市沁园路(北环路-河南路)道路改建工程；167356.8元</w:t>
      </w:r>
    </w:p>
    <w:p w14:paraId="3BCE7A44">
      <w:pPr>
        <w:pStyle w:val="5"/>
        <w:keepNext w:val="0"/>
        <w:keepLines w:val="0"/>
        <w:pageBreakBefore w:val="0"/>
        <w:widowControl/>
        <w:suppressLineNumbers w:val="0"/>
        <w:kinsoku/>
        <w:wordWrap/>
        <w:overflowPunct/>
        <w:topLinePunct w:val="0"/>
        <w:autoSpaceDE/>
        <w:autoSpaceDN/>
        <w:bidi w:val="0"/>
        <w:adjustRightInd/>
        <w:spacing w:before="0" w:beforeAutospacing="0" w:after="0" w:afterAutospacing="0" w:line="600" w:lineRule="exact"/>
        <w:ind w:left="0" w:right="0" w:firstLine="480" w:firstLineChars="200"/>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2.沁阳市神农大道东侧雨污管网工程(长城路一团结路)；298000元</w:t>
      </w:r>
    </w:p>
    <w:p w14:paraId="135477DC">
      <w:pPr>
        <w:pStyle w:val="5"/>
        <w:keepNext w:val="0"/>
        <w:keepLines w:val="0"/>
        <w:pageBreakBefore w:val="0"/>
        <w:widowControl/>
        <w:suppressLineNumbers w:val="0"/>
        <w:kinsoku/>
        <w:wordWrap/>
        <w:overflowPunct/>
        <w:topLinePunct w:val="0"/>
        <w:autoSpaceDE/>
        <w:autoSpaceDN/>
        <w:bidi w:val="0"/>
        <w:adjustRightInd/>
        <w:spacing w:before="0" w:beforeAutospacing="0" w:after="0" w:afterAutospacing="0" w:line="600" w:lineRule="exact"/>
        <w:ind w:left="0" w:right="0" w:firstLine="480" w:firstLineChars="200"/>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3.沁阳市紫陵镇农村综合性改革试点实验项目；296000元</w:t>
      </w:r>
    </w:p>
    <w:p w14:paraId="44F4F98A">
      <w:pPr>
        <w:pStyle w:val="5"/>
        <w:keepNext w:val="0"/>
        <w:keepLines w:val="0"/>
        <w:pageBreakBefore w:val="0"/>
        <w:widowControl/>
        <w:suppressLineNumbers w:val="0"/>
        <w:kinsoku/>
        <w:wordWrap/>
        <w:overflowPunct/>
        <w:topLinePunct w:val="0"/>
        <w:autoSpaceDE/>
        <w:autoSpaceDN/>
        <w:bidi w:val="0"/>
        <w:adjustRightInd/>
        <w:spacing w:before="0" w:beforeAutospacing="0" w:after="0" w:afterAutospacing="0" w:line="600" w:lineRule="exact"/>
        <w:ind w:left="0" w:right="0" w:firstLine="480" w:firstLineChars="200"/>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4.焦作市电动汽车充换电基础设施建设项目(一期)监理项目；462000.00元</w:t>
      </w:r>
    </w:p>
    <w:p w14:paraId="46B96747">
      <w:pPr>
        <w:pStyle w:val="5"/>
        <w:keepNext w:val="0"/>
        <w:keepLines w:val="0"/>
        <w:pageBreakBefore w:val="0"/>
        <w:widowControl/>
        <w:suppressLineNumbers w:val="0"/>
        <w:kinsoku/>
        <w:wordWrap/>
        <w:overflowPunct/>
        <w:topLinePunct w:val="0"/>
        <w:autoSpaceDE/>
        <w:autoSpaceDN/>
        <w:bidi w:val="0"/>
        <w:adjustRightInd/>
        <w:spacing w:before="0" w:beforeAutospacing="0" w:after="0" w:afterAutospacing="0" w:line="600" w:lineRule="exact"/>
        <w:ind w:left="0" w:right="0" w:firstLine="480" w:firstLineChars="200"/>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由于第一中标候选人精源国际工程咨询有限公司总监理工程师李世群不满足项目无在建状态，河南省鑫森工程管理有限公司质疑内容成立。根据《中华人民共和国招标投标法实施条例》第五十五条“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及招标文件的相关规定，招标人可以按照评标委员会提出的中标候选人名单排序依次确定其他中标候选人为中标人。中标人为：“第二中标候选人河南省鑫森工程管理有限公司”。</w:t>
      </w:r>
    </w:p>
    <w:p w14:paraId="5051D74E">
      <w:pPr>
        <w:pStyle w:val="5"/>
        <w:keepNext w:val="0"/>
        <w:keepLines w:val="0"/>
        <w:pageBreakBefore w:val="0"/>
        <w:widowControl/>
        <w:suppressLineNumbers w:val="0"/>
        <w:kinsoku/>
        <w:wordWrap/>
        <w:overflowPunct/>
        <w:topLinePunct w:val="0"/>
        <w:autoSpaceDE/>
        <w:autoSpaceDN/>
        <w:bidi w:val="0"/>
        <w:adjustRightInd/>
        <w:spacing w:before="0" w:beforeAutospacing="0" w:after="0" w:afterAutospacing="0" w:line="600" w:lineRule="exact"/>
        <w:ind w:right="0"/>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lang w:eastAsia="zh-CN"/>
        </w:rPr>
        <w:t>六、联系方式</w:t>
      </w:r>
    </w:p>
    <w:p w14:paraId="5B33FC25">
      <w:pPr>
        <w:pageBreakBefore w:val="0"/>
        <w:widowControl w:val="0"/>
        <w:kinsoku/>
        <w:wordWrap/>
        <w:overflowPunct/>
        <w:autoSpaceDE/>
        <w:autoSpaceDN/>
        <w:bidi w:val="0"/>
        <w:adjustRightInd/>
        <w:snapToGrid/>
        <w:spacing w:line="360" w:lineRule="auto"/>
        <w:ind w:firstLine="480" w:firstLineChars="200"/>
        <w:textAlignment w:val="auto"/>
        <w:rPr>
          <w:rFonts w:hint="eastAsia" w:ascii="宋体" w:hAnsi="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 xml:space="preserve">招 标 人：沁阳市住房和城乡建设局                                  </w:t>
      </w:r>
    </w:p>
    <w:p w14:paraId="4B8F3811">
      <w:pPr>
        <w:pageBreakBefore w:val="0"/>
        <w:widowControl w:val="0"/>
        <w:kinsoku/>
        <w:wordWrap/>
        <w:overflowPunct/>
        <w:autoSpaceDE/>
        <w:autoSpaceDN/>
        <w:bidi w:val="0"/>
        <w:adjustRightInd/>
        <w:snapToGrid/>
        <w:spacing w:line="360" w:lineRule="auto"/>
        <w:ind w:firstLine="480" w:firstLineChars="200"/>
        <w:textAlignment w:val="auto"/>
        <w:rPr>
          <w:rFonts w:hint="eastAsia" w:ascii="宋体" w:hAnsi="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 xml:space="preserve">地    址：沁阳市交通大厦六楼                           </w:t>
      </w:r>
      <w:r>
        <w:rPr>
          <w:rFonts w:hint="eastAsia" w:ascii="宋体" w:hAnsi="宋体" w:cs="宋体"/>
          <w:b w:val="0"/>
          <w:bCs w:val="0"/>
          <w:color w:val="auto"/>
          <w:kern w:val="2"/>
          <w:sz w:val="24"/>
          <w:szCs w:val="24"/>
          <w:lang w:val="en-US" w:eastAsia="zh-CN" w:bidi="ar-SA"/>
        </w:rPr>
        <w:tab/>
      </w:r>
      <w:r>
        <w:rPr>
          <w:rFonts w:hint="eastAsia" w:ascii="宋体" w:hAnsi="宋体" w:cs="宋体"/>
          <w:b w:val="0"/>
          <w:bCs w:val="0"/>
          <w:color w:val="auto"/>
          <w:kern w:val="2"/>
          <w:sz w:val="24"/>
          <w:szCs w:val="24"/>
          <w:lang w:val="en-US" w:eastAsia="zh-CN" w:bidi="ar-SA"/>
        </w:rPr>
        <w:t xml:space="preserve">    </w:t>
      </w:r>
    </w:p>
    <w:p w14:paraId="1C7A0F95">
      <w:pPr>
        <w:pageBreakBefore w:val="0"/>
        <w:widowControl w:val="0"/>
        <w:kinsoku/>
        <w:wordWrap/>
        <w:overflowPunct/>
        <w:autoSpaceDE/>
        <w:autoSpaceDN/>
        <w:bidi w:val="0"/>
        <w:adjustRightInd/>
        <w:snapToGrid/>
        <w:spacing w:line="360" w:lineRule="auto"/>
        <w:ind w:firstLine="480" w:firstLineChars="200"/>
        <w:textAlignment w:val="auto"/>
        <w:rPr>
          <w:rFonts w:hint="eastAsia" w:ascii="宋体" w:hAnsi="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 xml:space="preserve">联 系 人（受理异议人）：郜女士                                 </w:t>
      </w:r>
    </w:p>
    <w:p w14:paraId="70DA7800">
      <w:pPr>
        <w:pageBreakBefore w:val="0"/>
        <w:widowControl w:val="0"/>
        <w:kinsoku/>
        <w:wordWrap/>
        <w:overflowPunct/>
        <w:autoSpaceDE/>
        <w:autoSpaceDN/>
        <w:bidi w:val="0"/>
        <w:adjustRightInd/>
        <w:snapToGrid/>
        <w:spacing w:line="360" w:lineRule="auto"/>
        <w:ind w:firstLine="480" w:firstLineChars="200"/>
        <w:textAlignment w:val="auto"/>
        <w:rPr>
          <w:rFonts w:hint="eastAsia" w:ascii="宋体" w:hAnsi="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 xml:space="preserve">电    话：17352510922                                   </w:t>
      </w:r>
    </w:p>
    <w:p w14:paraId="6934AD2F">
      <w:pPr>
        <w:pageBreakBefore w:val="0"/>
        <w:widowControl w:val="0"/>
        <w:kinsoku/>
        <w:wordWrap/>
        <w:overflowPunct/>
        <w:autoSpaceDE/>
        <w:autoSpaceDN/>
        <w:bidi w:val="0"/>
        <w:adjustRightInd/>
        <w:snapToGrid/>
        <w:spacing w:line="360" w:lineRule="auto"/>
        <w:ind w:firstLine="480" w:firstLineChars="200"/>
        <w:textAlignment w:val="auto"/>
        <w:rPr>
          <w:rFonts w:hint="eastAsia" w:ascii="宋体" w:hAnsi="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 xml:space="preserve">招标代理机构：河南旭明工程管理服务有限公司                          </w:t>
      </w:r>
    </w:p>
    <w:p w14:paraId="08340856">
      <w:pPr>
        <w:pageBreakBefore w:val="0"/>
        <w:widowControl w:val="0"/>
        <w:kinsoku/>
        <w:wordWrap/>
        <w:overflowPunct/>
        <w:autoSpaceDE/>
        <w:autoSpaceDN/>
        <w:bidi w:val="0"/>
        <w:adjustRightInd/>
        <w:snapToGrid/>
        <w:spacing w:line="360" w:lineRule="auto"/>
        <w:ind w:firstLine="480" w:firstLineChars="200"/>
        <w:textAlignment w:val="auto"/>
        <w:rPr>
          <w:rFonts w:hint="eastAsia" w:ascii="宋体" w:hAnsi="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 xml:space="preserve">地    址：沁阳市香港街新华书店三楼办公室                        </w:t>
      </w:r>
    </w:p>
    <w:p w14:paraId="572F6A2E">
      <w:pPr>
        <w:pageBreakBefore w:val="0"/>
        <w:widowControl w:val="0"/>
        <w:kinsoku/>
        <w:wordWrap/>
        <w:overflowPunct/>
        <w:autoSpaceDE/>
        <w:autoSpaceDN/>
        <w:bidi w:val="0"/>
        <w:adjustRightInd/>
        <w:snapToGrid/>
        <w:spacing w:line="360" w:lineRule="auto"/>
        <w:ind w:firstLine="480" w:firstLineChars="200"/>
        <w:textAlignment w:val="auto"/>
        <w:rPr>
          <w:rFonts w:hint="eastAsia" w:ascii="宋体" w:hAnsi="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 xml:space="preserve">联 系 人：李女士                           </w:t>
      </w:r>
    </w:p>
    <w:p w14:paraId="2286936C">
      <w:pPr>
        <w:pageBreakBefore w:val="0"/>
        <w:widowControl w:val="0"/>
        <w:kinsoku/>
        <w:wordWrap/>
        <w:overflowPunct/>
        <w:autoSpaceDE/>
        <w:autoSpaceDN/>
        <w:bidi w:val="0"/>
        <w:adjustRightInd/>
        <w:snapToGrid/>
        <w:spacing w:line="360" w:lineRule="auto"/>
        <w:ind w:firstLine="480" w:firstLineChars="200"/>
        <w:textAlignment w:val="auto"/>
        <w:rPr>
          <w:rFonts w:hint="eastAsia" w:ascii="宋体" w:hAnsi="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电    话：15670981222</w:t>
      </w:r>
    </w:p>
    <w:p w14:paraId="74F313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20" w:leftChars="-200" w:right="0" w:firstLine="0" w:firstLineChars="0"/>
        <w:jc w:val="both"/>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七、监督单位</w:t>
      </w:r>
    </w:p>
    <w:p w14:paraId="6B7691A7">
      <w:pPr>
        <w:pageBreakBefore w:val="0"/>
        <w:widowControl w:val="0"/>
        <w:kinsoku/>
        <w:wordWrap/>
        <w:overflowPunct/>
        <w:autoSpaceDE/>
        <w:autoSpaceDN/>
        <w:bidi w:val="0"/>
        <w:adjustRightInd/>
        <w:snapToGrid/>
        <w:spacing w:line="360" w:lineRule="auto"/>
        <w:ind w:firstLine="480" w:firstLineChars="200"/>
        <w:textAlignment w:val="auto"/>
        <w:rPr>
          <w:rFonts w:hint="eastAsia" w:ascii="宋体" w:hAnsi="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沁阳市发展和改革委员会              监督电话：0391-5628980</w:t>
      </w:r>
    </w:p>
    <w:p w14:paraId="3FBC734F">
      <w:pPr>
        <w:pageBreakBefore w:val="0"/>
        <w:widowControl w:val="0"/>
        <w:kinsoku/>
        <w:wordWrap/>
        <w:overflowPunct/>
        <w:autoSpaceDE/>
        <w:autoSpaceDN/>
        <w:bidi w:val="0"/>
        <w:adjustRightInd/>
        <w:snapToGrid/>
        <w:spacing w:line="360" w:lineRule="auto"/>
        <w:ind w:firstLine="480" w:firstLineChars="200"/>
        <w:textAlignment w:val="auto"/>
        <w:rPr>
          <w:rFonts w:hint="eastAsia" w:ascii="宋体" w:hAnsi="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沁阳市国有资产监督管理办公室        监督电话：0391-5631503</w:t>
      </w:r>
    </w:p>
    <w:p w14:paraId="2E62A4C6">
      <w:pPr>
        <w:pageBreakBefore w:val="0"/>
        <w:widowControl w:val="0"/>
        <w:kinsoku/>
        <w:wordWrap/>
        <w:overflowPunct/>
        <w:autoSpaceDE/>
        <w:autoSpaceDN/>
        <w:bidi w:val="0"/>
        <w:adjustRightInd/>
        <w:snapToGrid/>
        <w:spacing w:line="360" w:lineRule="auto"/>
        <w:ind w:firstLine="480" w:firstLineChars="200"/>
        <w:textAlignment w:val="auto"/>
        <w:rPr>
          <w:rFonts w:hint="eastAsia" w:ascii="宋体" w:hAnsi="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沁阳市工程项目服务中心              监督电话：0391-5037360</w:t>
      </w:r>
    </w:p>
    <w:p w14:paraId="2C455228">
      <w:pPr>
        <w:pStyle w:val="2"/>
        <w:rPr>
          <w:rFonts w:hint="eastAsia" w:ascii="宋体" w:hAnsi="宋体" w:cs="宋体"/>
          <w:b w:val="0"/>
          <w:bCs w:val="0"/>
          <w:color w:val="auto"/>
          <w:kern w:val="2"/>
          <w:sz w:val="24"/>
          <w:szCs w:val="24"/>
          <w:lang w:val="en-US" w:eastAsia="zh-CN" w:bidi="ar-SA"/>
        </w:rPr>
      </w:pPr>
    </w:p>
    <w:p w14:paraId="2E2690F8">
      <w:pPr>
        <w:pageBreakBefore w:val="0"/>
        <w:widowControl w:val="0"/>
        <w:kinsoku/>
        <w:wordWrap/>
        <w:overflowPunct/>
        <w:autoSpaceDE/>
        <w:autoSpaceDN/>
        <w:bidi w:val="0"/>
        <w:adjustRightInd/>
        <w:snapToGrid/>
        <w:spacing w:line="360" w:lineRule="auto"/>
        <w:ind w:firstLine="480" w:firstLineChars="200"/>
        <w:textAlignment w:val="auto"/>
        <w:rPr>
          <w:rFonts w:hint="eastAsia" w:ascii="宋体" w:hAnsi="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附件：</w:t>
      </w:r>
    </w:p>
    <w:p w14:paraId="3A1944E9">
      <w:pPr>
        <w:pageBreakBefore w:val="0"/>
        <w:widowControl w:val="0"/>
        <w:kinsoku/>
        <w:wordWrap/>
        <w:overflowPunct/>
        <w:autoSpaceDE/>
        <w:autoSpaceDN/>
        <w:bidi w:val="0"/>
        <w:adjustRightInd/>
        <w:snapToGrid/>
        <w:spacing w:line="360" w:lineRule="auto"/>
        <w:ind w:firstLine="480" w:firstLineChars="200"/>
        <w:textAlignment w:val="auto"/>
        <w:rPr>
          <w:rFonts w:hint="default" w:ascii="宋体" w:hAnsi="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评标委员会成员信息</w:t>
      </w:r>
    </w:p>
    <w:p w14:paraId="3998A5FA">
      <w:pPr>
        <w:pageBreakBefore w:val="0"/>
        <w:widowControl w:val="0"/>
        <w:kinsoku/>
        <w:wordWrap/>
        <w:overflowPunct/>
        <w:autoSpaceDE/>
        <w:autoSpaceDN/>
        <w:bidi w:val="0"/>
        <w:adjustRightInd/>
        <w:snapToGrid/>
        <w:spacing w:line="360" w:lineRule="auto"/>
        <w:ind w:firstLine="480" w:firstLineChars="200"/>
        <w:textAlignment w:val="auto"/>
        <w:rPr>
          <w:rFonts w:hint="default" w:ascii="宋体" w:hAnsi="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评标专家廉洁自律承诺书</w:t>
      </w:r>
    </w:p>
    <w:p w14:paraId="00BDF22D">
      <w:pPr>
        <w:pStyle w:val="2"/>
        <w:rPr>
          <w:rFonts w:hint="eastAsia" w:ascii="宋体" w:hAnsi="宋体" w:cs="宋体"/>
          <w:b w:val="0"/>
          <w:bCs w:val="0"/>
          <w:color w:val="auto"/>
          <w:kern w:val="2"/>
          <w:sz w:val="24"/>
          <w:szCs w:val="24"/>
          <w:lang w:val="en-US" w:eastAsia="zh-CN" w:bidi="ar-SA"/>
        </w:rPr>
      </w:pPr>
    </w:p>
    <w:p w14:paraId="11E26B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right"/>
        <w:rPr>
          <w:rFonts w:hint="eastAsia" w:ascii="宋体" w:hAnsi="宋体" w:eastAsia="宋体" w:cs="宋体"/>
          <w:b w:val="0"/>
          <w:bCs w:val="0"/>
          <w:color w:val="auto"/>
          <w:kern w:val="2"/>
          <w:sz w:val="28"/>
          <w:szCs w:val="28"/>
          <w:lang w:val="en-US" w:eastAsia="zh-CN" w:bidi="ar-SA"/>
        </w:rPr>
      </w:pPr>
    </w:p>
    <w:p w14:paraId="5B5ACC88">
      <w:pPr>
        <w:pageBreakBefore w:val="0"/>
        <w:widowControl w:val="0"/>
        <w:kinsoku/>
        <w:wordWrap/>
        <w:overflowPunct/>
        <w:autoSpaceDE/>
        <w:autoSpaceDN/>
        <w:bidi w:val="0"/>
        <w:adjustRightInd/>
        <w:snapToGrid/>
        <w:spacing w:line="360" w:lineRule="auto"/>
        <w:ind w:firstLine="480" w:firstLineChars="200"/>
        <w:jc w:val="right"/>
        <w:textAlignment w:val="auto"/>
        <w:rPr>
          <w:rFonts w:hint="eastAsia" w:ascii="宋体" w:hAnsi="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沁阳市住房和城乡建设局</w:t>
      </w:r>
    </w:p>
    <w:p w14:paraId="5649D726">
      <w:pPr>
        <w:pageBreakBefore w:val="0"/>
        <w:widowControl w:val="0"/>
        <w:kinsoku/>
        <w:wordWrap/>
        <w:overflowPunct/>
        <w:autoSpaceDE/>
        <w:autoSpaceDN/>
        <w:bidi w:val="0"/>
        <w:adjustRightInd/>
        <w:snapToGrid/>
        <w:spacing w:line="360" w:lineRule="auto"/>
        <w:ind w:firstLine="480" w:firstLineChars="200"/>
        <w:jc w:val="right"/>
        <w:textAlignment w:val="auto"/>
        <w:rPr>
          <w:rFonts w:hint="eastAsia" w:ascii="宋体" w:hAnsi="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河南旭明工程管理服务有限公司</w:t>
      </w:r>
    </w:p>
    <w:p w14:paraId="23C077D2">
      <w:pPr>
        <w:pageBreakBefore w:val="0"/>
        <w:widowControl w:val="0"/>
        <w:kinsoku/>
        <w:wordWrap/>
        <w:overflowPunct/>
        <w:autoSpaceDE/>
        <w:autoSpaceDN/>
        <w:bidi w:val="0"/>
        <w:adjustRightInd/>
        <w:snapToGrid/>
        <w:spacing w:line="360" w:lineRule="auto"/>
        <w:ind w:firstLine="480" w:firstLineChars="200"/>
        <w:jc w:val="right"/>
        <w:textAlignment w:val="auto"/>
        <w:rPr>
          <w:rFonts w:hint="eastAsia" w:ascii="宋体" w:hAnsi="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2025年8月29日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jODE0ZTZiZmZkMTU2NzYzZjhhZWFlMmRmYzNiNmIifQ=="/>
  </w:docVars>
  <w:rsids>
    <w:rsidRoot w:val="00000000"/>
    <w:rsid w:val="00C603FA"/>
    <w:rsid w:val="00FF6786"/>
    <w:rsid w:val="020531A4"/>
    <w:rsid w:val="02F515C3"/>
    <w:rsid w:val="03192A63"/>
    <w:rsid w:val="03B92498"/>
    <w:rsid w:val="03D472D2"/>
    <w:rsid w:val="050140F6"/>
    <w:rsid w:val="051200B1"/>
    <w:rsid w:val="06897EFF"/>
    <w:rsid w:val="06FE6B3F"/>
    <w:rsid w:val="08122176"/>
    <w:rsid w:val="0C9D27F4"/>
    <w:rsid w:val="0CDD71F7"/>
    <w:rsid w:val="0E2826F4"/>
    <w:rsid w:val="106804FA"/>
    <w:rsid w:val="12622CA2"/>
    <w:rsid w:val="1319404F"/>
    <w:rsid w:val="13E00171"/>
    <w:rsid w:val="173739A8"/>
    <w:rsid w:val="175D08C2"/>
    <w:rsid w:val="193F08F1"/>
    <w:rsid w:val="1A7D3DC7"/>
    <w:rsid w:val="1BD22712"/>
    <w:rsid w:val="1C2A6C2A"/>
    <w:rsid w:val="1C511068"/>
    <w:rsid w:val="1F6968C2"/>
    <w:rsid w:val="1FCF7546"/>
    <w:rsid w:val="21837F15"/>
    <w:rsid w:val="23770B30"/>
    <w:rsid w:val="245815DF"/>
    <w:rsid w:val="27C37AA0"/>
    <w:rsid w:val="27E56B08"/>
    <w:rsid w:val="2A691C72"/>
    <w:rsid w:val="2BB801B0"/>
    <w:rsid w:val="2CCF094E"/>
    <w:rsid w:val="2F364819"/>
    <w:rsid w:val="300E1373"/>
    <w:rsid w:val="30BC2776"/>
    <w:rsid w:val="31853836"/>
    <w:rsid w:val="345C0152"/>
    <w:rsid w:val="36AF4EB1"/>
    <w:rsid w:val="37871507"/>
    <w:rsid w:val="38033706"/>
    <w:rsid w:val="39DA113C"/>
    <w:rsid w:val="3A157721"/>
    <w:rsid w:val="3A26548A"/>
    <w:rsid w:val="3B571B5A"/>
    <w:rsid w:val="3BB00421"/>
    <w:rsid w:val="3BF05D4F"/>
    <w:rsid w:val="3D475E43"/>
    <w:rsid w:val="3D894D9C"/>
    <w:rsid w:val="3E1C5014"/>
    <w:rsid w:val="3F9D67C2"/>
    <w:rsid w:val="409F7D44"/>
    <w:rsid w:val="42476E3A"/>
    <w:rsid w:val="44DF1057"/>
    <w:rsid w:val="44F84AA3"/>
    <w:rsid w:val="45BC6CA2"/>
    <w:rsid w:val="465F1F37"/>
    <w:rsid w:val="46DD4C5B"/>
    <w:rsid w:val="46E82445"/>
    <w:rsid w:val="4A794525"/>
    <w:rsid w:val="4C0D2006"/>
    <w:rsid w:val="4C607146"/>
    <w:rsid w:val="4C6E2B99"/>
    <w:rsid w:val="510065DD"/>
    <w:rsid w:val="516C7467"/>
    <w:rsid w:val="51E23E3F"/>
    <w:rsid w:val="52DC5004"/>
    <w:rsid w:val="548412D3"/>
    <w:rsid w:val="56206DD9"/>
    <w:rsid w:val="57831D16"/>
    <w:rsid w:val="5935692A"/>
    <w:rsid w:val="5B955F6A"/>
    <w:rsid w:val="5C0C052C"/>
    <w:rsid w:val="5D3D3562"/>
    <w:rsid w:val="5E5B4E53"/>
    <w:rsid w:val="5FC07D29"/>
    <w:rsid w:val="60003F04"/>
    <w:rsid w:val="6008725C"/>
    <w:rsid w:val="611F2AAF"/>
    <w:rsid w:val="627C1535"/>
    <w:rsid w:val="63917380"/>
    <w:rsid w:val="65C502FA"/>
    <w:rsid w:val="66CD2666"/>
    <w:rsid w:val="66EF4CD2"/>
    <w:rsid w:val="69F37817"/>
    <w:rsid w:val="6B5415A7"/>
    <w:rsid w:val="6BD007E4"/>
    <w:rsid w:val="6CB72FF2"/>
    <w:rsid w:val="6CE54BAD"/>
    <w:rsid w:val="6DEA61F3"/>
    <w:rsid w:val="6E895A0C"/>
    <w:rsid w:val="6EE844E0"/>
    <w:rsid w:val="6EEF3FE2"/>
    <w:rsid w:val="705B15D4"/>
    <w:rsid w:val="70EA4598"/>
    <w:rsid w:val="7124439D"/>
    <w:rsid w:val="71641E18"/>
    <w:rsid w:val="71F87130"/>
    <w:rsid w:val="72405BF5"/>
    <w:rsid w:val="73B61A0D"/>
    <w:rsid w:val="763E71AB"/>
    <w:rsid w:val="77901BB9"/>
    <w:rsid w:val="77F30D6F"/>
    <w:rsid w:val="78162F2F"/>
    <w:rsid w:val="790E548B"/>
    <w:rsid w:val="7A476764"/>
    <w:rsid w:val="7B58479C"/>
    <w:rsid w:val="7C456945"/>
    <w:rsid w:val="7CB40582"/>
    <w:rsid w:val="7CBC51FE"/>
    <w:rsid w:val="7DBF464A"/>
    <w:rsid w:val="7E3F13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qFormat/>
    <w:uiPriority w:val="0"/>
    <w:pPr>
      <w:spacing w:after="120" w:afterLines="0"/>
      <w:ind w:left="420" w:leftChars="200"/>
    </w:pPr>
    <w:rPr>
      <w:szCs w:val="20"/>
    </w:rPr>
  </w:style>
  <w:style w:type="paragraph" w:styleId="4">
    <w:name w:val="envelope return"/>
    <w:basedOn w:val="1"/>
    <w:autoRedefine/>
    <w:qFormat/>
    <w:uiPriority w:val="0"/>
    <w:pPr>
      <w:snapToGrid w:val="0"/>
    </w:pPr>
    <w:rPr>
      <w:rFonts w:ascii="Arial" w:hAnsi="Arial"/>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autoRedefine/>
    <w:qFormat/>
    <w:uiPriority w:val="0"/>
    <w:rPr>
      <w:b/>
    </w:rPr>
  </w:style>
  <w:style w:type="character" w:customStyle="1" w:styleId="10">
    <w:name w:val="toolbarlabel2"/>
    <w:basedOn w:val="8"/>
    <w:autoRedefine/>
    <w:qFormat/>
    <w:uiPriority w:val="0"/>
  </w:style>
  <w:style w:type="character" w:customStyle="1" w:styleId="11">
    <w:name w:val="toolbarlabel"/>
    <w:basedOn w:val="8"/>
    <w:autoRedefine/>
    <w:qFormat/>
    <w:uiPriority w:val="0"/>
    <w:rPr>
      <w:color w:val="333333"/>
      <w:sz w:val="18"/>
      <w:szCs w:val="18"/>
    </w:rPr>
  </w:style>
  <w:style w:type="paragraph" w:customStyle="1" w:styleId="12">
    <w:name w:val="Body Text Indent1"/>
    <w:basedOn w:val="1"/>
    <w:autoRedefine/>
    <w:qFormat/>
    <w:uiPriority w:val="0"/>
    <w:pPr>
      <w:spacing w:after="120"/>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1465</Words>
  <Characters>1683</Characters>
  <Lines>0</Lines>
  <Paragraphs>0</Paragraphs>
  <TotalTime>9</TotalTime>
  <ScaleCrop>false</ScaleCrop>
  <LinksUpToDate>false</LinksUpToDate>
  <CharactersWithSpaces>2036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2023-07-07T08:55:00Z</dcterms:created>
  <dc:creator>Administrator</dc:creator>
  <cp:lastModifiedBy>mi®</cp:lastModifiedBy>
  <cp:lastPrinted>2025-08-18T07:07:00Z</cp:lastPrinted>
  <dcterms:modified xsi:type="dcterms:W3CDTF">2025-08-29T09:56:08Z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1D67B171B5724929AC5376240E91CA68_12</vt:lpwstr>
  </property>
  <property fmtid="{D5CDD505-2E9C-101B-9397-08002B2CF9AE}" pid="4" name="KSOTemplateDocerSaveRecord">
    <vt:lpwstr>eyJoZGlkIjoiMWQ1NGQ4NjgwYzlhODIyYmE5NzRiYTRlMWMxYjQzNmIiLCJ1c2VySWQiOiI0MjQ2ODk0MDIifQ==</vt:lpwstr>
  </property>
</Properties>
</file>