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B1ABA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济源产城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融合示范区林业工作站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月政府采购意向</w:t>
      </w:r>
    </w:p>
    <w:p w14:paraId="2830BCBE"/>
    <w:p w14:paraId="33F0EDAE">
      <w:pPr>
        <w:ind w:firstLine="440" w:firstLineChars="200"/>
        <w:rPr>
          <w:rFonts w:hint="eastAsia" w:eastAsia="宋体"/>
          <w:lang w:eastAsia="zh-CN"/>
        </w:rPr>
      </w:pPr>
      <w:r>
        <w:t>为便于供应商及时了解政府采购信息 ，根据 《财政部关于开展政府采购意向公开工作的通知》 （ 财库 〔 2020 〕 10号 ） 等有关规定，现将</w:t>
      </w:r>
      <w:r>
        <w:rPr>
          <w:rFonts w:hint="eastAsia" w:eastAsia="宋体"/>
          <w:lang w:eastAsia="zh-CN"/>
        </w:rPr>
        <w:t>济源产城融合示范区林业工作站</w:t>
      </w:r>
      <w:r>
        <w:t xml:space="preserve"> </w:t>
      </w:r>
      <w:r>
        <w:rPr>
          <w:rFonts w:hint="eastAsia" w:eastAsia="宋体"/>
          <w:lang w:val="en-US" w:eastAsia="zh-CN"/>
        </w:rPr>
        <w:t>2025</w:t>
      </w:r>
      <w:r>
        <w:t>年</w:t>
      </w:r>
      <w:r>
        <w:rPr>
          <w:rFonts w:hint="eastAsia" w:eastAsia="宋体"/>
          <w:lang w:val="en-US" w:eastAsia="zh-CN"/>
        </w:rPr>
        <w:t>5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至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  <w:lang w:val="en-US" w:eastAsia="zh-CN"/>
        </w:rPr>
        <w:t>6</w:t>
      </w:r>
      <w:r>
        <w:t>月采购意向公开如下</w:t>
      </w:r>
      <w:r>
        <w:rPr>
          <w:rFonts w:hint="eastAsia" w:eastAsia="宋体"/>
          <w:lang w:eastAsia="zh-CN"/>
        </w:rPr>
        <w:t>：</w:t>
      </w:r>
    </w:p>
    <w:tbl>
      <w:tblPr>
        <w:tblStyle w:val="6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724"/>
        <w:gridCol w:w="7976"/>
        <w:gridCol w:w="1699"/>
        <w:gridCol w:w="1320"/>
        <w:gridCol w:w="645"/>
      </w:tblGrid>
      <w:tr w14:paraId="6F85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1" w:type="dxa"/>
          </w:tcPr>
          <w:p w14:paraId="0C1E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724" w:type="dxa"/>
          </w:tcPr>
          <w:p w14:paraId="099F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7976" w:type="dxa"/>
          </w:tcPr>
          <w:p w14:paraId="3A63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699" w:type="dxa"/>
          </w:tcPr>
          <w:p w14:paraId="23894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预算金额</w:t>
            </w:r>
          </w:p>
          <w:p w14:paraId="2C74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20" w:type="dxa"/>
          </w:tcPr>
          <w:p w14:paraId="388CF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645" w:type="dxa"/>
          </w:tcPr>
          <w:p w14:paraId="638D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备注</w:t>
            </w:r>
          </w:p>
        </w:tc>
      </w:tr>
      <w:tr w14:paraId="1333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751" w:type="dxa"/>
          </w:tcPr>
          <w:p w14:paraId="6D0D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  <w:p w14:paraId="1781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4674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3240E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424C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724" w:type="dxa"/>
          </w:tcPr>
          <w:p w14:paraId="458C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  <w:p w14:paraId="4103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济源产城融合示范区林业工作站‘中油桃13号’桃推广示范项目</w:t>
            </w:r>
          </w:p>
        </w:tc>
        <w:tc>
          <w:tcPr>
            <w:tcW w:w="7976" w:type="dxa"/>
          </w:tcPr>
          <w:p w14:paraId="07CBC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1.采购标的名称：济源产城融合示范区林业工作站‘中油桃13号’桃推广示范项目；</w:t>
            </w:r>
          </w:p>
          <w:p w14:paraId="561D8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vertAlign w:val="baseline"/>
                <w:lang w:eastAsia="zh-CN"/>
              </w:rPr>
              <w:t>2.采购标的需实现的主要功能或者目标：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>建立‘中油桃13号’桃良种示范基地总面积270亩</w:t>
            </w:r>
            <w:r>
              <w:rPr>
                <w:rFonts w:hint="eastAsia" w:eastAsia="宋体"/>
                <w:color w:val="auto"/>
                <w:vertAlign w:val="baseline"/>
                <w:lang w:eastAsia="zh-CN"/>
              </w:rPr>
              <w:t>；</w:t>
            </w:r>
          </w:p>
          <w:p w14:paraId="23A3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3.采购标的的数量：本项目共划分为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一</w:t>
            </w:r>
            <w:r>
              <w:rPr>
                <w:rFonts w:hint="eastAsia" w:eastAsia="宋体"/>
                <w:vertAlign w:val="baseline"/>
                <w:lang w:eastAsia="zh-CN"/>
              </w:rPr>
              <w:t>个标段；</w:t>
            </w:r>
          </w:p>
          <w:p w14:paraId="23D5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4.采购标的满足的质量、服务、安全、时限等要求：</w:t>
            </w:r>
          </w:p>
          <w:p w14:paraId="4107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（1）质量：达到国家施工验收规范合格标准；</w:t>
            </w:r>
          </w:p>
          <w:p w14:paraId="7EF3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（2）服务：满足采购人要求；</w:t>
            </w:r>
          </w:p>
          <w:p w14:paraId="79C90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（3）安全：达到国家施工验收规范合格标准，建立安全管理体系；</w:t>
            </w:r>
          </w:p>
          <w:p w14:paraId="49341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（4）时限（工</w:t>
            </w:r>
            <w:r>
              <w:rPr>
                <w:rFonts w:hint="eastAsia" w:eastAsia="宋体"/>
                <w:color w:val="auto"/>
                <w:vertAlign w:val="baseline"/>
                <w:lang w:eastAsia="zh-CN"/>
              </w:rPr>
              <w:t>期）</w:t>
            </w:r>
            <w:r>
              <w:rPr>
                <w:rFonts w:hint="eastAsia" w:eastAsia="宋体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>120日历天</w:t>
            </w:r>
            <w:r>
              <w:rPr>
                <w:rFonts w:hint="eastAsia" w:eastAsia="宋体"/>
                <w:color w:val="auto"/>
                <w:vertAlign w:val="baseline"/>
                <w:lang w:eastAsia="zh-CN"/>
              </w:rPr>
              <w:t>。</w:t>
            </w:r>
          </w:p>
        </w:tc>
        <w:tc>
          <w:tcPr>
            <w:tcW w:w="1699" w:type="dxa"/>
          </w:tcPr>
          <w:p w14:paraId="2380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2B91038D">
            <w:pPr>
              <w:pStyle w:val="2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4BD2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90</w:t>
            </w:r>
          </w:p>
        </w:tc>
        <w:tc>
          <w:tcPr>
            <w:tcW w:w="1320" w:type="dxa"/>
          </w:tcPr>
          <w:p w14:paraId="6195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16D27BD8">
            <w:pPr>
              <w:pStyle w:val="2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52DE583A"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  <w:p w14:paraId="2B44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645" w:type="dxa"/>
          </w:tcPr>
          <w:p w14:paraId="2DD7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 w14:paraId="2EBA6BB2">
      <w:pPr>
        <w:ind w:firstLine="44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本次公开的采购意向是本单位政府采购工作的初步安排 ，具体采购项目 情况以相关采购公告和采购文件为准。</w:t>
      </w:r>
    </w:p>
    <w:p w14:paraId="2362F183">
      <w:pPr>
        <w:ind w:firstLine="440" w:firstLineChars="200"/>
        <w:rPr>
          <w:rFonts w:hint="eastAsia" w:eastAsia="宋体"/>
          <w:lang w:eastAsia="zh-CN"/>
        </w:rPr>
      </w:pPr>
    </w:p>
    <w:p w14:paraId="38A62B79">
      <w:pPr>
        <w:rPr>
          <w:rFonts w:hint="default" w:eastAsia="宋体"/>
          <w:lang w:val="en-US" w:eastAsia="zh-CN"/>
        </w:rPr>
      </w:pPr>
    </w:p>
    <w:p w14:paraId="714F80C0"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ThlYjhkMDQ0ZTRkMTBiYzE4OWY2NzljMGI1MGEifQ=="/>
  </w:docVars>
  <w:rsids>
    <w:rsidRoot w:val="01E1787F"/>
    <w:rsid w:val="01E1787F"/>
    <w:rsid w:val="05831C5F"/>
    <w:rsid w:val="11994612"/>
    <w:rsid w:val="14193629"/>
    <w:rsid w:val="17045380"/>
    <w:rsid w:val="1AD57583"/>
    <w:rsid w:val="252F0783"/>
    <w:rsid w:val="2B960845"/>
    <w:rsid w:val="2C864D5D"/>
    <w:rsid w:val="2F387379"/>
    <w:rsid w:val="3A185263"/>
    <w:rsid w:val="3AD62A0C"/>
    <w:rsid w:val="3CB13731"/>
    <w:rsid w:val="49316F70"/>
    <w:rsid w:val="49663AF5"/>
    <w:rsid w:val="4C98247B"/>
    <w:rsid w:val="4EC63239"/>
    <w:rsid w:val="505677D6"/>
    <w:rsid w:val="613F71F2"/>
    <w:rsid w:val="636E624C"/>
    <w:rsid w:val="70441100"/>
    <w:rsid w:val="7BF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仿宋"/>
      <w:kern w:val="0"/>
      <w:sz w:val="28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414</Characters>
  <Lines>0</Lines>
  <Paragraphs>0</Paragraphs>
  <TotalTime>20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2023-06-07T07:44:00Z</dcterms:created>
  <dc:creator>起风了.s</dc:creator>
  <cp:lastModifiedBy>始于初心、</cp:lastModifiedBy>
  <dcterms:modified xsi:type="dcterms:W3CDTF">2025-04-30T01:57:16Z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9E8D15F8EC2C426AA457E03F70028DDF_11</vt:lpwstr>
  </property>
  <property fmtid="{D5CDD505-2E9C-101B-9397-08002B2CF9AE}" pid="4" name="KSOTemplateDocerSaveRecord">
    <vt:lpwstr>eyJoZGlkIjoiNzk5YjY1MTc2Mjk5ZGM2MGQ0ODg1ZTk2NjE1ZmUyZjkiLCJ1c2VySWQiOiI0NDg3MTI2MDEifQ==</vt:lpwstr>
  </property>
</Properties>
</file>