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91"/>
        <w:gridCol w:w="695"/>
        <w:gridCol w:w="4330"/>
        <w:gridCol w:w="776"/>
      </w:tblGrid>
      <w:tr w14:paraId="0958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1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采购物品清单</w:t>
            </w:r>
          </w:p>
        </w:tc>
      </w:tr>
      <w:tr w14:paraId="1BB8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0E8F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3B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智能方舱</w:t>
            </w:r>
          </w:p>
          <w:p w14:paraId="16B7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D1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一、智慧方舱：W4500*L9000*H3800mm</w:t>
            </w:r>
          </w:p>
          <w:p w14:paraId="35B048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二、框体骨架：100*80mm热镀锌模块拼接；</w:t>
            </w:r>
          </w:p>
          <w:p w14:paraId="2E3AAA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三、第一层保温：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100mm，四周彩钢夹芯聚氨酯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EE57F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四、第二层保温：顶部，保温板防雨架及瓦板；</w:t>
            </w:r>
          </w:p>
          <w:p w14:paraId="0A5561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五、第三层保温：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1.0mm，内舱用SUS304不锈钢铺面；</w:t>
            </w:r>
          </w:p>
          <w:p w14:paraId="218B6E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六、主舱门：W1000*H1800mm；</w:t>
            </w:r>
          </w:p>
          <w:p w14:paraId="011D11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七、新排风恒温系统(前送后排)：</w:t>
            </w:r>
          </w:p>
          <w:p w14:paraId="74A92D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1.新排风恒温设备；</w:t>
            </w:r>
          </w:p>
          <w:p w14:paraId="11C69D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2.初中效过滤；</w:t>
            </w:r>
          </w:p>
          <w:p w14:paraId="73707D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3.防虫网：目数80-100mm；</w:t>
            </w:r>
          </w:p>
          <w:p w14:paraId="58BBF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4.新排风消毒装置；</w:t>
            </w:r>
          </w:p>
          <w:p w14:paraId="2F612B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八、二氧化碳系统(升碳排碳)：含模块/线路/探头/数据存储/数据调控，芯片精度±1；</w:t>
            </w:r>
          </w:p>
          <w:p w14:paraId="7D761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九、温度系统(升温降温):含模块/线路/探头/数据加温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50度、数据降温负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10度，自动调控采用PT100；</w:t>
            </w:r>
          </w:p>
          <w:p w14:paraId="3D810D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十、湿度系统(降湿100%至50%):要求：滤网可更换、管道关节可维护；</w:t>
            </w:r>
          </w:p>
          <w:p w14:paraId="26C4F8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十一、湿度系统(加湿100%)：</w:t>
            </w:r>
          </w:p>
          <w:p w14:paraId="252CF8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1.304不锈钢壳体；</w:t>
            </w:r>
          </w:p>
          <w:p w14:paraId="61A548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电源设备；</w:t>
            </w:r>
          </w:p>
          <w:p w14:paraId="766B9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雾化板；</w:t>
            </w:r>
          </w:p>
          <w:p w14:paraId="554333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净水设备；</w:t>
            </w:r>
          </w:p>
          <w:p w14:paraId="153315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UPVC出雾管；</w:t>
            </w:r>
          </w:p>
          <w:p w14:paraId="323322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6.净水UPVC管</w:t>
            </w:r>
          </w:p>
          <w:p w14:paraId="4DFB8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十二、降湿系统(降湿100%至50%):</w:t>
            </w:r>
          </w:p>
          <w:p w14:paraId="03FFCC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1.防水防腐风机；</w:t>
            </w:r>
          </w:p>
          <w:p w14:paraId="754B26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2.湿度凝结器；</w:t>
            </w:r>
          </w:p>
          <w:p w14:paraId="06F9A2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3.压缩机</w:t>
            </w:r>
          </w:p>
          <w:p w14:paraId="13438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十三、光照A(白光):</w:t>
            </w:r>
          </w:p>
          <w:p w14:paraId="5D200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1.304不锈钢</w:t>
            </w:r>
          </w:p>
          <w:p w14:paraId="356DA8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灯带固定支架；</w:t>
            </w:r>
          </w:p>
          <w:p w14:paraId="727FF67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防水接头；</w:t>
            </w:r>
          </w:p>
          <w:p w14:paraId="477F095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专用电源模块；</w:t>
            </w:r>
          </w:p>
          <w:p w14:paraId="15EF34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4.亮度调节器</w:t>
            </w:r>
          </w:p>
          <w:p w14:paraId="0BEDD6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十四、光照B(蓝光)：</w:t>
            </w:r>
          </w:p>
          <w:p w14:paraId="6A1FAB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1.304不锈钢灯带固定支架；</w:t>
            </w:r>
          </w:p>
          <w:p w14:paraId="5A6CBC0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防水接头；</w:t>
            </w:r>
          </w:p>
          <w:p w14:paraId="06031B7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专用电源模块；</w:t>
            </w:r>
          </w:p>
          <w:p w14:paraId="2FC0F8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4.亮度调节器</w:t>
            </w:r>
          </w:p>
          <w:p w14:paraId="538977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十五、灯带C(照明): </w:t>
            </w:r>
          </w:p>
          <w:p w14:paraId="0D006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1.304不锈钢灯带固定支架；</w:t>
            </w:r>
          </w:p>
          <w:p w14:paraId="08135F1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防水接头；</w:t>
            </w:r>
          </w:p>
          <w:p w14:paraId="34D189F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专用电源模块；</w:t>
            </w:r>
          </w:p>
          <w:p w14:paraId="64907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4.亮度调节器</w:t>
            </w:r>
          </w:p>
          <w:p w14:paraId="24D3EE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十六：菇架主体(网格浸塑/层架SUS不锈钢):1.菇架主柱；2.菇架配件；</w:t>
            </w:r>
          </w:p>
          <w:p w14:paraId="285DC0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规格：网格架（立柱国标 30 角钢，钢丝直径 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4mm，塑厚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5mm，）；层架，全 SUS304 组装采用焊接拼装，焊接固定处可热镀锌管。</w:t>
            </w:r>
          </w:p>
          <w:p w14:paraId="50CF28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十七、非标定制热泵设备：</w:t>
            </w:r>
          </w:p>
          <w:p w14:paraId="151F6B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1.喷气增焓谷轮压缩机；2.防腐冷凝风机；3.高精度电子膨胀阀；4.防腐冷凝器；5.四通换向阀；6.黄铜截止阀件；7.紫铜管；8.单向阀；9.制冷剂；10.专用冷冻油</w:t>
            </w:r>
          </w:p>
          <w:p w14:paraId="5D7A45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十八、加热系统：1.304石墨烯电热管；2.防高温装置</w:t>
            </w:r>
          </w:p>
          <w:p w14:paraId="7400AA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十九、智慧方舱固定保护系统：1.钢管；2.钢管保护架；3.机座架；4.机座基础</w:t>
            </w:r>
          </w:p>
          <w:p w14:paraId="0CD1A9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二十、恒温节能风机：1.防潮电机；2.防腐风机；3.防腐蒸发器；4.防腐壳体；5.制冷剂分配器；6.紫铜管；7.B1橡塑保温；8.铝箔防晒保护层；9.专用固定支架；10.制冷剂管道保护槽；11.冷凝水管；12.螺丝螺帽</w:t>
            </w:r>
          </w:p>
          <w:p w14:paraId="233E28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二十一、电气系统：1.电力主线主机；2.加湿机主线；3.冷风机主线；4.光照主线</w:t>
            </w:r>
          </w:p>
          <w:p w14:paraId="02B8D3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二十二、智能清洁系统：1.自动消毒加药装置；2.快速接口；3.专用喷头；4.304不锈固定支架；5.高压管道，材质要求：防爆防冻优质PVC四层水管，内径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12mm，外径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16mm，压力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20MPa；</w:t>
            </w:r>
          </w:p>
          <w:p w14:paraId="257FF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二十三、定制控制系统：1.防水、防腐柜体；2.触摸屏；3.控制主板；4.温度模块；5.湿度模块；6.照度模块；7.细菌检测模块；8.压力</w:t>
            </w:r>
          </w:p>
          <w:p w14:paraId="0F05DF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模块；9.无线传输模块；10.定制软件系统；11.电源；12.接触器；13.马达保护器；14.端子排；15.接线端子；16.轨道；17.3色报警器；18.304触摸屏保护罩；19.空开；20.控制箱降温系统；21.铜芯线；22.屏蔽线；23.数字电表；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bookmarkStart w:id="0" w:name="_GoBack"/>
            <w:bookmarkEnd w:id="0"/>
          </w:p>
        </w:tc>
      </w:tr>
      <w:tr w14:paraId="72C2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77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制冷主机(15P)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88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压缩机冷暖氟机模式，变频，制冷量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36.3Kw；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02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DD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制冷主机(20P)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8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压缩机冷暖氟机模式，定频，制冷量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50Kw；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9C0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F6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DD-100冷风机</w:t>
            </w:r>
          </w:p>
          <w:p w14:paraId="16D3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61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1.设计面积为DD-100M²</w:t>
            </w:r>
          </w:p>
          <w:p w14:paraId="23C8AA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2.风机电机功率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414W、电压380V、电流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0.85A</w:t>
            </w:r>
          </w:p>
          <w:p w14:paraId="0E14FE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3.风叶直径φ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500mm、 风量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6300M³/h×2台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674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A1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电动叉车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F6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1.叉车重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3.5吨</w:t>
            </w:r>
          </w:p>
          <w:p w14:paraId="624A7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2.高度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4米（带侧移）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CC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44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柴油发电机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4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1.柴油发电机（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500kw）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8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49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聚氨酯车间</w:t>
            </w:r>
          </w:p>
          <w:p w14:paraId="75D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DE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m2</w:t>
            </w:r>
          </w:p>
          <w:p w14:paraId="028A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5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1.隔墙板1：聚氨酯库板(PU)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100mm厚,防火等级B1,密度≥40kg/m³</w:t>
            </w:r>
          </w:p>
          <w:p w14:paraId="7C5A41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2.隔墙板2：双面彩钢板不压纹,钢板厚度≥0.426mm,高度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5米</w:t>
            </w:r>
          </w:p>
          <w:p w14:paraId="72A320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3.顶板1：聚氨酯夹层板(PU)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100mm厚,防火等级B1,密度≥40kg/m³</w:t>
            </w:r>
          </w:p>
          <w:p w14:paraId="0DD31E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4.顶板2：双面彩钢板不压纹,钢板厚度≥0.426mm,高度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5米</w:t>
            </w:r>
          </w:p>
          <w:p w14:paraId="01E1FF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5.含冷库门等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</w:tr>
      <w:tr w14:paraId="1C69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54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630KVA变压器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15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630KVA变压器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FAB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C2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电子镑</w:t>
            </w:r>
          </w:p>
          <w:p w14:paraId="409E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01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电子镑（称重≥300kg，分度值50g-100g，LED显示屏，长≥51cm宽≥41cm高≥80cm，可充蓄电池，可插电使用）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5775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温度检测仪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 w14:paraId="532A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湿度检测仪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 w14:paraId="4EC1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检测仪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二氧化碳检测仪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 w14:paraId="5456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电动三轮车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辆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电动三轮车（车厢尺寸长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1500cm宽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1000cm，全车尺寸长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2950cm宽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1000cm，电机1200w-2000w，载重1000-2000斤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09DA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其他生产用品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橡皮筋、栽培袋、保鲜打包袋、冰袋、透明胶带、米黄胶带、装菇漏斗、剪刀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通用放置架等生产用品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</w:tbl>
    <w:p w14:paraId="7D910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34E8"/>
    <w:multiLevelType w:val="singleLevel"/>
    <w:tmpl w:val="9E3334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940A4C"/>
    <w:multiLevelType w:val="singleLevel"/>
    <w:tmpl w:val="52940A4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AB0CCD"/>
    <w:multiLevelType w:val="singleLevel"/>
    <w:tmpl w:val="54AB0CC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6AAC4EE"/>
    <w:multiLevelType w:val="singleLevel"/>
    <w:tmpl w:val="56AAC4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4DDC"/>
    <w:rsid w:val="04BB125B"/>
    <w:rsid w:val="12E017EF"/>
    <w:rsid w:val="285A608E"/>
    <w:rsid w:val="3447216D"/>
    <w:rsid w:val="365C69BF"/>
    <w:rsid w:val="5235031D"/>
    <w:rsid w:val="5AA1673B"/>
    <w:rsid w:val="75034787"/>
    <w:rsid w:val="77AF189C"/>
    <w:rsid w:val="7C7E4DDC"/>
    <w:rsid w:val="7E6623F8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1933</Characters>
  <Lines>0</Lines>
  <Paragraphs>0</Paragraphs>
  <TotalTime>18</TotalTime>
  <ScaleCrop>false</ScaleCrop>
  <LinksUpToDate>false</LinksUpToDate>
  <CharactersWithSpaces>1942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2025-05-21T01:28:00Z</dcterms:created>
  <dc:creator>xyx</dc:creator>
  <cp:lastModifiedBy>xyx</cp:lastModifiedBy>
  <dcterms:modified xsi:type="dcterms:W3CDTF">2025-08-01T00:30:37Z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64BFC59875B74EE697D8AE7477481AE4_13</vt:lpwstr>
  </property>
  <property fmtid="{D5CDD505-2E9C-101B-9397-08002B2CF9AE}" pid="4" name="KSOTemplateDocerSaveRecord">
    <vt:lpwstr>eyJoZGlkIjoiZWMxY2MzZjkyNTQwNGNmM2RkZjI4NTkxZjlkZjg5YjMiLCJ1c2VySWQiOiI0MTYyNzMyOTIifQ==</vt:lpwstr>
  </property>
</Properties>
</file>