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3C1CD">
      <w:pPr>
        <w:jc w:val="center"/>
        <w:rPr>
          <w:rFonts w:hint="eastAsia" w:ascii="宋体" w:hAnsi="宋体" w:eastAsia="宋体" w:cs="宋体"/>
          <w:b/>
          <w:bCs/>
          <w:color w:val="333333"/>
          <w:sz w:val="28"/>
          <w:szCs w:val="28"/>
          <w:shd w:val="clear" w:fill="FFFFFF"/>
          <w:lang w:val="en-US" w:eastAsia="zh-CN"/>
        </w:rPr>
      </w:pPr>
      <w:r>
        <w:rPr>
          <w:rFonts w:hint="eastAsia" w:ascii="宋体" w:hAnsi="宋体" w:eastAsia="宋体" w:cs="宋体"/>
          <w:b/>
          <w:bCs/>
          <w:color w:val="333333"/>
          <w:sz w:val="28"/>
          <w:szCs w:val="28"/>
          <w:shd w:val="clear" w:fill="FFFFFF"/>
        </w:rPr>
        <w:t>洛阳市偃师区高庄村城中村改造项目勘察设计项目</w:t>
      </w:r>
      <w:r>
        <w:rPr>
          <w:rFonts w:hint="eastAsia" w:ascii="宋体" w:hAnsi="宋体" w:eastAsia="宋体" w:cs="宋体"/>
          <w:b/>
          <w:bCs/>
          <w:color w:val="333333"/>
          <w:sz w:val="28"/>
          <w:szCs w:val="28"/>
          <w:shd w:val="clear" w:fill="FFFFFF"/>
          <w:lang w:val="en-US" w:eastAsia="zh-CN"/>
        </w:rPr>
        <w:t>变更公告</w:t>
      </w:r>
    </w:p>
    <w:p w14:paraId="493372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一、项目基本情况 </w:t>
      </w:r>
    </w:p>
    <w:p w14:paraId="128C1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1、原公告的采购项目编号：偃政采公开-2024-55</w:t>
      </w:r>
    </w:p>
    <w:p w14:paraId="789F3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2、原公告的采购项目名称：洛阳斟鄩投资发展有限公司洛阳市偃师区高庄村城中村改造项目勘察设计项目</w:t>
      </w:r>
    </w:p>
    <w:p w14:paraId="3E26D2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3、首次公告日期及发布媒介：2024年07月25日、《河南省政府采购网》《中国招标投标公共服务平台》、《河南省电子招标投标公共服务平台》、《全国公共资源交易平台（河南省·洛阳市）》</w:t>
      </w:r>
    </w:p>
    <w:p w14:paraId="530585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4、原投标截止时间(投标文件递交截止时间)：2024年08月15日09时30分（北京时间）</w:t>
      </w:r>
    </w:p>
    <w:p w14:paraId="57F701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二、更正信息</w:t>
      </w:r>
    </w:p>
    <w:p w14:paraId="476B4F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1、更正事项： 采购公告 采购文件  </w:t>
      </w:r>
    </w:p>
    <w:p w14:paraId="62DF84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2、原文件获取时间：2024年07月26日 - 2024年08月01日（北京时间） </w:t>
      </w:r>
    </w:p>
    <w:p w14:paraId="3535A1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文件获取截至时间变更为：2024年08月01日23时59分（北京时间） </w:t>
      </w:r>
    </w:p>
    <w:p w14:paraId="23FE5B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3、原开标时间：</w:t>
      </w:r>
      <w:r>
        <w:rPr>
          <w:rFonts w:hint="eastAsia" w:ascii="宋体" w:hAnsi="宋体" w:eastAsia="宋体" w:cs="宋体"/>
          <w:b w:val="0"/>
          <w:bCs w:val="0"/>
          <w:color w:val="333333"/>
          <w:sz w:val="24"/>
          <w:szCs w:val="24"/>
          <w:shd w:val="clear" w:fill="FFFFFF"/>
          <w:lang w:val="en-US" w:eastAsia="zh-CN"/>
        </w:rPr>
        <w:t>2024年08月15日09时30分（北京时间）</w:t>
      </w:r>
      <w:r>
        <w:rPr>
          <w:rFonts w:hint="default" w:ascii="宋体" w:hAnsi="宋体" w:eastAsia="宋体" w:cs="宋体"/>
          <w:b w:val="0"/>
          <w:bCs w:val="0"/>
          <w:color w:val="333333"/>
          <w:sz w:val="24"/>
          <w:szCs w:val="24"/>
          <w:shd w:val="clear" w:fill="FFFFFF"/>
          <w:lang w:val="en-US" w:eastAsia="zh-CN"/>
        </w:rPr>
        <w:t xml:space="preserve"> </w:t>
      </w:r>
    </w:p>
    <w:p w14:paraId="24225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开标时间变更为：</w:t>
      </w:r>
      <w:r>
        <w:rPr>
          <w:rFonts w:hint="eastAsia" w:ascii="宋体" w:hAnsi="宋体" w:eastAsia="宋体" w:cs="宋体"/>
          <w:b w:val="0"/>
          <w:bCs w:val="0"/>
          <w:color w:val="333333"/>
          <w:sz w:val="24"/>
          <w:szCs w:val="24"/>
          <w:shd w:val="clear" w:fill="FFFFFF"/>
          <w:lang w:val="en-US" w:eastAsia="zh-CN"/>
        </w:rPr>
        <w:t>2024年08月15日09时30分（北京时间）</w:t>
      </w:r>
      <w:r>
        <w:rPr>
          <w:rFonts w:hint="default" w:ascii="宋体" w:hAnsi="宋体" w:eastAsia="宋体" w:cs="宋体"/>
          <w:b w:val="0"/>
          <w:bCs w:val="0"/>
          <w:color w:val="333333"/>
          <w:sz w:val="24"/>
          <w:szCs w:val="24"/>
          <w:shd w:val="clear" w:fill="FFFFFF"/>
          <w:lang w:val="en-US" w:eastAsia="zh-CN"/>
        </w:rPr>
        <w:t xml:space="preserve"> </w:t>
      </w:r>
    </w:p>
    <w:p w14:paraId="37E225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4、原采购信息内容 </w:t>
      </w:r>
    </w:p>
    <w:p w14:paraId="6AA5E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监管部门：洛阳市偃师区财政局</w:t>
      </w:r>
    </w:p>
    <w:p w14:paraId="2B005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监管部门联系人：穆先生</w:t>
      </w:r>
    </w:p>
    <w:p w14:paraId="08761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监管部门联系方式：0379-67711291</w:t>
      </w:r>
    </w:p>
    <w:p w14:paraId="7F8DFA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变更为 </w:t>
      </w:r>
    </w:p>
    <w:p w14:paraId="1E97A1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监管部门：偃师区住房和城乡建设局</w:t>
      </w:r>
    </w:p>
    <w:p w14:paraId="7E6483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监管部门联系人：刘先生</w:t>
      </w:r>
    </w:p>
    <w:p w14:paraId="540E6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监管部门联系方式：0379-67770985</w:t>
      </w:r>
    </w:p>
    <w:p w14:paraId="5C5DF7F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5、更正日期：2024年07月25日</w:t>
      </w:r>
      <w:r>
        <w:rPr>
          <w:rFonts w:hint="eastAsia" w:ascii="宋体" w:hAnsi="宋体" w:eastAsia="宋体" w:cs="宋体"/>
          <w:b w:val="0"/>
          <w:bCs w:val="0"/>
          <w:color w:val="333333"/>
          <w:sz w:val="24"/>
          <w:szCs w:val="24"/>
          <w:shd w:val="clear" w:fill="FFFFFF"/>
          <w:lang w:val="en-US" w:eastAsia="zh-CN"/>
        </w:rPr>
        <w:t>17</w:t>
      </w:r>
      <w:r>
        <w:rPr>
          <w:rFonts w:hint="default" w:ascii="宋体" w:hAnsi="宋体" w:eastAsia="宋体" w:cs="宋体"/>
          <w:b w:val="0"/>
          <w:bCs w:val="0"/>
          <w:color w:val="333333"/>
          <w:sz w:val="24"/>
          <w:szCs w:val="24"/>
          <w:shd w:val="clear" w:fill="FFFFFF"/>
          <w:lang w:val="en-US" w:eastAsia="zh-CN"/>
        </w:rPr>
        <w:t>时</w:t>
      </w:r>
      <w:r>
        <w:rPr>
          <w:rFonts w:hint="eastAsia" w:ascii="宋体" w:hAnsi="宋体" w:eastAsia="宋体" w:cs="宋体"/>
          <w:b w:val="0"/>
          <w:bCs w:val="0"/>
          <w:color w:val="333333"/>
          <w:sz w:val="24"/>
          <w:szCs w:val="24"/>
          <w:shd w:val="clear" w:fill="FFFFFF"/>
          <w:lang w:val="en-US" w:eastAsia="zh-CN"/>
        </w:rPr>
        <w:t>30</w:t>
      </w:r>
      <w:bookmarkStart w:id="0" w:name="_GoBack"/>
      <w:bookmarkEnd w:id="0"/>
      <w:r>
        <w:rPr>
          <w:rFonts w:hint="default" w:ascii="宋体" w:hAnsi="宋体" w:eastAsia="宋体" w:cs="宋体"/>
          <w:b w:val="0"/>
          <w:bCs w:val="0"/>
          <w:color w:val="333333"/>
          <w:sz w:val="24"/>
          <w:szCs w:val="24"/>
          <w:shd w:val="clear" w:fill="FFFFFF"/>
          <w:lang w:val="en-US" w:eastAsia="zh-CN"/>
        </w:rPr>
        <w:t xml:space="preserve">分 </w:t>
      </w:r>
    </w:p>
    <w:p w14:paraId="697133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三、其他补充事宜 </w:t>
      </w:r>
    </w:p>
    <w:p w14:paraId="2187D1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shd w:val="clear" w:fill="FFFFFF"/>
          <w:lang w:val="en-US" w:eastAsia="zh-CN"/>
        </w:rPr>
      </w:pPr>
      <w:r>
        <w:rPr>
          <w:rFonts w:hint="eastAsia" w:ascii="宋体" w:hAnsi="宋体" w:eastAsia="宋体" w:cs="宋体"/>
          <w:b w:val="0"/>
          <w:bCs w:val="0"/>
          <w:color w:val="333333"/>
          <w:sz w:val="24"/>
          <w:szCs w:val="24"/>
          <w:shd w:val="clear" w:fill="FFFFFF"/>
          <w:lang w:val="en-US" w:eastAsia="zh-CN"/>
        </w:rPr>
        <w:t>无</w:t>
      </w:r>
      <w:r>
        <w:rPr>
          <w:rFonts w:hint="default" w:ascii="宋体" w:hAnsi="宋体" w:eastAsia="宋体" w:cs="宋体"/>
          <w:b w:val="0"/>
          <w:bCs w:val="0"/>
          <w:color w:val="333333"/>
          <w:sz w:val="24"/>
          <w:szCs w:val="24"/>
          <w:shd w:val="clear" w:fill="FFFFFF"/>
          <w:lang w:val="en-US" w:eastAsia="zh-CN"/>
        </w:rPr>
        <w:t xml:space="preserve"> </w:t>
      </w:r>
    </w:p>
    <w:p w14:paraId="6D7745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四、凡对本次公告内容提出询问，请按以下方式联系 </w:t>
      </w:r>
    </w:p>
    <w:p w14:paraId="288DB0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1. 采购人信息 </w:t>
      </w:r>
    </w:p>
    <w:p w14:paraId="649F0C2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名称：洛阳斟鄩投资发展有限公司</w:t>
      </w:r>
    </w:p>
    <w:p w14:paraId="6C05A1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地址：河南省洛阳市偃师区伊洛街道华夏路35号</w:t>
      </w:r>
    </w:p>
    <w:p w14:paraId="4B89A5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联系人：郑先生</w:t>
      </w:r>
    </w:p>
    <w:p w14:paraId="1E11F8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联系方式：15139923737</w:t>
      </w:r>
    </w:p>
    <w:p w14:paraId="734334B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2.采购代理机构信息（如有） </w:t>
      </w:r>
    </w:p>
    <w:p w14:paraId="1D8FF1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名称：河南洛辰工程管理有限公司</w:t>
      </w:r>
    </w:p>
    <w:p w14:paraId="355FC2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地址：洛阳市涧西区中弘中央广场B座1113</w:t>
      </w:r>
    </w:p>
    <w:p w14:paraId="27F8F7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联系人：杨先生</w:t>
      </w:r>
    </w:p>
    <w:p w14:paraId="6DEFB2D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联系方式：18538800021</w:t>
      </w:r>
    </w:p>
    <w:p w14:paraId="051C42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3.项目联系方式 </w:t>
      </w:r>
    </w:p>
    <w:p w14:paraId="662BA6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项目联系人：杨先生</w:t>
      </w:r>
    </w:p>
    <w:p w14:paraId="505F50F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r>
        <w:rPr>
          <w:rFonts w:hint="default" w:ascii="宋体" w:hAnsi="宋体" w:eastAsia="宋体" w:cs="宋体"/>
          <w:b w:val="0"/>
          <w:bCs w:val="0"/>
          <w:color w:val="333333"/>
          <w:sz w:val="24"/>
          <w:szCs w:val="24"/>
          <w:shd w:val="clear" w:fill="FFFFFF"/>
          <w:lang w:val="en-US" w:eastAsia="zh-CN"/>
        </w:rPr>
        <w:t xml:space="preserve">联系方式：18538800021 </w:t>
      </w:r>
    </w:p>
    <w:p w14:paraId="256FD6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NTk4YzAyOGI4Y2ViY2YwZDRhYjNkNDVkNzNmOGIifQ=="/>
  </w:docVars>
  <w:rsids>
    <w:rsidRoot w:val="74F6721B"/>
    <w:rsid w:val="60006E4C"/>
    <w:rsid w:val="74F6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800080"/>
      <w:u w:val="none"/>
    </w:rPr>
  </w:style>
  <w:style w:type="character" w:styleId="5">
    <w:name w:val="HTML Definition"/>
    <w:basedOn w:val="3"/>
    <w:uiPriority w:val="0"/>
  </w:style>
  <w:style w:type="character" w:styleId="6">
    <w:name w:val="HTML Typewriter"/>
    <w:basedOn w:val="3"/>
    <w:uiPriority w:val="0"/>
    <w:rPr>
      <w:rFonts w:hint="default" w:ascii="monospace" w:hAnsi="monospace" w:eastAsia="monospace" w:cs="monospace"/>
      <w:sz w:val="20"/>
    </w:rPr>
  </w:style>
  <w:style w:type="character" w:styleId="7">
    <w:name w:val="HTML Acronym"/>
    <w:basedOn w:val="3"/>
    <w:qFormat/>
    <w:uiPriority w:val="0"/>
  </w:style>
  <w:style w:type="character" w:styleId="8">
    <w:name w:val="HTML Variable"/>
    <w:basedOn w:val="3"/>
    <w:uiPriority w:val="0"/>
  </w:style>
  <w:style w:type="character" w:styleId="9">
    <w:name w:val="Hyperlink"/>
    <w:basedOn w:val="3"/>
    <w:qFormat/>
    <w:uiPriority w:val="0"/>
    <w:rPr>
      <w:color w:val="0000FF"/>
      <w:u w:val="none"/>
    </w:rPr>
  </w:style>
  <w:style w:type="character" w:styleId="10">
    <w:name w:val="HTML Code"/>
    <w:basedOn w:val="3"/>
    <w:uiPriority w:val="0"/>
    <w:rPr>
      <w:rFonts w:hint="default" w:ascii="monospace" w:hAnsi="monospace" w:eastAsia="monospace" w:cs="monospace"/>
      <w:sz w:val="20"/>
    </w:rPr>
  </w:style>
  <w:style w:type="character" w:styleId="11">
    <w:name w:val="HTML Cite"/>
    <w:basedOn w:val="3"/>
    <w:qFormat/>
    <w:uiPriority w:val="0"/>
  </w:style>
  <w:style w:type="character" w:styleId="12">
    <w:name w:val="HTML Keyboard"/>
    <w:basedOn w:val="3"/>
    <w:qFormat/>
    <w:uiPriority w:val="0"/>
    <w:rPr>
      <w:rFonts w:hint="default" w:ascii="monospace" w:hAnsi="monospace" w:eastAsia="monospace" w:cs="monospace"/>
      <w:sz w:val="20"/>
    </w:rPr>
  </w:style>
  <w:style w:type="character" w:styleId="13">
    <w:name w:val="HTML Sample"/>
    <w:basedOn w:val="3"/>
    <w:uiPriority w:val="0"/>
    <w:rPr>
      <w:rFonts w:ascii="monospace" w:hAnsi="monospace" w:eastAsia="monospace" w:cs="monospace"/>
    </w:rPr>
  </w:style>
  <w:style w:type="character" w:customStyle="1" w:styleId="14">
    <w:name w:val="layui-layer-tabnow"/>
    <w:basedOn w:val="3"/>
    <w:qFormat/>
    <w:uiPriority w:val="0"/>
    <w:rPr>
      <w:bdr w:val="single" w:color="CCCCCC" w:sz="6" w:space="0"/>
      <w:shd w:val="clear" w:fill="FFFFFF"/>
    </w:rPr>
  </w:style>
  <w:style w:type="character" w:customStyle="1" w:styleId="15">
    <w:name w:val="first-child"/>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618</Words>
  <Characters>736</Characters>
  <Lines>0</Lines>
  <Paragraphs>0</Paragraphs>
  <TotalTime>29</TotalTime>
  <ScaleCrop>false</ScaleCrop>
  <LinksUpToDate>false</LinksUpToDate>
  <CharactersWithSpaces>758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2024-07-25T08:43:00Z</dcterms:created>
  <dc:creator>轻装前行</dc:creator>
  <cp:lastModifiedBy>轻装前行</cp:lastModifiedBy>
  <dcterms:modified xsi:type="dcterms:W3CDTF">2024-07-25T09:20:53Z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38DF4F99EB7841C79B5E99C6849B129A_11</vt:lpwstr>
  </property>
</Properties>
</file>