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E328">
      <w:pPr>
        <w:spacing w:before="86" w:line="219" w:lineRule="auto"/>
        <w:ind w:left="523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磋商小组根据最终评审情况， 一致同意向招标人推荐成交候选人如下：</w:t>
      </w:r>
    </w:p>
    <w:p w14:paraId="5B72679C">
      <w:pPr>
        <w:spacing w:line="104" w:lineRule="exact"/>
      </w:pPr>
    </w:p>
    <w:tbl>
      <w:tblPr>
        <w:tblStyle w:val="4"/>
        <w:tblW w:w="8200" w:type="dxa"/>
        <w:tblInd w:w="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6367"/>
      </w:tblGrid>
      <w:tr w14:paraId="59C11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833" w:type="dxa"/>
            <w:vAlign w:val="top"/>
          </w:tcPr>
          <w:p w14:paraId="65BEE64D">
            <w:pPr>
              <w:spacing w:before="140" w:line="219" w:lineRule="auto"/>
              <w:ind w:left="5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推荐情况</w:t>
            </w:r>
          </w:p>
        </w:tc>
        <w:tc>
          <w:tcPr>
            <w:tcW w:w="6367" w:type="dxa"/>
            <w:vAlign w:val="top"/>
          </w:tcPr>
          <w:p w14:paraId="5AF5BC6A">
            <w:pPr>
              <w:spacing w:before="142" w:line="220" w:lineRule="auto"/>
              <w:ind w:left="26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投标单位名称</w:t>
            </w:r>
          </w:p>
        </w:tc>
      </w:tr>
      <w:tr w14:paraId="2DC36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833" w:type="dxa"/>
            <w:vAlign w:val="top"/>
          </w:tcPr>
          <w:p w14:paraId="7FDDD260">
            <w:pPr>
              <w:spacing w:before="140" w:line="219" w:lineRule="auto"/>
              <w:ind w:left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第一成交候选人</w:t>
            </w:r>
          </w:p>
        </w:tc>
        <w:tc>
          <w:tcPr>
            <w:tcW w:w="6367" w:type="dxa"/>
            <w:vAlign w:val="top"/>
          </w:tcPr>
          <w:p w14:paraId="1151F39A">
            <w:pPr>
              <w:spacing w:before="140" w:line="219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河南峥峰勘测设计有限公司</w:t>
            </w:r>
          </w:p>
        </w:tc>
      </w:tr>
      <w:tr w14:paraId="2656B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833" w:type="dxa"/>
            <w:vAlign w:val="top"/>
          </w:tcPr>
          <w:p w14:paraId="28F2EC20">
            <w:pPr>
              <w:spacing w:before="152" w:line="219" w:lineRule="auto"/>
              <w:ind w:left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第二成交候选人</w:t>
            </w:r>
          </w:p>
        </w:tc>
        <w:tc>
          <w:tcPr>
            <w:tcW w:w="6367" w:type="dxa"/>
            <w:vAlign w:val="top"/>
          </w:tcPr>
          <w:p w14:paraId="3CD7AF6A">
            <w:pPr>
              <w:spacing w:before="152" w:line="219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河南康永科技有限公司</w:t>
            </w:r>
          </w:p>
        </w:tc>
      </w:tr>
      <w:tr w14:paraId="76E1F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33" w:type="dxa"/>
            <w:vAlign w:val="top"/>
          </w:tcPr>
          <w:p w14:paraId="6E6B84BB">
            <w:pPr>
              <w:spacing w:before="155" w:line="219" w:lineRule="auto"/>
              <w:ind w:left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第三成交候选人</w:t>
            </w:r>
          </w:p>
        </w:tc>
        <w:tc>
          <w:tcPr>
            <w:tcW w:w="6367" w:type="dxa"/>
            <w:vAlign w:val="top"/>
          </w:tcPr>
          <w:p w14:paraId="000D6787">
            <w:pPr>
              <w:spacing w:before="155" w:line="219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河南盛通土地规划设计有限公司</w:t>
            </w:r>
          </w:p>
        </w:tc>
      </w:tr>
    </w:tbl>
    <w:p w14:paraId="28E2F472">
      <w:pPr>
        <w:rPr>
          <w:rFonts w:ascii="Arial"/>
          <w:sz w:val="21"/>
        </w:rPr>
      </w:pPr>
      <w:bookmarkStart w:id="0" w:name="_GoBack"/>
      <w:bookmarkEnd w:id="0"/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74102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</Words>
  <Characters>100</Characters>
  <TotalTime>0</TotalTime>
  <ScaleCrop>false</ScaleCrop>
  <LinksUpToDate>false</LinksUpToDate>
  <CharactersWithSpaces>101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2025-11-05T15:20:00Z</dcterms:created>
  <dc:creator>Administrator</dc:creator>
  <cp:lastModifiedBy>Administrator</cp:lastModifiedBy>
  <dcterms:modified xsi:type="dcterms:W3CDTF">2025-11-05T07:21:31Z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2025-11-05T15:20:35Z</vt:filetime>
  </property>
  <property fmtid="{D5CDD505-2E9C-101B-9397-08002B2CF9AE}" pid="4" name="UsrData">
    <vt:lpwstr>690afac1180e1d001f01551dwl</vt:lpwstr>
  </property>
  <property fmtid="{D5CDD505-2E9C-101B-9397-08002B2CF9AE}" pid="5" name="KSOTemplateDocerSaveRecord">
    <vt:lpwstr>eyJoZGlkIjoiNmU0NmIzMjE4YmZjMzA2OGVlZGM3MmQ5ZDhlNzEzZmUiLCJ1c2VySWQiOiIxOTMzMjI2MTMifQ==</vt:lpwstr>
  </property>
  <property fmtid="{D5CDD505-2E9C-101B-9397-08002B2CF9AE}" pid="6" name="KSOProductBuildVer">
    <vt:lpwstr>2052-12.1.0.23125</vt:lpwstr>
  </property>
  <property fmtid="{D5CDD505-2E9C-101B-9397-08002B2CF9AE}" pid="7" name="ICV">
    <vt:lpwstr>B351B41B860540CD9EF6DBA77FEB5837_12</vt:lpwstr>
  </property>
</Properties>
</file>