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26EEE">
      <w:pPr>
        <w:jc w:val="center"/>
        <w:rPr>
          <w:sz w:val="32"/>
          <w:szCs w:val="36"/>
        </w:rPr>
      </w:pPr>
      <w:r>
        <w:rPr>
          <w:rFonts w:hint="eastAsia"/>
          <w:sz w:val="32"/>
          <w:szCs w:val="36"/>
          <w:lang w:eastAsia="zh-CN"/>
        </w:rPr>
        <w:t>中标人投报</w:t>
      </w:r>
      <w:r>
        <w:rPr>
          <w:rFonts w:hint="eastAsia"/>
          <w:sz w:val="32"/>
          <w:szCs w:val="36"/>
        </w:rPr>
        <w:t>业绩</w:t>
      </w:r>
    </w:p>
    <w:p w14:paraId="6D489A8D">
      <w:pPr>
        <w:spacing w:line="360" w:lineRule="auto"/>
        <w:rPr>
          <w:sz w:val="24"/>
          <w:szCs w:val="28"/>
        </w:rPr>
      </w:pPr>
      <w:r>
        <w:rPr>
          <w:rFonts w:hint="eastAsia"/>
          <w:b/>
          <w:bCs/>
          <w:sz w:val="28"/>
          <w:szCs w:val="32"/>
          <w:lang w:eastAsia="zh-CN"/>
        </w:rPr>
        <w:t>中标人</w:t>
      </w:r>
      <w:bookmarkStart w:id="0" w:name="_GoBack"/>
      <w:bookmarkEnd w:id="0"/>
      <w:r>
        <w:rPr>
          <w:rFonts w:hint="eastAsia"/>
          <w:sz w:val="24"/>
          <w:szCs w:val="28"/>
        </w:rPr>
        <w:t>：河南恒业宏达建设工程有限公司</w:t>
      </w:r>
    </w:p>
    <w:p w14:paraId="66223E46">
      <w:pPr>
        <w:spacing w:line="360" w:lineRule="auto"/>
        <w:rPr>
          <w:sz w:val="24"/>
          <w:szCs w:val="28"/>
        </w:rPr>
      </w:pPr>
      <w:r>
        <w:rPr>
          <w:rFonts w:hint="eastAsia"/>
          <w:sz w:val="24"/>
          <w:szCs w:val="28"/>
        </w:rPr>
        <w:t>业绩</w:t>
      </w:r>
      <w:r>
        <w:rPr>
          <w:sz w:val="24"/>
          <w:szCs w:val="28"/>
        </w:rPr>
        <w:t>1</w:t>
      </w:r>
      <w:r>
        <w:rPr>
          <w:rFonts w:hint="eastAsia"/>
          <w:sz w:val="24"/>
          <w:szCs w:val="28"/>
        </w:rPr>
        <w:t>：鲁山县赵村镇卫生院电梯采购及安装项目</w:t>
      </w:r>
    </w:p>
    <w:p w14:paraId="046ACA64">
      <w:pPr>
        <w:spacing w:line="360" w:lineRule="auto"/>
        <w:rPr>
          <w:sz w:val="24"/>
          <w:szCs w:val="28"/>
        </w:rPr>
      </w:pPr>
      <w:r>
        <w:rPr>
          <w:rFonts w:hint="eastAsia"/>
          <w:sz w:val="24"/>
          <w:szCs w:val="28"/>
        </w:rPr>
        <w:t>项目经理：/</w:t>
      </w:r>
    </w:p>
    <w:p w14:paraId="38C42D2F">
      <w:pPr>
        <w:spacing w:line="360" w:lineRule="auto"/>
        <w:rPr>
          <w:sz w:val="24"/>
          <w:szCs w:val="28"/>
        </w:rPr>
      </w:pPr>
      <w:r>
        <w:rPr>
          <w:rFonts w:hint="eastAsia"/>
          <w:sz w:val="24"/>
          <w:szCs w:val="28"/>
        </w:rPr>
        <w:t>中标公示查询媒体：/</w:t>
      </w:r>
    </w:p>
    <w:p w14:paraId="63B0375E">
      <w:pPr>
        <w:spacing w:line="360" w:lineRule="auto"/>
        <w:rPr>
          <w:sz w:val="24"/>
          <w:szCs w:val="28"/>
        </w:rPr>
      </w:pPr>
      <w:r>
        <w:rPr>
          <w:rFonts w:hint="eastAsia"/>
          <w:sz w:val="24"/>
          <w:szCs w:val="28"/>
        </w:rPr>
        <w:t>合同金额：2</w:t>
      </w:r>
      <w:r>
        <w:rPr>
          <w:sz w:val="24"/>
          <w:szCs w:val="28"/>
        </w:rPr>
        <w:t>94000.00</w:t>
      </w:r>
      <w:r>
        <w:rPr>
          <w:rFonts w:hint="eastAsia"/>
          <w:sz w:val="24"/>
          <w:szCs w:val="28"/>
        </w:rPr>
        <w:t>元</w:t>
      </w:r>
    </w:p>
    <w:p w14:paraId="591143B7">
      <w:pPr>
        <w:spacing w:line="360" w:lineRule="auto"/>
        <w:rPr>
          <w:sz w:val="24"/>
          <w:szCs w:val="28"/>
        </w:rPr>
      </w:pPr>
      <w:r>
        <w:rPr>
          <w:rFonts w:hint="eastAsia"/>
          <w:sz w:val="24"/>
          <w:szCs w:val="28"/>
        </w:rPr>
        <w:t>合同签订日期：2</w:t>
      </w:r>
      <w:r>
        <w:rPr>
          <w:sz w:val="24"/>
          <w:szCs w:val="28"/>
        </w:rPr>
        <w:t>023</w:t>
      </w:r>
      <w:r>
        <w:rPr>
          <w:rFonts w:hint="eastAsia"/>
          <w:sz w:val="24"/>
          <w:szCs w:val="28"/>
        </w:rPr>
        <w:t>年</w:t>
      </w:r>
      <w:r>
        <w:rPr>
          <w:sz w:val="24"/>
          <w:szCs w:val="28"/>
        </w:rPr>
        <w:t>1</w:t>
      </w:r>
      <w:r>
        <w:rPr>
          <w:rFonts w:hint="eastAsia"/>
          <w:sz w:val="24"/>
          <w:szCs w:val="28"/>
        </w:rPr>
        <w:t>月</w:t>
      </w:r>
      <w:r>
        <w:rPr>
          <w:sz w:val="24"/>
          <w:szCs w:val="28"/>
        </w:rPr>
        <w:t>18</w:t>
      </w:r>
      <w:r>
        <w:rPr>
          <w:rFonts w:hint="eastAsia"/>
          <w:sz w:val="24"/>
          <w:szCs w:val="28"/>
        </w:rPr>
        <w:t>日</w:t>
      </w:r>
    </w:p>
    <w:p w14:paraId="7452F3DD">
      <w:pPr>
        <w:spacing w:line="360" w:lineRule="auto"/>
        <w:rPr>
          <w:sz w:val="24"/>
          <w:szCs w:val="28"/>
        </w:rPr>
      </w:pPr>
      <w:r>
        <w:rPr>
          <w:rFonts w:hint="eastAsia"/>
          <w:sz w:val="24"/>
          <w:szCs w:val="28"/>
        </w:rPr>
        <w:t>验收日期：2</w:t>
      </w:r>
      <w:r>
        <w:rPr>
          <w:sz w:val="24"/>
          <w:szCs w:val="28"/>
        </w:rPr>
        <w:t>023</w:t>
      </w:r>
      <w:r>
        <w:rPr>
          <w:rFonts w:hint="eastAsia"/>
          <w:sz w:val="24"/>
          <w:szCs w:val="28"/>
        </w:rPr>
        <w:t>年</w:t>
      </w:r>
      <w:r>
        <w:rPr>
          <w:sz w:val="24"/>
          <w:szCs w:val="28"/>
        </w:rPr>
        <w:t>2</w:t>
      </w:r>
      <w:r>
        <w:rPr>
          <w:rFonts w:hint="eastAsia"/>
          <w:sz w:val="24"/>
          <w:szCs w:val="28"/>
        </w:rPr>
        <w:t>月</w:t>
      </w:r>
      <w:r>
        <w:rPr>
          <w:sz w:val="24"/>
          <w:szCs w:val="28"/>
        </w:rPr>
        <w:t>18</w:t>
      </w:r>
      <w:r>
        <w:rPr>
          <w:rFonts w:hint="eastAsia"/>
          <w:sz w:val="24"/>
          <w:szCs w:val="28"/>
        </w:rPr>
        <w:t>日</w:t>
      </w:r>
    </w:p>
    <w:p w14:paraId="1464552D">
      <w:pPr>
        <w:spacing w:line="360" w:lineRule="auto"/>
        <w:rPr>
          <w:sz w:val="24"/>
          <w:szCs w:val="28"/>
        </w:rPr>
      </w:pPr>
      <w:r>
        <w:rPr>
          <w:rFonts w:hint="eastAsia"/>
          <w:sz w:val="24"/>
          <w:szCs w:val="28"/>
        </w:rPr>
        <w:t>业绩</w:t>
      </w:r>
      <w:r>
        <w:rPr>
          <w:sz w:val="24"/>
          <w:szCs w:val="28"/>
        </w:rPr>
        <w:t>2</w:t>
      </w:r>
      <w:r>
        <w:rPr>
          <w:rFonts w:hint="eastAsia"/>
          <w:sz w:val="24"/>
          <w:szCs w:val="28"/>
        </w:rPr>
        <w:t>：鲁山县张店乡人民政府2024年第四批预安排财政衔接推进乡村振兴补助资金张店多刘湾村速冻食品加工配套设施项目(二次)</w:t>
      </w:r>
    </w:p>
    <w:p w14:paraId="6836891E">
      <w:pPr>
        <w:spacing w:line="360" w:lineRule="auto"/>
        <w:rPr>
          <w:sz w:val="24"/>
          <w:szCs w:val="28"/>
        </w:rPr>
      </w:pPr>
      <w:r>
        <w:rPr>
          <w:rFonts w:hint="eastAsia"/>
          <w:sz w:val="24"/>
          <w:szCs w:val="28"/>
        </w:rPr>
        <w:t>项目经理：/</w:t>
      </w:r>
    </w:p>
    <w:p w14:paraId="157DD983">
      <w:pPr>
        <w:spacing w:line="360" w:lineRule="auto"/>
        <w:rPr>
          <w:sz w:val="24"/>
          <w:szCs w:val="28"/>
        </w:rPr>
      </w:pPr>
      <w:r>
        <w:rPr>
          <w:rFonts w:hint="eastAsia"/>
          <w:sz w:val="24"/>
          <w:szCs w:val="28"/>
        </w:rPr>
        <w:t>中标公示查询媒体：全国公共资源交易平台（河南省.平顶山市）</w:t>
      </w:r>
    </w:p>
    <w:p w14:paraId="4CE7219B">
      <w:pPr>
        <w:spacing w:line="360" w:lineRule="auto"/>
        <w:rPr>
          <w:sz w:val="24"/>
          <w:szCs w:val="28"/>
        </w:rPr>
      </w:pPr>
      <w:r>
        <w:rPr>
          <w:rFonts w:hint="eastAsia"/>
          <w:sz w:val="24"/>
          <w:szCs w:val="28"/>
        </w:rPr>
        <w:t>合同金额：2</w:t>
      </w:r>
      <w:r>
        <w:rPr>
          <w:sz w:val="24"/>
          <w:szCs w:val="28"/>
        </w:rPr>
        <w:t>518461.76</w:t>
      </w:r>
      <w:r>
        <w:rPr>
          <w:rFonts w:hint="eastAsia"/>
          <w:sz w:val="24"/>
          <w:szCs w:val="28"/>
        </w:rPr>
        <w:t>元</w:t>
      </w:r>
    </w:p>
    <w:p w14:paraId="634913D1">
      <w:pPr>
        <w:spacing w:line="360" w:lineRule="auto"/>
        <w:rPr>
          <w:sz w:val="24"/>
          <w:szCs w:val="28"/>
        </w:rPr>
      </w:pPr>
      <w:r>
        <w:rPr>
          <w:rFonts w:hint="eastAsia"/>
          <w:sz w:val="24"/>
          <w:szCs w:val="28"/>
        </w:rPr>
        <w:t>合同签订日期：2</w:t>
      </w:r>
      <w:r>
        <w:rPr>
          <w:sz w:val="24"/>
          <w:szCs w:val="28"/>
        </w:rPr>
        <w:t>024</w:t>
      </w:r>
      <w:r>
        <w:rPr>
          <w:rFonts w:hint="eastAsia"/>
          <w:sz w:val="24"/>
          <w:szCs w:val="28"/>
        </w:rPr>
        <w:t>年</w:t>
      </w:r>
      <w:r>
        <w:rPr>
          <w:sz w:val="24"/>
          <w:szCs w:val="28"/>
        </w:rPr>
        <w:t>10</w:t>
      </w:r>
      <w:r>
        <w:rPr>
          <w:rFonts w:hint="eastAsia"/>
          <w:sz w:val="24"/>
          <w:szCs w:val="28"/>
        </w:rPr>
        <w:t>月</w:t>
      </w:r>
      <w:r>
        <w:rPr>
          <w:sz w:val="24"/>
          <w:szCs w:val="28"/>
        </w:rPr>
        <w:t>11</w:t>
      </w:r>
      <w:r>
        <w:rPr>
          <w:rFonts w:hint="eastAsia"/>
          <w:sz w:val="24"/>
          <w:szCs w:val="28"/>
        </w:rPr>
        <w:t>日</w:t>
      </w:r>
    </w:p>
    <w:p w14:paraId="1BD620E6">
      <w:pPr>
        <w:spacing w:line="360" w:lineRule="auto"/>
        <w:rPr>
          <w:sz w:val="24"/>
          <w:szCs w:val="28"/>
        </w:rPr>
      </w:pPr>
      <w:r>
        <w:rPr>
          <w:rFonts w:hint="eastAsia"/>
          <w:sz w:val="24"/>
          <w:szCs w:val="28"/>
        </w:rPr>
        <w:t>验收日期：2</w:t>
      </w:r>
      <w:r>
        <w:rPr>
          <w:sz w:val="24"/>
          <w:szCs w:val="28"/>
        </w:rPr>
        <w:t>024</w:t>
      </w:r>
      <w:r>
        <w:rPr>
          <w:rFonts w:hint="eastAsia"/>
          <w:sz w:val="24"/>
          <w:szCs w:val="28"/>
        </w:rPr>
        <w:t>年1</w:t>
      </w:r>
      <w:r>
        <w:rPr>
          <w:sz w:val="24"/>
          <w:szCs w:val="28"/>
        </w:rPr>
        <w:t>2</w:t>
      </w:r>
      <w:r>
        <w:rPr>
          <w:rFonts w:hint="eastAsia"/>
          <w:sz w:val="24"/>
          <w:szCs w:val="28"/>
        </w:rPr>
        <w:t>月1</w:t>
      </w:r>
      <w:r>
        <w:rPr>
          <w:sz w:val="24"/>
          <w:szCs w:val="28"/>
        </w:rPr>
        <w:t>1</w:t>
      </w:r>
      <w:r>
        <w:rPr>
          <w:rFonts w:hint="eastAsia"/>
          <w:sz w:val="24"/>
          <w:szCs w:val="28"/>
        </w:rPr>
        <w:t>日</w:t>
      </w:r>
    </w:p>
    <w:p w14:paraId="3C12323A">
      <w:pPr>
        <w:spacing w:line="360" w:lineRule="auto"/>
        <w:rPr>
          <w:sz w:val="24"/>
          <w:szCs w:val="28"/>
        </w:rPr>
      </w:pPr>
      <w:r>
        <w:rPr>
          <w:rFonts w:hint="eastAsia"/>
          <w:sz w:val="24"/>
          <w:szCs w:val="28"/>
        </w:rPr>
        <w:t>业绩</w:t>
      </w:r>
      <w:r>
        <w:rPr>
          <w:sz w:val="24"/>
          <w:szCs w:val="28"/>
        </w:rPr>
        <w:t>3</w:t>
      </w:r>
      <w:r>
        <w:rPr>
          <w:rFonts w:hint="eastAsia"/>
          <w:sz w:val="24"/>
          <w:szCs w:val="28"/>
        </w:rPr>
        <w:t>：鲁山县张店乡人民政府鲁山县2024 年第八批预安排财政衔接推进乡村振兴补助资金张店乡王湾村饲料加工设备采购项目</w:t>
      </w:r>
    </w:p>
    <w:p w14:paraId="3A48B43E">
      <w:pPr>
        <w:spacing w:line="360" w:lineRule="auto"/>
        <w:rPr>
          <w:sz w:val="24"/>
          <w:szCs w:val="28"/>
        </w:rPr>
      </w:pPr>
      <w:r>
        <w:rPr>
          <w:rFonts w:hint="eastAsia"/>
          <w:sz w:val="24"/>
          <w:szCs w:val="28"/>
        </w:rPr>
        <w:t>项目经理：/</w:t>
      </w:r>
    </w:p>
    <w:p w14:paraId="2013B08C">
      <w:pPr>
        <w:spacing w:line="360" w:lineRule="auto"/>
        <w:rPr>
          <w:sz w:val="24"/>
          <w:szCs w:val="28"/>
        </w:rPr>
      </w:pPr>
      <w:r>
        <w:rPr>
          <w:rFonts w:hint="eastAsia"/>
          <w:sz w:val="24"/>
          <w:szCs w:val="28"/>
        </w:rPr>
        <w:t>中标公示查询媒体：全国公共资源交易平台（河南省.平顶山市）</w:t>
      </w:r>
    </w:p>
    <w:p w14:paraId="2F12AC51">
      <w:pPr>
        <w:spacing w:line="360" w:lineRule="auto"/>
        <w:rPr>
          <w:sz w:val="24"/>
          <w:szCs w:val="28"/>
        </w:rPr>
      </w:pPr>
      <w:r>
        <w:rPr>
          <w:rFonts w:hint="eastAsia"/>
          <w:sz w:val="24"/>
          <w:szCs w:val="28"/>
        </w:rPr>
        <w:t>合同金额：1</w:t>
      </w:r>
      <w:r>
        <w:rPr>
          <w:sz w:val="24"/>
          <w:szCs w:val="28"/>
        </w:rPr>
        <w:t>935600.00</w:t>
      </w:r>
      <w:r>
        <w:rPr>
          <w:rFonts w:hint="eastAsia"/>
          <w:sz w:val="24"/>
          <w:szCs w:val="28"/>
        </w:rPr>
        <w:t>元</w:t>
      </w:r>
    </w:p>
    <w:p w14:paraId="648834CD">
      <w:pPr>
        <w:spacing w:line="360" w:lineRule="auto"/>
        <w:rPr>
          <w:sz w:val="24"/>
          <w:szCs w:val="28"/>
        </w:rPr>
      </w:pPr>
      <w:r>
        <w:rPr>
          <w:rFonts w:hint="eastAsia"/>
          <w:sz w:val="24"/>
          <w:szCs w:val="28"/>
        </w:rPr>
        <w:t>合同签订日期：2</w:t>
      </w:r>
      <w:r>
        <w:rPr>
          <w:sz w:val="24"/>
          <w:szCs w:val="28"/>
        </w:rPr>
        <w:t>024</w:t>
      </w:r>
      <w:r>
        <w:rPr>
          <w:rFonts w:hint="eastAsia"/>
          <w:sz w:val="24"/>
          <w:szCs w:val="28"/>
        </w:rPr>
        <w:t>年</w:t>
      </w:r>
      <w:r>
        <w:rPr>
          <w:sz w:val="24"/>
          <w:szCs w:val="28"/>
        </w:rPr>
        <w:t>9</w:t>
      </w:r>
      <w:r>
        <w:rPr>
          <w:rFonts w:hint="eastAsia"/>
          <w:sz w:val="24"/>
          <w:szCs w:val="28"/>
        </w:rPr>
        <w:t>月2</w:t>
      </w:r>
      <w:r>
        <w:rPr>
          <w:sz w:val="24"/>
          <w:szCs w:val="28"/>
        </w:rPr>
        <w:t>8</w:t>
      </w:r>
      <w:r>
        <w:rPr>
          <w:rFonts w:hint="eastAsia"/>
          <w:sz w:val="24"/>
          <w:szCs w:val="28"/>
        </w:rPr>
        <w:t>日</w:t>
      </w:r>
    </w:p>
    <w:p w14:paraId="26BD158A">
      <w:pPr>
        <w:spacing w:line="360" w:lineRule="auto"/>
        <w:rPr>
          <w:sz w:val="24"/>
          <w:szCs w:val="28"/>
        </w:rPr>
      </w:pPr>
      <w:r>
        <w:rPr>
          <w:rFonts w:hint="eastAsia"/>
          <w:sz w:val="24"/>
          <w:szCs w:val="28"/>
        </w:rPr>
        <w:t>验收日期：2</w:t>
      </w:r>
      <w:r>
        <w:rPr>
          <w:sz w:val="24"/>
          <w:szCs w:val="28"/>
        </w:rPr>
        <w:t>024</w:t>
      </w:r>
      <w:r>
        <w:rPr>
          <w:rFonts w:hint="eastAsia"/>
          <w:sz w:val="24"/>
          <w:szCs w:val="28"/>
        </w:rPr>
        <w:t>年1</w:t>
      </w:r>
      <w:r>
        <w:rPr>
          <w:sz w:val="24"/>
          <w:szCs w:val="28"/>
        </w:rPr>
        <w:t>0</w:t>
      </w:r>
      <w:r>
        <w:rPr>
          <w:rFonts w:hint="eastAsia"/>
          <w:sz w:val="24"/>
          <w:szCs w:val="28"/>
        </w:rPr>
        <w:t>月2</w:t>
      </w:r>
      <w:r>
        <w:rPr>
          <w:sz w:val="24"/>
          <w:szCs w:val="28"/>
        </w:rPr>
        <w:t>8</w:t>
      </w:r>
      <w:r>
        <w:rPr>
          <w:rFonts w:hint="eastAsia"/>
          <w:sz w:val="24"/>
          <w:szCs w:val="28"/>
        </w:rPr>
        <w:t>日</w:t>
      </w:r>
    </w:p>
    <w:p w14:paraId="6FA66957">
      <w:pPr>
        <w:spacing w:line="360" w:lineRule="auto"/>
        <w:rPr>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51"/>
    <w:rsid w:val="0001470D"/>
    <w:rsid w:val="002305AF"/>
    <w:rsid w:val="00310451"/>
    <w:rsid w:val="00E514F1"/>
    <w:rsid w:val="00F25AD0"/>
    <w:rsid w:val="0F516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5"/>
    <w:unhideWhenUsed/>
    <w:qFormat/>
    <w:uiPriority w:val="0"/>
    <w:pPr>
      <w:keepNext/>
      <w:keepLines/>
      <w:spacing w:before="260" w:after="260" w:line="415" w:lineRule="auto"/>
      <w:jc w:val="center"/>
      <w:outlineLvl w:val="2"/>
    </w:pPr>
    <w:rPr>
      <w:rFonts w:ascii="Times New Roman" w:hAnsi="Times New Roman" w:eastAsia="宋体" w:cs="Times New Roman"/>
      <w:b/>
      <w:bCs/>
      <w:sz w:val="32"/>
      <w:szCs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3 字符"/>
    <w:basedOn w:val="4"/>
    <w:link w:val="2"/>
    <w:qFormat/>
    <w:uiPriority w:val="0"/>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Words>
  <Characters>361</Characters>
  <Lines>3</Lines>
  <Paragraphs>1</Paragraphs>
  <TotalTime>12</TotalTime>
  <ScaleCrop>false</ScaleCrop>
  <LinksUpToDate>false</LinksUpToDate>
  <CharactersWithSpaces>423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2025-06-10T07:11:00Z</dcterms:created>
  <dc:creator>L</dc:creator>
  <cp:lastModifiedBy>迪士昵</cp:lastModifiedBy>
  <dcterms:modified xsi:type="dcterms:W3CDTF">2025-06-10T07:28:02Z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eyJoZGlkIjoiM2Q0NTg3YWFkZjdlYTU3OTBmYzg5ZWVkY2RlMDFlZjciLCJ1c2VySWQiOiI0NjA1MTg3OTYifQ==</vt:lpwstr>
  </property>
  <property fmtid="{D5CDD505-2E9C-101B-9397-08002B2CF9AE}" pid="3" name="KSOProductBuildVer">
    <vt:lpwstr>2052-12.1.0.21171</vt:lpwstr>
  </property>
  <property fmtid="{D5CDD505-2E9C-101B-9397-08002B2CF9AE}" pid="4" name="ICV">
    <vt:lpwstr>41A1A0937AF946DA8D014EB0DBC11C7C_12</vt:lpwstr>
  </property>
</Properties>
</file>