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三、分项报价表</w:t>
      </w: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第一标段：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河南舟鸣信息科技有限公司 </w:t>
      </w:r>
    </w:p>
    <w:p>
      <w:r>
        <w:drawing>
          <wp:inline distT="0" distB="0" distL="114300" distR="114300">
            <wp:extent cx="5688330" cy="74669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74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685790" cy="776224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784850" cy="76771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767705" cy="7933690"/>
            <wp:effectExtent l="0" t="0" r="444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845810" cy="81724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828030" cy="773430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932805" cy="8105140"/>
            <wp:effectExtent l="0" t="0" r="1079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810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934710" cy="8086725"/>
            <wp:effectExtent l="0" t="0" r="889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第二标段：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领航信息科技有限公司</w:t>
      </w:r>
    </w:p>
    <w:p>
      <w:pPr>
        <w:jc w:val="center"/>
      </w:pPr>
      <w:r>
        <w:drawing>
          <wp:inline distT="0" distB="0" distL="114300" distR="114300">
            <wp:extent cx="7407275" cy="5273040"/>
            <wp:effectExtent l="0" t="0" r="317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07275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8141335" cy="5758180"/>
            <wp:effectExtent l="0" t="0" r="1206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41335" cy="57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MmY1NTgwMjA4MmFlMzFkZTc3NDY1ZTI2YWQ1M2EifQ=="/>
  </w:docVars>
  <w:rsids>
    <w:rsidRoot w:val="00000000"/>
    <w:rsid w:val="01981D96"/>
    <w:rsid w:val="07FC45BD"/>
    <w:rsid w:val="1ABF618E"/>
    <w:rsid w:val="22320BB7"/>
    <w:rsid w:val="25B82157"/>
    <w:rsid w:val="30B457B3"/>
    <w:rsid w:val="37F92887"/>
    <w:rsid w:val="3B602C1D"/>
    <w:rsid w:val="48B938A8"/>
    <w:rsid w:val="4C963C72"/>
    <w:rsid w:val="5E693A13"/>
    <w:rsid w:val="639A7698"/>
    <w:rsid w:val="6AC16985"/>
    <w:rsid w:val="7310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</Words>
  <Characters>41</Characters>
  <Lines>0</Lines>
  <Paragraphs>0</Paragraphs>
  <TotalTime>3</TotalTime>
  <ScaleCrop>false</ScaleCrop>
  <LinksUpToDate>false</LinksUpToDate>
  <CharactersWithSpaces>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2023-06-13T08:23:00Z</dcterms:created>
  <dc:creator>Administrator</dc:creator>
  <cp:lastModifiedBy>月灬无罪</cp:lastModifiedBy>
  <dcterms:modified xsi:type="dcterms:W3CDTF">2023-09-05T07:34:52Z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A41B16264E4543108E9CCC30E8212978_12</vt:lpwstr>
  </property>
</Properties>
</file>