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FA3302">
      <w:pPr>
        <w:spacing w:line="360" w:lineRule="auto"/>
        <w:jc w:val="center"/>
        <w:rPr>
          <w:rFonts w:asciiTheme="minorEastAsia" w:hAnsiTheme="minorEastAsia" w:eastAsiaTheme="minorEastAsia"/>
          <w:bCs/>
          <w:sz w:val="24"/>
        </w:rPr>
      </w:pPr>
      <w:r>
        <w:rPr>
          <w:rFonts w:hint="eastAsia" w:asciiTheme="minorEastAsia" w:hAnsiTheme="minorEastAsia" w:eastAsiaTheme="minorEastAsia"/>
          <w:bCs/>
          <w:sz w:val="24"/>
        </w:rPr>
        <w:t>中标人投报业绩</w:t>
      </w:r>
    </w:p>
    <w:p w14:paraId="73B75660">
      <w:pPr>
        <w:spacing w:line="360" w:lineRule="auto"/>
        <w:ind w:firstLine="480" w:firstLineChars="200"/>
        <w:rPr>
          <w:rFonts w:hint="eastAsia" w:asciiTheme="minorEastAsia" w:hAnsiTheme="minorEastAsia" w:eastAsiaTheme="minorEastAsia"/>
          <w:bCs/>
          <w:sz w:val="24"/>
          <w:lang w:val="en-US" w:eastAsia="zh-CN"/>
        </w:rPr>
      </w:pPr>
      <w:r>
        <w:rPr>
          <w:rFonts w:hint="eastAsia" w:asciiTheme="minorEastAsia" w:hAnsiTheme="minorEastAsia" w:eastAsiaTheme="minorEastAsia"/>
          <w:bCs/>
          <w:sz w:val="24"/>
        </w:rPr>
        <w:t>1、项目名称：</w:t>
      </w:r>
      <w:r>
        <w:rPr>
          <w:rFonts w:hint="eastAsia" w:asciiTheme="minorEastAsia" w:hAnsiTheme="minorEastAsia" w:eastAsiaTheme="minorEastAsia"/>
          <w:bCs/>
          <w:sz w:val="24"/>
          <w:lang w:val="en-US" w:eastAsia="zh-CN"/>
        </w:rPr>
        <w:t>吉林建筑大学</w:t>
      </w:r>
    </w:p>
    <w:p w14:paraId="6BED3CBA">
      <w:pPr>
        <w:spacing w:line="360" w:lineRule="auto"/>
        <w:ind w:firstLine="480" w:firstLineChars="200"/>
        <w:rPr>
          <w:rFonts w:hint="eastAsia" w:asciiTheme="minorEastAsia" w:hAnsiTheme="minorEastAsia" w:eastAsiaTheme="minorEastAsia"/>
          <w:bCs/>
          <w:sz w:val="24"/>
          <w:lang w:val="en-US" w:eastAsia="zh-CN"/>
        </w:rPr>
      </w:pPr>
      <w:r>
        <w:rPr>
          <w:rFonts w:hint="eastAsia" w:asciiTheme="minorEastAsia" w:hAnsiTheme="minorEastAsia" w:eastAsiaTheme="minorEastAsia"/>
          <w:bCs/>
          <w:sz w:val="24"/>
        </w:rPr>
        <w:t>项</w:t>
      </w:r>
      <w:r>
        <w:rPr>
          <w:rFonts w:hint="eastAsia" w:asciiTheme="minorEastAsia" w:hAnsiTheme="minorEastAsia" w:eastAsiaTheme="minorEastAsia"/>
          <w:bCs/>
          <w:sz w:val="24"/>
          <w:highlight w:val="none"/>
        </w:rPr>
        <w:t>目负责人名单：</w:t>
      </w:r>
      <w:r>
        <w:rPr>
          <w:rFonts w:hint="eastAsia" w:asciiTheme="minorEastAsia" w:hAnsiTheme="minorEastAsia" w:eastAsiaTheme="minorEastAsia"/>
          <w:bCs/>
          <w:sz w:val="24"/>
          <w:highlight w:val="none"/>
          <w:lang w:val="en-US" w:eastAsia="zh-CN"/>
        </w:rPr>
        <w:t>丁宁</w:t>
      </w:r>
      <w:r>
        <w:rPr>
          <w:rFonts w:hint="eastAsia" w:asciiTheme="minorEastAsia" w:hAnsiTheme="minorEastAsia" w:eastAsiaTheme="minorEastAsia"/>
          <w:bCs/>
          <w:sz w:val="24"/>
          <w:highlight w:val="none"/>
        </w:rPr>
        <w:t>；中标</w:t>
      </w:r>
      <w:r>
        <w:rPr>
          <w:rFonts w:hint="eastAsia" w:asciiTheme="minorEastAsia" w:hAnsiTheme="minorEastAsia" w:eastAsiaTheme="minorEastAsia"/>
          <w:bCs/>
          <w:sz w:val="24"/>
        </w:rPr>
        <w:t>公示查询媒体：吉林省公共资源交易中心网</w:t>
      </w:r>
      <w:r>
        <w:rPr>
          <w:rFonts w:hint="eastAsia" w:asciiTheme="minorEastAsia" w:hAnsiTheme="minorEastAsia" w:eastAsiaTheme="minorEastAsia"/>
          <w:bCs/>
          <w:sz w:val="24"/>
          <w:lang w:eastAsia="zh-CN"/>
        </w:rPr>
        <w:t>、中国财经报网</w:t>
      </w:r>
      <w:r>
        <w:rPr>
          <w:rFonts w:hint="eastAsia" w:asciiTheme="minorEastAsia" w:hAnsiTheme="minorEastAsia" w:eastAsiaTheme="minorEastAsia"/>
          <w:bCs/>
          <w:sz w:val="24"/>
        </w:rPr>
        <w:t xml:space="preserve"> ；合同金额</w:t>
      </w:r>
      <w:r>
        <w:rPr>
          <w:rFonts w:hint="eastAsia" w:asciiTheme="minorEastAsia" w:hAnsiTheme="minorEastAsia" w:eastAsiaTheme="minorEastAsia"/>
          <w:bCs/>
          <w:sz w:val="24"/>
          <w:lang w:val="en-US" w:eastAsia="zh-CN"/>
        </w:rPr>
        <w:t>2193000 元</w:t>
      </w:r>
      <w:r>
        <w:rPr>
          <w:rFonts w:hint="eastAsia" w:asciiTheme="minorEastAsia" w:hAnsiTheme="minorEastAsia" w:eastAsiaTheme="minorEastAsia"/>
          <w:bCs/>
          <w:sz w:val="24"/>
        </w:rPr>
        <w:t>；合同签订日期：2024 年</w:t>
      </w:r>
      <w:r>
        <w:rPr>
          <w:rFonts w:hint="eastAsia" w:asciiTheme="minorEastAsia" w:hAnsiTheme="minorEastAsia" w:eastAsiaTheme="minorEastAsia"/>
          <w:bCs/>
          <w:sz w:val="24"/>
          <w:lang w:val="en-US" w:eastAsia="zh-CN"/>
        </w:rPr>
        <w:t>5</w:t>
      </w:r>
      <w:r>
        <w:rPr>
          <w:rFonts w:hint="eastAsia" w:asciiTheme="minorEastAsia" w:hAnsiTheme="minorEastAsia" w:eastAsiaTheme="minorEastAsia"/>
          <w:bCs/>
          <w:sz w:val="24"/>
        </w:rPr>
        <w:t>月</w:t>
      </w:r>
      <w:r>
        <w:rPr>
          <w:rFonts w:hint="eastAsia" w:asciiTheme="minorEastAsia" w:hAnsiTheme="minorEastAsia" w:eastAsiaTheme="minorEastAsia"/>
          <w:bCs/>
          <w:sz w:val="24"/>
          <w:lang w:val="en-US" w:eastAsia="zh-CN"/>
        </w:rPr>
        <w:t>20</w:t>
      </w:r>
      <w:r>
        <w:rPr>
          <w:rFonts w:hint="eastAsia" w:asciiTheme="minorEastAsia" w:hAnsiTheme="minorEastAsia" w:eastAsiaTheme="minorEastAsia"/>
          <w:bCs/>
          <w:sz w:val="24"/>
        </w:rPr>
        <w:t xml:space="preserve"> 日；验收日期：：2024 年 </w:t>
      </w:r>
      <w:r>
        <w:rPr>
          <w:rFonts w:hint="eastAsia" w:asciiTheme="minorEastAsia" w:hAnsiTheme="minorEastAsia" w:eastAsiaTheme="minorEastAsia"/>
          <w:bCs/>
          <w:sz w:val="24"/>
          <w:lang w:val="en-US" w:eastAsia="zh-CN"/>
        </w:rPr>
        <w:t>12</w:t>
      </w:r>
      <w:r>
        <w:rPr>
          <w:rFonts w:hint="eastAsia" w:asciiTheme="minorEastAsia" w:hAnsiTheme="minorEastAsia" w:eastAsiaTheme="minorEastAsia"/>
          <w:bCs/>
          <w:sz w:val="24"/>
        </w:rPr>
        <w:t xml:space="preserve"> 月</w:t>
      </w:r>
      <w:r>
        <w:rPr>
          <w:rFonts w:hint="eastAsia" w:asciiTheme="minorEastAsia" w:hAnsiTheme="minorEastAsia" w:eastAsiaTheme="minorEastAsia"/>
          <w:bCs/>
          <w:sz w:val="24"/>
          <w:lang w:val="en-US" w:eastAsia="zh-CN"/>
        </w:rPr>
        <w:t>6</w:t>
      </w:r>
      <w:r>
        <w:rPr>
          <w:rFonts w:hint="eastAsia" w:asciiTheme="minorEastAsia" w:hAnsiTheme="minorEastAsia" w:eastAsiaTheme="minorEastAsia"/>
          <w:bCs/>
          <w:sz w:val="24"/>
        </w:rPr>
        <w:t xml:space="preserve"> 日 </w:t>
      </w:r>
      <w:r>
        <w:rPr>
          <w:rFonts w:hint="eastAsia" w:asciiTheme="minorEastAsia" w:hAnsiTheme="minorEastAsia" w:eastAsiaTheme="minorEastAsia"/>
          <w:bCs/>
          <w:sz w:val="24"/>
          <w:lang w:eastAsia="zh-CN"/>
        </w:rPr>
        <w:t>；</w:t>
      </w:r>
    </w:p>
    <w:p w14:paraId="3B8BE72E">
      <w:pPr>
        <w:spacing w:line="360" w:lineRule="auto"/>
        <w:ind w:firstLine="480" w:firstLineChars="200"/>
        <w:rPr>
          <w:rFonts w:hint="eastAsia" w:asciiTheme="minorEastAsia" w:hAnsiTheme="minorEastAsia" w:eastAsiaTheme="minorEastAsia"/>
          <w:bCs/>
          <w:sz w:val="24"/>
          <w:lang w:val="en-US" w:eastAsia="zh-CN"/>
        </w:rPr>
      </w:pPr>
      <w:r>
        <w:rPr>
          <w:rFonts w:hint="eastAsia" w:asciiTheme="minorEastAsia" w:hAnsiTheme="minorEastAsia" w:eastAsiaTheme="minorEastAsia"/>
          <w:bCs/>
          <w:sz w:val="24"/>
        </w:rPr>
        <w:t>2、项目名称：</w:t>
      </w:r>
      <w:r>
        <w:rPr>
          <w:rFonts w:hint="eastAsia" w:asciiTheme="minorEastAsia" w:hAnsiTheme="minorEastAsia" w:eastAsiaTheme="minorEastAsia"/>
          <w:bCs/>
          <w:sz w:val="24"/>
          <w:lang w:val="en-US" w:eastAsia="zh-CN"/>
        </w:rPr>
        <w:t>北京理工大学研究生教育管理信息化建设（一期）</w:t>
      </w:r>
    </w:p>
    <w:p w14:paraId="1677E617">
      <w:pPr>
        <w:spacing w:line="360" w:lineRule="auto"/>
        <w:ind w:firstLine="480" w:firstLineChars="200"/>
        <w:rPr>
          <w:rFonts w:hint="eastAsia" w:asciiTheme="minorEastAsia" w:hAnsiTheme="minorEastAsia" w:eastAsiaTheme="minorEastAsia"/>
          <w:bCs/>
          <w:sz w:val="24"/>
          <w:lang w:val="en-US" w:eastAsia="zh-CN"/>
        </w:rPr>
      </w:pPr>
      <w:r>
        <w:rPr>
          <w:rFonts w:hint="eastAsia" w:asciiTheme="minorEastAsia" w:hAnsiTheme="minorEastAsia" w:eastAsiaTheme="minorEastAsia"/>
          <w:bCs/>
          <w:sz w:val="24"/>
        </w:rPr>
        <w:t>项目负责人名单：</w:t>
      </w:r>
      <w:r>
        <w:rPr>
          <w:rFonts w:hint="eastAsia" w:asciiTheme="minorEastAsia" w:hAnsiTheme="minorEastAsia" w:eastAsiaTheme="minorEastAsia"/>
          <w:bCs/>
          <w:sz w:val="24"/>
          <w:highlight w:val="none"/>
          <w:lang w:val="en-US" w:eastAsia="zh-CN"/>
        </w:rPr>
        <w:t>陈祥军</w:t>
      </w:r>
      <w:r>
        <w:rPr>
          <w:rFonts w:hint="eastAsia" w:asciiTheme="minorEastAsia" w:hAnsiTheme="minorEastAsia" w:eastAsiaTheme="minorEastAsia"/>
          <w:bCs/>
          <w:sz w:val="24"/>
        </w:rPr>
        <w:t>；中标公示查询媒体：中国政府采购网中国政府购买服务信息平台；合同金额</w:t>
      </w:r>
      <w:r>
        <w:rPr>
          <w:rFonts w:hint="eastAsia" w:asciiTheme="minorEastAsia" w:hAnsiTheme="minorEastAsia" w:eastAsiaTheme="minorEastAsia"/>
          <w:bCs/>
          <w:sz w:val="24"/>
          <w:lang w:val="en-US" w:eastAsia="zh-CN"/>
        </w:rPr>
        <w:t>1998000</w:t>
      </w:r>
      <w:r>
        <w:rPr>
          <w:rFonts w:hint="eastAsia" w:asciiTheme="minorEastAsia" w:hAnsiTheme="minorEastAsia" w:eastAsiaTheme="minorEastAsia"/>
          <w:bCs/>
          <w:sz w:val="24"/>
        </w:rPr>
        <w:t>元；合同签订日期：</w:t>
      </w:r>
      <w:r>
        <w:rPr>
          <w:rFonts w:hint="eastAsia" w:asciiTheme="minorEastAsia" w:hAnsiTheme="minorEastAsia" w:eastAsiaTheme="minorEastAsia"/>
          <w:bCs/>
          <w:sz w:val="24"/>
          <w:lang w:val="en-US" w:eastAsia="zh-CN"/>
        </w:rPr>
        <w:t>2024年10月31日</w:t>
      </w:r>
      <w:r>
        <w:rPr>
          <w:rFonts w:hint="eastAsia" w:asciiTheme="minorEastAsia" w:hAnsiTheme="minorEastAsia" w:eastAsiaTheme="minorEastAsia"/>
          <w:bCs/>
          <w:sz w:val="24"/>
        </w:rPr>
        <w:t>；验收日期：</w:t>
      </w:r>
      <w:r>
        <w:rPr>
          <w:rFonts w:hint="eastAsia" w:asciiTheme="minorEastAsia" w:hAnsiTheme="minorEastAsia" w:eastAsiaTheme="minorEastAsia"/>
          <w:bCs/>
          <w:sz w:val="24"/>
          <w:lang w:val="en-US" w:eastAsia="zh-CN"/>
        </w:rPr>
        <w:t>2024年12月9日</w:t>
      </w:r>
      <w:r>
        <w:rPr>
          <w:rFonts w:hint="eastAsia" w:asciiTheme="minorEastAsia" w:hAnsiTheme="minorEastAsia" w:eastAsiaTheme="minorEastAsia"/>
          <w:bCs/>
          <w:sz w:val="24"/>
          <w:lang w:eastAsia="zh-CN"/>
        </w:rPr>
        <w:t>；</w:t>
      </w:r>
    </w:p>
    <w:p w14:paraId="4B20C3F2">
      <w:pPr>
        <w:spacing w:line="360" w:lineRule="auto"/>
        <w:ind w:firstLine="480" w:firstLineChars="200"/>
        <w:rPr>
          <w:rFonts w:hint="eastAsia" w:asciiTheme="minorEastAsia" w:hAnsiTheme="minorEastAsia" w:eastAsiaTheme="minorEastAsia"/>
          <w:bCs/>
          <w:sz w:val="24"/>
          <w:highlight w:val="none"/>
        </w:rPr>
      </w:pPr>
      <w:r>
        <w:rPr>
          <w:rFonts w:hint="eastAsia" w:asciiTheme="minorEastAsia" w:hAnsiTheme="minorEastAsia" w:eastAsiaTheme="minorEastAsia"/>
          <w:bCs/>
          <w:sz w:val="24"/>
          <w:highlight w:val="none"/>
        </w:rPr>
        <w:t>3、项目名称：</w:t>
      </w:r>
      <w:r>
        <w:rPr>
          <w:rFonts w:hint="eastAsia" w:asciiTheme="minorEastAsia" w:hAnsiTheme="minorEastAsia" w:eastAsiaTheme="minorEastAsia"/>
          <w:bCs/>
          <w:sz w:val="24"/>
          <w:highlight w:val="none"/>
          <w:lang w:val="en-US" w:eastAsia="zh-CN"/>
        </w:rPr>
        <w:t>昆明理工大学信息中心智慧校园建设项目采购（双一流 24）1</w:t>
      </w:r>
      <w:bookmarkStart w:id="0" w:name="_GoBack"/>
      <w:bookmarkEnd w:id="0"/>
      <w:r>
        <w:rPr>
          <w:rFonts w:hint="eastAsia" w:asciiTheme="minorEastAsia" w:hAnsiTheme="minorEastAsia" w:eastAsiaTheme="minorEastAsia"/>
          <w:bCs/>
          <w:sz w:val="24"/>
          <w:highlight w:val="none"/>
          <w:lang w:val="en-US" w:eastAsia="zh-CN"/>
        </w:rPr>
        <w:t xml:space="preserve"> </w:t>
      </w:r>
    </w:p>
    <w:p w14:paraId="24C024DB">
      <w:pPr>
        <w:spacing w:line="360" w:lineRule="auto"/>
        <w:ind w:firstLine="480" w:firstLineChars="200"/>
        <w:rPr>
          <w:rFonts w:hint="eastAsia" w:asciiTheme="minorEastAsia" w:hAnsiTheme="minorEastAsia" w:eastAsiaTheme="minorEastAsia"/>
          <w:bCs/>
          <w:sz w:val="24"/>
          <w:highlight w:val="none"/>
          <w:lang w:eastAsia="zh-CN"/>
        </w:rPr>
      </w:pPr>
      <w:r>
        <w:rPr>
          <w:rFonts w:hint="eastAsia" w:asciiTheme="minorEastAsia" w:hAnsiTheme="minorEastAsia" w:eastAsiaTheme="minorEastAsia"/>
          <w:bCs/>
          <w:sz w:val="24"/>
          <w:highlight w:val="none"/>
        </w:rPr>
        <w:t>项目负责人名单：</w:t>
      </w:r>
      <w:r>
        <w:rPr>
          <w:rFonts w:hint="eastAsia" w:asciiTheme="minorEastAsia" w:hAnsiTheme="minorEastAsia" w:eastAsiaTheme="minorEastAsia"/>
          <w:bCs/>
          <w:sz w:val="24"/>
          <w:highlight w:val="none"/>
          <w:lang w:val="en-US" w:eastAsia="zh-CN"/>
        </w:rPr>
        <w:t>丁宁</w:t>
      </w:r>
      <w:r>
        <w:rPr>
          <w:rFonts w:hint="eastAsia" w:asciiTheme="minorEastAsia" w:hAnsiTheme="minorEastAsia" w:eastAsiaTheme="minorEastAsia"/>
          <w:bCs/>
          <w:sz w:val="24"/>
          <w:highlight w:val="none"/>
        </w:rPr>
        <w:t xml:space="preserve"> ；中标公示查询媒体：</w:t>
      </w:r>
      <w:r>
        <w:rPr>
          <w:rFonts w:hint="eastAsia" w:asciiTheme="minorEastAsia" w:hAnsiTheme="minorEastAsia" w:eastAsiaTheme="minorEastAsia"/>
          <w:bCs/>
          <w:sz w:val="24"/>
        </w:rPr>
        <w:t>中国政府采购网中国政府购买服务信息平台</w:t>
      </w:r>
      <w:r>
        <w:rPr>
          <w:rFonts w:hint="eastAsia" w:asciiTheme="minorEastAsia" w:hAnsiTheme="minorEastAsia" w:eastAsiaTheme="minorEastAsia"/>
          <w:bCs/>
          <w:sz w:val="24"/>
          <w:highlight w:val="none"/>
        </w:rPr>
        <w:t>；合同金额</w:t>
      </w:r>
      <w:r>
        <w:rPr>
          <w:rFonts w:hint="eastAsia" w:asciiTheme="minorEastAsia" w:hAnsiTheme="minorEastAsia" w:eastAsiaTheme="minorEastAsia"/>
          <w:bCs/>
          <w:sz w:val="24"/>
          <w:highlight w:val="none"/>
          <w:lang w:val="en-US" w:eastAsia="zh-CN"/>
        </w:rPr>
        <w:t>1458000元</w:t>
      </w:r>
      <w:r>
        <w:rPr>
          <w:rFonts w:hint="eastAsia" w:asciiTheme="minorEastAsia" w:hAnsiTheme="minorEastAsia" w:eastAsiaTheme="minorEastAsia"/>
          <w:bCs/>
          <w:sz w:val="24"/>
          <w:highlight w:val="none"/>
        </w:rPr>
        <w:t>；合同签订日期：</w:t>
      </w:r>
      <w:r>
        <w:rPr>
          <w:rFonts w:hint="eastAsia" w:asciiTheme="minorEastAsia" w:hAnsiTheme="minorEastAsia" w:eastAsiaTheme="minorEastAsia"/>
          <w:bCs/>
          <w:sz w:val="24"/>
          <w:highlight w:val="none"/>
          <w:lang w:val="en-US" w:eastAsia="zh-CN"/>
        </w:rPr>
        <w:t>2024年 11 月18 日</w:t>
      </w:r>
      <w:r>
        <w:rPr>
          <w:rFonts w:hint="eastAsia" w:asciiTheme="minorEastAsia" w:hAnsiTheme="minorEastAsia" w:eastAsiaTheme="minorEastAsia"/>
          <w:bCs/>
          <w:sz w:val="24"/>
          <w:highlight w:val="none"/>
        </w:rPr>
        <w:t xml:space="preserve">；验收日期：2024 年 </w:t>
      </w:r>
      <w:r>
        <w:rPr>
          <w:rFonts w:hint="eastAsia" w:asciiTheme="minorEastAsia" w:hAnsiTheme="minorEastAsia" w:eastAsiaTheme="minorEastAsia"/>
          <w:bCs/>
          <w:sz w:val="24"/>
          <w:highlight w:val="none"/>
          <w:lang w:val="en-US" w:eastAsia="zh-CN"/>
        </w:rPr>
        <w:t>12</w:t>
      </w:r>
      <w:r>
        <w:rPr>
          <w:rFonts w:hint="eastAsia" w:asciiTheme="minorEastAsia" w:hAnsiTheme="minorEastAsia" w:eastAsiaTheme="minorEastAsia"/>
          <w:bCs/>
          <w:sz w:val="24"/>
          <w:highlight w:val="none"/>
        </w:rPr>
        <w:t xml:space="preserve"> 月 </w:t>
      </w:r>
      <w:r>
        <w:rPr>
          <w:rFonts w:hint="eastAsia" w:asciiTheme="minorEastAsia" w:hAnsiTheme="minorEastAsia" w:eastAsiaTheme="minorEastAsia"/>
          <w:bCs/>
          <w:sz w:val="24"/>
          <w:highlight w:val="none"/>
          <w:lang w:val="en-US" w:eastAsia="zh-CN"/>
        </w:rPr>
        <w:t>5</w:t>
      </w:r>
      <w:r>
        <w:rPr>
          <w:rFonts w:hint="eastAsia" w:asciiTheme="minorEastAsia" w:hAnsiTheme="minorEastAsia" w:eastAsiaTheme="minorEastAsia"/>
          <w:bCs/>
          <w:sz w:val="24"/>
          <w:highlight w:val="none"/>
        </w:rPr>
        <w:t>日</w:t>
      </w:r>
      <w:r>
        <w:rPr>
          <w:rFonts w:hint="eastAsia" w:asciiTheme="minorEastAsia" w:hAnsiTheme="minorEastAsia" w:eastAsiaTheme="minorEastAsia"/>
          <w:bCs/>
          <w:sz w:val="24"/>
          <w:highlight w:val="none"/>
          <w:lang w:eastAsia="zh-CN"/>
        </w:rPr>
        <w:t>；</w:t>
      </w:r>
    </w:p>
    <w:p w14:paraId="064CBCD5">
      <w:pPr>
        <w:spacing w:line="360" w:lineRule="auto"/>
        <w:ind w:firstLine="480" w:firstLineChars="200"/>
        <w:rPr>
          <w:rFonts w:hint="eastAsia" w:asciiTheme="minorEastAsia" w:hAnsiTheme="minorEastAsia" w:eastAsiaTheme="minorEastAsia"/>
          <w:bCs/>
          <w:sz w:val="24"/>
          <w:highlight w:val="none"/>
        </w:rPr>
      </w:pPr>
      <w:r>
        <w:rPr>
          <w:rFonts w:hint="eastAsia" w:asciiTheme="minorEastAsia" w:hAnsiTheme="minorEastAsia" w:eastAsiaTheme="minorEastAsia"/>
          <w:bCs/>
          <w:sz w:val="24"/>
          <w:highlight w:val="none"/>
          <w:lang w:val="en-US" w:eastAsia="zh-CN"/>
        </w:rPr>
        <w:t>4</w:t>
      </w:r>
      <w:r>
        <w:rPr>
          <w:rFonts w:hint="eastAsia" w:asciiTheme="minorEastAsia" w:hAnsiTheme="minorEastAsia" w:eastAsiaTheme="minorEastAsia"/>
          <w:bCs/>
          <w:sz w:val="24"/>
          <w:highlight w:val="none"/>
        </w:rPr>
        <w:t>、项目名称：</w:t>
      </w:r>
      <w:r>
        <w:rPr>
          <w:rFonts w:hint="eastAsia" w:asciiTheme="minorEastAsia" w:hAnsiTheme="minorEastAsia" w:eastAsiaTheme="minorEastAsia"/>
          <w:bCs/>
          <w:sz w:val="24"/>
          <w:highlight w:val="none"/>
          <w:lang w:val="en-US" w:eastAsia="zh-CN"/>
        </w:rPr>
        <w:t>内蒙古科技大学研究生管理信息系统服务项目</w:t>
      </w:r>
    </w:p>
    <w:p w14:paraId="02BC3820">
      <w:pPr>
        <w:spacing w:line="360" w:lineRule="auto"/>
        <w:ind w:firstLine="480" w:firstLineChars="200"/>
        <w:rPr>
          <w:rFonts w:hint="eastAsia" w:asciiTheme="minorEastAsia" w:hAnsiTheme="minorEastAsia" w:eastAsiaTheme="minorEastAsia"/>
          <w:bCs/>
          <w:sz w:val="24"/>
          <w:highlight w:val="none"/>
          <w:lang w:eastAsia="zh-CN"/>
        </w:rPr>
      </w:pPr>
      <w:r>
        <w:rPr>
          <w:rFonts w:hint="eastAsia" w:asciiTheme="minorEastAsia" w:hAnsiTheme="minorEastAsia" w:eastAsiaTheme="minorEastAsia"/>
          <w:bCs/>
          <w:sz w:val="24"/>
          <w:highlight w:val="none"/>
        </w:rPr>
        <w:t>项目负责人名单：</w:t>
      </w:r>
      <w:r>
        <w:rPr>
          <w:rFonts w:hint="eastAsia" w:asciiTheme="minorEastAsia" w:hAnsiTheme="minorEastAsia" w:eastAsiaTheme="minorEastAsia"/>
          <w:bCs/>
          <w:sz w:val="24"/>
          <w:highlight w:val="none"/>
          <w:lang w:val="en-US" w:eastAsia="zh-CN"/>
        </w:rPr>
        <w:t>丁宁</w:t>
      </w:r>
      <w:r>
        <w:rPr>
          <w:rFonts w:hint="eastAsia" w:asciiTheme="minorEastAsia" w:hAnsiTheme="minorEastAsia" w:eastAsiaTheme="minorEastAsia"/>
          <w:bCs/>
          <w:sz w:val="24"/>
          <w:highlight w:val="none"/>
        </w:rPr>
        <w:t xml:space="preserve"> ；中标公示查询媒体：</w:t>
      </w:r>
      <w:r>
        <w:rPr>
          <w:rFonts w:hint="eastAsia" w:asciiTheme="minorEastAsia" w:hAnsiTheme="minorEastAsia" w:eastAsiaTheme="minorEastAsia"/>
          <w:bCs/>
          <w:sz w:val="24"/>
        </w:rPr>
        <w:t>内蒙古科技大学采购与招标中心</w:t>
      </w:r>
      <w:r>
        <w:rPr>
          <w:rFonts w:hint="eastAsia" w:asciiTheme="minorEastAsia" w:hAnsiTheme="minorEastAsia" w:eastAsiaTheme="minorEastAsia"/>
          <w:bCs/>
          <w:sz w:val="24"/>
          <w:highlight w:val="none"/>
        </w:rPr>
        <w:t>；合同金额</w:t>
      </w:r>
      <w:r>
        <w:rPr>
          <w:rFonts w:hint="eastAsia" w:asciiTheme="minorEastAsia" w:hAnsiTheme="minorEastAsia" w:eastAsiaTheme="minorEastAsia"/>
          <w:bCs/>
          <w:sz w:val="24"/>
          <w:highlight w:val="none"/>
          <w:lang w:val="en-US" w:eastAsia="zh-CN"/>
        </w:rPr>
        <w:t>980000元</w:t>
      </w:r>
      <w:r>
        <w:rPr>
          <w:rFonts w:hint="eastAsia" w:asciiTheme="minorEastAsia" w:hAnsiTheme="minorEastAsia" w:eastAsiaTheme="minorEastAsia"/>
          <w:bCs/>
          <w:sz w:val="24"/>
          <w:highlight w:val="none"/>
        </w:rPr>
        <w:t>；合同签订日期：</w:t>
      </w:r>
      <w:r>
        <w:rPr>
          <w:rFonts w:hint="eastAsia" w:asciiTheme="minorEastAsia" w:hAnsiTheme="minorEastAsia" w:eastAsiaTheme="minorEastAsia"/>
          <w:bCs/>
          <w:sz w:val="24"/>
          <w:highlight w:val="none"/>
          <w:lang w:val="en-US" w:eastAsia="zh-CN"/>
        </w:rPr>
        <w:t>2024年 10 月9日</w:t>
      </w:r>
      <w:r>
        <w:rPr>
          <w:rFonts w:hint="eastAsia" w:asciiTheme="minorEastAsia" w:hAnsiTheme="minorEastAsia" w:eastAsiaTheme="minorEastAsia"/>
          <w:bCs/>
          <w:sz w:val="24"/>
          <w:highlight w:val="none"/>
        </w:rPr>
        <w:t xml:space="preserve">；验收日期：2024 年 </w:t>
      </w:r>
      <w:r>
        <w:rPr>
          <w:rFonts w:hint="eastAsia" w:asciiTheme="minorEastAsia" w:hAnsiTheme="minorEastAsia" w:eastAsiaTheme="minorEastAsia"/>
          <w:bCs/>
          <w:sz w:val="24"/>
          <w:highlight w:val="none"/>
          <w:lang w:val="en-US" w:eastAsia="zh-CN"/>
        </w:rPr>
        <w:t>11</w:t>
      </w:r>
      <w:r>
        <w:rPr>
          <w:rFonts w:hint="eastAsia" w:asciiTheme="minorEastAsia" w:hAnsiTheme="minorEastAsia" w:eastAsiaTheme="minorEastAsia"/>
          <w:bCs/>
          <w:sz w:val="24"/>
          <w:highlight w:val="none"/>
        </w:rPr>
        <w:t xml:space="preserve"> 月 </w:t>
      </w:r>
      <w:r>
        <w:rPr>
          <w:rFonts w:hint="eastAsia" w:asciiTheme="minorEastAsia" w:hAnsiTheme="minorEastAsia" w:eastAsiaTheme="minorEastAsia"/>
          <w:bCs/>
          <w:sz w:val="24"/>
          <w:highlight w:val="none"/>
          <w:lang w:val="en-US" w:eastAsia="zh-CN"/>
        </w:rPr>
        <w:t>22</w:t>
      </w:r>
      <w:r>
        <w:rPr>
          <w:rFonts w:hint="eastAsia" w:asciiTheme="minorEastAsia" w:hAnsiTheme="minorEastAsia" w:eastAsiaTheme="minorEastAsia"/>
          <w:bCs/>
          <w:sz w:val="24"/>
          <w:highlight w:val="none"/>
        </w:rPr>
        <w:t>日</w:t>
      </w:r>
      <w:r>
        <w:rPr>
          <w:rFonts w:hint="eastAsia" w:asciiTheme="minorEastAsia" w:hAnsiTheme="minorEastAsia" w:eastAsiaTheme="minorEastAsia"/>
          <w:bCs/>
          <w:sz w:val="24"/>
          <w:highlight w:val="none"/>
          <w:lang w:eastAsia="zh-CN"/>
        </w:rPr>
        <w:t>；</w:t>
      </w:r>
    </w:p>
    <w:p w14:paraId="3B9C005C">
      <w:pPr>
        <w:spacing w:line="360" w:lineRule="auto"/>
        <w:ind w:firstLine="480" w:firstLineChars="200"/>
        <w:rPr>
          <w:rFonts w:hint="eastAsia" w:asciiTheme="minorEastAsia" w:hAnsiTheme="minorEastAsia" w:eastAsiaTheme="minorEastAsia"/>
          <w:bCs/>
          <w:sz w:val="24"/>
          <w:highlight w:val="none"/>
        </w:rPr>
      </w:pPr>
      <w:r>
        <w:rPr>
          <w:rFonts w:hint="eastAsia" w:asciiTheme="minorEastAsia" w:hAnsiTheme="minorEastAsia" w:eastAsiaTheme="minorEastAsia"/>
          <w:bCs/>
          <w:sz w:val="24"/>
          <w:highlight w:val="none"/>
          <w:lang w:val="en-US" w:eastAsia="zh-CN"/>
        </w:rPr>
        <w:t>5</w:t>
      </w:r>
      <w:r>
        <w:rPr>
          <w:rFonts w:hint="eastAsia" w:asciiTheme="minorEastAsia" w:hAnsiTheme="minorEastAsia" w:eastAsiaTheme="minorEastAsia"/>
          <w:bCs/>
          <w:sz w:val="24"/>
          <w:highlight w:val="none"/>
        </w:rPr>
        <w:t>、项目名称：</w:t>
      </w:r>
      <w:r>
        <w:rPr>
          <w:rFonts w:hint="eastAsia" w:asciiTheme="minorEastAsia" w:hAnsiTheme="minorEastAsia" w:eastAsiaTheme="minorEastAsia"/>
          <w:bCs/>
          <w:sz w:val="24"/>
          <w:highlight w:val="none"/>
          <w:lang w:val="en-US" w:eastAsia="zh-CN"/>
        </w:rPr>
        <w:t>成都中医药大学研究生管理系统</w:t>
      </w:r>
    </w:p>
    <w:p w14:paraId="03697D41">
      <w:pPr>
        <w:spacing w:line="360" w:lineRule="auto"/>
        <w:ind w:firstLine="480" w:firstLineChars="200"/>
        <w:rPr>
          <w:rFonts w:hint="eastAsia" w:asciiTheme="minorEastAsia" w:hAnsiTheme="minorEastAsia" w:eastAsiaTheme="minorEastAsia"/>
          <w:bCs/>
          <w:sz w:val="24"/>
          <w:highlight w:val="none"/>
          <w:lang w:eastAsia="zh-CN"/>
        </w:rPr>
      </w:pPr>
      <w:r>
        <w:rPr>
          <w:rFonts w:hint="eastAsia" w:asciiTheme="minorEastAsia" w:hAnsiTheme="minorEastAsia" w:eastAsiaTheme="minorEastAsia"/>
          <w:bCs/>
          <w:sz w:val="24"/>
          <w:highlight w:val="none"/>
        </w:rPr>
        <w:t>项目负责人名单：</w:t>
      </w:r>
      <w:r>
        <w:rPr>
          <w:rFonts w:hint="eastAsia" w:asciiTheme="minorEastAsia" w:hAnsiTheme="minorEastAsia" w:eastAsiaTheme="minorEastAsia"/>
          <w:bCs/>
          <w:sz w:val="24"/>
          <w:highlight w:val="none"/>
          <w:lang w:val="en-US" w:eastAsia="zh-CN"/>
        </w:rPr>
        <w:t>丁宁</w:t>
      </w:r>
      <w:r>
        <w:rPr>
          <w:rFonts w:hint="eastAsia" w:asciiTheme="minorEastAsia" w:hAnsiTheme="minorEastAsia" w:eastAsiaTheme="minorEastAsia"/>
          <w:bCs/>
          <w:sz w:val="24"/>
          <w:highlight w:val="none"/>
        </w:rPr>
        <w:t xml:space="preserve"> ；中标公示查询媒体：</w:t>
      </w:r>
      <w:r>
        <w:rPr>
          <w:rFonts w:hint="eastAsia" w:asciiTheme="minorEastAsia" w:hAnsiTheme="minorEastAsia" w:eastAsiaTheme="minorEastAsia"/>
          <w:bCs/>
          <w:sz w:val="24"/>
        </w:rPr>
        <w:t>机电产品招标投标电子交易平台</w:t>
      </w:r>
      <w:r>
        <w:rPr>
          <w:rFonts w:hint="eastAsia" w:asciiTheme="minorEastAsia" w:hAnsiTheme="minorEastAsia" w:eastAsiaTheme="minorEastAsia"/>
          <w:bCs/>
          <w:sz w:val="24"/>
          <w:highlight w:val="none"/>
        </w:rPr>
        <w:t>；合同金额</w:t>
      </w:r>
      <w:r>
        <w:rPr>
          <w:rFonts w:hint="eastAsia" w:asciiTheme="minorEastAsia" w:hAnsiTheme="minorEastAsia" w:eastAsiaTheme="minorEastAsia"/>
          <w:bCs/>
          <w:sz w:val="24"/>
          <w:highlight w:val="none"/>
          <w:lang w:val="en-US" w:eastAsia="zh-CN"/>
        </w:rPr>
        <w:t>796000元</w:t>
      </w:r>
      <w:r>
        <w:rPr>
          <w:rFonts w:hint="eastAsia" w:asciiTheme="minorEastAsia" w:hAnsiTheme="minorEastAsia" w:eastAsiaTheme="minorEastAsia"/>
          <w:bCs/>
          <w:sz w:val="24"/>
          <w:highlight w:val="none"/>
        </w:rPr>
        <w:t>；合同签订日期：</w:t>
      </w:r>
      <w:r>
        <w:rPr>
          <w:rFonts w:hint="eastAsia" w:asciiTheme="minorEastAsia" w:hAnsiTheme="minorEastAsia" w:eastAsiaTheme="minorEastAsia"/>
          <w:bCs/>
          <w:sz w:val="24"/>
          <w:highlight w:val="none"/>
          <w:lang w:val="en-US" w:eastAsia="zh-CN"/>
        </w:rPr>
        <w:t>2024年 3月14日</w:t>
      </w:r>
      <w:r>
        <w:rPr>
          <w:rFonts w:hint="eastAsia" w:asciiTheme="minorEastAsia" w:hAnsiTheme="minorEastAsia" w:eastAsiaTheme="minorEastAsia"/>
          <w:bCs/>
          <w:sz w:val="24"/>
          <w:highlight w:val="none"/>
        </w:rPr>
        <w:t xml:space="preserve">；验收日期：2024 年 </w:t>
      </w:r>
      <w:r>
        <w:rPr>
          <w:rFonts w:hint="eastAsia" w:asciiTheme="minorEastAsia" w:hAnsiTheme="minorEastAsia" w:eastAsiaTheme="minorEastAsia"/>
          <w:bCs/>
          <w:sz w:val="24"/>
          <w:highlight w:val="none"/>
          <w:lang w:val="en-US" w:eastAsia="zh-CN"/>
        </w:rPr>
        <w:t>11</w:t>
      </w:r>
      <w:r>
        <w:rPr>
          <w:rFonts w:hint="eastAsia" w:asciiTheme="minorEastAsia" w:hAnsiTheme="minorEastAsia" w:eastAsiaTheme="minorEastAsia"/>
          <w:bCs/>
          <w:sz w:val="24"/>
          <w:highlight w:val="none"/>
        </w:rPr>
        <w:t xml:space="preserve"> 月 </w:t>
      </w:r>
      <w:r>
        <w:rPr>
          <w:rFonts w:hint="eastAsia" w:asciiTheme="minorEastAsia" w:hAnsiTheme="minorEastAsia" w:eastAsiaTheme="minorEastAsia"/>
          <w:bCs/>
          <w:sz w:val="24"/>
          <w:highlight w:val="none"/>
          <w:lang w:val="en-US" w:eastAsia="zh-CN"/>
        </w:rPr>
        <w:t>28</w:t>
      </w:r>
      <w:r>
        <w:rPr>
          <w:rFonts w:hint="eastAsia" w:asciiTheme="minorEastAsia" w:hAnsiTheme="minorEastAsia" w:eastAsiaTheme="minorEastAsia"/>
          <w:bCs/>
          <w:sz w:val="24"/>
          <w:highlight w:val="none"/>
        </w:rPr>
        <w:t>日</w:t>
      </w:r>
      <w:r>
        <w:rPr>
          <w:rFonts w:hint="eastAsia" w:asciiTheme="minorEastAsia" w:hAnsiTheme="minorEastAsia" w:eastAsiaTheme="minorEastAsia"/>
          <w:bCs/>
          <w:sz w:val="24"/>
          <w:highlight w:val="none"/>
          <w:lang w:eastAsia="zh-CN"/>
        </w:rPr>
        <w:t>；</w:t>
      </w:r>
    </w:p>
    <w:p w14:paraId="2FEF4631">
      <w:pPr>
        <w:spacing w:line="360" w:lineRule="auto"/>
        <w:ind w:firstLine="480" w:firstLineChars="200"/>
        <w:rPr>
          <w:rFonts w:hint="eastAsia" w:asciiTheme="minorEastAsia" w:hAnsiTheme="minorEastAsia" w:eastAsiaTheme="minorEastAsia"/>
          <w:bCs/>
          <w:sz w:val="24"/>
          <w:highlight w:val="none"/>
          <w:lang w:eastAsia="zh-CN"/>
        </w:rPr>
      </w:pPr>
    </w:p>
    <w:p w14:paraId="63084CE3">
      <w:pPr>
        <w:spacing w:line="360" w:lineRule="auto"/>
        <w:ind w:firstLine="480" w:firstLineChars="200"/>
        <w:rPr>
          <w:rFonts w:hint="eastAsia" w:asciiTheme="minorEastAsia" w:hAnsiTheme="minorEastAsia" w:eastAsiaTheme="minorEastAsia"/>
          <w:bCs/>
          <w:sz w:val="24"/>
          <w:highlight w:val="none"/>
          <w:lang w:eastAsia="zh-CN"/>
        </w:rPr>
      </w:pPr>
    </w:p>
    <w:p w14:paraId="0CCE2B85">
      <w:pPr>
        <w:spacing w:line="360" w:lineRule="auto"/>
        <w:ind w:firstLine="480" w:firstLineChars="200"/>
        <w:rPr>
          <w:rFonts w:hint="eastAsia" w:asciiTheme="minorEastAsia" w:hAnsiTheme="minorEastAsia" w:eastAsiaTheme="minorEastAsia"/>
          <w:bCs/>
          <w:sz w:val="24"/>
          <w:highlight w:val="none"/>
          <w:lang w:eastAsia="zh-CN"/>
        </w:rPr>
      </w:pPr>
    </w:p>
    <w:p w14:paraId="65222E98">
      <w:pPr>
        <w:spacing w:line="360" w:lineRule="auto"/>
        <w:ind w:firstLine="480" w:firstLineChars="200"/>
        <w:rPr>
          <w:rFonts w:asciiTheme="minorEastAsia" w:hAnsiTheme="minorEastAsia" w:eastAsiaTheme="minorEastAsia"/>
          <w:bCs/>
          <w:sz w:val="24"/>
        </w:rPr>
      </w:pPr>
    </w:p>
    <w:p w14:paraId="1B9679A6">
      <w:pPr>
        <w:spacing w:line="360" w:lineRule="auto"/>
        <w:ind w:firstLine="480" w:firstLineChars="200"/>
        <w:rPr>
          <w:rFonts w:asciiTheme="minorEastAsia" w:hAnsiTheme="minorEastAsia" w:eastAsiaTheme="minorEastAsia"/>
          <w:bCs/>
          <w:sz w:val="24"/>
        </w:rPr>
      </w:pPr>
    </w:p>
    <w:p w14:paraId="1B6A1F25">
      <w:pPr>
        <w:spacing w:line="360" w:lineRule="auto"/>
        <w:ind w:firstLine="420" w:firstLineChars="200"/>
        <w:rPr>
          <w:rFonts w:asciiTheme="minorEastAsia" w:hAnsiTheme="minorEastAsia" w:eastAsiaTheme="minorEastAsia"/>
          <w:bCs/>
          <w:szCs w:val="21"/>
        </w:rPr>
      </w:pPr>
    </w:p>
    <w:p w14:paraId="53EC8AF3"/>
    <w:p w14:paraId="1946004E">
      <w:pPr>
        <w:spacing w:line="360" w:lineRule="auto"/>
        <w:ind w:firstLine="480" w:firstLineChars="200"/>
        <w:rPr>
          <w:rFonts w:asciiTheme="minorEastAsia" w:hAnsiTheme="minorEastAsia" w:eastAsiaTheme="minorEastAsia"/>
          <w:bCs/>
          <w:sz w:val="24"/>
        </w:rPr>
      </w:pPr>
    </w:p>
    <w:p w14:paraId="594A03E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UwZjJkYTVmMjdkNGY2MTIwNGM4MjdlZjlkN2IwODAifQ=="/>
  </w:docVars>
  <w:rsids>
    <w:rsidRoot w:val="00EE39DD"/>
    <w:rsid w:val="00086B15"/>
    <w:rsid w:val="000E7D92"/>
    <w:rsid w:val="002001CE"/>
    <w:rsid w:val="00203956"/>
    <w:rsid w:val="00243A1B"/>
    <w:rsid w:val="0026745B"/>
    <w:rsid w:val="00422588"/>
    <w:rsid w:val="004500E6"/>
    <w:rsid w:val="0059608B"/>
    <w:rsid w:val="00676509"/>
    <w:rsid w:val="00853A2F"/>
    <w:rsid w:val="00A76C14"/>
    <w:rsid w:val="00AB4017"/>
    <w:rsid w:val="00CB34B1"/>
    <w:rsid w:val="00D94CC9"/>
    <w:rsid w:val="00EB692F"/>
    <w:rsid w:val="00EE39DD"/>
    <w:rsid w:val="00F54374"/>
    <w:rsid w:val="00FC0C6A"/>
    <w:rsid w:val="08002443"/>
    <w:rsid w:val="0C807977"/>
    <w:rsid w:val="0EAF4BC3"/>
    <w:rsid w:val="101F18D4"/>
    <w:rsid w:val="1ABD48D4"/>
    <w:rsid w:val="1BD17F27"/>
    <w:rsid w:val="1C295FB5"/>
    <w:rsid w:val="1EEE7042"/>
    <w:rsid w:val="1F901EA7"/>
    <w:rsid w:val="2486441F"/>
    <w:rsid w:val="2830293B"/>
    <w:rsid w:val="28D6315A"/>
    <w:rsid w:val="28D92B11"/>
    <w:rsid w:val="297A54AD"/>
    <w:rsid w:val="2A8A2314"/>
    <w:rsid w:val="2DE03FF9"/>
    <w:rsid w:val="2E3E2078"/>
    <w:rsid w:val="30C3032E"/>
    <w:rsid w:val="37646BE0"/>
    <w:rsid w:val="398D4278"/>
    <w:rsid w:val="40936239"/>
    <w:rsid w:val="41CC3EEC"/>
    <w:rsid w:val="45C83899"/>
    <w:rsid w:val="4D3B1D0F"/>
    <w:rsid w:val="50B75E8E"/>
    <w:rsid w:val="5E800D5D"/>
    <w:rsid w:val="6E9B41F5"/>
    <w:rsid w:val="73055099"/>
    <w:rsid w:val="748120DB"/>
    <w:rsid w:val="776A1C75"/>
    <w:rsid w:val="77DB72D8"/>
    <w:rsid w:val="7C3E3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487</Words>
  <Characters>560</Characters>
  <Lines>3</Lines>
  <Paragraphs>1</Paragraphs>
  <TotalTime>13</TotalTime>
  <ScaleCrop>false</ScaleCrop>
  <LinksUpToDate>false</LinksUpToDate>
  <CharactersWithSpaces>592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2023-07-19T05:55:00Z</dcterms:created>
  <dc:creator>河南欣昌工程管理有限责任公司:冯理珩</dc:creator>
  <cp:lastModifiedBy>GCSLZ</cp:lastModifiedBy>
  <dcterms:modified xsi:type="dcterms:W3CDTF">2025-09-08T09:25:33Z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0BF949E9BB2849749112328800494863_13</vt:lpwstr>
  </property>
  <property fmtid="{D5CDD505-2E9C-101B-9397-08002B2CF9AE}" pid="4" name="KSOTemplateDocerSaveRecord">
    <vt:lpwstr>eyJoZGlkIjoiYjU3MmY4Y2E2MmJmYWUxYTA4OTczYjI3OTMzMGMzZTIiLCJ1c2VySWQiOiI0MTk5MTQ2NTEifQ==</vt:lpwstr>
  </property>
</Properties>
</file>