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B9987">
      <w:pPr>
        <w:jc w:val="both"/>
      </w:pPr>
      <w:r>
        <w:drawing>
          <wp:inline distT="0" distB="0" distL="114300" distR="114300">
            <wp:extent cx="5852160" cy="3978910"/>
            <wp:effectExtent l="0" t="0" r="152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397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36912">
      <w:pPr>
        <w:jc w:val="both"/>
        <w:rPr>
          <w:rFonts w:hint="eastAsia"/>
          <w:lang w:eastAsia="zh-CN"/>
        </w:rPr>
      </w:pPr>
      <w:bookmarkStart w:id="0" w:name="_GoBack"/>
      <w:r>
        <w:drawing>
          <wp:inline distT="0" distB="0" distL="114300" distR="114300">
            <wp:extent cx="5919470" cy="4341495"/>
            <wp:effectExtent l="0" t="0" r="508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9470" cy="434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66C"/>
    <w:rsid w:val="00494220"/>
    <w:rsid w:val="00591B57"/>
    <w:rsid w:val="006F371B"/>
    <w:rsid w:val="0078066C"/>
    <w:rsid w:val="00B217B6"/>
    <w:rsid w:val="04616672"/>
    <w:rsid w:val="5B9C32E5"/>
    <w:rsid w:val="7CFA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12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2022-12-30T01:24:00Z</dcterms:created>
  <dc:creator>河南呈祥工程咨询有限公司:王彩娥</dc:creator>
  <cp:lastModifiedBy>D蓝天专注工装水电-闵子铭</cp:lastModifiedBy>
  <dcterms:modified xsi:type="dcterms:W3CDTF">2025-07-11T00:56:13Z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eyJoZGlkIjoiM2JhZjk4N2E1ZTU0ZWI5N2JlOTBmNDZjODY4M2M0YWYiLCJ1c2VySWQiOiI1NzIxMjk1OTMifQ==</vt:lpwstr>
  </property>
  <property fmtid="{D5CDD505-2E9C-101B-9397-08002B2CF9AE}" pid="4" name="ICV">
    <vt:lpwstr>F5823701789245F2BF3ACF9D75B74711_12</vt:lpwstr>
  </property>
</Properties>
</file>