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4B" w:rsidRDefault="0069464B">
      <w:pPr>
        <w:spacing w:after="120" w:line="480" w:lineRule="auto"/>
        <w:ind w:left="420" w:firstLine="420"/>
        <w:rPr>
          <w:rFonts w:ascii="Calibri" w:eastAsia="宋体" w:hAnsi="Calibri"/>
        </w:rPr>
      </w:pPr>
    </w:p>
    <w:p w:rsidR="0069464B" w:rsidRDefault="00E573A0">
      <w:pPr>
        <w:wordWrap w:val="0"/>
        <w:topLinePunct/>
        <w:spacing w:line="360" w:lineRule="auto"/>
        <w:jc w:val="center"/>
        <w:rPr>
          <w:rFonts w:ascii="宋体" w:eastAsia="宋体" w:hAnsi="宋体" w:cs="宋体"/>
          <w:b/>
          <w:bCs/>
          <w:sz w:val="48"/>
          <w:szCs w:val="48"/>
        </w:rPr>
      </w:pPr>
      <w:r>
        <w:rPr>
          <w:rFonts w:ascii="宋体" w:eastAsia="宋体" w:hAnsi="宋体" w:cs="宋体" w:hint="eastAsia"/>
          <w:b/>
          <w:bCs/>
          <w:sz w:val="48"/>
          <w:szCs w:val="48"/>
        </w:rPr>
        <w:t>三门峡市湖滨区</w:t>
      </w:r>
      <w:proofErr w:type="gramStart"/>
      <w:r>
        <w:rPr>
          <w:rFonts w:ascii="宋体" w:eastAsia="宋体" w:hAnsi="宋体" w:cs="宋体" w:hint="eastAsia"/>
          <w:b/>
          <w:bCs/>
          <w:sz w:val="48"/>
          <w:szCs w:val="48"/>
        </w:rPr>
        <w:t>2024年奖补资金</w:t>
      </w:r>
      <w:proofErr w:type="gramEnd"/>
    </w:p>
    <w:p w:rsidR="0069464B" w:rsidRDefault="0069464B">
      <w:pPr>
        <w:wordWrap w:val="0"/>
        <w:topLinePunct/>
        <w:spacing w:line="360" w:lineRule="auto"/>
        <w:jc w:val="center"/>
        <w:rPr>
          <w:rFonts w:ascii="宋体" w:eastAsia="宋体" w:hAnsi="宋体" w:cs="宋体"/>
          <w:b/>
          <w:bCs/>
          <w:sz w:val="48"/>
          <w:szCs w:val="48"/>
        </w:rPr>
      </w:pPr>
    </w:p>
    <w:p w:rsidR="0069464B" w:rsidRDefault="00E573A0">
      <w:pPr>
        <w:wordWrap w:val="0"/>
        <w:topLinePunct/>
        <w:spacing w:line="360" w:lineRule="auto"/>
        <w:jc w:val="center"/>
        <w:rPr>
          <w:rFonts w:ascii="宋体" w:eastAsia="宋体" w:hAnsi="宋体" w:cs="宋体"/>
          <w:b/>
          <w:bCs/>
          <w:sz w:val="48"/>
          <w:szCs w:val="48"/>
        </w:rPr>
      </w:pPr>
      <w:r>
        <w:rPr>
          <w:rFonts w:ascii="宋体" w:eastAsia="宋体" w:hAnsi="宋体" w:cs="宋体" w:hint="eastAsia"/>
          <w:b/>
          <w:bCs/>
          <w:sz w:val="48"/>
          <w:szCs w:val="48"/>
        </w:rPr>
        <w:t>前进街道老旧小区基础设施提升改造项目</w:t>
      </w:r>
    </w:p>
    <w:p w:rsidR="0069464B" w:rsidRDefault="0069464B">
      <w:pPr>
        <w:wordWrap w:val="0"/>
        <w:topLinePunct/>
        <w:spacing w:line="360" w:lineRule="auto"/>
        <w:jc w:val="center"/>
        <w:rPr>
          <w:rFonts w:ascii="宋体" w:eastAsia="宋体" w:hAnsi="宋体" w:cs="宋体"/>
          <w:b/>
          <w:sz w:val="56"/>
          <w:szCs w:val="56"/>
        </w:rPr>
      </w:pPr>
    </w:p>
    <w:p w:rsidR="0069464B" w:rsidRDefault="0069464B">
      <w:pPr>
        <w:wordWrap w:val="0"/>
        <w:topLinePunct/>
        <w:spacing w:line="360" w:lineRule="auto"/>
        <w:jc w:val="center"/>
        <w:rPr>
          <w:rFonts w:ascii="宋体" w:eastAsia="宋体" w:hAnsi="宋体" w:cs="宋体"/>
          <w:b/>
          <w:sz w:val="56"/>
          <w:szCs w:val="56"/>
        </w:rPr>
      </w:pPr>
    </w:p>
    <w:p w:rsidR="0069464B" w:rsidRDefault="00E573A0">
      <w:pPr>
        <w:wordWrap w:val="0"/>
        <w:topLinePunct/>
        <w:spacing w:line="360" w:lineRule="auto"/>
        <w:jc w:val="center"/>
        <w:rPr>
          <w:rFonts w:ascii="宋体" w:eastAsia="宋体" w:hAnsi="宋体" w:cs="宋体"/>
          <w:b/>
          <w:sz w:val="56"/>
          <w:szCs w:val="56"/>
        </w:rPr>
      </w:pPr>
      <w:r>
        <w:rPr>
          <w:rFonts w:ascii="宋体" w:eastAsia="宋体" w:hAnsi="宋体" w:cs="宋体" w:hint="eastAsia"/>
          <w:b/>
          <w:sz w:val="56"/>
          <w:szCs w:val="56"/>
        </w:rPr>
        <w:t>竞争性磋商文件</w:t>
      </w:r>
    </w:p>
    <w:p w:rsidR="0069464B" w:rsidRDefault="00E573A0" w:rsidP="005C5268">
      <w:pPr>
        <w:wordWrap w:val="0"/>
        <w:topLinePunct/>
        <w:spacing w:line="360" w:lineRule="auto"/>
        <w:ind w:firstLineChars="500" w:firstLine="1606"/>
        <w:rPr>
          <w:rFonts w:ascii="宋体" w:eastAsia="宋体" w:hAnsi="宋体" w:cs="宋体"/>
          <w:szCs w:val="21"/>
        </w:rPr>
      </w:pPr>
      <w:r>
        <w:rPr>
          <w:rFonts w:ascii="宋体" w:eastAsia="宋体" w:hAnsi="宋体" w:cs="宋体" w:hint="eastAsia"/>
          <w:b/>
          <w:sz w:val="32"/>
          <w:szCs w:val="32"/>
        </w:rPr>
        <w:t xml:space="preserve">       </w:t>
      </w:r>
    </w:p>
    <w:p w:rsidR="0069464B" w:rsidRDefault="00E573A0">
      <w:pPr>
        <w:wordWrap w:val="0"/>
        <w:topLinePunct/>
        <w:spacing w:line="360" w:lineRule="auto"/>
        <w:jc w:val="center"/>
        <w:rPr>
          <w:rFonts w:ascii="宋体" w:eastAsia="宋体" w:hAnsi="宋体" w:cs="宋体"/>
          <w:b/>
          <w:sz w:val="32"/>
          <w:szCs w:val="21"/>
        </w:rPr>
      </w:pPr>
      <w:r>
        <w:rPr>
          <w:rFonts w:ascii="宋体" w:eastAsia="宋体" w:hAnsi="宋体" w:cs="宋体" w:hint="eastAsia"/>
          <w:b/>
          <w:sz w:val="32"/>
          <w:szCs w:val="21"/>
        </w:rPr>
        <w:t>项目编号：湖滨竞</w:t>
      </w:r>
      <w:proofErr w:type="gramStart"/>
      <w:r>
        <w:rPr>
          <w:rFonts w:ascii="宋体" w:eastAsia="宋体" w:hAnsi="宋体" w:cs="宋体" w:hint="eastAsia"/>
          <w:b/>
          <w:sz w:val="32"/>
          <w:szCs w:val="21"/>
        </w:rPr>
        <w:t>磋</w:t>
      </w:r>
      <w:proofErr w:type="gramEnd"/>
      <w:r>
        <w:rPr>
          <w:rFonts w:ascii="宋体" w:eastAsia="宋体" w:hAnsi="宋体" w:cs="宋体" w:hint="eastAsia"/>
          <w:b/>
          <w:sz w:val="32"/>
          <w:szCs w:val="21"/>
        </w:rPr>
        <w:t>采购-2025-9</w:t>
      </w:r>
      <w:r w:rsidR="005C5268">
        <w:rPr>
          <w:rFonts w:ascii="宋体" w:eastAsia="宋体" w:hAnsi="宋体" w:cs="宋体" w:hint="eastAsia"/>
          <w:b/>
          <w:sz w:val="32"/>
          <w:szCs w:val="21"/>
        </w:rPr>
        <w:t xml:space="preserve"> </w:t>
      </w:r>
      <w:r w:rsidR="005C5268" w:rsidRPr="005C5268">
        <w:rPr>
          <w:rFonts w:ascii="宋体" w:eastAsia="宋体" w:hAnsi="宋体" w:cs="宋体"/>
          <w:b/>
          <w:sz w:val="32"/>
          <w:szCs w:val="21"/>
        </w:rPr>
        <w:t>SGZ[2025]134-ZC092</w:t>
      </w:r>
    </w:p>
    <w:p w:rsidR="0069464B" w:rsidRDefault="00E573A0">
      <w:pPr>
        <w:wordWrap w:val="0"/>
        <w:topLinePunct/>
        <w:spacing w:line="360" w:lineRule="auto"/>
        <w:jc w:val="center"/>
        <w:rPr>
          <w:rFonts w:ascii="宋体" w:eastAsia="宋体" w:hAnsi="宋体" w:cs="宋体"/>
          <w:b/>
          <w:sz w:val="32"/>
          <w:szCs w:val="21"/>
        </w:rPr>
      </w:pPr>
      <w:r>
        <w:rPr>
          <w:rFonts w:ascii="宋体" w:eastAsia="宋体" w:hAnsi="宋体" w:cs="宋体" w:hint="eastAsia"/>
          <w:b/>
          <w:sz w:val="32"/>
          <w:szCs w:val="21"/>
        </w:rPr>
        <w:t xml:space="preserve">        </w:t>
      </w:r>
    </w:p>
    <w:p w:rsidR="0069464B" w:rsidRDefault="0069464B">
      <w:pPr>
        <w:wordWrap w:val="0"/>
        <w:topLinePunct/>
        <w:spacing w:line="360" w:lineRule="auto"/>
        <w:jc w:val="center"/>
        <w:rPr>
          <w:rFonts w:ascii="宋体" w:eastAsia="宋体" w:hAnsi="宋体" w:cs="宋体"/>
          <w:sz w:val="24"/>
          <w:szCs w:val="21"/>
        </w:rPr>
      </w:pPr>
    </w:p>
    <w:p w:rsidR="0069464B" w:rsidRDefault="0069464B">
      <w:pPr>
        <w:spacing w:after="120"/>
        <w:ind w:firstLineChars="100" w:firstLine="210"/>
        <w:rPr>
          <w:rFonts w:ascii="Calibri" w:eastAsia="宋体" w:hAnsi="Calibri"/>
        </w:rPr>
      </w:pPr>
    </w:p>
    <w:p w:rsidR="0069464B" w:rsidRDefault="0069464B">
      <w:pPr>
        <w:spacing w:before="100" w:beforeAutospacing="1" w:after="120" w:line="360" w:lineRule="auto"/>
        <w:ind w:left="420" w:firstLine="420"/>
        <w:rPr>
          <w:rFonts w:ascii="宋体" w:eastAsia="Arial Unicode MS" w:hAnsi="Courier New"/>
          <w:spacing w:val="-4"/>
          <w:kern w:val="0"/>
          <w:sz w:val="20"/>
          <w:szCs w:val="20"/>
        </w:rPr>
      </w:pPr>
    </w:p>
    <w:p w:rsidR="0069464B" w:rsidRDefault="0069464B">
      <w:pPr>
        <w:rPr>
          <w:rFonts w:ascii="Calibri" w:eastAsia="宋体" w:hAnsi="Calibri"/>
        </w:rPr>
      </w:pPr>
    </w:p>
    <w:p w:rsidR="0069464B" w:rsidRDefault="00E573A0">
      <w:pPr>
        <w:wordWrap w:val="0"/>
        <w:topLinePunct/>
        <w:spacing w:line="360" w:lineRule="auto"/>
        <w:jc w:val="distribute"/>
        <w:rPr>
          <w:rFonts w:ascii="宋体" w:eastAsia="宋体" w:hAnsi="宋体" w:cs="宋体"/>
          <w:b/>
          <w:spacing w:val="14"/>
          <w:w w:val="97"/>
          <w:sz w:val="32"/>
          <w:szCs w:val="32"/>
        </w:rPr>
      </w:pPr>
      <w:r>
        <w:rPr>
          <w:rFonts w:ascii="宋体" w:eastAsia="宋体" w:hAnsi="宋体" w:cs="宋体" w:hint="eastAsia"/>
          <w:b/>
          <w:sz w:val="32"/>
          <w:szCs w:val="32"/>
        </w:rPr>
        <w:t xml:space="preserve">    </w:t>
      </w:r>
    </w:p>
    <w:p w:rsidR="0069464B" w:rsidRDefault="0069464B">
      <w:pPr>
        <w:wordWrap w:val="0"/>
        <w:topLinePunct/>
        <w:spacing w:line="600" w:lineRule="exact"/>
        <w:jc w:val="center"/>
        <w:rPr>
          <w:rFonts w:ascii="宋体" w:eastAsia="宋体" w:hAnsi="宋体" w:cs="宋体"/>
          <w:b/>
          <w:spacing w:val="14"/>
          <w:w w:val="97"/>
          <w:sz w:val="32"/>
          <w:szCs w:val="32"/>
        </w:rPr>
      </w:pPr>
    </w:p>
    <w:p w:rsidR="0069464B" w:rsidRDefault="0069464B">
      <w:pPr>
        <w:wordWrap w:val="0"/>
        <w:topLinePunct/>
        <w:spacing w:line="600" w:lineRule="exact"/>
        <w:rPr>
          <w:rFonts w:ascii="宋体" w:eastAsia="宋体" w:hAnsi="宋体" w:cs="宋体"/>
          <w:b/>
          <w:spacing w:val="14"/>
          <w:w w:val="97"/>
          <w:sz w:val="32"/>
          <w:szCs w:val="32"/>
        </w:rPr>
      </w:pPr>
    </w:p>
    <w:p w:rsidR="0069464B" w:rsidRDefault="00E573A0">
      <w:pPr>
        <w:wordWrap w:val="0"/>
        <w:topLinePunct/>
        <w:spacing w:line="600" w:lineRule="exact"/>
        <w:jc w:val="center"/>
        <w:rPr>
          <w:rFonts w:ascii="宋体" w:eastAsia="宋体" w:hAnsi="宋体" w:cs="宋体"/>
          <w:b/>
          <w:spacing w:val="14"/>
          <w:w w:val="97"/>
          <w:sz w:val="32"/>
          <w:szCs w:val="32"/>
        </w:rPr>
      </w:pPr>
      <w:r>
        <w:rPr>
          <w:rFonts w:ascii="宋体" w:eastAsia="宋体" w:hAnsi="宋体" w:cs="宋体" w:hint="eastAsia"/>
          <w:b/>
          <w:spacing w:val="14"/>
          <w:w w:val="97"/>
          <w:sz w:val="32"/>
          <w:szCs w:val="32"/>
        </w:rPr>
        <w:t>采购人：三门峡市湖滨区人民政府前进街道办事处</w:t>
      </w:r>
    </w:p>
    <w:p w:rsidR="0069464B" w:rsidRDefault="00E573A0">
      <w:pPr>
        <w:wordWrap w:val="0"/>
        <w:topLinePunct/>
        <w:spacing w:line="600" w:lineRule="exact"/>
        <w:jc w:val="center"/>
        <w:rPr>
          <w:rFonts w:ascii="宋体" w:eastAsia="宋体" w:hAnsi="宋体" w:cs="宋体"/>
          <w:b/>
          <w:sz w:val="30"/>
          <w:szCs w:val="30"/>
        </w:rPr>
      </w:pPr>
      <w:r>
        <w:rPr>
          <w:rFonts w:ascii="宋体" w:eastAsia="宋体" w:hAnsi="宋体" w:cs="宋体" w:hint="eastAsia"/>
          <w:b/>
          <w:spacing w:val="14"/>
          <w:w w:val="97"/>
          <w:sz w:val="32"/>
          <w:szCs w:val="32"/>
        </w:rPr>
        <w:t>代理机构：中恒</w:t>
      </w:r>
      <w:proofErr w:type="gramStart"/>
      <w:r>
        <w:rPr>
          <w:rFonts w:ascii="宋体" w:eastAsia="宋体" w:hAnsi="宋体" w:cs="宋体" w:hint="eastAsia"/>
          <w:b/>
          <w:spacing w:val="14"/>
          <w:w w:val="97"/>
          <w:sz w:val="32"/>
          <w:szCs w:val="32"/>
        </w:rPr>
        <w:t>晟</w:t>
      </w:r>
      <w:proofErr w:type="gramEnd"/>
      <w:r>
        <w:rPr>
          <w:rFonts w:ascii="宋体" w:eastAsia="宋体" w:hAnsi="宋体" w:cs="宋体" w:hint="eastAsia"/>
          <w:b/>
          <w:spacing w:val="14"/>
          <w:w w:val="97"/>
          <w:sz w:val="32"/>
          <w:szCs w:val="32"/>
        </w:rPr>
        <w:t>（北京）工程管理有限公司</w:t>
      </w:r>
    </w:p>
    <w:p w:rsidR="0069464B" w:rsidRDefault="00E573A0">
      <w:pPr>
        <w:wordWrap w:val="0"/>
        <w:topLinePunct/>
        <w:spacing w:line="600" w:lineRule="exact"/>
        <w:jc w:val="center"/>
        <w:rPr>
          <w:rFonts w:ascii="宋体" w:eastAsia="宋体" w:hAnsi="宋体" w:cs="宋体"/>
          <w:sz w:val="28"/>
          <w:szCs w:val="28"/>
        </w:rPr>
      </w:pPr>
      <w:r>
        <w:rPr>
          <w:rFonts w:ascii="宋体" w:eastAsia="宋体" w:hAnsi="宋体" w:cs="宋体" w:hint="eastAsia"/>
          <w:b/>
          <w:spacing w:val="14"/>
          <w:w w:val="97"/>
          <w:sz w:val="32"/>
          <w:szCs w:val="32"/>
        </w:rPr>
        <w:t>编制时间</w:t>
      </w:r>
      <w:r>
        <w:rPr>
          <w:rFonts w:ascii="宋体" w:eastAsia="宋体" w:hAnsi="宋体" w:cs="宋体" w:hint="eastAsia"/>
          <w:b/>
          <w:sz w:val="30"/>
          <w:szCs w:val="30"/>
        </w:rPr>
        <w:t>：</w:t>
      </w:r>
      <w:r>
        <w:rPr>
          <w:rFonts w:ascii="宋体" w:eastAsia="宋体" w:hAnsi="宋体" w:cs="宋体" w:hint="eastAsia"/>
          <w:b/>
          <w:spacing w:val="14"/>
          <w:w w:val="97"/>
          <w:sz w:val="32"/>
          <w:szCs w:val="32"/>
        </w:rPr>
        <w:t>二〇二五年四月</w:t>
      </w:r>
    </w:p>
    <w:p w:rsidR="0069464B" w:rsidRDefault="0069464B" w:rsidP="003D7928">
      <w:pPr>
        <w:wordWrap w:val="0"/>
        <w:topLinePunct/>
        <w:spacing w:beforeLines="100" w:afterLines="100" w:line="300" w:lineRule="auto"/>
        <w:jc w:val="center"/>
        <w:rPr>
          <w:rFonts w:ascii="宋体" w:eastAsia="宋体" w:hAnsi="宋体" w:cs="Courier New"/>
          <w:b/>
          <w:bCs/>
          <w:sz w:val="28"/>
          <w:szCs w:val="28"/>
        </w:rPr>
        <w:sectPr w:rsidR="0069464B">
          <w:pgSz w:w="11907" w:h="16840"/>
          <w:pgMar w:top="1134" w:right="1134" w:bottom="1134" w:left="1134" w:header="777" w:footer="641" w:gutter="0"/>
          <w:cols w:space="0"/>
          <w:docGrid w:type="linesAndChars" w:linePitch="312"/>
        </w:sectPr>
      </w:pPr>
    </w:p>
    <w:p w:rsidR="0069464B" w:rsidRDefault="00E573A0" w:rsidP="003D7928">
      <w:pPr>
        <w:wordWrap w:val="0"/>
        <w:topLinePunct/>
        <w:spacing w:beforeLines="100" w:afterLines="100" w:line="300" w:lineRule="auto"/>
        <w:jc w:val="center"/>
        <w:rPr>
          <w:rFonts w:ascii="宋体" w:eastAsia="宋体" w:hAnsi="宋体" w:cs="Courier New"/>
          <w:b/>
          <w:bCs/>
          <w:sz w:val="44"/>
          <w:szCs w:val="44"/>
        </w:rPr>
      </w:pPr>
      <w:r>
        <w:rPr>
          <w:rFonts w:ascii="宋体" w:eastAsia="宋体" w:hAnsi="宋体" w:cs="Courier New" w:hint="eastAsia"/>
          <w:b/>
          <w:bCs/>
          <w:sz w:val="44"/>
          <w:szCs w:val="44"/>
        </w:rPr>
        <w:lastRenderedPageBreak/>
        <w:t>目  录</w:t>
      </w:r>
    </w:p>
    <w:bookmarkStart w:id="0" w:name="_Toc15390"/>
    <w:p w:rsidR="0069464B" w:rsidRDefault="00880A5C">
      <w:pPr>
        <w:tabs>
          <w:tab w:val="left" w:pos="1050"/>
          <w:tab w:val="right" w:leader="dot" w:pos="9629"/>
        </w:tabs>
        <w:wordWrap w:val="0"/>
        <w:topLinePunct/>
        <w:spacing w:line="480" w:lineRule="auto"/>
        <w:rPr>
          <w:rFonts w:ascii="宋体" w:eastAsia="宋体" w:hAnsi="宋体"/>
          <w:sz w:val="28"/>
          <w:szCs w:val="28"/>
        </w:rPr>
      </w:pPr>
      <w:r>
        <w:rPr>
          <w:rFonts w:ascii="宋体" w:eastAsia="宋体" w:hAnsi="宋体" w:cs="宋体"/>
          <w:sz w:val="28"/>
          <w:szCs w:val="28"/>
        </w:rPr>
        <w:fldChar w:fldCharType="begin"/>
      </w:r>
      <w:r w:rsidR="00E573A0">
        <w:rPr>
          <w:rFonts w:ascii="宋体" w:eastAsia="宋体" w:hAnsi="宋体" w:cs="宋体"/>
          <w:sz w:val="28"/>
          <w:szCs w:val="28"/>
        </w:rPr>
        <w:instrText xml:space="preserve">TOC \o "1-2" \h \u </w:instrText>
      </w:r>
      <w:r>
        <w:rPr>
          <w:rFonts w:ascii="宋体" w:eastAsia="宋体" w:hAnsi="宋体" w:cs="宋体"/>
          <w:sz w:val="28"/>
          <w:szCs w:val="28"/>
        </w:rPr>
        <w:fldChar w:fldCharType="separate"/>
      </w:r>
      <w:hyperlink w:anchor="_Toc23774424" w:history="1">
        <w:r w:rsidR="00E573A0">
          <w:rPr>
            <w:rFonts w:ascii="宋体" w:eastAsia="宋体" w:hAnsi="宋体" w:cs="宋体" w:hint="eastAsia"/>
            <w:b/>
            <w:sz w:val="28"/>
            <w:szCs w:val="28"/>
          </w:rPr>
          <w:t>第一章</w:t>
        </w:r>
        <w:r w:rsidR="00E573A0">
          <w:rPr>
            <w:rFonts w:ascii="宋体" w:eastAsia="宋体" w:hAnsi="宋体"/>
            <w:sz w:val="28"/>
            <w:szCs w:val="28"/>
          </w:rPr>
          <w:tab/>
        </w:r>
        <w:r w:rsidR="00E573A0">
          <w:rPr>
            <w:rFonts w:ascii="宋体" w:eastAsia="宋体" w:hAnsi="宋体" w:hint="eastAsia"/>
            <w:b/>
            <w:bCs/>
            <w:sz w:val="28"/>
            <w:szCs w:val="28"/>
          </w:rPr>
          <w:t>竞争性磋商公告</w:t>
        </w:r>
        <w:r w:rsidR="00E573A0">
          <w:rPr>
            <w:rFonts w:ascii="宋体" w:eastAsia="宋体" w:hAnsi="宋体" w:cs="宋体"/>
            <w:sz w:val="28"/>
            <w:szCs w:val="28"/>
          </w:rPr>
          <w:tab/>
        </w:r>
        <w:r w:rsidR="00E573A0">
          <w:rPr>
            <w:rFonts w:ascii="宋体" w:eastAsia="宋体" w:hAnsi="宋体" w:cs="宋体" w:hint="eastAsia"/>
            <w:sz w:val="28"/>
            <w:szCs w:val="28"/>
          </w:rPr>
          <w:t>3</w:t>
        </w:r>
      </w:hyperlink>
    </w:p>
    <w:p w:rsidR="0069464B" w:rsidRDefault="00880A5C">
      <w:pPr>
        <w:tabs>
          <w:tab w:val="left" w:pos="1050"/>
          <w:tab w:val="right" w:leader="dot" w:pos="9629"/>
        </w:tabs>
        <w:wordWrap w:val="0"/>
        <w:topLinePunct/>
        <w:spacing w:line="480" w:lineRule="auto"/>
        <w:rPr>
          <w:rFonts w:ascii="宋体" w:eastAsia="宋体" w:hAnsi="宋体"/>
          <w:sz w:val="28"/>
          <w:szCs w:val="28"/>
        </w:rPr>
      </w:pPr>
      <w:hyperlink w:anchor="_Toc23774425" w:history="1">
        <w:r w:rsidR="00E573A0">
          <w:rPr>
            <w:rFonts w:ascii="宋体" w:eastAsia="宋体" w:hAnsi="宋体" w:cs="宋体" w:hint="eastAsia"/>
            <w:b/>
            <w:sz w:val="28"/>
            <w:szCs w:val="28"/>
          </w:rPr>
          <w:t>第二章</w:t>
        </w:r>
        <w:r w:rsidR="00E573A0">
          <w:rPr>
            <w:rFonts w:ascii="宋体" w:eastAsia="宋体" w:hAnsi="宋体"/>
            <w:sz w:val="28"/>
            <w:szCs w:val="28"/>
          </w:rPr>
          <w:tab/>
        </w:r>
        <w:r w:rsidR="00E573A0">
          <w:rPr>
            <w:rFonts w:ascii="宋体" w:eastAsia="宋体" w:hAnsi="宋体" w:cs="宋体" w:hint="eastAsia"/>
            <w:b/>
            <w:bCs/>
            <w:sz w:val="28"/>
            <w:szCs w:val="28"/>
          </w:rPr>
          <w:t>供应商须知</w:t>
        </w:r>
        <w:r w:rsidR="00E573A0">
          <w:rPr>
            <w:rFonts w:ascii="宋体" w:eastAsia="宋体" w:hAnsi="宋体" w:cs="宋体"/>
            <w:sz w:val="28"/>
            <w:szCs w:val="28"/>
          </w:rPr>
          <w:tab/>
        </w:r>
        <w:r w:rsidR="00E573A0">
          <w:rPr>
            <w:rFonts w:ascii="宋体" w:eastAsia="宋体" w:hAnsi="宋体" w:cs="宋体" w:hint="eastAsia"/>
            <w:sz w:val="28"/>
            <w:szCs w:val="28"/>
          </w:rPr>
          <w:t>7</w:t>
        </w:r>
      </w:hyperlink>
    </w:p>
    <w:p w:rsidR="0069464B" w:rsidRDefault="00880A5C">
      <w:pPr>
        <w:tabs>
          <w:tab w:val="left" w:pos="1050"/>
          <w:tab w:val="right" w:leader="dot" w:pos="9629"/>
        </w:tabs>
        <w:wordWrap w:val="0"/>
        <w:topLinePunct/>
        <w:spacing w:line="480" w:lineRule="auto"/>
        <w:rPr>
          <w:rFonts w:ascii="宋体" w:eastAsia="宋体" w:hAnsi="宋体"/>
          <w:sz w:val="28"/>
          <w:szCs w:val="28"/>
        </w:rPr>
      </w:pPr>
      <w:hyperlink w:anchor="_Toc23774436" w:history="1">
        <w:r w:rsidR="00E573A0">
          <w:rPr>
            <w:rFonts w:ascii="宋体" w:eastAsia="宋体" w:hAnsi="宋体" w:cs="宋体" w:hint="eastAsia"/>
            <w:b/>
            <w:bCs/>
            <w:sz w:val="28"/>
            <w:szCs w:val="28"/>
          </w:rPr>
          <w:t>第三章</w:t>
        </w:r>
        <w:r w:rsidR="00E573A0">
          <w:rPr>
            <w:rFonts w:ascii="宋体" w:eastAsia="宋体" w:hAnsi="宋体"/>
            <w:sz w:val="28"/>
            <w:szCs w:val="28"/>
          </w:rPr>
          <w:tab/>
        </w:r>
        <w:r w:rsidR="00E573A0">
          <w:rPr>
            <w:rFonts w:ascii="宋体" w:eastAsia="宋体" w:hAnsi="宋体" w:cs="宋体" w:hint="eastAsia"/>
            <w:b/>
            <w:bCs/>
            <w:sz w:val="28"/>
            <w:szCs w:val="28"/>
          </w:rPr>
          <w:t>评审办法</w:t>
        </w:r>
        <w:r w:rsidR="00E573A0">
          <w:rPr>
            <w:rFonts w:ascii="宋体" w:eastAsia="宋体" w:hAnsi="宋体" w:cs="宋体"/>
            <w:sz w:val="28"/>
            <w:szCs w:val="28"/>
          </w:rPr>
          <w:tab/>
        </w:r>
        <w:r w:rsidR="00E573A0">
          <w:rPr>
            <w:rFonts w:ascii="宋体" w:eastAsia="宋体" w:hAnsi="宋体" w:cs="宋体" w:hint="eastAsia"/>
            <w:sz w:val="28"/>
            <w:szCs w:val="28"/>
          </w:rPr>
          <w:t>2</w:t>
        </w:r>
      </w:hyperlink>
      <w:r w:rsidR="00E573A0">
        <w:rPr>
          <w:rFonts w:ascii="宋体" w:eastAsia="宋体" w:hAnsi="宋体" w:cs="宋体" w:hint="eastAsia"/>
          <w:sz w:val="28"/>
          <w:szCs w:val="28"/>
        </w:rPr>
        <w:t>4</w:t>
      </w:r>
    </w:p>
    <w:p w:rsidR="0069464B" w:rsidRDefault="00880A5C">
      <w:pPr>
        <w:tabs>
          <w:tab w:val="left" w:pos="1050"/>
          <w:tab w:val="right" w:leader="dot" w:pos="9629"/>
        </w:tabs>
        <w:wordWrap w:val="0"/>
        <w:topLinePunct/>
        <w:spacing w:line="480" w:lineRule="auto"/>
        <w:rPr>
          <w:rFonts w:ascii="宋体" w:eastAsia="宋体" w:hAnsi="宋体"/>
          <w:sz w:val="28"/>
          <w:szCs w:val="28"/>
        </w:rPr>
      </w:pPr>
      <w:hyperlink w:anchor="_Toc23774437" w:history="1">
        <w:r w:rsidR="00E573A0">
          <w:rPr>
            <w:rFonts w:ascii="宋体" w:eastAsia="宋体" w:hAnsi="宋体" w:cs="宋体" w:hint="eastAsia"/>
            <w:b/>
            <w:bCs/>
            <w:sz w:val="28"/>
            <w:szCs w:val="28"/>
          </w:rPr>
          <w:t>第四章</w:t>
        </w:r>
        <w:r w:rsidR="00E573A0">
          <w:rPr>
            <w:rFonts w:ascii="宋体" w:eastAsia="宋体" w:hAnsi="宋体"/>
            <w:sz w:val="28"/>
            <w:szCs w:val="28"/>
          </w:rPr>
          <w:tab/>
        </w:r>
        <w:r w:rsidR="00E573A0">
          <w:rPr>
            <w:rFonts w:ascii="宋体" w:eastAsia="宋体" w:hAnsi="宋体" w:cs="宋体" w:hint="eastAsia"/>
            <w:b/>
            <w:bCs/>
            <w:sz w:val="28"/>
            <w:szCs w:val="28"/>
          </w:rPr>
          <w:t>合同条款及格式</w:t>
        </w:r>
        <w:r w:rsidR="00E573A0">
          <w:rPr>
            <w:rFonts w:ascii="宋体" w:eastAsia="宋体" w:hAnsi="宋体" w:cs="宋体"/>
            <w:sz w:val="28"/>
            <w:szCs w:val="28"/>
          </w:rPr>
          <w:tab/>
        </w:r>
        <w:r w:rsidR="00E573A0">
          <w:rPr>
            <w:rFonts w:ascii="宋体" w:eastAsia="宋体" w:hAnsi="宋体" w:cs="宋体" w:hint="eastAsia"/>
            <w:sz w:val="28"/>
            <w:szCs w:val="28"/>
          </w:rPr>
          <w:t>6</w:t>
        </w:r>
      </w:hyperlink>
      <w:r w:rsidR="00E573A0">
        <w:rPr>
          <w:rFonts w:ascii="宋体" w:eastAsia="宋体" w:hAnsi="宋体" w:cs="宋体" w:hint="eastAsia"/>
          <w:sz w:val="28"/>
          <w:szCs w:val="28"/>
        </w:rPr>
        <w:t>5</w:t>
      </w:r>
    </w:p>
    <w:p w:rsidR="0069464B" w:rsidRDefault="00880A5C">
      <w:pPr>
        <w:tabs>
          <w:tab w:val="left" w:pos="1050"/>
          <w:tab w:val="right" w:leader="dot" w:pos="9629"/>
        </w:tabs>
        <w:wordWrap w:val="0"/>
        <w:topLinePunct/>
        <w:spacing w:line="480" w:lineRule="auto"/>
        <w:rPr>
          <w:rFonts w:ascii="宋体" w:eastAsia="宋体" w:hAnsi="宋体"/>
          <w:sz w:val="28"/>
          <w:szCs w:val="28"/>
        </w:rPr>
      </w:pPr>
      <w:r w:rsidRPr="00880A5C">
        <w:rPr>
          <w:rFonts w:ascii="Calibri" w:eastAsia="宋体" w:hAnsi="Calibri"/>
        </w:rPr>
        <w:fldChar w:fldCharType="begin"/>
      </w:r>
      <w:r w:rsidR="00E573A0">
        <w:rPr>
          <w:rFonts w:ascii="Calibri" w:eastAsia="宋体" w:hAnsi="Calibri"/>
        </w:rPr>
        <w:instrText xml:space="preserve"> HYPERLINK \l "_Toc23774490" </w:instrText>
      </w:r>
      <w:r w:rsidRPr="00880A5C">
        <w:rPr>
          <w:rFonts w:ascii="Calibri" w:eastAsia="宋体" w:hAnsi="Calibri"/>
        </w:rPr>
        <w:fldChar w:fldCharType="separate"/>
      </w:r>
      <w:r w:rsidR="00E573A0">
        <w:rPr>
          <w:rFonts w:ascii="宋体" w:eastAsia="宋体" w:hAnsi="宋体" w:cs="宋体" w:hint="eastAsia"/>
          <w:b/>
          <w:bCs/>
          <w:sz w:val="28"/>
          <w:szCs w:val="28"/>
        </w:rPr>
        <w:t>第五章</w:t>
      </w:r>
      <w:r w:rsidR="00E573A0">
        <w:rPr>
          <w:rFonts w:ascii="宋体" w:eastAsia="宋体" w:hAnsi="宋体"/>
          <w:sz w:val="28"/>
          <w:szCs w:val="28"/>
        </w:rPr>
        <w:tab/>
      </w:r>
      <w:r w:rsidR="00E573A0">
        <w:rPr>
          <w:rFonts w:ascii="宋体" w:eastAsia="宋体" w:hAnsi="宋体" w:hint="eastAsia"/>
          <w:b/>
          <w:bCs/>
          <w:sz w:val="28"/>
          <w:szCs w:val="28"/>
        </w:rPr>
        <w:t>工程量清单</w:t>
      </w:r>
      <w:r w:rsidR="00E573A0">
        <w:rPr>
          <w:rFonts w:ascii="宋体" w:eastAsia="宋体" w:hAnsi="宋体" w:cs="宋体"/>
          <w:sz w:val="28"/>
          <w:szCs w:val="28"/>
        </w:rPr>
        <w:tab/>
      </w:r>
      <w:r w:rsidR="00E573A0">
        <w:rPr>
          <w:rFonts w:ascii="宋体" w:eastAsia="宋体" w:hAnsi="宋体" w:cs="宋体" w:hint="eastAsia"/>
          <w:sz w:val="28"/>
          <w:szCs w:val="28"/>
        </w:rPr>
        <w:t>66</w:t>
      </w:r>
    </w:p>
    <w:p w:rsidR="0069464B" w:rsidRDefault="00E573A0">
      <w:pPr>
        <w:tabs>
          <w:tab w:val="left" w:pos="1050"/>
          <w:tab w:val="right" w:leader="dot" w:pos="9629"/>
        </w:tabs>
        <w:wordWrap w:val="0"/>
        <w:topLinePunct/>
        <w:spacing w:line="480" w:lineRule="auto"/>
        <w:rPr>
          <w:rFonts w:ascii="宋体" w:eastAsia="宋体" w:hAnsi="宋体"/>
          <w:sz w:val="28"/>
          <w:szCs w:val="28"/>
        </w:rPr>
      </w:pPr>
      <w:r>
        <w:rPr>
          <w:rFonts w:ascii="宋体" w:eastAsia="宋体" w:hAnsi="宋体" w:cs="宋体" w:hint="eastAsia"/>
          <w:b/>
          <w:bCs/>
          <w:sz w:val="28"/>
          <w:szCs w:val="28"/>
        </w:rPr>
        <w:t>第六章  技术标准和要求</w:t>
      </w:r>
      <w:r>
        <w:rPr>
          <w:rFonts w:ascii="宋体" w:eastAsia="宋体" w:hAnsi="宋体" w:cs="宋体"/>
          <w:sz w:val="28"/>
          <w:szCs w:val="28"/>
        </w:rPr>
        <w:tab/>
      </w:r>
      <w:r>
        <w:rPr>
          <w:rFonts w:ascii="宋体" w:eastAsia="宋体" w:hAnsi="宋体" w:cs="宋体" w:hint="eastAsia"/>
          <w:sz w:val="28"/>
          <w:szCs w:val="28"/>
        </w:rPr>
        <w:t>6</w:t>
      </w:r>
      <w:r w:rsidR="00880A5C">
        <w:rPr>
          <w:rFonts w:ascii="宋体" w:eastAsia="宋体" w:hAnsi="宋体" w:cs="宋体"/>
          <w:sz w:val="28"/>
          <w:szCs w:val="28"/>
        </w:rPr>
        <w:fldChar w:fldCharType="end"/>
      </w:r>
      <w:r>
        <w:rPr>
          <w:rFonts w:ascii="宋体" w:eastAsia="宋体" w:hAnsi="宋体" w:cs="宋体" w:hint="eastAsia"/>
          <w:sz w:val="28"/>
          <w:szCs w:val="28"/>
        </w:rPr>
        <w:t>7</w:t>
      </w:r>
    </w:p>
    <w:p w:rsidR="0069464B" w:rsidRDefault="00880A5C">
      <w:pPr>
        <w:tabs>
          <w:tab w:val="left" w:pos="1050"/>
          <w:tab w:val="right" w:leader="dot" w:pos="9629"/>
        </w:tabs>
        <w:wordWrap w:val="0"/>
        <w:topLinePunct/>
        <w:spacing w:line="480" w:lineRule="auto"/>
        <w:rPr>
          <w:rFonts w:ascii="宋体" w:eastAsia="宋体" w:hAnsi="宋体"/>
          <w:sz w:val="28"/>
          <w:szCs w:val="28"/>
        </w:rPr>
      </w:pPr>
      <w:hyperlink w:anchor="_Toc23774491" w:history="1">
        <w:r w:rsidR="00E573A0">
          <w:rPr>
            <w:rFonts w:ascii="宋体" w:eastAsia="宋体" w:hAnsi="宋体" w:cs="宋体" w:hint="eastAsia"/>
            <w:b/>
            <w:bCs/>
            <w:sz w:val="28"/>
            <w:szCs w:val="28"/>
          </w:rPr>
          <w:t>第七章</w:t>
        </w:r>
        <w:r w:rsidR="00E573A0">
          <w:rPr>
            <w:rFonts w:ascii="宋体" w:eastAsia="宋体" w:hAnsi="宋体"/>
            <w:sz w:val="28"/>
            <w:szCs w:val="28"/>
          </w:rPr>
          <w:tab/>
        </w:r>
        <w:r w:rsidR="00E573A0">
          <w:rPr>
            <w:rFonts w:ascii="宋体" w:eastAsia="宋体" w:hAnsi="宋体" w:cs="宋体" w:hint="eastAsia"/>
            <w:b/>
            <w:bCs/>
            <w:sz w:val="28"/>
            <w:szCs w:val="28"/>
          </w:rPr>
          <w:t>响应文件格式</w:t>
        </w:r>
        <w:r w:rsidR="00E573A0">
          <w:rPr>
            <w:rFonts w:ascii="宋体" w:eastAsia="宋体" w:hAnsi="宋体" w:cs="宋体"/>
            <w:sz w:val="28"/>
            <w:szCs w:val="28"/>
          </w:rPr>
          <w:tab/>
        </w:r>
        <w:r w:rsidR="00E573A0">
          <w:rPr>
            <w:rFonts w:ascii="宋体" w:eastAsia="宋体" w:hAnsi="宋体" w:cs="宋体" w:hint="eastAsia"/>
            <w:sz w:val="28"/>
            <w:szCs w:val="28"/>
          </w:rPr>
          <w:t>6</w:t>
        </w:r>
      </w:hyperlink>
      <w:r w:rsidR="00E573A0">
        <w:rPr>
          <w:rFonts w:ascii="宋体" w:eastAsia="宋体" w:hAnsi="宋体" w:cs="宋体" w:hint="eastAsia"/>
          <w:sz w:val="28"/>
          <w:szCs w:val="28"/>
        </w:rPr>
        <w:t>8</w:t>
      </w:r>
    </w:p>
    <w:p w:rsidR="0069464B" w:rsidRDefault="00880A5C">
      <w:pPr>
        <w:wordWrap w:val="0"/>
        <w:topLinePunct/>
        <w:spacing w:line="300" w:lineRule="auto"/>
        <w:rPr>
          <w:rFonts w:ascii="宋体" w:eastAsia="宋体" w:hAnsi="宋体" w:cs="宋体"/>
          <w:szCs w:val="21"/>
        </w:rPr>
      </w:pPr>
      <w:r>
        <w:rPr>
          <w:rFonts w:ascii="宋体" w:eastAsia="宋体" w:hAnsi="宋体" w:cs="宋体"/>
          <w:sz w:val="28"/>
          <w:szCs w:val="28"/>
        </w:rPr>
        <w:fldChar w:fldCharType="end"/>
      </w:r>
    </w:p>
    <w:p w:rsidR="0069464B" w:rsidRDefault="00E573A0" w:rsidP="005C5268">
      <w:pPr>
        <w:spacing w:line="348" w:lineRule="auto"/>
        <w:ind w:firstLineChars="200" w:firstLine="643"/>
        <w:jc w:val="center"/>
        <w:rPr>
          <w:rFonts w:ascii="宋体" w:eastAsia="宋体" w:hAnsi="宋体" w:cs="宋体"/>
          <w:b/>
          <w:sz w:val="30"/>
          <w:szCs w:val="30"/>
        </w:rPr>
      </w:pPr>
      <w:r>
        <w:rPr>
          <w:rFonts w:ascii="宋体" w:eastAsia="宋体" w:hAnsi="宋体" w:cs="宋体" w:hint="eastAsia"/>
          <w:b/>
          <w:bCs/>
          <w:sz w:val="32"/>
          <w:szCs w:val="32"/>
        </w:rPr>
        <w:br w:type="page"/>
      </w:r>
      <w:bookmarkStart w:id="1" w:name="_Toc23774424"/>
      <w:bookmarkStart w:id="2" w:name="_Toc410126998"/>
      <w:bookmarkEnd w:id="0"/>
      <w:r>
        <w:rPr>
          <w:rFonts w:ascii="宋体" w:eastAsia="宋体" w:hAnsi="宋体" w:cs="宋体" w:hint="eastAsia"/>
          <w:b/>
          <w:bCs/>
          <w:sz w:val="40"/>
          <w:szCs w:val="40"/>
        </w:rPr>
        <w:lastRenderedPageBreak/>
        <w:t xml:space="preserve">第一章  </w:t>
      </w:r>
      <w:r>
        <w:rPr>
          <w:rFonts w:ascii="宋体" w:eastAsia="宋体" w:hAnsi="宋体" w:cs="宋体" w:hint="eastAsia"/>
          <w:b/>
          <w:sz w:val="40"/>
          <w:szCs w:val="40"/>
        </w:rPr>
        <w:t>竞争性磋商公告</w:t>
      </w:r>
      <w:bookmarkEnd w:id="1"/>
    </w:p>
    <w:p w:rsidR="0069464B" w:rsidRDefault="00E573A0">
      <w:pPr>
        <w:spacing w:line="360" w:lineRule="auto"/>
        <w:ind w:firstLineChars="236" w:firstLine="566"/>
        <w:rPr>
          <w:rFonts w:ascii="宋体" w:eastAsia="宋体" w:hAnsi="宋体"/>
          <w:sz w:val="24"/>
          <w:szCs w:val="24"/>
        </w:rPr>
      </w:pPr>
      <w:bookmarkStart w:id="3" w:name="OLE_LINK1"/>
      <w:r>
        <w:rPr>
          <w:rFonts w:ascii="宋体" w:eastAsia="宋体" w:hAnsi="宋体" w:hint="eastAsia"/>
          <w:sz w:val="24"/>
          <w:szCs w:val="24"/>
        </w:rPr>
        <w:t>项目概况</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三门峡市湖滨区</w:t>
      </w:r>
      <w:proofErr w:type="gramStart"/>
      <w:r>
        <w:rPr>
          <w:rFonts w:ascii="宋体" w:eastAsia="宋体" w:hAnsi="宋体" w:hint="eastAsia"/>
          <w:sz w:val="24"/>
          <w:szCs w:val="24"/>
        </w:rPr>
        <w:t>2024年奖补资金</w:t>
      </w:r>
      <w:proofErr w:type="gramEnd"/>
      <w:r>
        <w:rPr>
          <w:rFonts w:ascii="宋体" w:eastAsia="宋体" w:hAnsi="宋体" w:hint="eastAsia"/>
          <w:sz w:val="24"/>
          <w:szCs w:val="24"/>
        </w:rPr>
        <w:t>前进街道老旧小区基础设施提升改造项目的潜在供应商应在三门峡市公共资源交易中心网上</w:t>
      </w:r>
      <w:proofErr w:type="gramStart"/>
      <w:r>
        <w:rPr>
          <w:rFonts w:ascii="宋体" w:eastAsia="宋体" w:hAnsi="宋体" w:hint="eastAsia"/>
          <w:sz w:val="24"/>
          <w:szCs w:val="24"/>
        </w:rPr>
        <w:t>获取磋商</w:t>
      </w:r>
      <w:proofErr w:type="gramEnd"/>
      <w:r>
        <w:rPr>
          <w:rFonts w:ascii="宋体" w:eastAsia="宋体" w:hAnsi="宋体" w:hint="eastAsia"/>
          <w:sz w:val="24"/>
          <w:szCs w:val="24"/>
        </w:rPr>
        <w:t>文件，并于202</w:t>
      </w:r>
      <w:r>
        <w:rPr>
          <w:rFonts w:ascii="宋体" w:eastAsia="宋体" w:hAnsi="宋体"/>
          <w:sz w:val="24"/>
          <w:szCs w:val="24"/>
        </w:rPr>
        <w:t>5</w:t>
      </w:r>
      <w:r>
        <w:rPr>
          <w:rFonts w:ascii="宋体" w:eastAsia="宋体" w:hAnsi="宋体" w:hint="eastAsia"/>
          <w:sz w:val="24"/>
          <w:szCs w:val="24"/>
        </w:rPr>
        <w:t>年4月18日8时30分（北京时间）前递交响应文件。</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项目基本情况</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采购项目编号：湖滨竞</w:t>
      </w:r>
      <w:proofErr w:type="gramStart"/>
      <w:r>
        <w:rPr>
          <w:rFonts w:ascii="宋体" w:eastAsia="宋体" w:hAnsi="宋体" w:hint="eastAsia"/>
          <w:sz w:val="24"/>
          <w:szCs w:val="24"/>
        </w:rPr>
        <w:t>磋</w:t>
      </w:r>
      <w:proofErr w:type="gramEnd"/>
      <w:r>
        <w:rPr>
          <w:rFonts w:ascii="宋体" w:eastAsia="宋体" w:hAnsi="宋体" w:hint="eastAsia"/>
          <w:sz w:val="24"/>
          <w:szCs w:val="24"/>
        </w:rPr>
        <w:t>采购</w:t>
      </w:r>
      <w:r>
        <w:rPr>
          <w:rFonts w:ascii="宋体" w:eastAsia="宋体" w:hAnsi="宋体"/>
          <w:sz w:val="24"/>
          <w:szCs w:val="24"/>
        </w:rPr>
        <w:t>-2025-9</w:t>
      </w:r>
      <w:r>
        <w:rPr>
          <w:rFonts w:ascii="宋体" w:eastAsia="宋体" w:hAnsi="宋体" w:hint="eastAsia"/>
          <w:sz w:val="24"/>
          <w:szCs w:val="24"/>
        </w:rPr>
        <w:t xml:space="preserve"> </w:t>
      </w:r>
      <w:r w:rsidR="005C5268">
        <w:rPr>
          <w:rFonts w:ascii="宋体" w:eastAsia="宋体" w:hAnsi="宋体" w:hint="eastAsia"/>
          <w:sz w:val="24"/>
          <w:szCs w:val="24"/>
        </w:rPr>
        <w:t xml:space="preserve"> </w:t>
      </w:r>
      <w:r w:rsidR="005C5268" w:rsidRPr="005C5268">
        <w:rPr>
          <w:rFonts w:ascii="宋体" w:eastAsia="宋体" w:hAnsi="宋体"/>
          <w:sz w:val="24"/>
          <w:szCs w:val="24"/>
        </w:rPr>
        <w:t>SGZ[2025]134-ZC092</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采购项目名称：三门峡市湖滨区</w:t>
      </w:r>
      <w:proofErr w:type="gramStart"/>
      <w:r>
        <w:rPr>
          <w:rFonts w:ascii="宋体" w:eastAsia="宋体" w:hAnsi="宋体" w:hint="eastAsia"/>
          <w:sz w:val="24"/>
          <w:szCs w:val="24"/>
        </w:rPr>
        <w:t>2024年奖补资金</w:t>
      </w:r>
      <w:proofErr w:type="gramEnd"/>
      <w:r>
        <w:rPr>
          <w:rFonts w:ascii="宋体" w:eastAsia="宋体" w:hAnsi="宋体" w:hint="eastAsia"/>
          <w:sz w:val="24"/>
          <w:szCs w:val="24"/>
        </w:rPr>
        <w:t>前进街道老旧小区基础设施提升改造项目</w:t>
      </w:r>
    </w:p>
    <w:p w:rsidR="0069464B" w:rsidRDefault="00E573A0">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 xml:space="preserve">3.采购方式：竞争性磋商     </w:t>
      </w:r>
    </w:p>
    <w:p w:rsidR="0069464B" w:rsidRDefault="00E573A0">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 xml:space="preserve">4.预算金额：3352440.47元 </w:t>
      </w:r>
    </w:p>
    <w:p w:rsidR="0069464B" w:rsidRDefault="00E573A0">
      <w:pPr>
        <w:spacing w:after="120"/>
        <w:ind w:firstLineChars="100" w:firstLine="240"/>
        <w:rPr>
          <w:rFonts w:ascii="宋体" w:eastAsia="宋体" w:hAnsi="宋体" w:cs="宋体"/>
          <w:sz w:val="24"/>
          <w:szCs w:val="24"/>
        </w:rPr>
      </w:pPr>
      <w:r>
        <w:rPr>
          <w:rFonts w:ascii="宋体" w:eastAsia="宋体" w:hAnsi="宋体" w:cs="宋体" w:hint="eastAsia"/>
          <w:sz w:val="24"/>
          <w:szCs w:val="24"/>
        </w:rPr>
        <w:t xml:space="preserve">    最高限价：3352440.47元；</w:t>
      </w:r>
    </w:p>
    <w:tbl>
      <w:tblPr>
        <w:tblW w:w="932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2616"/>
        <w:gridCol w:w="2998"/>
        <w:gridCol w:w="1509"/>
        <w:gridCol w:w="1486"/>
      </w:tblGrid>
      <w:tr w:rsidR="0069464B">
        <w:tc>
          <w:tcPr>
            <w:tcW w:w="770"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kern w:val="0"/>
                <w:sz w:val="24"/>
                <w:szCs w:val="24"/>
              </w:rPr>
              <w:t>序号</w:t>
            </w:r>
          </w:p>
        </w:tc>
        <w:tc>
          <w:tcPr>
            <w:tcW w:w="2006" w:type="dxa"/>
            <w:vAlign w:val="center"/>
          </w:tcPr>
          <w:p w:rsidR="0069464B" w:rsidRDefault="00E573A0">
            <w:pPr>
              <w:widowControl/>
              <w:spacing w:line="440" w:lineRule="exact"/>
              <w:jc w:val="center"/>
              <w:rPr>
                <w:rFonts w:ascii="宋体" w:eastAsia="宋体" w:hAnsi="宋体" w:cs="宋体"/>
                <w:kern w:val="0"/>
                <w:sz w:val="24"/>
                <w:szCs w:val="24"/>
              </w:rPr>
            </w:pPr>
            <w:proofErr w:type="gramStart"/>
            <w:r>
              <w:rPr>
                <w:rFonts w:ascii="宋体" w:eastAsia="宋体" w:hAnsi="宋体" w:cs="宋体" w:hint="eastAsia"/>
                <w:kern w:val="0"/>
                <w:sz w:val="24"/>
                <w:szCs w:val="24"/>
              </w:rPr>
              <w:t>包号</w:t>
            </w:r>
            <w:proofErr w:type="gramEnd"/>
          </w:p>
        </w:tc>
        <w:tc>
          <w:tcPr>
            <w:tcW w:w="3514"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包名称</w:t>
            </w:r>
          </w:p>
        </w:tc>
        <w:tc>
          <w:tcPr>
            <w:tcW w:w="1530"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包预算</w:t>
            </w:r>
          </w:p>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（元）</w:t>
            </w:r>
          </w:p>
        </w:tc>
        <w:tc>
          <w:tcPr>
            <w:tcW w:w="1502" w:type="dxa"/>
            <w:vAlign w:val="center"/>
          </w:tcPr>
          <w:p w:rsidR="0069464B" w:rsidRDefault="00E573A0">
            <w:pPr>
              <w:widowControl/>
              <w:spacing w:line="440" w:lineRule="exact"/>
              <w:jc w:val="center"/>
              <w:rPr>
                <w:rFonts w:ascii="宋体" w:eastAsia="宋体" w:hAnsi="宋体" w:cs="宋体"/>
                <w:kern w:val="0"/>
                <w:sz w:val="24"/>
                <w:szCs w:val="24"/>
              </w:rPr>
            </w:pPr>
            <w:proofErr w:type="gramStart"/>
            <w:r>
              <w:rPr>
                <w:rFonts w:ascii="宋体" w:eastAsia="宋体" w:hAnsi="宋体" w:cs="宋体" w:hint="eastAsia"/>
                <w:kern w:val="0"/>
                <w:sz w:val="24"/>
                <w:szCs w:val="24"/>
              </w:rPr>
              <w:t>包最高</w:t>
            </w:r>
            <w:proofErr w:type="gramEnd"/>
            <w:r>
              <w:rPr>
                <w:rFonts w:ascii="宋体" w:eastAsia="宋体" w:hAnsi="宋体" w:cs="宋体" w:hint="eastAsia"/>
                <w:kern w:val="0"/>
                <w:sz w:val="24"/>
                <w:szCs w:val="24"/>
              </w:rPr>
              <w:t>限价</w:t>
            </w:r>
          </w:p>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（元）</w:t>
            </w:r>
          </w:p>
        </w:tc>
      </w:tr>
      <w:tr w:rsidR="0069464B">
        <w:trPr>
          <w:trHeight w:val="1485"/>
        </w:trPr>
        <w:tc>
          <w:tcPr>
            <w:tcW w:w="770"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006" w:type="dxa"/>
            <w:vAlign w:val="center"/>
          </w:tcPr>
          <w:p w:rsidR="0069464B" w:rsidRDefault="00E573A0">
            <w:pPr>
              <w:widowControl/>
              <w:spacing w:line="44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sidR="000B5BF0" w:rsidRPr="000B5BF0">
              <w:rPr>
                <w:rFonts w:ascii="宋体" w:eastAsia="宋体" w:hAnsi="宋体" w:cs="宋体"/>
                <w:kern w:val="0"/>
                <w:sz w:val="24"/>
                <w:szCs w:val="24"/>
              </w:rPr>
              <w:t>SGZ[2025]134-ZC092</w:t>
            </w:r>
            <w:r w:rsidR="000B5BF0">
              <w:rPr>
                <w:rFonts w:ascii="宋体" w:eastAsia="宋体" w:hAnsi="宋体" w:cs="宋体" w:hint="eastAsia"/>
                <w:kern w:val="0"/>
                <w:sz w:val="24"/>
                <w:szCs w:val="24"/>
              </w:rPr>
              <w:t>-1</w:t>
            </w:r>
          </w:p>
        </w:tc>
        <w:tc>
          <w:tcPr>
            <w:tcW w:w="3514"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hint="eastAsia"/>
                <w:sz w:val="24"/>
                <w:szCs w:val="24"/>
              </w:rPr>
              <w:t>三门峡市湖滨区</w:t>
            </w:r>
            <w:proofErr w:type="gramStart"/>
            <w:r>
              <w:rPr>
                <w:rFonts w:ascii="宋体" w:eastAsia="宋体" w:hAnsi="宋体" w:hint="eastAsia"/>
                <w:sz w:val="24"/>
                <w:szCs w:val="24"/>
              </w:rPr>
              <w:t>2024年奖补资金</w:t>
            </w:r>
            <w:proofErr w:type="gramEnd"/>
            <w:r>
              <w:rPr>
                <w:rFonts w:ascii="宋体" w:eastAsia="宋体" w:hAnsi="宋体" w:hint="eastAsia"/>
                <w:sz w:val="24"/>
                <w:szCs w:val="24"/>
              </w:rPr>
              <w:t>前进街道老旧小区基础设施提升改造项目一标段</w:t>
            </w:r>
          </w:p>
        </w:tc>
        <w:tc>
          <w:tcPr>
            <w:tcW w:w="1530"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hint="eastAsia"/>
                <w:sz w:val="24"/>
                <w:szCs w:val="24"/>
              </w:rPr>
              <w:t xml:space="preserve">1127121.9 </w:t>
            </w:r>
          </w:p>
        </w:tc>
        <w:tc>
          <w:tcPr>
            <w:tcW w:w="1502"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hint="eastAsia"/>
                <w:sz w:val="24"/>
                <w:szCs w:val="24"/>
              </w:rPr>
              <w:t xml:space="preserve">1127121.9  </w:t>
            </w:r>
          </w:p>
        </w:tc>
      </w:tr>
      <w:tr w:rsidR="0069464B">
        <w:trPr>
          <w:trHeight w:val="1485"/>
        </w:trPr>
        <w:tc>
          <w:tcPr>
            <w:tcW w:w="770"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006" w:type="dxa"/>
            <w:vAlign w:val="center"/>
          </w:tcPr>
          <w:p w:rsidR="0069464B" w:rsidRDefault="000B5BF0" w:rsidP="000B5BF0">
            <w:pPr>
              <w:widowControl/>
              <w:spacing w:line="440" w:lineRule="exact"/>
              <w:rPr>
                <w:rFonts w:ascii="宋体" w:eastAsia="宋体" w:hAnsi="宋体" w:cs="宋体"/>
                <w:kern w:val="0"/>
                <w:sz w:val="24"/>
                <w:szCs w:val="24"/>
              </w:rPr>
            </w:pPr>
            <w:r w:rsidRPr="000B5BF0">
              <w:rPr>
                <w:rFonts w:ascii="宋体" w:eastAsia="宋体" w:hAnsi="宋体" w:cs="宋体"/>
                <w:kern w:val="0"/>
                <w:sz w:val="24"/>
                <w:szCs w:val="24"/>
              </w:rPr>
              <w:t>SGZ[2025]134-ZC092</w:t>
            </w:r>
            <w:r>
              <w:rPr>
                <w:rFonts w:ascii="宋体" w:eastAsia="宋体" w:hAnsi="宋体" w:cs="宋体" w:hint="eastAsia"/>
                <w:kern w:val="0"/>
                <w:sz w:val="24"/>
                <w:szCs w:val="24"/>
              </w:rPr>
              <w:t>-2</w:t>
            </w:r>
          </w:p>
        </w:tc>
        <w:tc>
          <w:tcPr>
            <w:tcW w:w="3514"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hint="eastAsia"/>
                <w:sz w:val="24"/>
                <w:szCs w:val="24"/>
              </w:rPr>
              <w:t>三门峡市湖滨区</w:t>
            </w:r>
            <w:proofErr w:type="gramStart"/>
            <w:r>
              <w:rPr>
                <w:rFonts w:ascii="宋体" w:eastAsia="宋体" w:hAnsi="宋体" w:hint="eastAsia"/>
                <w:sz w:val="24"/>
                <w:szCs w:val="24"/>
              </w:rPr>
              <w:t>2024年奖补资金</w:t>
            </w:r>
            <w:proofErr w:type="gramEnd"/>
            <w:r>
              <w:rPr>
                <w:rFonts w:ascii="宋体" w:eastAsia="宋体" w:hAnsi="宋体" w:hint="eastAsia"/>
                <w:sz w:val="24"/>
                <w:szCs w:val="24"/>
              </w:rPr>
              <w:t>前进街道老旧小区基础设施提升改造项目二标段</w:t>
            </w:r>
          </w:p>
        </w:tc>
        <w:tc>
          <w:tcPr>
            <w:tcW w:w="1530" w:type="dxa"/>
            <w:vAlign w:val="center"/>
          </w:tcPr>
          <w:p w:rsidR="0069464B" w:rsidRDefault="00E573A0">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1179437.60</w:t>
            </w:r>
          </w:p>
        </w:tc>
        <w:tc>
          <w:tcPr>
            <w:tcW w:w="1502" w:type="dxa"/>
            <w:vAlign w:val="center"/>
          </w:tcPr>
          <w:p w:rsidR="0069464B" w:rsidRDefault="00E573A0">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1179437.60</w:t>
            </w:r>
          </w:p>
        </w:tc>
      </w:tr>
      <w:tr w:rsidR="0069464B">
        <w:trPr>
          <w:trHeight w:val="1485"/>
        </w:trPr>
        <w:tc>
          <w:tcPr>
            <w:tcW w:w="770"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006" w:type="dxa"/>
            <w:vAlign w:val="center"/>
          </w:tcPr>
          <w:p w:rsidR="0069464B" w:rsidRDefault="000B5BF0" w:rsidP="000B5BF0">
            <w:pPr>
              <w:widowControl/>
              <w:spacing w:line="440" w:lineRule="exact"/>
              <w:rPr>
                <w:rFonts w:ascii="宋体" w:eastAsia="宋体" w:hAnsi="宋体" w:cs="宋体"/>
                <w:kern w:val="0"/>
                <w:sz w:val="24"/>
                <w:szCs w:val="24"/>
              </w:rPr>
            </w:pPr>
            <w:r w:rsidRPr="000B5BF0">
              <w:rPr>
                <w:rFonts w:ascii="宋体" w:eastAsia="宋体" w:hAnsi="宋体" w:cs="宋体"/>
                <w:kern w:val="0"/>
                <w:sz w:val="24"/>
                <w:szCs w:val="24"/>
              </w:rPr>
              <w:t>SGZ[2025]134-ZC092</w:t>
            </w:r>
            <w:r>
              <w:rPr>
                <w:rFonts w:ascii="宋体" w:eastAsia="宋体" w:hAnsi="宋体" w:cs="宋体" w:hint="eastAsia"/>
                <w:kern w:val="0"/>
                <w:sz w:val="24"/>
                <w:szCs w:val="24"/>
              </w:rPr>
              <w:t>-3</w:t>
            </w:r>
          </w:p>
        </w:tc>
        <w:tc>
          <w:tcPr>
            <w:tcW w:w="3514" w:type="dxa"/>
            <w:vAlign w:val="center"/>
          </w:tcPr>
          <w:p w:rsidR="0069464B" w:rsidRDefault="00E573A0">
            <w:pPr>
              <w:widowControl/>
              <w:spacing w:line="440" w:lineRule="exact"/>
              <w:jc w:val="center"/>
              <w:rPr>
                <w:rFonts w:ascii="宋体" w:eastAsia="宋体" w:hAnsi="宋体" w:cs="宋体"/>
                <w:kern w:val="0"/>
                <w:sz w:val="24"/>
                <w:szCs w:val="24"/>
              </w:rPr>
            </w:pPr>
            <w:r>
              <w:rPr>
                <w:rFonts w:ascii="宋体" w:eastAsia="宋体" w:hAnsi="宋体" w:hint="eastAsia"/>
                <w:sz w:val="24"/>
                <w:szCs w:val="24"/>
              </w:rPr>
              <w:t>三门峡市湖滨区</w:t>
            </w:r>
            <w:proofErr w:type="gramStart"/>
            <w:r>
              <w:rPr>
                <w:rFonts w:ascii="宋体" w:eastAsia="宋体" w:hAnsi="宋体" w:hint="eastAsia"/>
                <w:sz w:val="24"/>
                <w:szCs w:val="24"/>
              </w:rPr>
              <w:t>2024年奖补资金</w:t>
            </w:r>
            <w:proofErr w:type="gramEnd"/>
            <w:r>
              <w:rPr>
                <w:rFonts w:ascii="宋体" w:eastAsia="宋体" w:hAnsi="宋体" w:hint="eastAsia"/>
                <w:sz w:val="24"/>
                <w:szCs w:val="24"/>
              </w:rPr>
              <w:t>前进街道老旧小区基础设施提升改造项目三标段</w:t>
            </w:r>
          </w:p>
        </w:tc>
        <w:tc>
          <w:tcPr>
            <w:tcW w:w="1530" w:type="dxa"/>
            <w:vAlign w:val="center"/>
          </w:tcPr>
          <w:p w:rsidR="0069464B" w:rsidRDefault="00E573A0">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1045880.97</w:t>
            </w:r>
          </w:p>
        </w:tc>
        <w:tc>
          <w:tcPr>
            <w:tcW w:w="1502" w:type="dxa"/>
            <w:vAlign w:val="center"/>
          </w:tcPr>
          <w:p w:rsidR="0069464B" w:rsidRDefault="00E573A0">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1045880.97</w:t>
            </w:r>
          </w:p>
        </w:tc>
      </w:tr>
    </w:tbl>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采购需求(包括目标、标准、数量、规格、质量要求、验收、标准等)：</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5.1采购范围：</w:t>
      </w:r>
      <w:r>
        <w:rPr>
          <w:rFonts w:ascii="宋体" w:eastAsia="宋体" w:hAnsi="宋体" w:hint="eastAsia"/>
          <w:sz w:val="24"/>
          <w:szCs w:val="24"/>
        </w:rPr>
        <w:t>本项目磋商文件、补充文件、工程量清单及答疑纪要等列明的所有内容。</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5.2</w:t>
      </w:r>
      <w:r>
        <w:rPr>
          <w:rFonts w:ascii="宋体" w:eastAsia="宋体" w:hAnsi="宋体" w:hint="eastAsia"/>
          <w:sz w:val="24"/>
          <w:szCs w:val="24"/>
        </w:rPr>
        <w:t>资金来源：财政资金。</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5.3控制价：</w:t>
      </w:r>
      <w:r>
        <w:rPr>
          <w:rFonts w:ascii="宋体" w:eastAsia="宋体" w:hAnsi="宋体"/>
          <w:sz w:val="24"/>
          <w:szCs w:val="24"/>
        </w:rPr>
        <w:t>3352440.47元</w:t>
      </w:r>
      <w:r>
        <w:rPr>
          <w:rFonts w:ascii="宋体" w:eastAsia="宋体" w:hAnsi="宋体" w:hint="eastAsia"/>
          <w:sz w:val="24"/>
          <w:szCs w:val="24"/>
        </w:rPr>
        <w:t>；</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lastRenderedPageBreak/>
        <w:t>一标段：1127121.9 元</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二标段：1179437.60元</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三标段：1045880.97元</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4质量标准：达到国家规定质量验收合格标准/标段</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5 工 期：合同签订后30</w:t>
      </w:r>
      <w:proofErr w:type="gramStart"/>
      <w:r>
        <w:rPr>
          <w:rFonts w:ascii="宋体" w:eastAsia="宋体" w:hAnsi="宋体" w:hint="eastAsia"/>
          <w:sz w:val="24"/>
          <w:szCs w:val="24"/>
        </w:rPr>
        <w:t>日历天</w:t>
      </w:r>
      <w:proofErr w:type="gramEnd"/>
      <w:r>
        <w:rPr>
          <w:rFonts w:ascii="宋体" w:eastAsia="宋体" w:hAnsi="宋体" w:hint="eastAsia"/>
          <w:sz w:val="24"/>
          <w:szCs w:val="24"/>
        </w:rPr>
        <w:t>内完成/标段</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 xml:space="preserve">5.6 安全目标：零事故 </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6.合同履行期限：按合同约定执行。</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7.本项目是否接受联合体投标：</w:t>
      </w:r>
      <w:proofErr w:type="gramStart"/>
      <w:r>
        <w:rPr>
          <w:rFonts w:ascii="宋体" w:eastAsia="宋体" w:hAnsi="宋体" w:hint="eastAsia"/>
          <w:sz w:val="24"/>
          <w:szCs w:val="24"/>
        </w:rPr>
        <w:t>否</w:t>
      </w:r>
      <w:proofErr w:type="gramEnd"/>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8.是否接受进口产品：</w:t>
      </w:r>
      <w:proofErr w:type="gramStart"/>
      <w:r>
        <w:rPr>
          <w:rFonts w:ascii="宋体" w:eastAsia="宋体" w:hAnsi="宋体" w:hint="eastAsia"/>
          <w:sz w:val="24"/>
          <w:szCs w:val="24"/>
        </w:rPr>
        <w:t>否</w:t>
      </w:r>
      <w:proofErr w:type="gramEnd"/>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9.是否专门面向中小企业：</w:t>
      </w:r>
      <w:proofErr w:type="gramStart"/>
      <w:r>
        <w:rPr>
          <w:rFonts w:ascii="宋体" w:eastAsia="宋体" w:hAnsi="宋体" w:hint="eastAsia"/>
          <w:sz w:val="24"/>
          <w:szCs w:val="24"/>
        </w:rPr>
        <w:t>否</w:t>
      </w:r>
      <w:proofErr w:type="gramEnd"/>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二、申请人资格要求</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满足《中华人民共和国政府采购法》第二十二条规定；</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落实政府采购政策满足的资格要求：</w:t>
      </w:r>
      <w:r>
        <w:rPr>
          <w:rFonts w:ascii="宋体" w:eastAsia="宋体" w:hAnsi="宋体" w:hint="eastAsia"/>
          <w:sz w:val="24"/>
          <w:szCs w:val="28"/>
        </w:rPr>
        <w:t>本项目非专门面向中小</w:t>
      </w:r>
      <w:proofErr w:type="gramStart"/>
      <w:r>
        <w:rPr>
          <w:rFonts w:ascii="宋体" w:eastAsia="宋体" w:hAnsi="宋体" w:hint="eastAsia"/>
          <w:sz w:val="24"/>
          <w:szCs w:val="28"/>
        </w:rPr>
        <w:t>微企业</w:t>
      </w:r>
      <w:proofErr w:type="gramEnd"/>
      <w:r>
        <w:rPr>
          <w:rFonts w:ascii="宋体" w:eastAsia="宋体" w:hAnsi="宋体" w:hint="eastAsia"/>
          <w:sz w:val="24"/>
          <w:szCs w:val="28"/>
        </w:rPr>
        <w:t>采购项目,执行促进中小企业发展等政府采购政策</w:t>
      </w:r>
      <w:r>
        <w:rPr>
          <w:rFonts w:ascii="宋体" w:eastAsia="宋体" w:hAnsi="宋体" w:hint="eastAsia"/>
          <w:sz w:val="24"/>
          <w:szCs w:val="24"/>
        </w:rPr>
        <w:t>。</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本项目的特定资格要求</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3.1</w:t>
      </w:r>
      <w:r>
        <w:rPr>
          <w:rFonts w:ascii="宋体" w:eastAsia="宋体" w:hAnsi="宋体" w:hint="eastAsia"/>
          <w:sz w:val="24"/>
          <w:szCs w:val="24"/>
        </w:rPr>
        <w:t>具备独立法人资格，具有有效的营业执照；</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供应商须具有建设行政主管部门颁发的建筑工程施工总承包叁级及以上资质，及有效的安全生产许可证，在人员、设备、资金等方面具有相应的施工能力；</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3.3</w:t>
      </w:r>
      <w:r>
        <w:rPr>
          <w:rFonts w:ascii="宋体" w:eastAsia="宋体" w:hAnsi="宋体" w:hint="eastAsia"/>
          <w:sz w:val="24"/>
          <w:szCs w:val="24"/>
        </w:rPr>
        <w:t>拟派项目经理须具备建筑工程专业贰级及以上注册建造师资格，并具有有效的安全生产考核合格证，且未在其他在建工程项目中担任项目经理，并出具无在建项目证明（承诺书）</w:t>
      </w:r>
      <w:r>
        <w:rPr>
          <w:rFonts w:ascii="宋体" w:eastAsia="宋体" w:hAnsi="宋体" w:hint="eastAsia"/>
          <w:sz w:val="24"/>
          <w:szCs w:val="28"/>
        </w:rPr>
        <w:t>；</w:t>
      </w:r>
    </w:p>
    <w:p w:rsidR="0069464B" w:rsidRDefault="00E573A0">
      <w:pPr>
        <w:spacing w:line="360" w:lineRule="auto"/>
        <w:ind w:firstLineChars="236" w:firstLine="566"/>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4供应商需出具本企业</w:t>
      </w:r>
      <w:proofErr w:type="gramStart"/>
      <w:r>
        <w:rPr>
          <w:rFonts w:ascii="宋体" w:eastAsia="宋体" w:hAnsi="宋体" w:hint="eastAsia"/>
          <w:sz w:val="24"/>
          <w:szCs w:val="24"/>
        </w:rPr>
        <w:t>无商业</w:t>
      </w:r>
      <w:proofErr w:type="gramEnd"/>
      <w:r>
        <w:rPr>
          <w:rFonts w:ascii="宋体" w:eastAsia="宋体" w:hAnsi="宋体" w:hint="eastAsia"/>
          <w:sz w:val="24"/>
          <w:szCs w:val="24"/>
        </w:rPr>
        <w:t>贿赂及不正当竞争行为的承诺书（格式自拟）</w:t>
      </w:r>
      <w:r>
        <w:rPr>
          <w:rFonts w:ascii="宋体" w:eastAsia="宋体" w:hAnsi="宋体" w:hint="eastAsia"/>
          <w:sz w:val="24"/>
          <w:szCs w:val="28"/>
        </w:rPr>
        <w:t>；</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3.5根据《关于在政府采购活动中查询及使用信用记录有关问题的通知》</w:t>
      </w:r>
      <w:r>
        <w:rPr>
          <w:rFonts w:ascii="宋体" w:eastAsia="宋体" w:hAnsi="宋体"/>
          <w:sz w:val="24"/>
          <w:szCs w:val="24"/>
        </w:rPr>
        <w:t>(财库[2016]125号)和</w:t>
      </w:r>
      <w:proofErr w:type="gramStart"/>
      <w:r>
        <w:rPr>
          <w:rFonts w:ascii="宋体" w:eastAsia="宋体" w:hAnsi="宋体"/>
          <w:sz w:val="24"/>
          <w:szCs w:val="24"/>
        </w:rPr>
        <w:t>豫财</w:t>
      </w:r>
      <w:proofErr w:type="gramEnd"/>
      <w:r>
        <w:rPr>
          <w:rFonts w:ascii="宋体" w:eastAsia="宋体" w:hAnsi="宋体"/>
          <w:sz w:val="24"/>
          <w:szCs w:val="24"/>
        </w:rPr>
        <w:t>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w:t>
      </w:r>
      <w:r>
        <w:rPr>
          <w:rFonts w:ascii="宋体" w:eastAsia="宋体" w:hAnsi="宋体" w:hint="eastAsia"/>
          <w:sz w:val="24"/>
          <w:szCs w:val="24"/>
        </w:rPr>
        <w:t>，提供网站的查询结果截图，</w:t>
      </w:r>
      <w:proofErr w:type="gramStart"/>
      <w:r>
        <w:rPr>
          <w:rFonts w:ascii="宋体" w:eastAsia="宋体" w:hAnsi="宋体" w:hint="eastAsia"/>
          <w:sz w:val="24"/>
          <w:szCs w:val="24"/>
        </w:rPr>
        <w:t>截图要显示</w:t>
      </w:r>
      <w:proofErr w:type="gramEnd"/>
      <w:r>
        <w:rPr>
          <w:rFonts w:ascii="宋体" w:eastAsia="宋体" w:hAnsi="宋体" w:hint="eastAsia"/>
          <w:sz w:val="24"/>
          <w:szCs w:val="24"/>
        </w:rPr>
        <w:t>查询时间，查询时间自本公告发布之日起</w:t>
      </w:r>
      <w:r>
        <w:rPr>
          <w:rFonts w:ascii="宋体" w:eastAsia="宋体" w:hAnsi="宋体" w:hint="eastAsia"/>
          <w:sz w:val="24"/>
          <w:szCs w:val="28"/>
        </w:rPr>
        <w:t>；</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3.6满足《中华人民共和国政府采购法》第二十二条规定，提供承诺书；</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lastRenderedPageBreak/>
        <w:t>注：投标人可以投多个标段，也可以中多个标段。但每标段项目经理不能为同一人</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三、获取采购文件</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1.时间</w:t>
      </w:r>
      <w:r>
        <w:rPr>
          <w:rFonts w:ascii="宋体" w:eastAsia="宋体" w:hAnsi="宋体"/>
          <w:sz w:val="24"/>
          <w:szCs w:val="24"/>
        </w:rPr>
        <w:t>：</w:t>
      </w:r>
      <w:r>
        <w:rPr>
          <w:rFonts w:ascii="宋体" w:eastAsia="宋体" w:hAnsi="宋体" w:hint="eastAsia"/>
          <w:sz w:val="24"/>
          <w:szCs w:val="24"/>
        </w:rPr>
        <w:t>2025年04月8日至202</w:t>
      </w:r>
      <w:r>
        <w:rPr>
          <w:rFonts w:ascii="宋体" w:eastAsia="宋体" w:hAnsi="宋体"/>
          <w:sz w:val="24"/>
          <w:szCs w:val="24"/>
        </w:rPr>
        <w:t>5</w:t>
      </w:r>
      <w:r>
        <w:rPr>
          <w:rFonts w:ascii="宋体" w:eastAsia="宋体" w:hAnsi="宋体" w:hint="eastAsia"/>
          <w:sz w:val="24"/>
          <w:szCs w:val="24"/>
        </w:rPr>
        <w:t>年</w:t>
      </w:r>
      <w:r>
        <w:rPr>
          <w:rFonts w:ascii="宋体" w:eastAsia="宋体" w:hAnsi="宋体"/>
          <w:sz w:val="24"/>
          <w:szCs w:val="24"/>
        </w:rPr>
        <w:t>0</w:t>
      </w:r>
      <w:r>
        <w:rPr>
          <w:rFonts w:ascii="宋体" w:eastAsia="宋体" w:hAnsi="宋体" w:hint="eastAsia"/>
          <w:sz w:val="24"/>
          <w:szCs w:val="24"/>
        </w:rPr>
        <w:t>4月17日，每天上午00:00至12:00，下午12:00至23:59（北京时间，法定节假日除外。）</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2.地点：三门峡市公共资源交易中心网</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3.方式：</w:t>
      </w:r>
      <w:proofErr w:type="gramStart"/>
      <w:r>
        <w:rPr>
          <w:rFonts w:ascii="宋体" w:eastAsia="宋体" w:hAnsi="宋体" w:hint="eastAsia"/>
          <w:sz w:val="24"/>
          <w:szCs w:val="24"/>
        </w:rPr>
        <w:t>供应商凭</w:t>
      </w:r>
      <w:proofErr w:type="gramEnd"/>
      <w:r>
        <w:rPr>
          <w:rFonts w:ascii="宋体" w:eastAsia="宋体" w:hAnsi="宋体" w:hint="eastAsia"/>
          <w:sz w:val="24"/>
          <w:szCs w:val="24"/>
        </w:rPr>
        <w:t>CA数字证书通过三门峡市公共资源交易中心网（网址：http://gzjy.smx.gov.cn），点击交易平台选择“交易主体登录”，在所参与项目右侧点击参与投标，即可直接下载本项目竞争性磋商文件。</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办理CA证书：</w:t>
      </w:r>
      <w:r>
        <w:rPr>
          <w:rFonts w:ascii="宋体" w:eastAsia="宋体" w:hAnsi="宋体"/>
          <w:sz w:val="24"/>
          <w:szCs w:val="24"/>
        </w:rPr>
        <w:t>http://gzjy.smx.gov.cn/bzzx/008001/20231102/4defc9b5-408e-47f2-9e9f-1f376a06ee1f.html</w:t>
      </w:r>
      <w:r>
        <w:rPr>
          <w:rFonts w:ascii="宋体" w:eastAsia="宋体" w:hAnsi="宋体" w:hint="eastAsia"/>
          <w:sz w:val="24"/>
          <w:szCs w:val="24"/>
        </w:rPr>
        <w:t>。</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4.售价：0元</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四、响应文件提交截止时间及地点</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1.时间：202</w:t>
      </w:r>
      <w:r>
        <w:rPr>
          <w:rFonts w:ascii="宋体" w:eastAsia="宋体" w:hAnsi="宋体"/>
          <w:sz w:val="24"/>
          <w:szCs w:val="24"/>
        </w:rPr>
        <w:t>5</w:t>
      </w:r>
      <w:r>
        <w:rPr>
          <w:rFonts w:ascii="宋体" w:eastAsia="宋体" w:hAnsi="宋体" w:hint="eastAsia"/>
          <w:sz w:val="24"/>
          <w:szCs w:val="24"/>
        </w:rPr>
        <w:t>年</w:t>
      </w:r>
      <w:r>
        <w:rPr>
          <w:rFonts w:ascii="宋体" w:eastAsia="宋体" w:hAnsi="宋体"/>
          <w:sz w:val="24"/>
          <w:szCs w:val="24"/>
        </w:rPr>
        <w:t>0</w:t>
      </w:r>
      <w:r>
        <w:rPr>
          <w:rFonts w:ascii="宋体" w:eastAsia="宋体" w:hAnsi="宋体" w:hint="eastAsia"/>
          <w:sz w:val="24"/>
          <w:szCs w:val="24"/>
        </w:rPr>
        <w:t>4月18日8时3</w:t>
      </w:r>
      <w:r>
        <w:rPr>
          <w:rFonts w:ascii="宋体" w:eastAsia="宋体" w:hAnsi="宋体"/>
          <w:sz w:val="24"/>
          <w:szCs w:val="24"/>
        </w:rPr>
        <w:t>0</w:t>
      </w:r>
      <w:r>
        <w:rPr>
          <w:rFonts w:ascii="宋体" w:eastAsia="宋体" w:hAnsi="宋体" w:hint="eastAsia"/>
          <w:sz w:val="24"/>
          <w:szCs w:val="24"/>
        </w:rPr>
        <w:t xml:space="preserve">分 </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2.地点：加密电子竞争性磋商响应文件须在磋商截止时间前通过三门峡市公共资源交易中心电子交易平台加密上传。</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五、响应文件开启时间及地点</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1.时间：202</w:t>
      </w:r>
      <w:r>
        <w:rPr>
          <w:rFonts w:ascii="宋体" w:eastAsia="宋体" w:hAnsi="宋体"/>
          <w:sz w:val="24"/>
          <w:szCs w:val="24"/>
        </w:rPr>
        <w:t>5</w:t>
      </w:r>
      <w:r>
        <w:rPr>
          <w:rFonts w:ascii="宋体" w:eastAsia="宋体" w:hAnsi="宋体" w:hint="eastAsia"/>
          <w:sz w:val="24"/>
          <w:szCs w:val="24"/>
        </w:rPr>
        <w:t>年</w:t>
      </w:r>
      <w:r>
        <w:rPr>
          <w:rFonts w:ascii="宋体" w:eastAsia="宋体" w:hAnsi="宋体"/>
          <w:sz w:val="24"/>
          <w:szCs w:val="24"/>
        </w:rPr>
        <w:t>0</w:t>
      </w:r>
      <w:r>
        <w:rPr>
          <w:rFonts w:ascii="宋体" w:eastAsia="宋体" w:hAnsi="宋体" w:hint="eastAsia"/>
          <w:sz w:val="24"/>
          <w:szCs w:val="24"/>
        </w:rPr>
        <w:t>4月18日8时3</w:t>
      </w:r>
      <w:r>
        <w:rPr>
          <w:rFonts w:ascii="宋体" w:eastAsia="宋体" w:hAnsi="宋体"/>
          <w:sz w:val="24"/>
          <w:szCs w:val="24"/>
        </w:rPr>
        <w:t>0</w:t>
      </w:r>
      <w:r>
        <w:rPr>
          <w:rFonts w:ascii="宋体" w:eastAsia="宋体" w:hAnsi="宋体" w:hint="eastAsia"/>
          <w:sz w:val="24"/>
          <w:szCs w:val="24"/>
        </w:rPr>
        <w:t xml:space="preserve">分 </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2.地点：三门峡市公共资源交易中心五楼开标区</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六、发布公告的媒介</w:t>
      </w:r>
    </w:p>
    <w:p w:rsidR="0069464B" w:rsidRDefault="00E573A0">
      <w:pPr>
        <w:spacing w:line="360" w:lineRule="auto"/>
        <w:ind w:firstLineChars="236" w:firstLine="566"/>
        <w:rPr>
          <w:rFonts w:ascii="宋体" w:eastAsia="宋体" w:hAnsi="宋体"/>
          <w:sz w:val="24"/>
          <w:szCs w:val="24"/>
        </w:rPr>
      </w:pPr>
      <w:r>
        <w:rPr>
          <w:rFonts w:ascii="宋体" w:eastAsia="宋体" w:hAnsi="宋体" w:hint="eastAsia"/>
          <w:sz w:val="24"/>
          <w:szCs w:val="24"/>
        </w:rPr>
        <w:t>本次公告在《中国招标投标公共服务平台》、《三门峡市公共资源交易中心网》、《河南省政府采购网》上发布，公示期限为三个工作日。</w:t>
      </w:r>
    </w:p>
    <w:p w:rsidR="0069464B" w:rsidRDefault="00E573A0" w:rsidP="005C5268">
      <w:pPr>
        <w:spacing w:line="360" w:lineRule="auto"/>
        <w:ind w:firstLineChars="202" w:firstLine="485"/>
        <w:rPr>
          <w:rFonts w:ascii="宋体" w:eastAsia="宋体" w:hAnsi="宋体"/>
          <w:sz w:val="24"/>
          <w:szCs w:val="24"/>
        </w:rPr>
      </w:pPr>
      <w:r>
        <w:rPr>
          <w:rFonts w:ascii="宋体" w:eastAsia="宋体" w:hAnsi="宋体"/>
          <w:sz w:val="24"/>
          <w:szCs w:val="24"/>
        </w:rPr>
        <w:t>七、其他补充事宜</w:t>
      </w:r>
    </w:p>
    <w:p w:rsidR="0069464B" w:rsidRDefault="00E573A0" w:rsidP="005C5268">
      <w:pPr>
        <w:wordWrap w:val="0"/>
        <w:spacing w:line="360" w:lineRule="auto"/>
        <w:ind w:firstLineChars="202" w:firstLine="485"/>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本项目为不见面开标项目，开标当日，供应商无需到开标现场参加开标会议，供应商应当在投标截止时间前，登陆不见面开标大厅选择登陆三门峡市公共资源电子招投标系统进行登陆（网址为</w:t>
      </w:r>
      <w:hyperlink r:id="rId8" w:history="1">
        <w:r>
          <w:rPr>
            <w:rFonts w:ascii="宋体" w:eastAsia="宋体" w:hAnsi="宋体" w:hint="eastAsia"/>
            <w:sz w:val="24"/>
            <w:szCs w:val="24"/>
          </w:rPr>
          <w:t>http://120.194.249.36:10094/BidOpening/bidopeninghallaction/hall/login）,在线准时参加开标活动并进行响应文件解密等。每位供应商的解密时间为开标时间起30分钟内完成。因供应商原因未能解密、解密失败或解密超时的将被拒绝。</w:t>
        </w:r>
      </w:hyperlink>
    </w:p>
    <w:p w:rsidR="0069464B" w:rsidRDefault="00E573A0" w:rsidP="005C5268">
      <w:pPr>
        <w:spacing w:line="360" w:lineRule="auto"/>
        <w:ind w:firstLineChars="202" w:firstLine="485"/>
        <w:rPr>
          <w:rFonts w:ascii="宋体" w:eastAsia="宋体" w:hAnsi="宋体"/>
          <w:sz w:val="24"/>
          <w:szCs w:val="24"/>
        </w:rPr>
      </w:pPr>
      <w:r>
        <w:rPr>
          <w:rFonts w:ascii="宋体" w:eastAsia="宋体" w:hAnsi="宋体"/>
          <w:sz w:val="24"/>
          <w:szCs w:val="24"/>
        </w:rPr>
        <w:lastRenderedPageBreak/>
        <w:t>2.本项目为电子化、无纸化交易项目，开标时不再接受任何纸质资料，为保证</w:t>
      </w:r>
      <w:r>
        <w:rPr>
          <w:rFonts w:ascii="宋体" w:eastAsia="宋体" w:hAnsi="宋体" w:hint="eastAsia"/>
          <w:sz w:val="24"/>
          <w:szCs w:val="24"/>
        </w:rPr>
        <w:t>您能投标成功，</w:t>
      </w:r>
      <w:proofErr w:type="gramStart"/>
      <w:r>
        <w:rPr>
          <w:rFonts w:ascii="宋体" w:eastAsia="宋体" w:hAnsi="宋体" w:hint="eastAsia"/>
          <w:sz w:val="24"/>
          <w:szCs w:val="24"/>
        </w:rPr>
        <w:t>请需仔细</w:t>
      </w:r>
      <w:proofErr w:type="gramEnd"/>
      <w:r>
        <w:rPr>
          <w:rFonts w:ascii="宋体" w:eastAsia="宋体" w:hAnsi="宋体" w:hint="eastAsia"/>
          <w:sz w:val="24"/>
          <w:szCs w:val="24"/>
        </w:rPr>
        <w:t>阅读招标文件和三门峡市公共资源交易</w:t>
      </w:r>
      <w:proofErr w:type="gramStart"/>
      <w:r>
        <w:rPr>
          <w:rFonts w:ascii="宋体" w:eastAsia="宋体" w:hAnsi="宋体" w:hint="eastAsia"/>
          <w:sz w:val="24"/>
          <w:szCs w:val="24"/>
        </w:rPr>
        <w:t>中心官网业务</w:t>
      </w:r>
      <w:proofErr w:type="gramEnd"/>
      <w:r>
        <w:rPr>
          <w:rFonts w:ascii="宋体" w:eastAsia="宋体" w:hAnsi="宋体" w:hint="eastAsia"/>
          <w:sz w:val="24"/>
          <w:szCs w:val="24"/>
        </w:rPr>
        <w:t>办理指南。</w:t>
      </w:r>
    </w:p>
    <w:p w:rsidR="0069464B" w:rsidRDefault="00E573A0" w:rsidP="005C5268">
      <w:pPr>
        <w:spacing w:line="360" w:lineRule="auto"/>
        <w:ind w:firstLineChars="202" w:firstLine="485"/>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.根据《河南省财政厅关于优化政府采购营商环境有关问题的通知》（</w:t>
      </w:r>
      <w:proofErr w:type="gramStart"/>
      <w:r>
        <w:rPr>
          <w:rFonts w:ascii="宋体" w:eastAsia="宋体" w:hAnsi="宋体" w:hint="eastAsia"/>
          <w:sz w:val="24"/>
          <w:szCs w:val="24"/>
        </w:rPr>
        <w:t>豫财购</w:t>
      </w:r>
      <w:proofErr w:type="gramEnd"/>
      <w:r>
        <w:rPr>
          <w:rFonts w:ascii="宋体" w:eastAsia="宋体" w:hAnsi="宋体" w:hint="eastAsia"/>
          <w:sz w:val="24"/>
          <w:szCs w:val="24"/>
        </w:rPr>
        <w:t>【2019】4号）第6条的规定，投标保证金不再收取。</w:t>
      </w:r>
    </w:p>
    <w:p w:rsidR="0069464B" w:rsidRDefault="00E573A0" w:rsidP="005C5268">
      <w:pPr>
        <w:spacing w:line="360" w:lineRule="auto"/>
        <w:ind w:firstLineChars="202" w:firstLine="485"/>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.资格评审部分：资格评审以响应文件为准，其上</w:t>
      </w:r>
      <w:proofErr w:type="gramStart"/>
      <w:r>
        <w:rPr>
          <w:rFonts w:ascii="宋体" w:eastAsia="宋体" w:hAnsi="宋体" w:hint="eastAsia"/>
          <w:sz w:val="24"/>
          <w:szCs w:val="24"/>
        </w:rPr>
        <w:t>传资料</w:t>
      </w:r>
      <w:proofErr w:type="gramEnd"/>
      <w:r>
        <w:rPr>
          <w:rFonts w:ascii="宋体" w:eastAsia="宋体" w:hAnsi="宋体" w:hint="eastAsia"/>
          <w:sz w:val="24"/>
          <w:szCs w:val="24"/>
        </w:rPr>
        <w:t>真实性由供应商自行承担，同时，供应商应在开标前自行完善主体库信息。</w:t>
      </w:r>
    </w:p>
    <w:p w:rsidR="0069464B" w:rsidRDefault="00E573A0" w:rsidP="005C5268">
      <w:pPr>
        <w:spacing w:line="360" w:lineRule="auto"/>
        <w:ind w:firstLineChars="202" w:firstLine="485"/>
        <w:rPr>
          <w:rFonts w:ascii="宋体" w:eastAsia="宋体" w:hAnsi="宋体"/>
          <w:sz w:val="24"/>
          <w:szCs w:val="24"/>
        </w:rPr>
      </w:pPr>
      <w:r>
        <w:rPr>
          <w:rFonts w:ascii="宋体" w:eastAsia="宋体" w:hAnsi="宋体" w:hint="eastAsia"/>
          <w:sz w:val="24"/>
          <w:szCs w:val="24"/>
        </w:rPr>
        <w:t>5.评标打分部分：评标打分部分按照100分制原则进行，涉及到资格审查、企业荣誉、人员业绩、企业业绩等计分部分时，以供应商自行上传到响应文件中的各类相应内容为准。</w:t>
      </w:r>
    </w:p>
    <w:p w:rsidR="0069464B" w:rsidRDefault="00E573A0" w:rsidP="005C5268">
      <w:pPr>
        <w:spacing w:line="360" w:lineRule="auto"/>
        <w:ind w:firstLineChars="202" w:firstLine="48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响应文件编制部分：在磋商文件中要求供应</w:t>
      </w:r>
      <w:proofErr w:type="gramStart"/>
      <w:r>
        <w:rPr>
          <w:rFonts w:ascii="宋体" w:eastAsia="宋体" w:hAnsi="宋体" w:hint="eastAsia"/>
          <w:sz w:val="24"/>
          <w:szCs w:val="24"/>
        </w:rPr>
        <w:t>商按照</w:t>
      </w:r>
      <w:proofErr w:type="gramEnd"/>
      <w:r>
        <w:rPr>
          <w:rFonts w:ascii="宋体" w:eastAsia="宋体" w:hAnsi="宋体" w:hint="eastAsia"/>
          <w:sz w:val="24"/>
          <w:szCs w:val="24"/>
        </w:rPr>
        <w:t>响应文件格式进行响应文件编制，在响应文件编制时，应明确将供应商企业基本情况、资质情况、人员情况、财务情况、业绩情况编入响应文件，便于进行资格审查及评标打分。</w:t>
      </w:r>
    </w:p>
    <w:p w:rsidR="0069464B" w:rsidRDefault="00E573A0" w:rsidP="005C5268">
      <w:pPr>
        <w:spacing w:line="360" w:lineRule="auto"/>
        <w:ind w:firstLineChars="202" w:firstLine="485"/>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.我单位（采购人）严格按</w:t>
      </w:r>
      <w:proofErr w:type="gramStart"/>
      <w:r>
        <w:rPr>
          <w:rFonts w:ascii="宋体" w:eastAsia="宋体" w:hAnsi="宋体" w:hint="eastAsia"/>
          <w:sz w:val="24"/>
          <w:szCs w:val="24"/>
        </w:rPr>
        <w:t>三财购</w:t>
      </w:r>
      <w:proofErr w:type="gramEnd"/>
      <w:r>
        <w:rPr>
          <w:rFonts w:ascii="宋体" w:eastAsia="宋体" w:hAnsi="宋体" w:hint="eastAsia"/>
          <w:sz w:val="24"/>
          <w:szCs w:val="24"/>
        </w:rPr>
        <w:t>【2021】9号文要求的时限发布成交结果公告，发出成交通知书，签订采购合同，上传采购合同。</w:t>
      </w:r>
    </w:p>
    <w:p w:rsidR="0069464B" w:rsidRDefault="00E573A0" w:rsidP="005C5268">
      <w:pPr>
        <w:spacing w:line="360" w:lineRule="auto"/>
        <w:ind w:firstLineChars="202" w:firstLine="485"/>
        <w:rPr>
          <w:rFonts w:ascii="宋体" w:eastAsia="宋体" w:hAnsi="宋体"/>
          <w:sz w:val="24"/>
          <w:szCs w:val="24"/>
        </w:rPr>
      </w:pPr>
      <w:r>
        <w:rPr>
          <w:rFonts w:ascii="宋体" w:eastAsia="宋体" w:hAnsi="宋体" w:hint="eastAsia"/>
          <w:sz w:val="24"/>
          <w:szCs w:val="24"/>
        </w:rPr>
        <w:t>八、凡对本次招标提出询问，请按照以下方式联系</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.采购人：三门峡市湖滨区人民政府前进街道办事处</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 xml:space="preserve">地    址：三门峡市湖滨区黄河路西段（时代百货西侧） </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联 系 人</w:t>
      </w:r>
      <w:r>
        <w:rPr>
          <w:rFonts w:ascii="宋体" w:eastAsia="宋体" w:hAnsi="宋体"/>
          <w:sz w:val="24"/>
          <w:szCs w:val="24"/>
        </w:rPr>
        <w:t>：</w:t>
      </w:r>
      <w:r>
        <w:rPr>
          <w:rFonts w:ascii="宋体" w:eastAsia="宋体" w:hAnsi="宋体" w:hint="eastAsia"/>
          <w:sz w:val="24"/>
          <w:szCs w:val="24"/>
        </w:rPr>
        <w:t>张崇</w:t>
      </w:r>
      <w:proofErr w:type="gramStart"/>
      <w:r>
        <w:rPr>
          <w:rFonts w:ascii="宋体" w:eastAsia="宋体" w:hAnsi="宋体" w:hint="eastAsia"/>
          <w:sz w:val="24"/>
          <w:szCs w:val="24"/>
        </w:rPr>
        <w:t>浩</w:t>
      </w:r>
      <w:proofErr w:type="gramEnd"/>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联系方式</w:t>
      </w:r>
      <w:r>
        <w:rPr>
          <w:rFonts w:ascii="宋体" w:eastAsia="宋体" w:hAnsi="宋体"/>
          <w:sz w:val="24"/>
          <w:szCs w:val="24"/>
        </w:rPr>
        <w:t>：</w:t>
      </w:r>
      <w:r>
        <w:rPr>
          <w:rFonts w:ascii="宋体" w:eastAsia="宋体" w:hAnsi="宋体" w:hint="eastAsia"/>
          <w:sz w:val="24"/>
          <w:szCs w:val="24"/>
        </w:rPr>
        <w:t>0398-8526825</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.采购</w:t>
      </w:r>
      <w:r>
        <w:rPr>
          <w:rFonts w:ascii="宋体" w:eastAsia="宋体" w:hAnsi="宋体"/>
          <w:sz w:val="24"/>
          <w:szCs w:val="24"/>
        </w:rPr>
        <w:t>代理机构：</w:t>
      </w:r>
      <w:r>
        <w:rPr>
          <w:rFonts w:ascii="宋体" w:eastAsia="宋体" w:hAnsi="宋体" w:hint="eastAsia"/>
          <w:sz w:val="24"/>
          <w:szCs w:val="24"/>
        </w:rPr>
        <w:t>中恒</w:t>
      </w:r>
      <w:proofErr w:type="gramStart"/>
      <w:r>
        <w:rPr>
          <w:rFonts w:ascii="宋体" w:eastAsia="宋体" w:hAnsi="宋体" w:hint="eastAsia"/>
          <w:sz w:val="24"/>
          <w:szCs w:val="24"/>
        </w:rPr>
        <w:t>晟</w:t>
      </w:r>
      <w:proofErr w:type="gramEnd"/>
      <w:r>
        <w:rPr>
          <w:rFonts w:ascii="宋体" w:eastAsia="宋体" w:hAnsi="宋体" w:hint="eastAsia"/>
          <w:sz w:val="24"/>
          <w:szCs w:val="24"/>
        </w:rPr>
        <w:t>（北京）工程管理有限公司</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地址</w:t>
      </w:r>
      <w:r>
        <w:rPr>
          <w:rFonts w:ascii="宋体" w:eastAsia="宋体" w:hAnsi="宋体"/>
          <w:sz w:val="24"/>
          <w:szCs w:val="24"/>
        </w:rPr>
        <w:t>：</w:t>
      </w:r>
      <w:r>
        <w:rPr>
          <w:rFonts w:ascii="宋体" w:eastAsia="宋体" w:hAnsi="宋体" w:hint="eastAsia"/>
          <w:sz w:val="24"/>
          <w:szCs w:val="24"/>
        </w:rPr>
        <w:t>三门峡市鸿庆国际大厦</w:t>
      </w:r>
      <w:r>
        <w:rPr>
          <w:rFonts w:ascii="宋体" w:eastAsia="宋体" w:hAnsi="宋体"/>
          <w:sz w:val="24"/>
          <w:szCs w:val="24"/>
        </w:rPr>
        <w:t>1710室</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联系人</w:t>
      </w:r>
      <w:r>
        <w:rPr>
          <w:rFonts w:ascii="宋体" w:eastAsia="宋体" w:hAnsi="宋体"/>
          <w:sz w:val="24"/>
          <w:szCs w:val="24"/>
        </w:rPr>
        <w:t>：</w:t>
      </w:r>
      <w:r>
        <w:rPr>
          <w:rFonts w:ascii="宋体" w:eastAsia="宋体" w:hAnsi="宋体" w:hint="eastAsia"/>
          <w:sz w:val="24"/>
          <w:szCs w:val="24"/>
        </w:rPr>
        <w:t>唐媛</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联系方式</w:t>
      </w:r>
      <w:r>
        <w:rPr>
          <w:rFonts w:ascii="宋体" w:eastAsia="宋体" w:hAnsi="宋体"/>
          <w:sz w:val="24"/>
          <w:szCs w:val="24"/>
        </w:rPr>
        <w:t>：15139820677</w:t>
      </w:r>
    </w:p>
    <w:p w:rsidR="0069464B" w:rsidRDefault="00E573A0">
      <w:pPr>
        <w:ind w:firstLineChars="225" w:firstLine="54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.项目联系方式</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联系人</w:t>
      </w:r>
      <w:r>
        <w:rPr>
          <w:rFonts w:ascii="宋体" w:eastAsia="宋体" w:hAnsi="宋体"/>
          <w:sz w:val="24"/>
          <w:szCs w:val="24"/>
        </w:rPr>
        <w:t>：</w:t>
      </w:r>
      <w:r>
        <w:rPr>
          <w:rFonts w:ascii="宋体" w:eastAsia="宋体" w:hAnsi="宋体" w:hint="eastAsia"/>
          <w:sz w:val="24"/>
          <w:szCs w:val="24"/>
        </w:rPr>
        <w:t>唐媛</w:t>
      </w:r>
    </w:p>
    <w:p w:rsidR="0069464B" w:rsidRDefault="00E573A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联系方式</w:t>
      </w:r>
      <w:r>
        <w:rPr>
          <w:rFonts w:ascii="宋体" w:eastAsia="宋体" w:hAnsi="宋体"/>
          <w:sz w:val="24"/>
          <w:szCs w:val="24"/>
        </w:rPr>
        <w:t>：15139820677</w:t>
      </w:r>
    </w:p>
    <w:p w:rsidR="0069464B" w:rsidRDefault="00E573A0">
      <w:pPr>
        <w:spacing w:line="440" w:lineRule="exact"/>
        <w:ind w:firstLineChars="236" w:firstLine="566"/>
        <w:rPr>
          <w:rFonts w:ascii="宋体" w:eastAsia="宋体" w:hAnsi="宋体"/>
          <w:sz w:val="24"/>
          <w:szCs w:val="24"/>
        </w:rPr>
      </w:pPr>
      <w:r>
        <w:rPr>
          <w:rFonts w:ascii="宋体" w:eastAsia="宋体" w:hAnsi="宋体" w:hint="eastAsia"/>
          <w:sz w:val="24"/>
          <w:szCs w:val="24"/>
        </w:rPr>
        <w:t>4.监督名称：三门峡市湖滨区建设工程施工招标投标管理办公室</w:t>
      </w:r>
    </w:p>
    <w:p w:rsidR="0069464B" w:rsidRDefault="00E573A0">
      <w:pPr>
        <w:spacing w:line="440" w:lineRule="exact"/>
        <w:ind w:firstLineChars="236" w:firstLine="566"/>
        <w:rPr>
          <w:rFonts w:ascii="宋体" w:eastAsia="宋体" w:hAnsi="宋体" w:cs="宋体"/>
          <w:sz w:val="28"/>
          <w:szCs w:val="28"/>
        </w:rPr>
      </w:pPr>
      <w:r>
        <w:rPr>
          <w:rFonts w:ascii="宋体" w:eastAsia="宋体" w:hAnsi="宋体" w:hint="eastAsia"/>
          <w:sz w:val="24"/>
          <w:szCs w:val="24"/>
        </w:rPr>
        <w:t>联系方式：</w:t>
      </w:r>
      <w:r>
        <w:rPr>
          <w:rFonts w:ascii="宋体" w:eastAsia="宋体" w:hAnsi="宋体"/>
          <w:sz w:val="24"/>
          <w:szCs w:val="24"/>
        </w:rPr>
        <w:t>0398-2958508</w:t>
      </w:r>
    </w:p>
    <w:p w:rsidR="0069464B" w:rsidRDefault="00E573A0">
      <w:pPr>
        <w:rPr>
          <w:rFonts w:ascii="宋体" w:eastAsia="宋体" w:hAnsi="宋体" w:cs="Courier New"/>
          <w:b/>
          <w:bCs/>
          <w:sz w:val="30"/>
          <w:szCs w:val="30"/>
        </w:rPr>
      </w:pPr>
      <w:bookmarkStart w:id="4" w:name="_Toc23774425"/>
      <w:bookmarkStart w:id="5" w:name="_Toc270604573"/>
      <w:bookmarkStart w:id="6" w:name="_Toc1254"/>
      <w:bookmarkEnd w:id="3"/>
      <w:r>
        <w:rPr>
          <w:rFonts w:ascii="宋体" w:eastAsia="宋体" w:hAnsi="宋体" w:cs="Courier New" w:hint="eastAsia"/>
          <w:b/>
          <w:bCs/>
          <w:sz w:val="30"/>
          <w:szCs w:val="30"/>
        </w:rPr>
        <w:br w:type="page"/>
      </w:r>
    </w:p>
    <w:p w:rsidR="0069464B" w:rsidRDefault="00E573A0" w:rsidP="003D7928">
      <w:pPr>
        <w:numPr>
          <w:ilvl w:val="0"/>
          <w:numId w:val="1"/>
        </w:numPr>
        <w:wordWrap w:val="0"/>
        <w:topLinePunct/>
        <w:spacing w:beforeLines="100" w:afterLines="100" w:line="400" w:lineRule="exact"/>
        <w:jc w:val="center"/>
        <w:outlineLvl w:val="0"/>
        <w:rPr>
          <w:rFonts w:ascii="宋体" w:eastAsia="宋体" w:hAnsi="宋体" w:cs="Courier New"/>
          <w:b/>
          <w:bCs/>
          <w:sz w:val="30"/>
          <w:szCs w:val="30"/>
        </w:rPr>
      </w:pPr>
      <w:r>
        <w:rPr>
          <w:rFonts w:ascii="宋体" w:eastAsia="宋体" w:hAnsi="宋体" w:cs="Courier New" w:hint="eastAsia"/>
          <w:b/>
          <w:bCs/>
          <w:sz w:val="30"/>
          <w:szCs w:val="30"/>
        </w:rPr>
        <w:lastRenderedPageBreak/>
        <w:t xml:space="preserve"> 供应商须知</w:t>
      </w:r>
      <w:bookmarkStart w:id="7" w:name="_Toc23774426"/>
      <w:bookmarkStart w:id="8" w:name="_Toc18978"/>
      <w:bookmarkStart w:id="9" w:name="_Toc13329"/>
      <w:bookmarkEnd w:id="2"/>
      <w:bookmarkEnd w:id="4"/>
      <w:bookmarkEnd w:id="5"/>
      <w:bookmarkEnd w:id="6"/>
    </w:p>
    <w:p w:rsidR="0069464B" w:rsidRDefault="00E573A0" w:rsidP="003D7928">
      <w:pPr>
        <w:wordWrap w:val="0"/>
        <w:topLinePunct/>
        <w:spacing w:beforeLines="100" w:afterLines="100" w:line="400" w:lineRule="exact"/>
        <w:jc w:val="center"/>
        <w:outlineLvl w:val="0"/>
        <w:rPr>
          <w:rFonts w:ascii="宋体" w:eastAsia="宋体" w:hAnsi="宋体" w:cs="宋体"/>
          <w:b/>
          <w:bCs/>
          <w:sz w:val="28"/>
          <w:szCs w:val="28"/>
        </w:rPr>
      </w:pPr>
      <w:r>
        <w:rPr>
          <w:rFonts w:ascii="宋体" w:eastAsia="宋体" w:hAnsi="宋体" w:hint="eastAsia"/>
          <w:kern w:val="44"/>
          <w:sz w:val="28"/>
          <w:szCs w:val="28"/>
        </w:rPr>
        <w:t>供应商须知前附表</w:t>
      </w:r>
      <w:bookmarkEnd w:id="7"/>
      <w:bookmarkEnd w:id="8"/>
      <w:bookmarkEnd w:id="9"/>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2072"/>
        <w:gridCol w:w="6447"/>
      </w:tblGrid>
      <w:tr w:rsidR="0069464B">
        <w:trPr>
          <w:trHeight w:val="715"/>
          <w:jc w:val="center"/>
        </w:trPr>
        <w:tc>
          <w:tcPr>
            <w:tcW w:w="974" w:type="dxa"/>
            <w:vAlign w:val="center"/>
          </w:tcPr>
          <w:p w:rsidR="0069464B" w:rsidRDefault="00E573A0">
            <w:pPr>
              <w:spacing w:line="50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072" w:type="dxa"/>
            <w:vAlign w:val="center"/>
          </w:tcPr>
          <w:p w:rsidR="0069464B" w:rsidRDefault="00E573A0">
            <w:pPr>
              <w:spacing w:line="500" w:lineRule="exact"/>
              <w:jc w:val="center"/>
              <w:rPr>
                <w:rFonts w:ascii="宋体" w:eastAsia="宋体" w:hAnsi="宋体" w:cs="宋体"/>
                <w:b/>
                <w:bCs/>
                <w:sz w:val="24"/>
                <w:szCs w:val="24"/>
              </w:rPr>
            </w:pPr>
            <w:r>
              <w:rPr>
                <w:rFonts w:ascii="宋体" w:eastAsia="宋体" w:hAnsi="宋体" w:cs="宋体" w:hint="eastAsia"/>
                <w:b/>
                <w:bCs/>
                <w:sz w:val="24"/>
                <w:szCs w:val="24"/>
              </w:rPr>
              <w:t>条 款 名 称</w:t>
            </w:r>
          </w:p>
        </w:tc>
        <w:tc>
          <w:tcPr>
            <w:tcW w:w="6447" w:type="dxa"/>
            <w:vAlign w:val="center"/>
          </w:tcPr>
          <w:p w:rsidR="0069464B" w:rsidRDefault="00E573A0">
            <w:pPr>
              <w:spacing w:line="500" w:lineRule="exact"/>
              <w:jc w:val="center"/>
              <w:rPr>
                <w:rFonts w:ascii="宋体" w:eastAsia="宋体" w:hAnsi="宋体" w:cs="宋体"/>
                <w:b/>
                <w:bCs/>
                <w:sz w:val="24"/>
                <w:szCs w:val="24"/>
              </w:rPr>
            </w:pPr>
            <w:r>
              <w:rPr>
                <w:rFonts w:ascii="宋体" w:eastAsia="宋体" w:hAnsi="宋体" w:cs="宋体" w:hint="eastAsia"/>
                <w:b/>
                <w:bCs/>
                <w:sz w:val="24"/>
                <w:szCs w:val="24"/>
              </w:rPr>
              <w:t>编 列 内 容</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1.1</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采购人</w:t>
            </w:r>
          </w:p>
        </w:tc>
        <w:tc>
          <w:tcPr>
            <w:tcW w:w="6447" w:type="dxa"/>
            <w:vAlign w:val="center"/>
          </w:tcPr>
          <w:p w:rsidR="0069464B" w:rsidRDefault="00E573A0">
            <w:pPr>
              <w:wordWrap w:val="0"/>
              <w:topLinePunct/>
              <w:spacing w:line="500" w:lineRule="exact"/>
              <w:rPr>
                <w:rFonts w:ascii="宋体" w:eastAsia="宋体" w:hAnsi="宋体" w:cs="宋体"/>
                <w:sz w:val="24"/>
                <w:szCs w:val="24"/>
              </w:rPr>
            </w:pPr>
            <w:r>
              <w:rPr>
                <w:rFonts w:ascii="宋体" w:eastAsia="宋体" w:hAnsi="宋体" w:cs="宋体" w:hint="eastAsia"/>
                <w:sz w:val="24"/>
                <w:szCs w:val="24"/>
              </w:rPr>
              <w:t>采购人：三门峡市湖滨区人民政府前进街道办事处</w:t>
            </w:r>
          </w:p>
          <w:p w:rsidR="0069464B" w:rsidRDefault="00E573A0">
            <w:pPr>
              <w:wordWrap w:val="0"/>
              <w:topLinePunct/>
              <w:spacing w:line="500" w:lineRule="exact"/>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sz w:val="24"/>
                <w:szCs w:val="24"/>
              </w:rPr>
              <w:t xml:space="preserve">    址：三门峡市湖滨区黄河路西段（时代百货西侧） </w:t>
            </w:r>
          </w:p>
          <w:p w:rsidR="0069464B" w:rsidRDefault="00E573A0">
            <w:pPr>
              <w:wordWrap w:val="0"/>
              <w:topLinePunct/>
              <w:spacing w:line="500" w:lineRule="exact"/>
              <w:rPr>
                <w:rFonts w:ascii="宋体" w:eastAsia="宋体" w:hAnsi="宋体" w:cs="宋体"/>
                <w:sz w:val="24"/>
                <w:szCs w:val="24"/>
              </w:rPr>
            </w:pPr>
            <w:r>
              <w:rPr>
                <w:rFonts w:ascii="宋体" w:eastAsia="宋体" w:hAnsi="宋体" w:cs="宋体" w:hint="eastAsia"/>
                <w:sz w:val="24"/>
                <w:szCs w:val="24"/>
              </w:rPr>
              <w:t>联</w:t>
            </w:r>
            <w:r>
              <w:rPr>
                <w:rFonts w:ascii="宋体" w:eastAsia="宋体" w:hAnsi="宋体" w:cs="宋体"/>
                <w:sz w:val="24"/>
                <w:szCs w:val="24"/>
              </w:rPr>
              <w:t xml:space="preserve"> 系 人：张崇</w:t>
            </w:r>
            <w:proofErr w:type="gramStart"/>
            <w:r>
              <w:rPr>
                <w:rFonts w:ascii="宋体" w:eastAsia="宋体" w:hAnsi="宋体" w:cs="宋体"/>
                <w:sz w:val="24"/>
                <w:szCs w:val="24"/>
              </w:rPr>
              <w:t>浩</w:t>
            </w:r>
            <w:proofErr w:type="gramEnd"/>
          </w:p>
          <w:p w:rsidR="0069464B" w:rsidRDefault="00E573A0">
            <w:pPr>
              <w:wordWrap w:val="0"/>
              <w:topLinePunct/>
              <w:spacing w:line="500" w:lineRule="exact"/>
              <w:rPr>
                <w:rFonts w:ascii="宋体" w:eastAsia="宋体" w:hAnsi="宋体" w:cs="宋体"/>
                <w:sz w:val="24"/>
                <w:szCs w:val="24"/>
              </w:rPr>
            </w:pPr>
            <w:r>
              <w:rPr>
                <w:rFonts w:ascii="宋体" w:eastAsia="宋体" w:hAnsi="宋体" w:cs="宋体" w:hint="eastAsia"/>
                <w:sz w:val="24"/>
                <w:szCs w:val="24"/>
              </w:rPr>
              <w:t>联系方式：</w:t>
            </w:r>
            <w:r>
              <w:rPr>
                <w:rFonts w:ascii="宋体" w:eastAsia="宋体" w:hAnsi="宋体" w:cs="宋体"/>
                <w:sz w:val="24"/>
                <w:szCs w:val="24"/>
              </w:rPr>
              <w:t>0398-8526825</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1.2</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代理机构</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采购代理机构：中恒</w:t>
            </w:r>
            <w:proofErr w:type="gramStart"/>
            <w:r>
              <w:rPr>
                <w:rFonts w:ascii="宋体" w:eastAsia="宋体" w:hAnsi="宋体" w:cs="宋体" w:hint="eastAsia"/>
                <w:sz w:val="24"/>
                <w:szCs w:val="24"/>
              </w:rPr>
              <w:t>晟</w:t>
            </w:r>
            <w:proofErr w:type="gramEnd"/>
            <w:r>
              <w:rPr>
                <w:rFonts w:ascii="宋体" w:eastAsia="宋体" w:hAnsi="宋体" w:cs="宋体" w:hint="eastAsia"/>
                <w:sz w:val="24"/>
                <w:szCs w:val="24"/>
              </w:rPr>
              <w:t>（北京）工程管理有限公司</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地址：三门峡市鸿庆国际大厦</w:t>
            </w:r>
            <w:r>
              <w:rPr>
                <w:rFonts w:ascii="宋体" w:eastAsia="宋体" w:hAnsi="宋体" w:cs="宋体"/>
                <w:sz w:val="24"/>
                <w:szCs w:val="24"/>
              </w:rPr>
              <w:t>1710室</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联系人：唐媛</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联系方式：</w:t>
            </w:r>
            <w:r>
              <w:rPr>
                <w:rFonts w:ascii="宋体" w:eastAsia="宋体" w:hAnsi="宋体" w:cs="宋体"/>
                <w:sz w:val="24"/>
                <w:szCs w:val="24"/>
              </w:rPr>
              <w:t>15139820677</w:t>
            </w:r>
          </w:p>
        </w:tc>
      </w:tr>
      <w:tr w:rsidR="0069464B">
        <w:trPr>
          <w:trHeight w:val="576"/>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1.3</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项目名称</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三门峡市湖滨区</w:t>
            </w:r>
            <w:proofErr w:type="gramStart"/>
            <w:r>
              <w:rPr>
                <w:rFonts w:ascii="宋体" w:eastAsia="宋体" w:hAnsi="宋体" w:cs="宋体" w:hint="eastAsia"/>
                <w:sz w:val="24"/>
                <w:szCs w:val="24"/>
              </w:rPr>
              <w:t>2024年奖补资金</w:t>
            </w:r>
            <w:proofErr w:type="gramEnd"/>
            <w:r>
              <w:rPr>
                <w:rFonts w:ascii="宋体" w:eastAsia="宋体" w:hAnsi="宋体" w:cs="宋体" w:hint="eastAsia"/>
                <w:sz w:val="24"/>
                <w:szCs w:val="24"/>
              </w:rPr>
              <w:t>前进街道老旧小区基础设施提升改造项目</w:t>
            </w:r>
          </w:p>
        </w:tc>
      </w:tr>
      <w:tr w:rsidR="0069464B">
        <w:trPr>
          <w:trHeight w:val="528"/>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1.4</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项目概况</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本项目包括防疫站家属院等16个小区楼道整修、屋顶防水修缮、小区照明等工程。</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一标段：包括防疫站家属院、公园路21号楼、印刷厂家属院、友谊大院、大岭路二印小区、甘棠新居、刚玉厂、30号楼、绿化队小区。主要施工内容包括楼道整修等工程。</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二标段：包括小高楼、百货楼小区、燃料公司家属院、交口乡政府家属院、龙港深港、和三小区。主要施工内容包含楼道整修、外墙整修设施等工程。</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三标段：包含水工厂小区二期，主要施工内容包含楼道整修、屋顶防水修缮、外墙整修、小区照明设施等工程。</w:t>
            </w:r>
          </w:p>
        </w:tc>
      </w:tr>
      <w:tr w:rsidR="0069464B">
        <w:trPr>
          <w:trHeight w:val="748"/>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1.5</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资金来源</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财政资金</w:t>
            </w:r>
          </w:p>
        </w:tc>
      </w:tr>
      <w:tr w:rsidR="0069464B">
        <w:trPr>
          <w:trHeight w:val="758"/>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1.6</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预算金额</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sz w:val="24"/>
                <w:szCs w:val="24"/>
              </w:rPr>
              <w:t>3352440.47元；</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一标段：1127121.9 元</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lastRenderedPageBreak/>
              <w:t>二标段：1179437.60元</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三标段：1045880.97元</w:t>
            </w:r>
          </w:p>
        </w:tc>
      </w:tr>
      <w:tr w:rsidR="0069464B">
        <w:trPr>
          <w:trHeight w:val="820"/>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lastRenderedPageBreak/>
              <w:t>1.7</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资金落实情况</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已落实；</w:t>
            </w:r>
          </w:p>
        </w:tc>
      </w:tr>
      <w:tr w:rsidR="0069464B">
        <w:trPr>
          <w:trHeight w:val="528"/>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1.8</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bCs/>
                <w:sz w:val="24"/>
                <w:szCs w:val="24"/>
              </w:rPr>
              <w:t>磋商范围</w:t>
            </w:r>
          </w:p>
        </w:tc>
        <w:tc>
          <w:tcPr>
            <w:tcW w:w="6447" w:type="dxa"/>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本项目磋商文件、补充文件、工程量清单及答疑纪要等列明的所有内容。</w:t>
            </w:r>
          </w:p>
        </w:tc>
      </w:tr>
      <w:tr w:rsidR="0069464B">
        <w:trPr>
          <w:trHeight w:val="818"/>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1.9</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 xml:space="preserve">安全目标 </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 xml:space="preserve"> 零事故；</w:t>
            </w:r>
          </w:p>
        </w:tc>
      </w:tr>
      <w:tr w:rsidR="0069464B">
        <w:trPr>
          <w:trHeight w:val="718"/>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2.0</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工期</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合同签订后30</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内完成/标段</w:t>
            </w:r>
          </w:p>
        </w:tc>
      </w:tr>
      <w:tr w:rsidR="0069464B">
        <w:trPr>
          <w:trHeight w:val="778"/>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2.1</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质量标准</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hint="eastAsia"/>
                <w:sz w:val="24"/>
                <w:szCs w:val="24"/>
              </w:rPr>
              <w:t>达到国家规定质量验收合格标准</w:t>
            </w:r>
            <w:r>
              <w:rPr>
                <w:rFonts w:ascii="宋体" w:eastAsia="宋体" w:hAnsi="宋体" w:cs="宋体" w:hint="eastAsia"/>
                <w:sz w:val="24"/>
                <w:szCs w:val="24"/>
              </w:rPr>
              <w:t>/标段</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2.2</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供应商资质条件</w:t>
            </w:r>
          </w:p>
        </w:tc>
        <w:tc>
          <w:tcPr>
            <w:tcW w:w="6447" w:type="dxa"/>
          </w:tcPr>
          <w:p w:rsidR="0069464B" w:rsidRDefault="00E573A0">
            <w:pPr>
              <w:spacing w:after="120" w:line="500" w:lineRule="exact"/>
              <w:jc w:val="left"/>
              <w:rPr>
                <w:rFonts w:ascii="宋体" w:eastAsia="宋体" w:hAnsi="宋体" w:cs="宋体"/>
                <w:sz w:val="24"/>
                <w:szCs w:val="24"/>
              </w:rPr>
            </w:pPr>
            <w:r>
              <w:rPr>
                <w:rFonts w:ascii="宋体" w:eastAsia="宋体" w:hAnsi="宋体" w:cs="宋体" w:hint="eastAsia"/>
                <w:sz w:val="24"/>
                <w:szCs w:val="24"/>
              </w:rPr>
              <w:t>1、具备独立法人资格，具有有效的营业执照；</w:t>
            </w:r>
          </w:p>
          <w:p w:rsidR="0069464B" w:rsidRDefault="00E573A0">
            <w:pPr>
              <w:spacing w:after="120" w:line="500" w:lineRule="exact"/>
              <w:jc w:val="left"/>
              <w:rPr>
                <w:rFonts w:ascii="宋体" w:eastAsia="宋体" w:hAnsi="宋体" w:cs="宋体"/>
                <w:sz w:val="24"/>
                <w:szCs w:val="24"/>
              </w:rPr>
            </w:pPr>
            <w:r>
              <w:rPr>
                <w:rFonts w:ascii="宋体" w:eastAsia="宋体" w:hAnsi="宋体" w:cs="宋体" w:hint="eastAsia"/>
                <w:sz w:val="24"/>
                <w:szCs w:val="24"/>
              </w:rPr>
              <w:t>2、供应商须具有建设行政主管部门颁发的建筑工程施工总承包叁级及以上资质，及有效的安全生产许可证，在人员、设备、资金等方面具有相应的施工能力；</w:t>
            </w:r>
          </w:p>
          <w:p w:rsidR="0069464B" w:rsidRDefault="00E573A0">
            <w:pPr>
              <w:spacing w:after="120" w:line="500" w:lineRule="exact"/>
              <w:jc w:val="left"/>
              <w:rPr>
                <w:rFonts w:ascii="宋体" w:eastAsia="宋体" w:hAnsi="宋体" w:cs="宋体"/>
                <w:sz w:val="24"/>
                <w:szCs w:val="24"/>
              </w:rPr>
            </w:pPr>
            <w:r>
              <w:rPr>
                <w:rFonts w:ascii="宋体" w:eastAsia="宋体" w:hAnsi="宋体" w:cs="宋体" w:hint="eastAsia"/>
                <w:sz w:val="24"/>
                <w:szCs w:val="24"/>
              </w:rPr>
              <w:t xml:space="preserve">3、拟派项目经理须具备建筑工程专业贰级及以上注册建造师资格，并具有有效的安全生产考核合格证，且未在其他在建工程项目中担任项目经理，并出具无在建项目证明（承诺书）； </w:t>
            </w:r>
          </w:p>
          <w:p w:rsidR="0069464B" w:rsidRDefault="00E573A0">
            <w:pPr>
              <w:spacing w:after="120" w:line="500" w:lineRule="exact"/>
              <w:jc w:val="left"/>
              <w:rPr>
                <w:rFonts w:ascii="宋体" w:eastAsia="宋体" w:hAnsi="宋体" w:cs="宋体"/>
                <w:sz w:val="24"/>
                <w:szCs w:val="24"/>
              </w:rPr>
            </w:pPr>
            <w:r>
              <w:rPr>
                <w:rFonts w:ascii="宋体" w:eastAsia="宋体" w:hAnsi="宋体" w:cs="宋体" w:hint="eastAsia"/>
                <w:sz w:val="24"/>
                <w:szCs w:val="24"/>
              </w:rPr>
              <w:t>4、供应商需出具本企业</w:t>
            </w:r>
            <w:proofErr w:type="gramStart"/>
            <w:r>
              <w:rPr>
                <w:rFonts w:ascii="宋体" w:eastAsia="宋体" w:hAnsi="宋体" w:cs="宋体" w:hint="eastAsia"/>
                <w:sz w:val="24"/>
                <w:szCs w:val="24"/>
              </w:rPr>
              <w:t>无商业</w:t>
            </w:r>
            <w:proofErr w:type="gramEnd"/>
            <w:r>
              <w:rPr>
                <w:rFonts w:ascii="宋体" w:eastAsia="宋体" w:hAnsi="宋体" w:cs="宋体" w:hint="eastAsia"/>
                <w:sz w:val="24"/>
                <w:szCs w:val="24"/>
              </w:rPr>
              <w:t>贿赂及不正当竞争行为的承诺书（格式自拟）；</w:t>
            </w:r>
          </w:p>
          <w:p w:rsidR="0069464B" w:rsidRDefault="00E573A0">
            <w:pPr>
              <w:spacing w:after="120" w:line="500" w:lineRule="exact"/>
              <w:jc w:val="left"/>
              <w:rPr>
                <w:rFonts w:ascii="宋体" w:eastAsia="宋体" w:hAnsi="宋体" w:cs="宋体"/>
                <w:sz w:val="24"/>
                <w:szCs w:val="24"/>
              </w:rPr>
            </w:pPr>
            <w:r>
              <w:rPr>
                <w:rFonts w:ascii="宋体" w:eastAsia="宋体" w:hAnsi="宋体" w:cs="宋体" w:hint="eastAsia"/>
                <w:sz w:val="24"/>
                <w:szCs w:val="24"/>
              </w:rPr>
              <w:t>5、根据《关于在政府采购活动中查询及使用信用记录有关问题的通知》(财库[2016]125号)和</w:t>
            </w:r>
            <w:proofErr w:type="gramStart"/>
            <w:r>
              <w:rPr>
                <w:rFonts w:ascii="宋体" w:eastAsia="宋体" w:hAnsi="宋体" w:cs="宋体" w:hint="eastAsia"/>
                <w:sz w:val="24"/>
                <w:szCs w:val="24"/>
              </w:rPr>
              <w:t>豫财</w:t>
            </w:r>
            <w:proofErr w:type="gramEnd"/>
            <w:r>
              <w:rPr>
                <w:rFonts w:ascii="宋体" w:eastAsia="宋体" w:hAnsi="宋体" w:cs="宋体" w:hint="eastAsia"/>
                <w:sz w:val="24"/>
                <w:szCs w:val="24"/>
              </w:rPr>
              <w:t>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t>
            </w:r>
            <w:r>
              <w:rPr>
                <w:rFonts w:ascii="宋体" w:eastAsia="宋体" w:hAnsi="宋体" w:cs="宋体" w:hint="eastAsia"/>
                <w:sz w:val="24"/>
                <w:szCs w:val="24"/>
              </w:rPr>
              <w:lastRenderedPageBreak/>
              <w:t>（www.creditchina.gov.cn）、中国政府采购网（www.ccgp.gov.cn），提供网站的查询结果截图，</w:t>
            </w:r>
            <w:proofErr w:type="gramStart"/>
            <w:r>
              <w:rPr>
                <w:rFonts w:ascii="宋体" w:eastAsia="宋体" w:hAnsi="宋体" w:cs="宋体" w:hint="eastAsia"/>
                <w:sz w:val="24"/>
                <w:szCs w:val="24"/>
              </w:rPr>
              <w:t>截图要显示</w:t>
            </w:r>
            <w:proofErr w:type="gramEnd"/>
            <w:r>
              <w:rPr>
                <w:rFonts w:ascii="宋体" w:eastAsia="宋体" w:hAnsi="宋体" w:cs="宋体" w:hint="eastAsia"/>
                <w:sz w:val="24"/>
                <w:szCs w:val="24"/>
              </w:rPr>
              <w:t>查询时间，查询时间自本公告发布之日起；</w:t>
            </w:r>
          </w:p>
          <w:p w:rsidR="0069464B" w:rsidRDefault="00E573A0">
            <w:pPr>
              <w:spacing w:after="120" w:line="500" w:lineRule="exact"/>
              <w:jc w:val="left"/>
              <w:rPr>
                <w:rFonts w:ascii="宋体" w:eastAsia="宋体" w:hAnsi="宋体" w:cs="宋体"/>
                <w:sz w:val="24"/>
                <w:szCs w:val="24"/>
              </w:rPr>
            </w:pPr>
            <w:r>
              <w:rPr>
                <w:rFonts w:ascii="宋体" w:eastAsia="宋体" w:hAnsi="宋体" w:cs="宋体" w:hint="eastAsia"/>
                <w:sz w:val="24"/>
                <w:szCs w:val="24"/>
              </w:rPr>
              <w:t>6、满足《中华人民共和国政府采购法》第二十二条规定提供承诺书；</w:t>
            </w:r>
          </w:p>
          <w:p w:rsidR="0069464B" w:rsidRDefault="00E573A0">
            <w:pPr>
              <w:spacing w:after="120" w:line="500" w:lineRule="exact"/>
              <w:jc w:val="left"/>
              <w:rPr>
                <w:rFonts w:ascii="宋体" w:eastAsia="宋体" w:hAnsi="宋体" w:cs="宋体"/>
                <w:sz w:val="24"/>
                <w:szCs w:val="24"/>
              </w:rPr>
            </w:pPr>
            <w:r>
              <w:rPr>
                <w:rFonts w:ascii="宋体" w:eastAsia="宋体" w:hAnsi="宋体" w:cs="宋体" w:hint="eastAsia"/>
                <w:sz w:val="24"/>
                <w:szCs w:val="24"/>
              </w:rPr>
              <w:t>注：投标人可以投多个标段，也可以中多个标段。但每标段项目经理不能为同一人</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lastRenderedPageBreak/>
              <w:t>2.3</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是否接受联合体参加磋商</w:t>
            </w:r>
          </w:p>
        </w:tc>
        <w:tc>
          <w:tcPr>
            <w:tcW w:w="6447" w:type="dxa"/>
            <w:vAlign w:val="center"/>
          </w:tcPr>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不接受</w:t>
            </w:r>
          </w:p>
        </w:tc>
      </w:tr>
      <w:tr w:rsidR="0069464B">
        <w:trPr>
          <w:trHeight w:val="605"/>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2.4</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现场考察</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不组织</w:t>
            </w:r>
          </w:p>
        </w:tc>
      </w:tr>
      <w:tr w:rsidR="0069464B">
        <w:trPr>
          <w:trHeight w:val="605"/>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2.5</w:t>
            </w:r>
          </w:p>
        </w:tc>
        <w:tc>
          <w:tcPr>
            <w:tcW w:w="2072" w:type="dxa"/>
            <w:vAlign w:val="center"/>
          </w:tcPr>
          <w:p w:rsidR="0069464B" w:rsidRDefault="00E573A0" w:rsidP="005C5268">
            <w:pPr>
              <w:spacing w:line="500" w:lineRule="exact"/>
              <w:ind w:leftChars="18" w:left="38"/>
              <w:jc w:val="center"/>
              <w:rPr>
                <w:rFonts w:ascii="宋体" w:eastAsia="宋体" w:hAnsi="宋体" w:cs="宋体"/>
                <w:sz w:val="24"/>
                <w:szCs w:val="24"/>
              </w:rPr>
            </w:pPr>
            <w:r>
              <w:rPr>
                <w:rFonts w:ascii="宋体" w:eastAsia="宋体" w:hAnsi="宋体" w:cs="宋体" w:hint="eastAsia"/>
                <w:sz w:val="24"/>
                <w:szCs w:val="24"/>
              </w:rPr>
              <w:t xml:space="preserve">答 </w:t>
            </w:r>
            <w:proofErr w:type="gramStart"/>
            <w:r>
              <w:rPr>
                <w:rFonts w:ascii="宋体" w:eastAsia="宋体" w:hAnsi="宋体" w:cs="宋体" w:hint="eastAsia"/>
                <w:sz w:val="24"/>
                <w:szCs w:val="24"/>
              </w:rPr>
              <w:t>疑</w:t>
            </w:r>
            <w:proofErr w:type="gramEnd"/>
            <w:r>
              <w:rPr>
                <w:rFonts w:ascii="宋体" w:eastAsia="宋体" w:hAnsi="宋体" w:cs="宋体" w:hint="eastAsia"/>
                <w:sz w:val="24"/>
                <w:szCs w:val="24"/>
              </w:rPr>
              <w:t xml:space="preserve"> 会</w:t>
            </w:r>
          </w:p>
        </w:tc>
        <w:tc>
          <w:tcPr>
            <w:tcW w:w="6447" w:type="dxa"/>
            <w:vAlign w:val="center"/>
          </w:tcPr>
          <w:p w:rsidR="0069464B" w:rsidRDefault="00E573A0">
            <w:pPr>
              <w:tabs>
                <w:tab w:val="left" w:pos="720"/>
                <w:tab w:val="left" w:pos="1904"/>
              </w:tabs>
              <w:spacing w:line="500" w:lineRule="exact"/>
              <w:rPr>
                <w:rFonts w:ascii="宋体" w:eastAsia="宋体" w:hAnsi="宋体" w:cs="宋体"/>
                <w:sz w:val="24"/>
                <w:szCs w:val="24"/>
              </w:rPr>
            </w:pPr>
            <w:r>
              <w:rPr>
                <w:rFonts w:ascii="宋体" w:eastAsia="宋体" w:hAnsi="宋体" w:cs="宋体" w:hint="eastAsia"/>
                <w:sz w:val="24"/>
                <w:szCs w:val="24"/>
              </w:rPr>
              <w:t>不召开</w:t>
            </w:r>
          </w:p>
        </w:tc>
      </w:tr>
      <w:tr w:rsidR="0069464B">
        <w:trPr>
          <w:trHeight w:val="90"/>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2.6</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分包</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不允许</w:t>
            </w:r>
          </w:p>
        </w:tc>
      </w:tr>
      <w:tr w:rsidR="0069464B">
        <w:trPr>
          <w:trHeight w:val="550"/>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2.7</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kern w:val="0"/>
                <w:sz w:val="24"/>
                <w:szCs w:val="24"/>
              </w:rPr>
              <w:t>实质性偏差</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不允许</w:t>
            </w:r>
          </w:p>
        </w:tc>
      </w:tr>
      <w:tr w:rsidR="0069464B">
        <w:trPr>
          <w:trHeight w:val="550"/>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2.8</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是否接受选择性报价方案</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不接受：首次响应文件只允许一个报价方案</w:t>
            </w:r>
          </w:p>
        </w:tc>
      </w:tr>
      <w:tr w:rsidR="0069464B">
        <w:trPr>
          <w:trHeight w:val="1700"/>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2.9</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构成竞争性磋商文件的其他材料</w:t>
            </w:r>
          </w:p>
        </w:tc>
        <w:tc>
          <w:tcPr>
            <w:tcW w:w="6447" w:type="dxa"/>
            <w:vAlign w:val="center"/>
          </w:tcPr>
          <w:p w:rsidR="0069464B" w:rsidRDefault="00E573A0">
            <w:pPr>
              <w:spacing w:line="500" w:lineRule="exact"/>
              <w:rPr>
                <w:rFonts w:ascii="宋体" w:eastAsia="宋体" w:hAnsi="宋体" w:cs="宋体"/>
                <w:b/>
                <w:bCs/>
                <w:sz w:val="24"/>
                <w:szCs w:val="24"/>
              </w:rPr>
            </w:pPr>
            <w:r>
              <w:rPr>
                <w:rFonts w:ascii="宋体" w:eastAsia="宋体" w:hAnsi="宋体" w:cs="宋体" w:hint="eastAsia"/>
                <w:b/>
                <w:bCs/>
                <w:sz w:val="24"/>
                <w:szCs w:val="24"/>
              </w:rPr>
              <w:t>磋商控制价：</w:t>
            </w:r>
            <w:r>
              <w:rPr>
                <w:rFonts w:ascii="宋体" w:eastAsia="宋体" w:hAnsi="宋体" w:cs="宋体"/>
                <w:b/>
                <w:bCs/>
                <w:sz w:val="24"/>
                <w:szCs w:val="24"/>
              </w:rPr>
              <w:t>3352440.47元；</w:t>
            </w:r>
          </w:p>
          <w:p w:rsidR="0069464B" w:rsidRDefault="00E573A0">
            <w:pPr>
              <w:spacing w:line="500" w:lineRule="exact"/>
              <w:rPr>
                <w:rFonts w:ascii="宋体" w:eastAsia="宋体" w:hAnsi="宋体" w:cs="宋体"/>
                <w:b/>
                <w:bCs/>
                <w:sz w:val="24"/>
                <w:szCs w:val="24"/>
              </w:rPr>
            </w:pPr>
            <w:r>
              <w:rPr>
                <w:rFonts w:ascii="宋体" w:eastAsia="宋体" w:hAnsi="宋体" w:cs="宋体" w:hint="eastAsia"/>
                <w:b/>
                <w:bCs/>
                <w:sz w:val="24"/>
                <w:szCs w:val="24"/>
              </w:rPr>
              <w:t>一标段：1127121.9 元</w:t>
            </w:r>
          </w:p>
          <w:p w:rsidR="0069464B" w:rsidRDefault="00E573A0">
            <w:pPr>
              <w:spacing w:line="500" w:lineRule="exact"/>
              <w:rPr>
                <w:rFonts w:ascii="宋体" w:eastAsia="宋体" w:hAnsi="宋体" w:cs="宋体"/>
                <w:b/>
                <w:bCs/>
                <w:sz w:val="24"/>
                <w:szCs w:val="24"/>
              </w:rPr>
            </w:pPr>
            <w:r>
              <w:rPr>
                <w:rFonts w:ascii="宋体" w:eastAsia="宋体" w:hAnsi="宋体" w:cs="宋体" w:hint="eastAsia"/>
                <w:b/>
                <w:bCs/>
                <w:sz w:val="24"/>
                <w:szCs w:val="24"/>
              </w:rPr>
              <w:t>二标段：1179437.60元</w:t>
            </w:r>
          </w:p>
          <w:p w:rsidR="0069464B" w:rsidRDefault="00E573A0">
            <w:pPr>
              <w:spacing w:line="500" w:lineRule="exact"/>
              <w:rPr>
                <w:rFonts w:ascii="宋体" w:eastAsia="宋体" w:hAnsi="宋体" w:cs="宋体"/>
                <w:b/>
                <w:bCs/>
                <w:sz w:val="24"/>
                <w:szCs w:val="24"/>
              </w:rPr>
            </w:pPr>
            <w:r>
              <w:rPr>
                <w:rFonts w:ascii="宋体" w:eastAsia="宋体" w:hAnsi="宋体" w:cs="宋体" w:hint="eastAsia"/>
                <w:b/>
                <w:bCs/>
                <w:sz w:val="24"/>
                <w:szCs w:val="24"/>
              </w:rPr>
              <w:t>三标段：1045880.97元</w:t>
            </w:r>
          </w:p>
          <w:p w:rsidR="0069464B" w:rsidRDefault="00E573A0">
            <w:pPr>
              <w:spacing w:line="500" w:lineRule="exact"/>
              <w:rPr>
                <w:rFonts w:ascii="宋体" w:eastAsia="宋体" w:hAnsi="宋体" w:cs="宋体"/>
                <w:sz w:val="24"/>
                <w:szCs w:val="24"/>
              </w:rPr>
            </w:pPr>
            <w:r>
              <w:rPr>
                <w:rFonts w:ascii="宋体" w:eastAsia="宋体" w:hAnsi="宋体" w:cs="宋体" w:hint="eastAsia"/>
                <w:b/>
                <w:bCs/>
                <w:sz w:val="24"/>
                <w:szCs w:val="24"/>
              </w:rPr>
              <w:t>供应商磋商报价超出“磋商控制价”（不含等于“磋商控制价”）的，该供应商的响应文件应作无效标处理。</w:t>
            </w:r>
          </w:p>
        </w:tc>
      </w:tr>
      <w:tr w:rsidR="0069464B">
        <w:trPr>
          <w:trHeight w:val="818"/>
          <w:jc w:val="center"/>
        </w:trPr>
        <w:tc>
          <w:tcPr>
            <w:tcW w:w="974" w:type="dxa"/>
            <w:vMerge w:val="restart"/>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3.0</w:t>
            </w:r>
          </w:p>
        </w:tc>
        <w:tc>
          <w:tcPr>
            <w:tcW w:w="2072" w:type="dxa"/>
            <w:vMerge w:val="restart"/>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供应商要求澄清竞争性磋商文件</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时间：提交首次响应文件截止时间前</w:t>
            </w:r>
            <w:r>
              <w:rPr>
                <w:rFonts w:ascii="宋体" w:eastAsia="宋体" w:hAnsi="宋体" w:cs="宋体" w:hint="eastAsia"/>
                <w:sz w:val="24"/>
                <w:szCs w:val="24"/>
                <w:u w:val="single"/>
              </w:rPr>
              <w:t>5</w:t>
            </w:r>
            <w:r>
              <w:rPr>
                <w:rFonts w:ascii="宋体" w:eastAsia="宋体" w:hAnsi="宋体" w:cs="宋体" w:hint="eastAsia"/>
                <w:sz w:val="24"/>
                <w:szCs w:val="24"/>
              </w:rPr>
              <w:t>日</w:t>
            </w:r>
          </w:p>
        </w:tc>
      </w:tr>
      <w:tr w:rsidR="0069464B">
        <w:trPr>
          <w:trHeight w:val="718"/>
          <w:jc w:val="center"/>
        </w:trPr>
        <w:tc>
          <w:tcPr>
            <w:tcW w:w="974" w:type="dxa"/>
            <w:vMerge/>
            <w:vAlign w:val="center"/>
          </w:tcPr>
          <w:p w:rsidR="0069464B" w:rsidRDefault="0069464B">
            <w:pPr>
              <w:spacing w:line="500" w:lineRule="exact"/>
              <w:jc w:val="center"/>
              <w:rPr>
                <w:rFonts w:ascii="宋体" w:eastAsia="宋体" w:hAnsi="宋体" w:cs="宋体"/>
                <w:sz w:val="24"/>
                <w:szCs w:val="24"/>
              </w:rPr>
            </w:pPr>
          </w:p>
        </w:tc>
        <w:tc>
          <w:tcPr>
            <w:tcW w:w="2072" w:type="dxa"/>
            <w:vMerge/>
            <w:vAlign w:val="center"/>
          </w:tcPr>
          <w:p w:rsidR="0069464B" w:rsidRDefault="0069464B">
            <w:pPr>
              <w:spacing w:line="500" w:lineRule="exact"/>
              <w:jc w:val="center"/>
              <w:rPr>
                <w:rFonts w:ascii="宋体" w:eastAsia="宋体" w:hAnsi="宋体" w:cs="宋体"/>
                <w:sz w:val="24"/>
                <w:szCs w:val="24"/>
              </w:rPr>
            </w:pPr>
          </w:p>
        </w:tc>
        <w:tc>
          <w:tcPr>
            <w:tcW w:w="6447" w:type="dxa"/>
            <w:vAlign w:val="center"/>
          </w:tcPr>
          <w:p w:rsidR="0069464B" w:rsidRDefault="00E573A0">
            <w:pPr>
              <w:spacing w:line="500" w:lineRule="exact"/>
              <w:ind w:left="2280" w:hangingChars="950" w:hanging="2280"/>
              <w:jc w:val="left"/>
              <w:rPr>
                <w:rFonts w:ascii="宋体" w:eastAsia="宋体" w:hAnsi="宋体" w:cs="宋体"/>
                <w:sz w:val="24"/>
                <w:szCs w:val="24"/>
              </w:rPr>
            </w:pPr>
            <w:r>
              <w:rPr>
                <w:rFonts w:ascii="宋体" w:eastAsia="宋体" w:hAnsi="宋体" w:cs="宋体" w:hint="eastAsia"/>
                <w:sz w:val="24"/>
                <w:szCs w:val="24"/>
              </w:rPr>
              <w:t>形式：在三门峡市公共资源电子招标投标交易平台提出</w:t>
            </w:r>
          </w:p>
        </w:tc>
      </w:tr>
      <w:tr w:rsidR="0069464B">
        <w:trPr>
          <w:trHeight w:val="550"/>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3.1</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竞争性磋商文件澄清发出的形式</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通过三门峡市公共资源电子招标投标交易平台发布且同时在原公告媒体发布澄清公告</w:t>
            </w:r>
          </w:p>
        </w:tc>
      </w:tr>
      <w:tr w:rsidR="0069464B">
        <w:trPr>
          <w:trHeight w:val="550"/>
          <w:jc w:val="center"/>
        </w:trPr>
        <w:tc>
          <w:tcPr>
            <w:tcW w:w="974" w:type="dxa"/>
            <w:vMerge w:val="restart"/>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3.2</w:t>
            </w:r>
          </w:p>
        </w:tc>
        <w:tc>
          <w:tcPr>
            <w:tcW w:w="2072" w:type="dxa"/>
            <w:vMerge w:val="restart"/>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供应商确认收到</w:t>
            </w:r>
            <w:r>
              <w:rPr>
                <w:rFonts w:ascii="宋体" w:eastAsia="宋体" w:hAnsi="宋体" w:cs="宋体" w:hint="eastAsia"/>
                <w:sz w:val="24"/>
                <w:szCs w:val="24"/>
              </w:rPr>
              <w:lastRenderedPageBreak/>
              <w:t>竞争性磋商文件澄清</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lastRenderedPageBreak/>
              <w:t>时间：在收到相应澄清文件后24小时内</w:t>
            </w:r>
          </w:p>
        </w:tc>
      </w:tr>
      <w:tr w:rsidR="0069464B">
        <w:trPr>
          <w:trHeight w:val="550"/>
          <w:jc w:val="center"/>
        </w:trPr>
        <w:tc>
          <w:tcPr>
            <w:tcW w:w="974" w:type="dxa"/>
            <w:vMerge/>
            <w:vAlign w:val="center"/>
          </w:tcPr>
          <w:p w:rsidR="0069464B" w:rsidRDefault="0069464B">
            <w:pPr>
              <w:spacing w:line="500" w:lineRule="exact"/>
              <w:jc w:val="center"/>
              <w:rPr>
                <w:rFonts w:ascii="宋体" w:eastAsia="宋体" w:hAnsi="宋体" w:cs="宋体"/>
                <w:sz w:val="24"/>
                <w:szCs w:val="24"/>
              </w:rPr>
            </w:pPr>
          </w:p>
        </w:tc>
        <w:tc>
          <w:tcPr>
            <w:tcW w:w="2072" w:type="dxa"/>
            <w:vMerge/>
            <w:vAlign w:val="center"/>
          </w:tcPr>
          <w:p w:rsidR="0069464B" w:rsidRDefault="0069464B">
            <w:pPr>
              <w:spacing w:line="500" w:lineRule="exact"/>
              <w:jc w:val="center"/>
              <w:rPr>
                <w:rFonts w:ascii="宋体" w:eastAsia="宋体" w:hAnsi="宋体" w:cs="宋体"/>
                <w:sz w:val="24"/>
                <w:szCs w:val="24"/>
              </w:rPr>
            </w:pP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kern w:val="0"/>
                <w:sz w:val="24"/>
                <w:szCs w:val="24"/>
              </w:rPr>
              <w:t>在</w:t>
            </w:r>
            <w:r>
              <w:rPr>
                <w:rFonts w:ascii="宋体" w:eastAsia="宋体" w:hAnsi="宋体" w:cs="宋体" w:hint="eastAsia"/>
                <w:sz w:val="24"/>
                <w:szCs w:val="24"/>
              </w:rPr>
              <w:t>三门峡市公共资源电子招标投标交易平台</w:t>
            </w:r>
            <w:r>
              <w:rPr>
                <w:rFonts w:ascii="宋体" w:eastAsia="宋体" w:hAnsi="宋体" w:cs="宋体" w:hint="eastAsia"/>
                <w:kern w:val="0"/>
                <w:sz w:val="24"/>
                <w:szCs w:val="24"/>
              </w:rPr>
              <w:t>进行回复确认</w:t>
            </w:r>
          </w:p>
        </w:tc>
      </w:tr>
      <w:tr w:rsidR="0069464B">
        <w:trPr>
          <w:trHeight w:val="550"/>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lastRenderedPageBreak/>
              <w:t>3.3</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竞争性磋商文件修改发出的形式</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通过三门峡市公共资源电子招标投标交易平台发布且同时在原公告媒体发布变更公告</w:t>
            </w:r>
          </w:p>
        </w:tc>
      </w:tr>
      <w:tr w:rsidR="0069464B">
        <w:trPr>
          <w:trHeight w:val="550"/>
          <w:jc w:val="center"/>
        </w:trPr>
        <w:tc>
          <w:tcPr>
            <w:tcW w:w="974" w:type="dxa"/>
            <w:vMerge w:val="restart"/>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3.4</w:t>
            </w:r>
          </w:p>
        </w:tc>
        <w:tc>
          <w:tcPr>
            <w:tcW w:w="2072" w:type="dxa"/>
            <w:vMerge w:val="restart"/>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供应商确认收到竞争性磋商文件修改</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时间：在收到相应修改文件后 24 小时内</w:t>
            </w:r>
          </w:p>
        </w:tc>
      </w:tr>
      <w:tr w:rsidR="0069464B">
        <w:trPr>
          <w:trHeight w:val="550"/>
          <w:jc w:val="center"/>
        </w:trPr>
        <w:tc>
          <w:tcPr>
            <w:tcW w:w="974" w:type="dxa"/>
            <w:vMerge/>
            <w:vAlign w:val="center"/>
          </w:tcPr>
          <w:p w:rsidR="0069464B" w:rsidRDefault="0069464B">
            <w:pPr>
              <w:spacing w:line="500" w:lineRule="exact"/>
              <w:jc w:val="center"/>
              <w:rPr>
                <w:rFonts w:ascii="宋体" w:eastAsia="宋体" w:hAnsi="宋体" w:cs="宋体"/>
                <w:sz w:val="24"/>
                <w:szCs w:val="24"/>
              </w:rPr>
            </w:pPr>
          </w:p>
        </w:tc>
        <w:tc>
          <w:tcPr>
            <w:tcW w:w="2072" w:type="dxa"/>
            <w:vMerge/>
            <w:vAlign w:val="center"/>
          </w:tcPr>
          <w:p w:rsidR="0069464B" w:rsidRDefault="0069464B">
            <w:pPr>
              <w:spacing w:line="500" w:lineRule="exact"/>
              <w:jc w:val="center"/>
              <w:rPr>
                <w:rFonts w:ascii="宋体" w:eastAsia="宋体" w:hAnsi="宋体" w:cs="宋体"/>
                <w:sz w:val="24"/>
                <w:szCs w:val="24"/>
              </w:rPr>
            </w:pP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kern w:val="0"/>
                <w:sz w:val="24"/>
                <w:szCs w:val="24"/>
              </w:rPr>
              <w:t>在</w:t>
            </w:r>
            <w:r>
              <w:rPr>
                <w:rFonts w:ascii="宋体" w:eastAsia="宋体" w:hAnsi="宋体" w:cs="宋体" w:hint="eastAsia"/>
                <w:sz w:val="24"/>
                <w:szCs w:val="24"/>
              </w:rPr>
              <w:t>三门峡市公共资源电子招标投标交易平台</w:t>
            </w:r>
            <w:r>
              <w:rPr>
                <w:rFonts w:ascii="宋体" w:eastAsia="宋体" w:hAnsi="宋体" w:cs="宋体" w:hint="eastAsia"/>
                <w:kern w:val="0"/>
                <w:sz w:val="24"/>
                <w:szCs w:val="24"/>
              </w:rPr>
              <w:t>进行回复确认</w:t>
            </w:r>
          </w:p>
        </w:tc>
      </w:tr>
      <w:tr w:rsidR="0069464B">
        <w:trPr>
          <w:trHeight w:val="574"/>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3.5</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磋商有效期</w:t>
            </w:r>
          </w:p>
        </w:tc>
        <w:tc>
          <w:tcPr>
            <w:tcW w:w="6447" w:type="dxa"/>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响应文件递交截止之日起</w:t>
            </w:r>
            <w:r>
              <w:rPr>
                <w:rFonts w:ascii="宋体" w:eastAsia="宋体" w:hAnsi="宋体" w:cs="宋体" w:hint="eastAsia"/>
                <w:sz w:val="24"/>
                <w:szCs w:val="24"/>
                <w:u w:val="single"/>
              </w:rPr>
              <w:t xml:space="preserve"> 60</w:t>
            </w:r>
            <w:proofErr w:type="gramStart"/>
            <w:r>
              <w:rPr>
                <w:rFonts w:ascii="宋体" w:eastAsia="宋体" w:hAnsi="宋体" w:cs="宋体" w:hint="eastAsia"/>
                <w:sz w:val="24"/>
                <w:szCs w:val="24"/>
              </w:rPr>
              <w:t>日历天</w:t>
            </w:r>
            <w:proofErr w:type="gramEnd"/>
          </w:p>
        </w:tc>
      </w:tr>
      <w:tr w:rsidR="0069464B">
        <w:trPr>
          <w:trHeight w:val="693"/>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3.6</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磋商保证金</w:t>
            </w:r>
          </w:p>
        </w:tc>
        <w:tc>
          <w:tcPr>
            <w:tcW w:w="6447" w:type="dxa"/>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根据《河南省财政厅关于优化政府采购营商环境有关问题的通知》（</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2020]4号）第6条的规定，磋商保证金不再收取。</w:t>
            </w:r>
          </w:p>
        </w:tc>
      </w:tr>
      <w:tr w:rsidR="0069464B">
        <w:trPr>
          <w:trHeight w:val="693"/>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3.7</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磋商文件费</w:t>
            </w:r>
          </w:p>
        </w:tc>
        <w:tc>
          <w:tcPr>
            <w:tcW w:w="6447" w:type="dxa"/>
            <w:vAlign w:val="center"/>
          </w:tcPr>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本项目为全电子采购，不再</w:t>
            </w:r>
            <w:proofErr w:type="gramStart"/>
            <w:r>
              <w:rPr>
                <w:rFonts w:ascii="宋体" w:eastAsia="宋体" w:hAnsi="宋体" w:cs="宋体" w:hint="eastAsia"/>
                <w:sz w:val="24"/>
                <w:szCs w:val="24"/>
              </w:rPr>
              <w:t>收取磋商</w:t>
            </w:r>
            <w:proofErr w:type="gramEnd"/>
            <w:r>
              <w:rPr>
                <w:rFonts w:ascii="宋体" w:eastAsia="宋体" w:hAnsi="宋体" w:cs="宋体" w:hint="eastAsia"/>
                <w:sz w:val="24"/>
                <w:szCs w:val="24"/>
              </w:rPr>
              <w:t>文件费用</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3.8</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电子化响应文件的签章</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磋商响应供应商在进行电子化磋商响应文件签章时，竞争性磋商文件中要求磋商响应供应商盖章的，以签盖单位章为准；要求法定代表人签章的，以签盖法定代表人签章为准。</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3.9</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电子化响应文件的格式及上传投标</w:t>
            </w:r>
          </w:p>
        </w:tc>
        <w:tc>
          <w:tcPr>
            <w:tcW w:w="6447" w:type="dxa"/>
            <w:vAlign w:val="center"/>
          </w:tcPr>
          <w:p w:rsidR="0069464B" w:rsidRDefault="00E573A0">
            <w:pPr>
              <w:wordWrap w:val="0"/>
              <w:topLinePunct/>
              <w:spacing w:line="500" w:lineRule="exact"/>
              <w:rPr>
                <w:rFonts w:ascii="宋体" w:eastAsia="宋体" w:hAnsi="宋体" w:cs="宋体"/>
                <w:sz w:val="24"/>
                <w:szCs w:val="24"/>
              </w:rPr>
            </w:pPr>
            <w:r>
              <w:rPr>
                <w:rFonts w:ascii="宋体" w:eastAsia="宋体" w:hAnsi="宋体" w:cs="宋体" w:hint="eastAsia"/>
                <w:sz w:val="24"/>
                <w:szCs w:val="24"/>
              </w:rPr>
              <w:t>供应商所上传的电子化响应文件，应是通过中心投标文件制作系统制作的（投标文件制作工具下载地址：https://download.bqpoint.com/download/downloaddetail.html?SourceFrom=Ztb&amp;ZtbSoftXiaQuCode=1506&amp;ZtbSoftType=tballinclusive）。</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4.0</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响应文件递交截止时间</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202</w:t>
            </w:r>
            <w:r>
              <w:rPr>
                <w:rFonts w:ascii="宋体" w:eastAsia="宋体" w:hAnsi="宋体" w:cs="宋体"/>
                <w:sz w:val="24"/>
                <w:szCs w:val="24"/>
              </w:rPr>
              <w:t>5</w:t>
            </w:r>
            <w:r>
              <w:rPr>
                <w:rFonts w:ascii="宋体" w:eastAsia="宋体" w:hAnsi="宋体" w:cs="宋体" w:hint="eastAsia"/>
                <w:sz w:val="24"/>
                <w:szCs w:val="24"/>
              </w:rPr>
              <w:t>年04月18日8时3</w:t>
            </w:r>
            <w:r>
              <w:rPr>
                <w:rFonts w:ascii="宋体" w:eastAsia="宋体" w:hAnsi="宋体" w:cs="宋体"/>
                <w:sz w:val="24"/>
                <w:szCs w:val="24"/>
              </w:rPr>
              <w:t>0</w:t>
            </w:r>
            <w:r>
              <w:rPr>
                <w:rFonts w:ascii="宋体" w:eastAsia="宋体" w:hAnsi="宋体" w:cs="宋体" w:hint="eastAsia"/>
                <w:sz w:val="24"/>
                <w:szCs w:val="24"/>
              </w:rPr>
              <w:t>分</w:t>
            </w:r>
          </w:p>
        </w:tc>
      </w:tr>
      <w:tr w:rsidR="0069464B">
        <w:trPr>
          <w:trHeight w:val="547"/>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4.1</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响应文件递交地点</w:t>
            </w:r>
          </w:p>
        </w:tc>
        <w:tc>
          <w:tcPr>
            <w:tcW w:w="6447" w:type="dxa"/>
            <w:vAlign w:val="center"/>
          </w:tcPr>
          <w:p w:rsidR="0069464B" w:rsidRDefault="00E573A0">
            <w:pPr>
              <w:spacing w:line="500" w:lineRule="exact"/>
              <w:jc w:val="left"/>
              <w:rPr>
                <w:rFonts w:ascii="宋体" w:eastAsia="宋体" w:hAnsi="宋体" w:cs="宋体"/>
                <w:sz w:val="24"/>
                <w:szCs w:val="24"/>
              </w:rPr>
            </w:pPr>
            <w:r>
              <w:rPr>
                <w:rFonts w:ascii="宋体" w:eastAsia="宋体" w:hAnsi="宋体" w:cs="宋体" w:hint="eastAsia"/>
                <w:bCs/>
                <w:sz w:val="24"/>
                <w:szCs w:val="24"/>
              </w:rPr>
              <w:t>上传至三门峡市公共资源交易中心系统</w:t>
            </w:r>
          </w:p>
        </w:tc>
      </w:tr>
      <w:tr w:rsidR="0069464B">
        <w:trPr>
          <w:trHeight w:val="541"/>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4.2</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是否退还响应文件</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否</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4.3</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kern w:val="0"/>
                <w:sz w:val="24"/>
                <w:szCs w:val="24"/>
              </w:rPr>
              <w:t>竞争性磋商时间</w:t>
            </w:r>
            <w:r>
              <w:rPr>
                <w:rFonts w:ascii="宋体" w:eastAsia="宋体" w:hAnsi="宋体" w:cs="宋体" w:hint="eastAsia"/>
                <w:kern w:val="0"/>
                <w:sz w:val="24"/>
                <w:szCs w:val="24"/>
              </w:rPr>
              <w:lastRenderedPageBreak/>
              <w:t>和地点</w:t>
            </w:r>
          </w:p>
        </w:tc>
        <w:tc>
          <w:tcPr>
            <w:tcW w:w="6447" w:type="dxa"/>
          </w:tcPr>
          <w:p w:rsidR="0069464B" w:rsidRDefault="00E573A0">
            <w:pPr>
              <w:wordWrap w:val="0"/>
              <w:topLinePunct/>
              <w:autoSpaceDE w:val="0"/>
              <w:autoSpaceDN w:val="0"/>
              <w:adjustRightInd w:val="0"/>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磋商时间：</w:t>
            </w:r>
            <w:r>
              <w:rPr>
                <w:rFonts w:ascii="宋体" w:eastAsia="宋体" w:hAnsi="宋体" w:cs="宋体" w:hint="eastAsia"/>
                <w:sz w:val="24"/>
                <w:szCs w:val="24"/>
              </w:rPr>
              <w:t>202</w:t>
            </w:r>
            <w:r>
              <w:rPr>
                <w:rFonts w:ascii="宋体" w:eastAsia="宋体" w:hAnsi="宋体" w:cs="宋体"/>
                <w:sz w:val="24"/>
                <w:szCs w:val="24"/>
              </w:rPr>
              <w:t>5</w:t>
            </w:r>
            <w:r>
              <w:rPr>
                <w:rFonts w:ascii="宋体" w:eastAsia="宋体" w:hAnsi="宋体" w:cs="宋体" w:hint="eastAsia"/>
                <w:sz w:val="24"/>
                <w:szCs w:val="24"/>
              </w:rPr>
              <w:t>年04月18日8时3</w:t>
            </w:r>
            <w:r>
              <w:rPr>
                <w:rFonts w:ascii="宋体" w:eastAsia="宋体" w:hAnsi="宋体" w:cs="宋体"/>
                <w:sz w:val="24"/>
                <w:szCs w:val="24"/>
              </w:rPr>
              <w:t>0</w:t>
            </w:r>
            <w:r>
              <w:rPr>
                <w:rFonts w:ascii="宋体" w:eastAsia="宋体" w:hAnsi="宋体" w:cs="宋体" w:hint="eastAsia"/>
                <w:sz w:val="24"/>
                <w:szCs w:val="24"/>
              </w:rPr>
              <w:t>分</w:t>
            </w:r>
          </w:p>
          <w:p w:rsidR="0069464B" w:rsidRDefault="00E573A0">
            <w:pPr>
              <w:spacing w:line="500" w:lineRule="exact"/>
              <w:rPr>
                <w:rFonts w:ascii="宋体" w:eastAsia="宋体" w:hAnsi="宋体" w:cs="宋体"/>
                <w:sz w:val="24"/>
                <w:szCs w:val="24"/>
              </w:rPr>
            </w:pPr>
            <w:r>
              <w:rPr>
                <w:rFonts w:ascii="宋体" w:eastAsia="宋体" w:hAnsi="宋体" w:cs="宋体" w:hint="eastAsia"/>
                <w:kern w:val="0"/>
                <w:sz w:val="24"/>
                <w:szCs w:val="24"/>
              </w:rPr>
              <w:lastRenderedPageBreak/>
              <w:t>磋商地点：三门峡市公共资源交易中心五楼开标区</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lastRenderedPageBreak/>
              <w:t>4.4</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磋商小组的组建</w:t>
            </w:r>
          </w:p>
        </w:tc>
        <w:tc>
          <w:tcPr>
            <w:tcW w:w="6447" w:type="dxa"/>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磋商小组由采购人代表和评审专家共3人以上单数组成，其中评审专家人数不得</w:t>
            </w:r>
            <w:proofErr w:type="gramStart"/>
            <w:r>
              <w:rPr>
                <w:rFonts w:ascii="宋体" w:eastAsia="宋体" w:hAnsi="宋体" w:cs="宋体" w:hint="eastAsia"/>
                <w:sz w:val="24"/>
                <w:szCs w:val="24"/>
              </w:rPr>
              <w:t>少于磋商</w:t>
            </w:r>
            <w:proofErr w:type="gramEnd"/>
            <w:r>
              <w:rPr>
                <w:rFonts w:ascii="宋体" w:eastAsia="宋体" w:hAnsi="宋体" w:cs="宋体" w:hint="eastAsia"/>
                <w:sz w:val="24"/>
                <w:szCs w:val="24"/>
              </w:rPr>
              <w:t>小组成员总数的2/3。</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磋商小组组建方式：磋商小组成员为3人，采购人代表1人，其余专家2人从河南省政府采购专家库随机抽取。（采购人代表无评审劳务费用）</w:t>
            </w:r>
          </w:p>
        </w:tc>
      </w:tr>
      <w:tr w:rsidR="0069464B">
        <w:trPr>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4.5</w:t>
            </w:r>
          </w:p>
        </w:tc>
        <w:tc>
          <w:tcPr>
            <w:tcW w:w="2072"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是否</w:t>
            </w:r>
            <w:proofErr w:type="gramStart"/>
            <w:r>
              <w:rPr>
                <w:rFonts w:ascii="宋体" w:eastAsia="宋体" w:hAnsi="宋体" w:cs="宋体" w:hint="eastAsia"/>
                <w:sz w:val="24"/>
                <w:szCs w:val="24"/>
              </w:rPr>
              <w:t>授权磋商</w:t>
            </w:r>
            <w:proofErr w:type="gramEnd"/>
            <w:r>
              <w:rPr>
                <w:rFonts w:ascii="宋体" w:eastAsia="宋体" w:hAnsi="宋体" w:cs="宋体" w:hint="eastAsia"/>
                <w:sz w:val="24"/>
                <w:szCs w:val="24"/>
              </w:rPr>
              <w:t>小组确定成交人</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否，推荐的成交候选人数：3名</w:t>
            </w:r>
          </w:p>
        </w:tc>
      </w:tr>
      <w:tr w:rsidR="0069464B">
        <w:trPr>
          <w:trHeight w:val="874"/>
          <w:jc w:val="center"/>
        </w:trPr>
        <w:tc>
          <w:tcPr>
            <w:tcW w:w="974" w:type="dxa"/>
            <w:vAlign w:val="center"/>
          </w:tcPr>
          <w:p w:rsidR="0069464B" w:rsidRDefault="00E573A0">
            <w:pPr>
              <w:spacing w:line="500" w:lineRule="exact"/>
              <w:jc w:val="center"/>
              <w:rPr>
                <w:rFonts w:ascii="宋体" w:eastAsia="宋体" w:hAnsi="宋体" w:cs="宋体"/>
                <w:sz w:val="24"/>
                <w:szCs w:val="24"/>
              </w:rPr>
            </w:pPr>
            <w:r>
              <w:rPr>
                <w:rFonts w:ascii="宋体" w:eastAsia="宋体" w:hAnsi="宋体" w:cs="宋体" w:hint="eastAsia"/>
                <w:sz w:val="24"/>
                <w:szCs w:val="24"/>
              </w:rPr>
              <w:t>4.6</w:t>
            </w:r>
          </w:p>
        </w:tc>
        <w:tc>
          <w:tcPr>
            <w:tcW w:w="8519" w:type="dxa"/>
            <w:gridSpan w:val="2"/>
            <w:vAlign w:val="center"/>
          </w:tcPr>
          <w:p w:rsidR="0069464B" w:rsidRDefault="00E573A0">
            <w:pPr>
              <w:wordWrap w:val="0"/>
              <w:topLinePunct/>
              <w:spacing w:line="500" w:lineRule="exact"/>
              <w:rPr>
                <w:rFonts w:ascii="宋体" w:eastAsia="宋体" w:hAnsi="宋体" w:cs="宋体"/>
                <w:sz w:val="24"/>
                <w:szCs w:val="24"/>
              </w:rPr>
            </w:pPr>
            <w:r>
              <w:rPr>
                <w:rFonts w:ascii="宋体" w:eastAsia="宋体" w:hAnsi="宋体" w:cs="宋体" w:hint="eastAsia"/>
                <w:sz w:val="24"/>
                <w:szCs w:val="24"/>
              </w:rPr>
              <w:t>成交人与采购人签订合同后，将合同原件</w:t>
            </w:r>
            <w:proofErr w:type="gramStart"/>
            <w:r>
              <w:rPr>
                <w:rFonts w:ascii="宋体" w:eastAsia="宋体" w:hAnsi="宋体" w:cs="宋体" w:hint="eastAsia"/>
                <w:sz w:val="24"/>
                <w:szCs w:val="24"/>
              </w:rPr>
              <w:t>扫描件报采购</w:t>
            </w:r>
            <w:proofErr w:type="gramEnd"/>
            <w:r>
              <w:rPr>
                <w:rFonts w:ascii="宋体" w:eastAsia="宋体" w:hAnsi="宋体" w:cs="宋体" w:hint="eastAsia"/>
                <w:sz w:val="24"/>
                <w:szCs w:val="24"/>
              </w:rPr>
              <w:t>代理机构备案。</w:t>
            </w:r>
          </w:p>
        </w:tc>
      </w:tr>
      <w:tr w:rsidR="0069464B">
        <w:trPr>
          <w:trHeight w:val="558"/>
          <w:jc w:val="center"/>
        </w:trPr>
        <w:tc>
          <w:tcPr>
            <w:tcW w:w="974" w:type="dxa"/>
            <w:vAlign w:val="center"/>
          </w:tcPr>
          <w:p w:rsidR="0069464B" w:rsidRDefault="00E573A0">
            <w:pPr>
              <w:spacing w:line="500" w:lineRule="exact"/>
              <w:jc w:val="center"/>
              <w:rPr>
                <w:rFonts w:ascii="宋体" w:eastAsia="宋体" w:hAnsi="宋体" w:cs="宋体"/>
                <w:kern w:val="0"/>
                <w:sz w:val="24"/>
                <w:szCs w:val="24"/>
              </w:rPr>
            </w:pPr>
            <w:r>
              <w:rPr>
                <w:rFonts w:ascii="宋体" w:eastAsia="宋体" w:hAnsi="宋体" w:cs="宋体" w:hint="eastAsia"/>
                <w:kern w:val="0"/>
                <w:sz w:val="24"/>
                <w:szCs w:val="24"/>
              </w:rPr>
              <w:t>4.7</w:t>
            </w:r>
          </w:p>
        </w:tc>
        <w:tc>
          <w:tcPr>
            <w:tcW w:w="2072" w:type="dxa"/>
            <w:vAlign w:val="center"/>
          </w:tcPr>
          <w:p w:rsidR="0069464B" w:rsidRDefault="00E573A0">
            <w:pPr>
              <w:wordWrap w:val="0"/>
              <w:topLinePunct/>
              <w:spacing w:line="500" w:lineRule="exact"/>
              <w:jc w:val="center"/>
              <w:rPr>
                <w:rFonts w:ascii="宋体" w:eastAsia="宋体" w:hAnsi="宋体" w:cs="宋体"/>
                <w:sz w:val="24"/>
                <w:szCs w:val="24"/>
              </w:rPr>
            </w:pPr>
            <w:r>
              <w:rPr>
                <w:rFonts w:ascii="宋体" w:eastAsia="宋体" w:hAnsi="宋体" w:cs="宋体" w:hint="eastAsia"/>
                <w:sz w:val="24"/>
                <w:szCs w:val="24"/>
              </w:rPr>
              <w:t>代理费收费标准</w:t>
            </w:r>
          </w:p>
        </w:tc>
        <w:tc>
          <w:tcPr>
            <w:tcW w:w="6447" w:type="dxa"/>
            <w:vAlign w:val="center"/>
          </w:tcPr>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1.代理服务费：参考河南省招标代理服务收费指导意见（</w:t>
            </w:r>
            <w:proofErr w:type="gramStart"/>
            <w:r>
              <w:rPr>
                <w:rFonts w:ascii="宋体" w:eastAsia="宋体" w:hAnsi="宋体" w:cs="宋体" w:hint="eastAsia"/>
                <w:sz w:val="24"/>
                <w:szCs w:val="24"/>
              </w:rPr>
              <w:t>豫招协</w:t>
            </w:r>
            <w:proofErr w:type="gramEnd"/>
            <w:r>
              <w:rPr>
                <w:rFonts w:ascii="宋体" w:eastAsia="宋体" w:hAnsi="宋体" w:cs="宋体" w:hint="eastAsia"/>
                <w:sz w:val="24"/>
                <w:szCs w:val="24"/>
              </w:rPr>
              <w:t>[2023]002号）规定的收费标准计算。</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2.收取方式：中标供应商在领取中标通知书时，以现金或转账的方式一次性向代理机构缴纳招标代理服务费。</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3.收款单位全称：中恒</w:t>
            </w:r>
            <w:proofErr w:type="gramStart"/>
            <w:r>
              <w:rPr>
                <w:rFonts w:ascii="宋体" w:eastAsia="宋体" w:hAnsi="宋体" w:cs="宋体" w:hint="eastAsia"/>
                <w:sz w:val="24"/>
                <w:szCs w:val="24"/>
              </w:rPr>
              <w:t>晟</w:t>
            </w:r>
            <w:proofErr w:type="gramEnd"/>
            <w:r>
              <w:rPr>
                <w:rFonts w:ascii="宋体" w:eastAsia="宋体" w:hAnsi="宋体" w:cs="宋体" w:hint="eastAsia"/>
                <w:sz w:val="24"/>
                <w:szCs w:val="24"/>
              </w:rPr>
              <w:t>（北京）工程管理有限公司三门峡分公司</w:t>
            </w:r>
          </w:p>
          <w:p w:rsidR="0069464B" w:rsidRDefault="00E573A0">
            <w:pPr>
              <w:spacing w:line="500" w:lineRule="exact"/>
              <w:ind w:firstLineChars="100" w:firstLine="240"/>
              <w:jc w:val="left"/>
              <w:rPr>
                <w:rFonts w:ascii="宋体" w:eastAsia="宋体" w:hAnsi="宋体" w:cs="宋体"/>
                <w:sz w:val="24"/>
                <w:szCs w:val="24"/>
              </w:rPr>
            </w:pPr>
            <w:r>
              <w:rPr>
                <w:rFonts w:ascii="宋体" w:eastAsia="宋体" w:hAnsi="宋体" w:cs="宋体" w:hint="eastAsia"/>
                <w:sz w:val="24"/>
                <w:szCs w:val="24"/>
              </w:rPr>
              <w:t>开 户 行：中原银行股份有限公司三门峡和平路支行</w:t>
            </w:r>
          </w:p>
          <w:p w:rsidR="0069464B" w:rsidRDefault="00E573A0">
            <w:pPr>
              <w:spacing w:line="500" w:lineRule="exact"/>
              <w:ind w:firstLineChars="100" w:firstLine="240"/>
              <w:jc w:val="left"/>
              <w:rPr>
                <w:rFonts w:ascii="Calibri" w:eastAsia="宋体" w:hAnsi="Calibri"/>
              </w:rPr>
            </w:pP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号： </w:t>
            </w:r>
            <w:r>
              <w:rPr>
                <w:rFonts w:ascii="宋体" w:eastAsia="宋体" w:hAnsi="宋体" w:cs="宋体"/>
                <w:sz w:val="24"/>
                <w:szCs w:val="24"/>
              </w:rPr>
              <w:t>4112 0301 0130 015901</w:t>
            </w:r>
          </w:p>
        </w:tc>
      </w:tr>
      <w:tr w:rsidR="0069464B">
        <w:trPr>
          <w:trHeight w:val="874"/>
          <w:jc w:val="center"/>
        </w:trPr>
        <w:tc>
          <w:tcPr>
            <w:tcW w:w="974" w:type="dxa"/>
            <w:vAlign w:val="center"/>
          </w:tcPr>
          <w:p w:rsidR="0069464B" w:rsidRDefault="00E573A0">
            <w:pPr>
              <w:spacing w:line="500" w:lineRule="exact"/>
              <w:jc w:val="center"/>
              <w:rPr>
                <w:rFonts w:ascii="宋体" w:eastAsia="宋体" w:hAnsi="宋体" w:cs="宋体"/>
                <w:kern w:val="0"/>
                <w:sz w:val="24"/>
                <w:szCs w:val="24"/>
              </w:rPr>
            </w:pPr>
            <w:r>
              <w:rPr>
                <w:rFonts w:ascii="宋体" w:eastAsia="宋体" w:hAnsi="宋体" w:cs="宋体" w:hint="eastAsia"/>
                <w:kern w:val="0"/>
                <w:sz w:val="24"/>
                <w:szCs w:val="24"/>
              </w:rPr>
              <w:t>4.7</w:t>
            </w:r>
          </w:p>
        </w:tc>
        <w:tc>
          <w:tcPr>
            <w:tcW w:w="2072" w:type="dxa"/>
            <w:vAlign w:val="center"/>
          </w:tcPr>
          <w:p w:rsidR="0069464B" w:rsidRDefault="00E573A0">
            <w:pPr>
              <w:wordWrap w:val="0"/>
              <w:topLinePunct/>
              <w:spacing w:line="500" w:lineRule="exact"/>
              <w:jc w:val="center"/>
              <w:rPr>
                <w:rFonts w:ascii="宋体" w:eastAsia="宋体" w:hAnsi="宋体" w:cs="宋体"/>
                <w:sz w:val="24"/>
                <w:szCs w:val="24"/>
              </w:rPr>
            </w:pPr>
            <w:r>
              <w:rPr>
                <w:rFonts w:ascii="宋体" w:eastAsia="宋体" w:hAnsi="宋体" w:cs="宋体" w:hint="eastAsia"/>
                <w:sz w:val="24"/>
                <w:szCs w:val="24"/>
              </w:rPr>
              <w:t>本项目中小企业所属行业</w:t>
            </w:r>
          </w:p>
        </w:tc>
        <w:tc>
          <w:tcPr>
            <w:tcW w:w="6447" w:type="dxa"/>
            <w:vAlign w:val="center"/>
          </w:tcPr>
          <w:p w:rsidR="0069464B" w:rsidRDefault="00E573A0">
            <w:pPr>
              <w:wordWrap w:val="0"/>
              <w:topLinePunct/>
              <w:spacing w:line="500" w:lineRule="exact"/>
              <w:rPr>
                <w:rFonts w:ascii="宋体" w:eastAsia="宋体" w:hAnsi="宋体" w:cs="宋体"/>
                <w:sz w:val="24"/>
                <w:szCs w:val="24"/>
              </w:rPr>
            </w:pPr>
            <w:r>
              <w:rPr>
                <w:rFonts w:ascii="宋体" w:eastAsia="宋体" w:hAnsi="宋体" w:cs="宋体" w:hint="eastAsia"/>
                <w:sz w:val="24"/>
                <w:szCs w:val="24"/>
              </w:rPr>
              <w:t>建筑业</w:t>
            </w:r>
          </w:p>
        </w:tc>
      </w:tr>
      <w:tr w:rsidR="0069464B">
        <w:trPr>
          <w:trHeight w:val="874"/>
          <w:jc w:val="center"/>
        </w:trPr>
        <w:tc>
          <w:tcPr>
            <w:tcW w:w="9493" w:type="dxa"/>
            <w:gridSpan w:val="3"/>
            <w:vAlign w:val="center"/>
          </w:tcPr>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本项目为电子化、无纸化交易项目，响应文件是供应商通过中心响应文件制作系统制作，并经过签章和加密后生成的电子版响应文件。</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电子化响应文件具体制作文件请点击</w:t>
            </w:r>
          </w:p>
          <w:p w:rsidR="0069464B" w:rsidRDefault="00880A5C">
            <w:pPr>
              <w:spacing w:line="500" w:lineRule="exact"/>
              <w:jc w:val="left"/>
              <w:rPr>
                <w:rFonts w:ascii="宋体" w:eastAsia="宋体" w:hAnsi="宋体" w:cs="宋体"/>
                <w:sz w:val="24"/>
                <w:szCs w:val="24"/>
              </w:rPr>
            </w:pPr>
            <w:hyperlink r:id="rId9" w:history="1">
              <w:r w:rsidR="00E573A0">
                <w:rPr>
                  <w:rFonts w:ascii="宋体" w:eastAsia="宋体" w:hAnsi="宋体" w:cs="宋体" w:hint="eastAsia"/>
                  <w:sz w:val="24"/>
                  <w:szCs w:val="24"/>
                </w:rPr>
                <w:t>https://download.bqpoint.com/download/downloaddetail.html?SourceFrom=Ztb&amp;ZtbSoftXiaQuCode=1506&amp;ZtbSoftType=tballinclusive</w:t>
              </w:r>
            </w:hyperlink>
            <w:r w:rsidR="00E573A0">
              <w:rPr>
                <w:rFonts w:ascii="宋体" w:eastAsia="宋体" w:hAnsi="宋体" w:cs="宋体" w:hint="eastAsia"/>
                <w:sz w:val="24"/>
                <w:szCs w:val="24"/>
              </w:rPr>
              <w:t>进行下载。</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b/>
                <w:sz w:val="24"/>
                <w:szCs w:val="24"/>
              </w:rPr>
              <w:t>温馨提示：本项目为电子化、无纸化交易项目，为保证您能投标成功，</w:t>
            </w:r>
            <w:proofErr w:type="gramStart"/>
            <w:r>
              <w:rPr>
                <w:rFonts w:ascii="宋体" w:eastAsia="宋体" w:hAnsi="宋体" w:cs="宋体" w:hint="eastAsia"/>
                <w:b/>
                <w:sz w:val="24"/>
                <w:szCs w:val="24"/>
              </w:rPr>
              <w:t>请需仔细</w:t>
            </w:r>
            <w:proofErr w:type="gramEnd"/>
            <w:r>
              <w:rPr>
                <w:rFonts w:ascii="宋体" w:eastAsia="宋体" w:hAnsi="宋体" w:cs="宋体" w:hint="eastAsia"/>
                <w:b/>
                <w:sz w:val="24"/>
                <w:szCs w:val="24"/>
              </w:rPr>
              <w:t>阅读以下条款。</w:t>
            </w:r>
          </w:p>
          <w:p w:rsidR="0069464B" w:rsidRDefault="00E573A0">
            <w:pPr>
              <w:spacing w:line="500" w:lineRule="exact"/>
              <w:jc w:val="left"/>
              <w:rPr>
                <w:rFonts w:ascii="宋体" w:eastAsia="宋体" w:hAnsi="宋体" w:cs="宋体"/>
                <w:b/>
                <w:sz w:val="24"/>
                <w:szCs w:val="24"/>
              </w:rPr>
            </w:pPr>
            <w:r>
              <w:rPr>
                <w:rFonts w:ascii="宋体" w:eastAsia="宋体" w:hAnsi="宋体" w:cs="宋体" w:hint="eastAsia"/>
                <w:b/>
                <w:sz w:val="24"/>
                <w:szCs w:val="24"/>
              </w:rPr>
              <w:t>一、电子化投标</w:t>
            </w:r>
          </w:p>
          <w:p w:rsidR="0069464B" w:rsidRDefault="00E573A0">
            <w:pPr>
              <w:spacing w:line="500" w:lineRule="exact"/>
              <w:jc w:val="left"/>
              <w:rPr>
                <w:rFonts w:ascii="宋体" w:eastAsia="宋体" w:hAnsi="宋体" w:cs="宋体"/>
                <w:b/>
                <w:sz w:val="24"/>
                <w:szCs w:val="24"/>
              </w:rPr>
            </w:pPr>
            <w:r>
              <w:rPr>
                <w:rFonts w:ascii="宋体" w:eastAsia="宋体" w:hAnsi="宋体" w:cs="宋体" w:hint="eastAsia"/>
                <w:sz w:val="24"/>
                <w:szCs w:val="24"/>
              </w:rPr>
              <w:lastRenderedPageBreak/>
              <w:t>（一）网上磋商保证金的缴纳</w:t>
            </w:r>
          </w:p>
          <w:p w:rsidR="0069464B" w:rsidRDefault="00E573A0">
            <w:pPr>
              <w:spacing w:line="500" w:lineRule="exact"/>
              <w:ind w:firstLineChars="50" w:firstLine="120"/>
              <w:jc w:val="left"/>
              <w:rPr>
                <w:rFonts w:ascii="宋体" w:eastAsia="宋体" w:hAnsi="宋体" w:cs="宋体"/>
                <w:sz w:val="24"/>
                <w:szCs w:val="24"/>
              </w:rPr>
            </w:pPr>
            <w:r>
              <w:rPr>
                <w:rFonts w:ascii="宋体" w:eastAsia="宋体" w:hAnsi="宋体" w:cs="宋体" w:hint="eastAsia"/>
                <w:sz w:val="24"/>
                <w:szCs w:val="24"/>
              </w:rPr>
              <w:t>根据《河南省财政厅关于优化政府采购营商环境有关问题的通知》（</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【2019】4号）第6条的规定，磋商保证金不再收取。</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（二）电子化响应文件的签章</w:t>
            </w:r>
          </w:p>
          <w:p w:rsidR="0069464B" w:rsidRDefault="00E573A0">
            <w:pPr>
              <w:spacing w:line="500" w:lineRule="exact"/>
              <w:ind w:firstLineChars="50" w:firstLine="120"/>
              <w:jc w:val="left"/>
              <w:rPr>
                <w:rFonts w:ascii="宋体" w:eastAsia="宋体" w:hAnsi="宋体" w:cs="宋体"/>
                <w:sz w:val="24"/>
                <w:szCs w:val="24"/>
              </w:rPr>
            </w:pPr>
            <w:r>
              <w:rPr>
                <w:rFonts w:ascii="宋体" w:eastAsia="宋体" w:hAnsi="宋体" w:cs="宋体" w:hint="eastAsia"/>
                <w:sz w:val="24"/>
                <w:szCs w:val="24"/>
              </w:rPr>
              <w:t>1、供应商在生成电子化磋商响应文件后，应对电子化响应文件进行签章，未进行签章的视为无效投标。</w:t>
            </w:r>
          </w:p>
          <w:p w:rsidR="0069464B" w:rsidRDefault="00E573A0">
            <w:pPr>
              <w:spacing w:line="500" w:lineRule="exact"/>
              <w:ind w:firstLineChars="50" w:firstLine="12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b/>
                <w:sz w:val="24"/>
                <w:szCs w:val="24"/>
              </w:rPr>
              <w:t>竞争性磋商文件中要求供应商盖章的，以签盖单位章为准；要求法定代表人或授权代理人签章的，以签盖法定代表人签章为准</w:t>
            </w:r>
            <w:r>
              <w:rPr>
                <w:rFonts w:ascii="宋体" w:eastAsia="宋体" w:hAnsi="宋体" w:cs="宋体" w:hint="eastAsia"/>
                <w:sz w:val="24"/>
                <w:szCs w:val="24"/>
              </w:rPr>
              <w:t>。</w:t>
            </w:r>
          </w:p>
          <w:p w:rsidR="0069464B" w:rsidRDefault="00E573A0">
            <w:pPr>
              <w:spacing w:line="500" w:lineRule="exact"/>
              <w:jc w:val="left"/>
              <w:rPr>
                <w:rFonts w:ascii="宋体" w:eastAsia="宋体" w:hAnsi="宋体" w:cs="宋体"/>
                <w:b/>
                <w:sz w:val="24"/>
                <w:szCs w:val="24"/>
              </w:rPr>
            </w:pPr>
            <w:r>
              <w:rPr>
                <w:rFonts w:ascii="宋体" w:eastAsia="宋体" w:hAnsi="宋体" w:cs="宋体" w:hint="eastAsia"/>
                <w:sz w:val="24"/>
                <w:szCs w:val="24"/>
              </w:rPr>
              <w:t>（三）电子化响应文件的格式及上传投标</w:t>
            </w:r>
          </w:p>
          <w:p w:rsidR="0069464B" w:rsidRDefault="00E573A0">
            <w:pPr>
              <w:spacing w:line="500" w:lineRule="exact"/>
              <w:ind w:firstLineChars="50" w:firstLine="120"/>
              <w:jc w:val="left"/>
              <w:rPr>
                <w:rFonts w:ascii="宋体" w:eastAsia="宋体" w:hAnsi="宋体" w:cs="宋体"/>
                <w:sz w:val="24"/>
                <w:szCs w:val="24"/>
              </w:rPr>
            </w:pPr>
            <w:r>
              <w:rPr>
                <w:rFonts w:ascii="宋体" w:eastAsia="宋体" w:hAnsi="宋体" w:cs="宋体" w:hint="eastAsia"/>
                <w:sz w:val="24"/>
                <w:szCs w:val="24"/>
              </w:rPr>
              <w:t>1、供应商所上传的电子化响应文件，应是通过中心响应文件制作系统制作的（磋商响应文件制作工具下载地址：</w:t>
            </w:r>
          </w:p>
          <w:p w:rsidR="0069464B" w:rsidRDefault="00E573A0">
            <w:pPr>
              <w:spacing w:line="500" w:lineRule="exact"/>
              <w:ind w:firstLineChars="50" w:firstLine="120"/>
              <w:jc w:val="left"/>
              <w:rPr>
                <w:rFonts w:ascii="宋体" w:eastAsia="宋体" w:hAnsi="宋体" w:cs="宋体"/>
                <w:sz w:val="24"/>
                <w:szCs w:val="24"/>
              </w:rPr>
            </w:pPr>
            <w:r>
              <w:rPr>
                <w:rFonts w:ascii="宋体" w:eastAsia="宋体" w:hAnsi="宋体" w:cs="宋体" w:hint="eastAsia"/>
                <w:sz w:val="24"/>
                <w:szCs w:val="24"/>
              </w:rPr>
              <w:t>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rsidR="0069464B" w:rsidRDefault="00E573A0">
            <w:pPr>
              <w:spacing w:line="500" w:lineRule="exact"/>
              <w:ind w:firstLineChars="100" w:firstLine="240"/>
              <w:jc w:val="left"/>
              <w:rPr>
                <w:rFonts w:ascii="宋体" w:eastAsia="宋体" w:hAnsi="宋体" w:cs="宋体"/>
                <w:sz w:val="24"/>
                <w:szCs w:val="24"/>
              </w:rPr>
            </w:pPr>
            <w:r>
              <w:rPr>
                <w:rFonts w:ascii="宋体" w:eastAsia="宋体" w:hAnsi="宋体" w:cs="宋体" w:hint="eastAsia"/>
                <w:sz w:val="24"/>
                <w:szCs w:val="24"/>
              </w:rPr>
              <w:t>2、电子化响应文件应在磋商截止时间前成功上传至三门峡市公共资源电子化交易系统。至磋商截止时间止，仍未上</w:t>
            </w:r>
            <w:proofErr w:type="gramStart"/>
            <w:r>
              <w:rPr>
                <w:rFonts w:ascii="宋体" w:eastAsia="宋体" w:hAnsi="宋体" w:cs="宋体" w:hint="eastAsia"/>
                <w:sz w:val="24"/>
                <w:szCs w:val="24"/>
              </w:rPr>
              <w:t>传成功</w:t>
            </w:r>
            <w:proofErr w:type="gramEnd"/>
            <w:r>
              <w:rPr>
                <w:rFonts w:ascii="宋体" w:eastAsia="宋体" w:hAnsi="宋体" w:cs="宋体" w:hint="eastAsia"/>
                <w:sz w:val="24"/>
                <w:szCs w:val="24"/>
              </w:rPr>
              <w:t>的电子化响应文件将不予接收。</w:t>
            </w:r>
          </w:p>
          <w:p w:rsidR="0069464B" w:rsidRDefault="00E573A0" w:rsidP="005C5268">
            <w:pPr>
              <w:spacing w:line="500" w:lineRule="exact"/>
              <w:ind w:firstLineChars="100" w:firstLine="241"/>
              <w:jc w:val="left"/>
              <w:rPr>
                <w:rFonts w:ascii="宋体" w:eastAsia="宋体" w:hAnsi="宋体" w:cs="宋体"/>
                <w:sz w:val="24"/>
                <w:szCs w:val="24"/>
              </w:rPr>
            </w:pPr>
            <w:r>
              <w:rPr>
                <w:rFonts w:ascii="宋体" w:eastAsia="宋体" w:hAnsi="宋体" w:cs="宋体" w:hint="eastAsia"/>
                <w:b/>
                <w:sz w:val="24"/>
                <w:szCs w:val="24"/>
              </w:rPr>
              <w:t>注：</w:t>
            </w:r>
            <w:r>
              <w:rPr>
                <w:rFonts w:ascii="宋体" w:eastAsia="宋体" w:hAnsi="宋体" w:cs="宋体" w:hint="eastAsia"/>
                <w:sz w:val="24"/>
                <w:szCs w:val="24"/>
              </w:rPr>
              <w:t>如按照电子化投标操作教材制作完成的电子化响应文件无法上传的，供应商应在</w:t>
            </w:r>
            <w:r>
              <w:rPr>
                <w:rFonts w:ascii="宋体" w:eastAsia="宋体" w:hAnsi="宋体" w:cs="宋体" w:hint="eastAsia"/>
                <w:b/>
                <w:sz w:val="24"/>
                <w:szCs w:val="24"/>
              </w:rPr>
              <w:t>磋商截止时间前尽早的</w:t>
            </w:r>
            <w:r>
              <w:rPr>
                <w:rFonts w:ascii="宋体" w:eastAsia="宋体" w:hAnsi="宋体" w:cs="宋体" w:hint="eastAsia"/>
                <w:sz w:val="24"/>
                <w:szCs w:val="24"/>
              </w:rPr>
              <w:t>联系中心技术人员，以便有充分的时间进行处理。</w:t>
            </w:r>
            <w:r>
              <w:rPr>
                <w:rFonts w:ascii="宋体" w:eastAsia="宋体" w:hAnsi="宋体" w:cs="宋体" w:hint="eastAsia"/>
                <w:b/>
                <w:sz w:val="24"/>
                <w:szCs w:val="24"/>
              </w:rPr>
              <w:t>供应商应充分考虑到处理技术问题和上传数据等工作所需的时间问题，响应文件未在磋商截止时间前成功上传的，其响应文件不予接收。</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（四）电子化项目开标、解密、唱标、评标</w:t>
            </w:r>
          </w:p>
          <w:p w:rsidR="0069464B" w:rsidRDefault="00E573A0">
            <w:pPr>
              <w:spacing w:line="500" w:lineRule="exact"/>
              <w:ind w:firstLineChars="50" w:firstLine="120"/>
              <w:jc w:val="left"/>
              <w:rPr>
                <w:rFonts w:ascii="宋体" w:eastAsia="宋体" w:hAnsi="宋体" w:cs="宋体"/>
                <w:sz w:val="24"/>
                <w:szCs w:val="24"/>
              </w:rPr>
            </w:pPr>
            <w:r>
              <w:rPr>
                <w:rFonts w:ascii="宋体" w:eastAsia="宋体" w:hAnsi="宋体" w:cs="宋体" w:hint="eastAsia"/>
                <w:sz w:val="24"/>
                <w:szCs w:val="24"/>
              </w:rPr>
              <w:t>1、本项目采用</w:t>
            </w:r>
            <w:r>
              <w:rPr>
                <w:rFonts w:ascii="宋体" w:eastAsia="宋体" w:hAnsi="宋体" w:cs="宋体" w:hint="eastAsia"/>
                <w:b/>
                <w:sz w:val="24"/>
                <w:szCs w:val="24"/>
              </w:rPr>
              <w:t>电子化、无纸化</w:t>
            </w:r>
            <w:r>
              <w:rPr>
                <w:rFonts w:ascii="宋体" w:eastAsia="宋体" w:hAnsi="宋体" w:cs="宋体" w:hint="eastAsia"/>
                <w:sz w:val="24"/>
                <w:szCs w:val="24"/>
              </w:rPr>
              <w:t>进行招标，开标当日，供应商无需到开标现场参加开标会议，供应商应当在磋商截止时间前，登陆不见面开标大厅选择登陆三门峡市公共资源电子招投标系统进行登陆（网址为</w:t>
            </w:r>
          </w:p>
          <w:p w:rsidR="0069464B" w:rsidRDefault="00E573A0">
            <w:pPr>
              <w:spacing w:line="500" w:lineRule="exact"/>
              <w:ind w:firstLineChars="50" w:firstLine="120"/>
              <w:jc w:val="left"/>
              <w:rPr>
                <w:rFonts w:ascii="宋体" w:eastAsia="宋体" w:hAnsi="宋体" w:cs="宋体"/>
                <w:sz w:val="24"/>
                <w:szCs w:val="24"/>
              </w:rPr>
            </w:pPr>
            <w:r>
              <w:rPr>
                <w:rFonts w:ascii="宋体" w:eastAsia="宋体" w:hAnsi="宋体" w:cs="宋体" w:hint="eastAsia"/>
                <w:sz w:val="24"/>
                <w:szCs w:val="24"/>
              </w:rPr>
              <w:t>http://120.194.249.36:10094/BidOpening/bidopeninghallaction/hall/login）,在线准时参加开标活动并进行响应文件解密等。</w:t>
            </w:r>
          </w:p>
          <w:p w:rsidR="0069464B" w:rsidRDefault="00E573A0">
            <w:pPr>
              <w:spacing w:line="500" w:lineRule="exact"/>
              <w:ind w:firstLineChars="50" w:firstLine="120"/>
              <w:jc w:val="left"/>
              <w:rPr>
                <w:rFonts w:ascii="宋体" w:eastAsia="宋体" w:hAnsi="宋体" w:cs="宋体"/>
                <w:sz w:val="24"/>
                <w:szCs w:val="24"/>
              </w:rPr>
            </w:pPr>
            <w:r>
              <w:rPr>
                <w:rFonts w:ascii="宋体" w:eastAsia="宋体" w:hAnsi="宋体" w:cs="宋体" w:hint="eastAsia"/>
                <w:sz w:val="24"/>
                <w:szCs w:val="24"/>
              </w:rPr>
              <w:t>2、电子化响应文件采用一次加密方式。开标时，由供应商使用CA 证书，在规定时间内</w:t>
            </w:r>
            <w:r>
              <w:rPr>
                <w:rFonts w:ascii="宋体" w:eastAsia="宋体" w:hAnsi="宋体" w:cs="宋体" w:hint="eastAsia"/>
                <w:sz w:val="24"/>
                <w:szCs w:val="24"/>
              </w:rPr>
              <w:lastRenderedPageBreak/>
              <w:t>对其电子化响应文件进行解密。每位供应商的解密时间为开标时间起30分钟内，如在规定时间内未完成解密的，其响应文件不予开标、唱标。</w:t>
            </w:r>
          </w:p>
          <w:p w:rsidR="0069464B" w:rsidRDefault="00E573A0">
            <w:pPr>
              <w:spacing w:line="500" w:lineRule="exact"/>
              <w:ind w:firstLineChars="50" w:firstLine="120"/>
              <w:jc w:val="left"/>
              <w:rPr>
                <w:rFonts w:ascii="宋体" w:eastAsia="宋体" w:hAnsi="宋体" w:cs="宋体"/>
                <w:b/>
                <w:sz w:val="24"/>
                <w:szCs w:val="24"/>
              </w:rPr>
            </w:pPr>
            <w:r>
              <w:rPr>
                <w:rFonts w:ascii="宋体" w:eastAsia="宋体" w:hAnsi="宋体" w:cs="宋体" w:hint="eastAsia"/>
                <w:sz w:val="24"/>
                <w:szCs w:val="24"/>
              </w:rPr>
              <w:t>3、电子化响应文件解密异常的处理</w:t>
            </w:r>
          </w:p>
          <w:p w:rsidR="0069464B" w:rsidRDefault="00E573A0">
            <w:pPr>
              <w:spacing w:line="500" w:lineRule="exact"/>
              <w:ind w:firstLineChars="50" w:firstLine="120"/>
              <w:jc w:val="left"/>
              <w:rPr>
                <w:rFonts w:ascii="宋体" w:eastAsia="宋体" w:hAnsi="宋体" w:cs="宋体"/>
                <w:sz w:val="24"/>
                <w:szCs w:val="24"/>
              </w:rPr>
            </w:pPr>
            <w:r>
              <w:rPr>
                <w:rFonts w:ascii="宋体" w:eastAsia="宋体" w:hAnsi="宋体" w:cs="宋体" w:hint="eastAsia"/>
                <w:sz w:val="24"/>
                <w:szCs w:val="24"/>
              </w:rPr>
              <w:t>如出现供应商的电子响应文件无法解密等异常情况，供应商应及时致电中介服务机构说明。响应文件异常，按以下步骤进行处理：</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（1）首先由技术人员进行问题排查。</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（2）经技术人员排查后，是供应</w:t>
            </w:r>
            <w:proofErr w:type="gramStart"/>
            <w:r>
              <w:rPr>
                <w:rFonts w:ascii="宋体" w:eastAsia="宋体" w:hAnsi="宋体" w:cs="宋体" w:hint="eastAsia"/>
                <w:sz w:val="24"/>
                <w:szCs w:val="24"/>
              </w:rPr>
              <w:t>商文件</w:t>
            </w:r>
            <w:proofErr w:type="gramEnd"/>
            <w:r>
              <w:rPr>
                <w:rFonts w:ascii="宋体" w:eastAsia="宋体" w:hAnsi="宋体" w:cs="宋体" w:hint="eastAsia"/>
                <w:sz w:val="24"/>
                <w:szCs w:val="24"/>
              </w:rPr>
              <w:t>自身问题导致响应文件无法解密的，该响应文件将不予接收、解密和唱标。开标会议继续进行。</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（3）经技术人员排查后，如果是电子化交易系统问题造成响应文件无法解密的，将由技术人员对问题进行处理。如短时间</w:t>
            </w:r>
            <w:proofErr w:type="gramStart"/>
            <w:r>
              <w:rPr>
                <w:rFonts w:ascii="宋体" w:eastAsia="宋体" w:hAnsi="宋体" w:cs="宋体" w:hint="eastAsia"/>
                <w:sz w:val="24"/>
                <w:szCs w:val="24"/>
              </w:rPr>
              <w:t>内问题</w:t>
            </w:r>
            <w:proofErr w:type="gramEnd"/>
            <w:r>
              <w:rPr>
                <w:rFonts w:ascii="宋体" w:eastAsia="宋体" w:hAnsi="宋体" w:cs="宋体" w:hint="eastAsia"/>
                <w:sz w:val="24"/>
                <w:szCs w:val="24"/>
              </w:rPr>
              <w:t>无法解决的，将由中介服务机构向监督部门申请，经监督部门同意后，暂停开标会议，待问题解决后继续开标。</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4、待所有供应商响应文件解密完成后，由中介服务机构操作，对所有已解密响应文件进行唱标。</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b/>
                <w:sz w:val="24"/>
                <w:szCs w:val="24"/>
              </w:rPr>
              <w:t>供应商应保证在开标期间电话、电脑、网络能够正常工作，供应商因停电、电脑病毒、网络堵塞等原因，未在规定的解密时间内对响应文件进行解密的，其响应文件不予接收、唱标。</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rsidR="0069464B" w:rsidRDefault="00E573A0">
            <w:pPr>
              <w:spacing w:line="500" w:lineRule="exact"/>
              <w:jc w:val="left"/>
              <w:rPr>
                <w:rFonts w:ascii="宋体" w:eastAsia="宋体" w:hAnsi="宋体" w:cs="宋体"/>
                <w:sz w:val="24"/>
                <w:szCs w:val="24"/>
              </w:rPr>
            </w:pPr>
            <w:r>
              <w:rPr>
                <w:rFonts w:ascii="宋体" w:eastAsia="宋体" w:hAnsi="宋体" w:cs="宋体" w:hint="eastAsia"/>
                <w:sz w:val="24"/>
                <w:szCs w:val="24"/>
              </w:rPr>
              <w:t>6、如磋商小组对需要回复的供应商连续三次致电未接通的，视为供应商放弃回复，磋商小组将自行对需要回复的内容进行认定。</w:t>
            </w:r>
          </w:p>
          <w:p w:rsidR="0069464B" w:rsidRDefault="00E573A0">
            <w:pPr>
              <w:spacing w:line="500" w:lineRule="exact"/>
              <w:jc w:val="left"/>
              <w:rPr>
                <w:rFonts w:ascii="宋体" w:eastAsia="宋体" w:hAnsi="宋体" w:cs="宋体"/>
                <w:b/>
                <w:bCs/>
                <w:sz w:val="24"/>
                <w:szCs w:val="24"/>
              </w:rPr>
            </w:pPr>
            <w:r>
              <w:rPr>
                <w:rFonts w:ascii="宋体" w:eastAsia="宋体" w:hAnsi="宋体" w:cs="宋体" w:hint="eastAsia"/>
                <w:b/>
                <w:bCs/>
                <w:sz w:val="24"/>
                <w:szCs w:val="24"/>
              </w:rPr>
              <w:t>二、相关证书原件的提交</w:t>
            </w:r>
          </w:p>
          <w:p w:rsidR="0069464B" w:rsidRDefault="00E573A0">
            <w:pPr>
              <w:wordWrap w:val="0"/>
              <w:topLinePunct/>
              <w:spacing w:line="500" w:lineRule="exact"/>
              <w:jc w:val="left"/>
              <w:rPr>
                <w:rFonts w:ascii="宋体" w:eastAsia="宋体" w:hAnsi="宋体" w:cs="宋体"/>
                <w:b/>
                <w:sz w:val="24"/>
                <w:szCs w:val="24"/>
              </w:rPr>
            </w:pPr>
            <w:r>
              <w:rPr>
                <w:rFonts w:ascii="宋体" w:eastAsia="宋体" w:hAnsi="宋体" w:cs="宋体" w:hint="eastAsia"/>
                <w:b/>
                <w:sz w:val="24"/>
                <w:szCs w:val="24"/>
              </w:rPr>
              <w:t>资格评审部分：资格评审以响应文件为准，其上</w:t>
            </w:r>
            <w:proofErr w:type="gramStart"/>
            <w:r>
              <w:rPr>
                <w:rFonts w:ascii="宋体" w:eastAsia="宋体" w:hAnsi="宋体" w:cs="宋体" w:hint="eastAsia"/>
                <w:b/>
                <w:sz w:val="24"/>
                <w:szCs w:val="24"/>
              </w:rPr>
              <w:t>传资料</w:t>
            </w:r>
            <w:proofErr w:type="gramEnd"/>
            <w:r>
              <w:rPr>
                <w:rFonts w:ascii="宋体" w:eastAsia="宋体" w:hAnsi="宋体" w:cs="宋体" w:hint="eastAsia"/>
                <w:b/>
                <w:sz w:val="24"/>
                <w:szCs w:val="24"/>
              </w:rPr>
              <w:t>真实性由供应商自行承担。同时，供应商应在开标前自行完善主体库信息。</w:t>
            </w:r>
          </w:p>
          <w:p w:rsidR="0069464B" w:rsidRDefault="00E573A0">
            <w:pPr>
              <w:wordWrap w:val="0"/>
              <w:topLinePunct/>
              <w:spacing w:line="500" w:lineRule="exact"/>
              <w:jc w:val="left"/>
              <w:rPr>
                <w:rFonts w:ascii="宋体" w:eastAsia="宋体" w:hAnsi="宋体" w:cs="宋体"/>
                <w:b/>
                <w:sz w:val="24"/>
                <w:szCs w:val="24"/>
              </w:rPr>
            </w:pPr>
            <w:r>
              <w:rPr>
                <w:rFonts w:ascii="宋体" w:eastAsia="宋体" w:hAnsi="宋体" w:cs="宋体" w:hint="eastAsia"/>
                <w:b/>
                <w:sz w:val="24"/>
                <w:szCs w:val="24"/>
              </w:rPr>
              <w:t>评标打分部分：评标打分部分按照100分制原则进行，涉及到资格审查、企业荣誉、人员业绩、企业业绩等计分部分时，以供应商自行上传到响应文件中的各类相应内容为准。</w:t>
            </w:r>
          </w:p>
          <w:p w:rsidR="0069464B" w:rsidRDefault="00E573A0">
            <w:pPr>
              <w:wordWrap w:val="0"/>
              <w:topLinePunct/>
              <w:spacing w:line="500" w:lineRule="exact"/>
              <w:jc w:val="left"/>
              <w:rPr>
                <w:rFonts w:ascii="宋体" w:eastAsia="宋体" w:hAnsi="宋体" w:cs="宋体"/>
                <w:b/>
                <w:sz w:val="24"/>
                <w:szCs w:val="24"/>
              </w:rPr>
            </w:pPr>
            <w:r>
              <w:rPr>
                <w:rFonts w:ascii="宋体" w:eastAsia="宋体" w:hAnsi="宋体" w:cs="宋体" w:hint="eastAsia"/>
                <w:b/>
                <w:sz w:val="24"/>
                <w:szCs w:val="24"/>
              </w:rPr>
              <w:t>响应文件编制部分：在磋商文件中要求供应</w:t>
            </w:r>
            <w:proofErr w:type="gramStart"/>
            <w:r>
              <w:rPr>
                <w:rFonts w:ascii="宋体" w:eastAsia="宋体" w:hAnsi="宋体" w:cs="宋体" w:hint="eastAsia"/>
                <w:b/>
                <w:sz w:val="24"/>
                <w:szCs w:val="24"/>
              </w:rPr>
              <w:t>商按照</w:t>
            </w:r>
            <w:proofErr w:type="gramEnd"/>
            <w:r>
              <w:rPr>
                <w:rFonts w:ascii="宋体" w:eastAsia="宋体" w:hAnsi="宋体" w:cs="宋体" w:hint="eastAsia"/>
                <w:b/>
                <w:sz w:val="24"/>
                <w:szCs w:val="24"/>
              </w:rPr>
              <w:t>响应文件格式进行响应文件编制，在响</w:t>
            </w:r>
            <w:r>
              <w:rPr>
                <w:rFonts w:ascii="宋体" w:eastAsia="宋体" w:hAnsi="宋体" w:cs="宋体" w:hint="eastAsia"/>
                <w:b/>
                <w:sz w:val="24"/>
                <w:szCs w:val="24"/>
              </w:rPr>
              <w:lastRenderedPageBreak/>
              <w:t>应文件编制时，应明确将供应商企业基本情况、资质情况、人员情况、财务情况、业绩情况编入响应文件，便于进行资格审查及评标打分。</w:t>
            </w:r>
          </w:p>
          <w:p w:rsidR="0069464B" w:rsidRDefault="00E573A0">
            <w:pPr>
              <w:wordWrap w:val="0"/>
              <w:topLinePunct/>
              <w:spacing w:line="500" w:lineRule="exact"/>
              <w:jc w:val="left"/>
              <w:rPr>
                <w:rFonts w:ascii="宋体" w:eastAsia="宋体" w:hAnsi="宋体" w:cs="宋体"/>
                <w:b/>
                <w:sz w:val="24"/>
                <w:szCs w:val="24"/>
              </w:rPr>
            </w:pPr>
            <w:r>
              <w:rPr>
                <w:rFonts w:ascii="宋体" w:eastAsia="宋体" w:hAnsi="宋体" w:cs="宋体" w:hint="eastAsia"/>
                <w:b/>
                <w:sz w:val="24"/>
                <w:szCs w:val="24"/>
              </w:rPr>
              <w:t>我单位（采购人）严格按</w:t>
            </w:r>
            <w:proofErr w:type="gramStart"/>
            <w:r>
              <w:rPr>
                <w:rFonts w:ascii="宋体" w:eastAsia="宋体" w:hAnsi="宋体" w:cs="宋体" w:hint="eastAsia"/>
                <w:b/>
                <w:sz w:val="24"/>
                <w:szCs w:val="24"/>
              </w:rPr>
              <w:t>三财购</w:t>
            </w:r>
            <w:proofErr w:type="gramEnd"/>
            <w:r>
              <w:rPr>
                <w:rFonts w:ascii="宋体" w:eastAsia="宋体" w:hAnsi="宋体" w:cs="宋体" w:hint="eastAsia"/>
                <w:b/>
                <w:sz w:val="24"/>
                <w:szCs w:val="24"/>
              </w:rPr>
              <w:t>【2021】9号文要求的时限发布成交结果公告，发出成交通知书，签订采购合同，上传采购合同。</w:t>
            </w:r>
          </w:p>
          <w:p w:rsidR="0069464B" w:rsidRDefault="00E573A0">
            <w:pPr>
              <w:wordWrap w:val="0"/>
              <w:topLinePunct/>
              <w:spacing w:line="500" w:lineRule="exact"/>
              <w:jc w:val="left"/>
              <w:rPr>
                <w:rFonts w:ascii="宋体" w:eastAsia="宋体" w:hAnsi="宋体" w:cs="宋体"/>
                <w:sz w:val="24"/>
                <w:szCs w:val="24"/>
              </w:rPr>
            </w:pPr>
            <w:r>
              <w:rPr>
                <w:rFonts w:ascii="宋体" w:eastAsia="宋体" w:hAnsi="宋体" w:cs="宋体" w:hint="eastAsia"/>
                <w:b/>
                <w:sz w:val="24"/>
                <w:szCs w:val="24"/>
              </w:rPr>
              <w:t>提示：本项目为电子化、无纸化交易项目，为保证您能投标成功，</w:t>
            </w:r>
            <w:proofErr w:type="gramStart"/>
            <w:r>
              <w:rPr>
                <w:rFonts w:ascii="宋体" w:eastAsia="宋体" w:hAnsi="宋体" w:cs="宋体" w:hint="eastAsia"/>
                <w:b/>
                <w:sz w:val="24"/>
                <w:szCs w:val="24"/>
              </w:rPr>
              <w:t>请需仔细</w:t>
            </w:r>
            <w:proofErr w:type="gramEnd"/>
            <w:r>
              <w:rPr>
                <w:rFonts w:ascii="宋体" w:eastAsia="宋体" w:hAnsi="宋体" w:cs="宋体" w:hint="eastAsia"/>
                <w:b/>
                <w:sz w:val="24"/>
                <w:szCs w:val="24"/>
              </w:rPr>
              <w:t>阅读以上条款。</w:t>
            </w:r>
          </w:p>
        </w:tc>
      </w:tr>
    </w:tbl>
    <w:p w:rsidR="0069464B" w:rsidRDefault="0069464B">
      <w:pPr>
        <w:wordWrap w:val="0"/>
        <w:topLinePunct/>
        <w:spacing w:line="360" w:lineRule="auto"/>
        <w:rPr>
          <w:rFonts w:ascii="宋体" w:eastAsia="宋体" w:hAnsi="宋体" w:cs="宋体"/>
          <w:b/>
          <w:bCs/>
          <w:sz w:val="24"/>
          <w:szCs w:val="24"/>
        </w:rPr>
      </w:pPr>
      <w:bookmarkStart w:id="10" w:name="_Toc30034"/>
      <w:bookmarkStart w:id="11" w:name="_Toc269470294"/>
      <w:bookmarkStart w:id="12" w:name="_Toc270604575"/>
    </w:p>
    <w:p w:rsidR="0069464B" w:rsidRDefault="00E573A0">
      <w:pPr>
        <w:numPr>
          <w:ilvl w:val="0"/>
          <w:numId w:val="2"/>
        </w:numPr>
        <w:tabs>
          <w:tab w:val="left" w:pos="360"/>
        </w:tabs>
        <w:wordWrap w:val="0"/>
        <w:topLinePunct/>
        <w:autoSpaceDE w:val="0"/>
        <w:autoSpaceDN w:val="0"/>
        <w:adjustRightInd w:val="0"/>
        <w:snapToGrid w:val="0"/>
        <w:spacing w:line="500" w:lineRule="exact"/>
        <w:contextualSpacing/>
        <w:outlineLvl w:val="1"/>
        <w:rPr>
          <w:rFonts w:ascii="宋体" w:eastAsia="宋体" w:hAnsi="宋体" w:cs="宋体"/>
          <w:b/>
          <w:sz w:val="24"/>
          <w:szCs w:val="24"/>
        </w:rPr>
      </w:pPr>
      <w:r>
        <w:rPr>
          <w:rFonts w:ascii="宋体" w:eastAsia="宋体" w:hAnsi="宋体" w:cs="宋体" w:hint="eastAsia"/>
          <w:b/>
          <w:bCs/>
          <w:sz w:val="24"/>
          <w:szCs w:val="24"/>
        </w:rPr>
        <w:t xml:space="preserve"> </w:t>
      </w:r>
      <w:bookmarkStart w:id="13" w:name="_Toc23774427"/>
      <w:bookmarkStart w:id="14" w:name="_Toc12193"/>
      <w:r>
        <w:rPr>
          <w:rFonts w:ascii="宋体" w:eastAsia="宋体" w:hAnsi="宋体" w:cs="宋体" w:hint="eastAsia"/>
          <w:b/>
          <w:bCs/>
          <w:sz w:val="24"/>
          <w:szCs w:val="24"/>
        </w:rPr>
        <w:t>总则</w:t>
      </w:r>
      <w:bookmarkEnd w:id="10"/>
      <w:bookmarkEnd w:id="11"/>
      <w:bookmarkEnd w:id="12"/>
      <w:bookmarkEnd w:id="13"/>
      <w:bookmarkEnd w:id="14"/>
    </w:p>
    <w:p w:rsidR="0069464B" w:rsidRDefault="00E573A0">
      <w:pPr>
        <w:keepNext/>
        <w:keepLines/>
        <w:numPr>
          <w:ilvl w:val="1"/>
          <w:numId w:val="3"/>
        </w:numPr>
        <w:wordWrap w:val="0"/>
        <w:topLinePunct/>
        <w:spacing w:line="500" w:lineRule="exact"/>
        <w:jc w:val="left"/>
        <w:outlineLvl w:val="2"/>
        <w:rPr>
          <w:rFonts w:ascii="宋体" w:eastAsia="宋体" w:hAnsi="宋体" w:cs="宋体"/>
          <w:b/>
          <w:sz w:val="24"/>
          <w:szCs w:val="24"/>
        </w:rPr>
      </w:pPr>
      <w:bookmarkStart w:id="15" w:name="_Toc25531"/>
      <w:bookmarkStart w:id="16" w:name="_Toc428351629"/>
      <w:bookmarkStart w:id="17" w:name="_Toc27089"/>
      <w:bookmarkStart w:id="18" w:name="_Toc277149365"/>
      <w:bookmarkStart w:id="19" w:name="_Toc454788009"/>
      <w:bookmarkStart w:id="20" w:name="_Toc13394"/>
      <w:bookmarkStart w:id="21" w:name="_Toc463011253"/>
      <w:bookmarkStart w:id="22" w:name="_Toc455678100"/>
      <w:bookmarkStart w:id="23" w:name="_Toc462934274"/>
      <w:bookmarkStart w:id="24" w:name="_Toc428276569"/>
      <w:r>
        <w:rPr>
          <w:rFonts w:ascii="宋体" w:eastAsia="宋体" w:hAnsi="宋体" w:cs="宋体" w:hint="eastAsia"/>
          <w:b/>
          <w:sz w:val="24"/>
          <w:szCs w:val="24"/>
        </w:rPr>
        <w:t>项目概况</w:t>
      </w:r>
      <w:bookmarkEnd w:id="15"/>
      <w:bookmarkEnd w:id="16"/>
      <w:bookmarkEnd w:id="17"/>
      <w:bookmarkEnd w:id="18"/>
      <w:bookmarkEnd w:id="19"/>
      <w:bookmarkEnd w:id="20"/>
      <w:bookmarkEnd w:id="21"/>
      <w:bookmarkEnd w:id="22"/>
      <w:bookmarkEnd w:id="23"/>
      <w:bookmarkEnd w:id="24"/>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采购人：供应商须知前附表中所述的，依法进行政府采购的国家机关、事业单位、团体组织。</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采购代理机构：受采购人委托组织采购活动，在采购过程中负有相应责任的社会中介组织。</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采购方式：竞争性磋商。</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项目名称及项目编号：</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建设地点：</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keepNext/>
        <w:keepLines/>
        <w:numPr>
          <w:ilvl w:val="1"/>
          <w:numId w:val="3"/>
        </w:numPr>
        <w:wordWrap w:val="0"/>
        <w:topLinePunct/>
        <w:spacing w:line="500" w:lineRule="exact"/>
        <w:jc w:val="left"/>
        <w:outlineLvl w:val="2"/>
        <w:rPr>
          <w:rFonts w:ascii="宋体" w:eastAsia="宋体" w:hAnsi="宋体" w:cs="宋体"/>
          <w:b/>
          <w:sz w:val="24"/>
          <w:szCs w:val="24"/>
        </w:rPr>
      </w:pPr>
      <w:bookmarkStart w:id="25" w:name="_Toc428276570"/>
      <w:bookmarkStart w:id="26" w:name="_Toc454788010"/>
      <w:bookmarkStart w:id="27" w:name="_Toc455678101"/>
      <w:bookmarkStart w:id="28" w:name="_Toc462934275"/>
      <w:bookmarkStart w:id="29" w:name="_Toc428351630"/>
      <w:bookmarkStart w:id="30" w:name="_Toc19738"/>
      <w:bookmarkStart w:id="31" w:name="_Toc270604804"/>
      <w:bookmarkStart w:id="32" w:name="_Toc13259"/>
      <w:bookmarkStart w:id="33" w:name="_Toc269470296"/>
      <w:bookmarkStart w:id="34" w:name="_Toc463011254"/>
      <w:bookmarkStart w:id="35" w:name="_Toc277149366"/>
      <w:bookmarkStart w:id="36" w:name="_Toc29176"/>
      <w:bookmarkStart w:id="37" w:name="_Toc270604577"/>
      <w:r>
        <w:rPr>
          <w:rFonts w:ascii="宋体" w:eastAsia="宋体" w:hAnsi="宋体" w:cs="宋体" w:hint="eastAsia"/>
          <w:b/>
          <w:sz w:val="24"/>
          <w:szCs w:val="24"/>
        </w:rPr>
        <w:t>资金来源和落实情况</w:t>
      </w:r>
      <w:bookmarkEnd w:id="25"/>
      <w:bookmarkEnd w:id="26"/>
      <w:bookmarkEnd w:id="27"/>
      <w:bookmarkEnd w:id="28"/>
      <w:bookmarkEnd w:id="29"/>
      <w:bookmarkEnd w:id="30"/>
      <w:bookmarkEnd w:id="31"/>
      <w:bookmarkEnd w:id="32"/>
      <w:bookmarkEnd w:id="33"/>
      <w:bookmarkEnd w:id="34"/>
      <w:bookmarkEnd w:id="35"/>
      <w:bookmarkEnd w:id="36"/>
      <w:bookmarkEnd w:id="37"/>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资金来源：</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预算金额：</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资金落实情况：</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keepNext/>
        <w:keepLines/>
        <w:numPr>
          <w:ilvl w:val="1"/>
          <w:numId w:val="3"/>
        </w:numPr>
        <w:wordWrap w:val="0"/>
        <w:topLinePunct/>
        <w:spacing w:line="500" w:lineRule="exact"/>
        <w:jc w:val="left"/>
        <w:outlineLvl w:val="2"/>
        <w:rPr>
          <w:rFonts w:ascii="宋体" w:eastAsia="宋体" w:hAnsi="宋体" w:cs="宋体"/>
          <w:b/>
          <w:sz w:val="24"/>
          <w:szCs w:val="24"/>
        </w:rPr>
      </w:pPr>
      <w:bookmarkStart w:id="38" w:name="_Toc462934276"/>
      <w:bookmarkStart w:id="39" w:name="_Toc270604578"/>
      <w:bookmarkStart w:id="40" w:name="_Toc270604805"/>
      <w:bookmarkStart w:id="41" w:name="_Toc269470297"/>
      <w:bookmarkStart w:id="42" w:name="_Toc428351631"/>
      <w:bookmarkStart w:id="43" w:name="_Toc454788011"/>
      <w:bookmarkStart w:id="44" w:name="_Toc463011255"/>
      <w:bookmarkStart w:id="45" w:name="_Toc428276571"/>
      <w:bookmarkStart w:id="46" w:name="_Toc277149367"/>
      <w:bookmarkStart w:id="47" w:name="_Toc74"/>
      <w:bookmarkStart w:id="48" w:name="_Toc9637"/>
      <w:bookmarkStart w:id="49" w:name="_Toc455678102"/>
      <w:bookmarkStart w:id="50" w:name="_Toc20155"/>
      <w:r>
        <w:rPr>
          <w:rFonts w:ascii="宋体" w:eastAsia="宋体" w:hAnsi="宋体" w:cs="宋体" w:hint="eastAsia"/>
          <w:b/>
          <w:sz w:val="24"/>
          <w:szCs w:val="24"/>
        </w:rPr>
        <w:t>磋商范围、工期和质量</w:t>
      </w:r>
      <w:bookmarkEnd w:id="38"/>
      <w:bookmarkEnd w:id="39"/>
      <w:bookmarkEnd w:id="40"/>
      <w:bookmarkEnd w:id="41"/>
      <w:bookmarkEnd w:id="42"/>
      <w:bookmarkEnd w:id="43"/>
      <w:bookmarkEnd w:id="44"/>
      <w:bookmarkEnd w:id="45"/>
      <w:bookmarkEnd w:id="46"/>
      <w:bookmarkEnd w:id="47"/>
      <w:bookmarkEnd w:id="48"/>
      <w:bookmarkEnd w:id="49"/>
      <w:bookmarkEnd w:id="50"/>
      <w:r>
        <w:rPr>
          <w:rFonts w:ascii="宋体" w:eastAsia="宋体" w:hAnsi="宋体" w:cs="宋体" w:hint="eastAsia"/>
          <w:b/>
          <w:sz w:val="24"/>
          <w:szCs w:val="24"/>
        </w:rPr>
        <w:t>标准</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磋商范围：</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工期：</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质量标准：</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keepNext/>
        <w:keepLines/>
        <w:numPr>
          <w:ilvl w:val="1"/>
          <w:numId w:val="3"/>
        </w:numPr>
        <w:wordWrap w:val="0"/>
        <w:topLinePunct/>
        <w:spacing w:line="500" w:lineRule="exact"/>
        <w:jc w:val="left"/>
        <w:outlineLvl w:val="2"/>
        <w:rPr>
          <w:rFonts w:ascii="宋体" w:eastAsia="宋体" w:hAnsi="宋体" w:cs="宋体"/>
          <w:b/>
          <w:sz w:val="24"/>
          <w:szCs w:val="24"/>
        </w:rPr>
      </w:pPr>
      <w:bookmarkStart w:id="51" w:name="_Toc462934277"/>
      <w:bookmarkStart w:id="52" w:name="_Toc6648"/>
      <w:bookmarkStart w:id="53" w:name="_Toc270604806"/>
      <w:bookmarkStart w:id="54" w:name="_Toc455678103"/>
      <w:bookmarkStart w:id="55" w:name="_Toc428351632"/>
      <w:bookmarkStart w:id="56" w:name="_Toc463011256"/>
      <w:bookmarkStart w:id="57" w:name="_Toc270604579"/>
      <w:bookmarkStart w:id="58" w:name="_Toc428276572"/>
      <w:bookmarkStart w:id="59" w:name="_Toc16958"/>
      <w:bookmarkStart w:id="60" w:name="_Toc454788012"/>
      <w:bookmarkStart w:id="61" w:name="_Toc269470298"/>
      <w:bookmarkStart w:id="62" w:name="_Toc277149368"/>
      <w:bookmarkStart w:id="63" w:name="_Toc11519"/>
      <w:r>
        <w:rPr>
          <w:rFonts w:ascii="宋体" w:eastAsia="宋体" w:hAnsi="宋体" w:cs="宋体" w:hint="eastAsia"/>
          <w:b/>
          <w:sz w:val="24"/>
          <w:szCs w:val="24"/>
        </w:rPr>
        <w:t>供应商资格要求</w:t>
      </w:r>
      <w:bookmarkEnd w:id="51"/>
      <w:bookmarkEnd w:id="52"/>
      <w:bookmarkEnd w:id="53"/>
      <w:bookmarkEnd w:id="54"/>
      <w:bookmarkEnd w:id="55"/>
      <w:bookmarkEnd w:id="56"/>
      <w:bookmarkEnd w:id="57"/>
      <w:bookmarkEnd w:id="58"/>
      <w:bookmarkEnd w:id="59"/>
      <w:bookmarkEnd w:id="60"/>
      <w:bookmarkEnd w:id="61"/>
      <w:bookmarkEnd w:id="62"/>
      <w:bookmarkEnd w:id="63"/>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供应商应具备的资格条件</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具有独立承担民事责任能力的法人、其他组织或者自然人；</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具有良好的商业信誉和健全的财务会计制度；</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具有履行合同所必需的设备和专业技术能力；</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有依法缴纳税收和社会保障资金的良好记录；</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参加政府采购活动前三年内，在经营活动中没有重大违法记录；</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已通过正规渠道获得本项目的竞争性磋商文件；</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未被依法暂停或者取消投标资格；</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未被责令停产停业、暂扣或者吊销许可证、暂扣或者吊销执照；</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法律、行政法规规定的其他条件。</w:t>
      </w:r>
    </w:p>
    <w:p w:rsidR="0069464B" w:rsidRDefault="00E573A0">
      <w:pPr>
        <w:numPr>
          <w:ilvl w:val="0"/>
          <w:numId w:val="4"/>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供应商须知前附表规定的其他条件。</w:t>
      </w:r>
    </w:p>
    <w:p w:rsidR="0069464B" w:rsidRDefault="00E573A0">
      <w:pPr>
        <w:numPr>
          <w:ilvl w:val="2"/>
          <w:numId w:val="3"/>
        </w:numPr>
        <w:wordWrap w:val="0"/>
        <w:topLinePunct/>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供应商不得存在下列情形之一：</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与采购人存在利害关系且可能影响磋商公正性；</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与本磋商项目的其他供应商为同一个单位负责人；</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与本磋商项目的其他供应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控股、管理关系；</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为本项目的监理人；</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为本项目的代建人；</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与本项目的监理人或代建人或采购代理机构同为一个法定代表人；</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与本项目的监理人或代建人或采购代理机构存在控股或参股关系；</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为本磋商项目的采购代理机构；</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供应商以他人名义投标、串通投标、以行贿手段牟取中标，或在投标中弄虚作假的；</w:t>
      </w:r>
    </w:p>
    <w:p w:rsidR="0069464B" w:rsidRDefault="00E573A0">
      <w:pPr>
        <w:numPr>
          <w:ilvl w:val="0"/>
          <w:numId w:val="5"/>
        </w:numPr>
        <w:wordWrap w:val="0"/>
        <w:topLinePunct/>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法律法规规定的其他情形。</w:t>
      </w:r>
    </w:p>
    <w:p w:rsidR="0069464B" w:rsidRDefault="00E573A0">
      <w:pPr>
        <w:keepNext/>
        <w:keepLines/>
        <w:numPr>
          <w:ilvl w:val="1"/>
          <w:numId w:val="3"/>
        </w:numPr>
        <w:wordWrap w:val="0"/>
        <w:topLinePunct/>
        <w:spacing w:line="500" w:lineRule="exact"/>
        <w:jc w:val="left"/>
        <w:outlineLvl w:val="2"/>
        <w:rPr>
          <w:rFonts w:ascii="宋体" w:eastAsia="宋体" w:hAnsi="宋体" w:cs="宋体"/>
          <w:b/>
          <w:sz w:val="24"/>
          <w:szCs w:val="24"/>
        </w:rPr>
      </w:pPr>
      <w:bookmarkStart w:id="64" w:name="_Toc455678104"/>
      <w:bookmarkStart w:id="65" w:name="_Toc14128"/>
      <w:bookmarkStart w:id="66" w:name="_Toc269470299"/>
      <w:bookmarkStart w:id="67" w:name="_Toc270604580"/>
      <w:bookmarkStart w:id="68" w:name="_Toc270604807"/>
      <w:bookmarkStart w:id="69" w:name="_Toc428276573"/>
      <w:bookmarkStart w:id="70" w:name="_Toc28593"/>
      <w:bookmarkStart w:id="71" w:name="_Toc463011257"/>
      <w:bookmarkStart w:id="72" w:name="_Toc277149369"/>
      <w:bookmarkStart w:id="73" w:name="_Toc19948"/>
      <w:bookmarkStart w:id="74" w:name="_Toc462934278"/>
      <w:bookmarkStart w:id="75" w:name="_Toc428351633"/>
      <w:bookmarkStart w:id="76" w:name="_Toc454788013"/>
      <w:r>
        <w:rPr>
          <w:rFonts w:ascii="宋体" w:eastAsia="宋体" w:hAnsi="宋体" w:cs="宋体" w:hint="eastAsia"/>
          <w:b/>
          <w:sz w:val="24"/>
          <w:szCs w:val="24"/>
        </w:rPr>
        <w:t>费用承担</w:t>
      </w:r>
      <w:bookmarkEnd w:id="64"/>
      <w:bookmarkEnd w:id="65"/>
      <w:bookmarkEnd w:id="66"/>
      <w:bookmarkEnd w:id="67"/>
      <w:bookmarkEnd w:id="68"/>
      <w:bookmarkEnd w:id="69"/>
      <w:bookmarkEnd w:id="70"/>
      <w:bookmarkEnd w:id="71"/>
      <w:bookmarkEnd w:id="72"/>
      <w:bookmarkEnd w:id="73"/>
      <w:bookmarkEnd w:id="74"/>
      <w:bookmarkEnd w:id="75"/>
      <w:bookmarkEnd w:id="76"/>
    </w:p>
    <w:p w:rsidR="0069464B" w:rsidRDefault="00E573A0">
      <w:pPr>
        <w:spacing w:line="500" w:lineRule="exact"/>
        <w:ind w:leftChars="200" w:left="420"/>
        <w:rPr>
          <w:rFonts w:ascii="宋体" w:eastAsia="宋体" w:hAnsi="宋体" w:cs="宋体"/>
          <w:sz w:val="24"/>
          <w:szCs w:val="24"/>
        </w:rPr>
      </w:pPr>
      <w:bookmarkStart w:id="77" w:name="_Toc428351634"/>
      <w:bookmarkStart w:id="78" w:name="_Toc428276574"/>
      <w:bookmarkStart w:id="79" w:name="_Toc270604808"/>
      <w:bookmarkStart w:id="80" w:name="_Toc269470300"/>
      <w:bookmarkStart w:id="81" w:name="_Toc270604581"/>
      <w:bookmarkStart w:id="82" w:name="_Toc455678105"/>
      <w:bookmarkStart w:id="83" w:name="_Toc463011258"/>
      <w:bookmarkStart w:id="84" w:name="_Toc462934279"/>
      <w:bookmarkStart w:id="85" w:name="_Toc29742"/>
      <w:bookmarkStart w:id="86" w:name="_Toc7854"/>
      <w:bookmarkStart w:id="87" w:name="_Toc277149370"/>
      <w:bookmarkStart w:id="88" w:name="_Toc454788014"/>
      <w:r>
        <w:rPr>
          <w:rFonts w:ascii="宋体" w:eastAsia="宋体" w:hAnsi="宋体" w:cs="宋体" w:hint="eastAsia"/>
          <w:sz w:val="24"/>
          <w:szCs w:val="24"/>
        </w:rPr>
        <w:t>供应商准备和参加竞争性磋商活动发生的费用自理。</w:t>
      </w:r>
    </w:p>
    <w:p w:rsidR="0069464B" w:rsidRDefault="00E573A0">
      <w:pPr>
        <w:keepNext/>
        <w:keepLines/>
        <w:numPr>
          <w:ilvl w:val="1"/>
          <w:numId w:val="3"/>
        </w:numPr>
        <w:wordWrap w:val="0"/>
        <w:topLinePunct/>
        <w:spacing w:line="500" w:lineRule="exact"/>
        <w:jc w:val="left"/>
        <w:outlineLvl w:val="2"/>
        <w:rPr>
          <w:rFonts w:ascii="宋体" w:eastAsia="宋体" w:hAnsi="宋体" w:cs="宋体"/>
          <w:b/>
          <w:sz w:val="24"/>
          <w:szCs w:val="24"/>
        </w:rPr>
      </w:pPr>
      <w:bookmarkStart w:id="89" w:name="_Toc32336"/>
      <w:r>
        <w:rPr>
          <w:rFonts w:ascii="宋体" w:eastAsia="宋体" w:hAnsi="宋体" w:cs="宋体" w:hint="eastAsia"/>
          <w:b/>
          <w:sz w:val="24"/>
          <w:szCs w:val="24"/>
        </w:rPr>
        <w:t>保密</w:t>
      </w:r>
      <w:bookmarkEnd w:id="77"/>
      <w:bookmarkEnd w:id="78"/>
      <w:bookmarkEnd w:id="79"/>
      <w:bookmarkEnd w:id="80"/>
      <w:bookmarkEnd w:id="81"/>
      <w:bookmarkEnd w:id="82"/>
      <w:bookmarkEnd w:id="83"/>
      <w:bookmarkEnd w:id="84"/>
      <w:bookmarkEnd w:id="85"/>
      <w:bookmarkEnd w:id="86"/>
      <w:bookmarkEnd w:id="87"/>
      <w:bookmarkEnd w:id="88"/>
      <w:bookmarkEnd w:id="89"/>
    </w:p>
    <w:p w:rsidR="0069464B" w:rsidRDefault="00E573A0">
      <w:pPr>
        <w:spacing w:line="500" w:lineRule="exact"/>
        <w:ind w:firstLineChars="200" w:firstLine="480"/>
        <w:rPr>
          <w:rFonts w:ascii="宋体" w:eastAsia="宋体" w:hAnsi="宋体" w:cs="宋体"/>
          <w:sz w:val="24"/>
          <w:szCs w:val="24"/>
        </w:rPr>
      </w:pPr>
      <w:bookmarkStart w:id="90" w:name="_Toc428351635"/>
      <w:bookmarkStart w:id="91" w:name="_Toc7606"/>
      <w:bookmarkStart w:id="92" w:name="_Toc463011259"/>
      <w:bookmarkStart w:id="93" w:name="_Toc270604582"/>
      <w:bookmarkStart w:id="94" w:name="_Toc428276575"/>
      <w:bookmarkStart w:id="95" w:name="_Toc19438"/>
      <w:bookmarkStart w:id="96" w:name="_Toc277149371"/>
      <w:bookmarkStart w:id="97" w:name="_Toc454788015"/>
      <w:bookmarkStart w:id="98" w:name="_Toc269470301"/>
      <w:bookmarkStart w:id="99" w:name="_Toc270604809"/>
      <w:bookmarkStart w:id="100" w:name="_Toc462934280"/>
      <w:bookmarkStart w:id="101" w:name="_Toc455678106"/>
      <w:r>
        <w:rPr>
          <w:rFonts w:ascii="宋体" w:eastAsia="宋体" w:hAnsi="宋体" w:cs="宋体" w:hint="eastAsia"/>
          <w:sz w:val="24"/>
          <w:szCs w:val="24"/>
        </w:rPr>
        <w:t>参与竞争性磋商活动的各方应对竞争性磋商文件和响应文件中的商业和技术等秘密保密，否则应承担相应的法律责任。</w:t>
      </w:r>
    </w:p>
    <w:p w:rsidR="0069464B" w:rsidRDefault="00E573A0">
      <w:pPr>
        <w:keepNext/>
        <w:keepLines/>
        <w:numPr>
          <w:ilvl w:val="1"/>
          <w:numId w:val="3"/>
        </w:numPr>
        <w:wordWrap w:val="0"/>
        <w:topLinePunct/>
        <w:spacing w:line="500" w:lineRule="exact"/>
        <w:jc w:val="left"/>
        <w:outlineLvl w:val="2"/>
        <w:rPr>
          <w:rFonts w:ascii="宋体" w:eastAsia="宋体" w:hAnsi="宋体" w:cs="宋体"/>
          <w:b/>
          <w:sz w:val="24"/>
          <w:szCs w:val="24"/>
        </w:rPr>
      </w:pPr>
      <w:bookmarkStart w:id="102" w:name="_Toc25734"/>
      <w:r>
        <w:rPr>
          <w:rFonts w:ascii="宋体" w:eastAsia="宋体" w:hAnsi="宋体" w:cs="宋体" w:hint="eastAsia"/>
          <w:b/>
          <w:sz w:val="24"/>
          <w:szCs w:val="24"/>
        </w:rPr>
        <w:lastRenderedPageBreak/>
        <w:t>语言文字</w:t>
      </w:r>
      <w:bookmarkEnd w:id="90"/>
      <w:bookmarkEnd w:id="91"/>
      <w:bookmarkEnd w:id="92"/>
      <w:bookmarkEnd w:id="93"/>
      <w:bookmarkEnd w:id="94"/>
      <w:bookmarkEnd w:id="95"/>
      <w:bookmarkEnd w:id="96"/>
      <w:bookmarkEnd w:id="97"/>
      <w:bookmarkEnd w:id="98"/>
      <w:bookmarkEnd w:id="99"/>
      <w:bookmarkEnd w:id="100"/>
      <w:bookmarkEnd w:id="101"/>
      <w:bookmarkEnd w:id="102"/>
    </w:p>
    <w:p w:rsidR="0069464B" w:rsidRDefault="00E573A0">
      <w:pPr>
        <w:spacing w:line="500" w:lineRule="exact"/>
        <w:ind w:firstLineChars="200" w:firstLine="480"/>
        <w:rPr>
          <w:rFonts w:ascii="宋体" w:eastAsia="宋体" w:hAnsi="宋体" w:cs="宋体"/>
          <w:sz w:val="24"/>
          <w:szCs w:val="24"/>
        </w:rPr>
      </w:pPr>
      <w:bookmarkStart w:id="103" w:name="_Toc463011260"/>
      <w:bookmarkStart w:id="104" w:name="_Toc9894"/>
      <w:bookmarkStart w:id="105" w:name="_Toc428276576"/>
      <w:bookmarkStart w:id="106" w:name="_Toc462934281"/>
      <w:bookmarkStart w:id="107" w:name="_Toc428351636"/>
      <w:bookmarkStart w:id="108" w:name="_Toc270604583"/>
      <w:bookmarkStart w:id="109" w:name="_Toc277149372"/>
      <w:bookmarkStart w:id="110" w:name="_Toc454788016"/>
      <w:bookmarkStart w:id="111" w:name="_Toc455678107"/>
      <w:bookmarkStart w:id="112" w:name="_Toc270604810"/>
      <w:bookmarkStart w:id="113" w:name="_Toc29299"/>
      <w:bookmarkStart w:id="114" w:name="_Toc269470302"/>
      <w:r>
        <w:rPr>
          <w:rFonts w:ascii="宋体" w:eastAsia="宋体" w:hAnsi="宋体" w:cs="宋体" w:hint="eastAsia"/>
          <w:kern w:val="0"/>
          <w:sz w:val="24"/>
          <w:szCs w:val="24"/>
        </w:rPr>
        <w:t>竞争性磋商文件及响应文件</w:t>
      </w:r>
      <w:r>
        <w:rPr>
          <w:rFonts w:ascii="宋体" w:eastAsia="宋体" w:hAnsi="宋体" w:cs="宋体" w:hint="eastAsia"/>
          <w:spacing w:val="-2"/>
          <w:kern w:val="0"/>
          <w:sz w:val="24"/>
          <w:szCs w:val="24"/>
        </w:rPr>
        <w:t>使</w:t>
      </w:r>
      <w:r>
        <w:rPr>
          <w:rFonts w:ascii="宋体" w:eastAsia="宋体" w:hAnsi="宋体" w:cs="宋体" w:hint="eastAsia"/>
          <w:kern w:val="0"/>
          <w:sz w:val="24"/>
          <w:szCs w:val="24"/>
        </w:rPr>
        <w:t>用语</w:t>
      </w:r>
      <w:r>
        <w:rPr>
          <w:rFonts w:ascii="宋体" w:eastAsia="宋体" w:hAnsi="宋体" w:cs="宋体" w:hint="eastAsia"/>
          <w:spacing w:val="-2"/>
          <w:kern w:val="0"/>
          <w:sz w:val="24"/>
          <w:szCs w:val="24"/>
        </w:rPr>
        <w:t>言</w:t>
      </w:r>
      <w:r>
        <w:rPr>
          <w:rFonts w:ascii="宋体" w:eastAsia="宋体" w:hAnsi="宋体" w:cs="宋体" w:hint="eastAsia"/>
          <w:kern w:val="0"/>
          <w:sz w:val="24"/>
          <w:szCs w:val="24"/>
        </w:rPr>
        <w:t>文字应</w:t>
      </w:r>
      <w:r>
        <w:rPr>
          <w:rFonts w:ascii="宋体" w:eastAsia="宋体" w:hAnsi="宋体" w:cs="宋体" w:hint="eastAsia"/>
          <w:spacing w:val="-2"/>
          <w:kern w:val="0"/>
          <w:sz w:val="24"/>
          <w:szCs w:val="24"/>
        </w:rPr>
        <w:t>为</w:t>
      </w:r>
      <w:r>
        <w:rPr>
          <w:rFonts w:ascii="宋体" w:eastAsia="宋体" w:hAnsi="宋体" w:cs="宋体" w:hint="eastAsia"/>
          <w:kern w:val="0"/>
          <w:sz w:val="24"/>
          <w:szCs w:val="24"/>
        </w:rPr>
        <w:t>中</w:t>
      </w:r>
      <w:r>
        <w:rPr>
          <w:rFonts w:ascii="宋体" w:eastAsia="宋体" w:hAnsi="宋体" w:cs="宋体" w:hint="eastAsia"/>
          <w:spacing w:val="-2"/>
          <w:kern w:val="0"/>
          <w:sz w:val="24"/>
          <w:szCs w:val="24"/>
        </w:rPr>
        <w:t>文</w:t>
      </w:r>
      <w:r>
        <w:rPr>
          <w:rFonts w:ascii="宋体" w:eastAsia="宋体" w:hAnsi="宋体" w:cs="宋体" w:hint="eastAsia"/>
          <w:kern w:val="0"/>
          <w:sz w:val="24"/>
          <w:szCs w:val="24"/>
        </w:rPr>
        <w:t>。</w:t>
      </w:r>
      <w:r>
        <w:rPr>
          <w:rFonts w:ascii="宋体" w:eastAsia="宋体" w:hAnsi="宋体" w:cs="宋体" w:hint="eastAsia"/>
          <w:spacing w:val="-2"/>
          <w:kern w:val="0"/>
          <w:sz w:val="24"/>
          <w:szCs w:val="24"/>
        </w:rPr>
        <w:t>专</w:t>
      </w:r>
      <w:r>
        <w:rPr>
          <w:rFonts w:ascii="宋体" w:eastAsia="宋体" w:hAnsi="宋体" w:cs="宋体" w:hint="eastAsia"/>
          <w:kern w:val="0"/>
          <w:sz w:val="24"/>
          <w:szCs w:val="24"/>
        </w:rPr>
        <w:t>用</w:t>
      </w:r>
      <w:r>
        <w:rPr>
          <w:rFonts w:ascii="宋体" w:eastAsia="宋体" w:hAnsi="宋体" w:cs="宋体" w:hint="eastAsia"/>
          <w:spacing w:val="-2"/>
          <w:kern w:val="0"/>
          <w:sz w:val="24"/>
          <w:szCs w:val="24"/>
        </w:rPr>
        <w:t>术</w:t>
      </w:r>
      <w:r>
        <w:rPr>
          <w:rFonts w:ascii="宋体" w:eastAsia="宋体" w:hAnsi="宋体" w:cs="宋体" w:hint="eastAsia"/>
          <w:kern w:val="0"/>
          <w:sz w:val="24"/>
          <w:szCs w:val="24"/>
        </w:rPr>
        <w:t>语</w:t>
      </w:r>
      <w:r>
        <w:rPr>
          <w:rFonts w:ascii="宋体" w:eastAsia="宋体" w:hAnsi="宋体" w:cs="宋体" w:hint="eastAsia"/>
          <w:spacing w:val="-2"/>
          <w:kern w:val="0"/>
          <w:sz w:val="24"/>
          <w:szCs w:val="24"/>
        </w:rPr>
        <w:t>使</w:t>
      </w:r>
      <w:r>
        <w:rPr>
          <w:rFonts w:ascii="宋体" w:eastAsia="宋体" w:hAnsi="宋体" w:cs="宋体" w:hint="eastAsia"/>
          <w:kern w:val="0"/>
          <w:sz w:val="24"/>
          <w:szCs w:val="24"/>
        </w:rPr>
        <w:t>用外</w:t>
      </w:r>
      <w:r>
        <w:rPr>
          <w:rFonts w:ascii="宋体" w:eastAsia="宋体" w:hAnsi="宋体" w:cs="宋体" w:hint="eastAsia"/>
          <w:spacing w:val="-2"/>
          <w:kern w:val="0"/>
          <w:sz w:val="24"/>
          <w:szCs w:val="24"/>
        </w:rPr>
        <w:t>文</w:t>
      </w:r>
      <w:r>
        <w:rPr>
          <w:rFonts w:ascii="宋体" w:eastAsia="宋体" w:hAnsi="宋体" w:cs="宋体" w:hint="eastAsia"/>
          <w:kern w:val="0"/>
          <w:sz w:val="24"/>
          <w:szCs w:val="24"/>
        </w:rPr>
        <w:t>的</w:t>
      </w:r>
      <w:r>
        <w:rPr>
          <w:rFonts w:ascii="宋体" w:eastAsia="宋体" w:hAnsi="宋体" w:cs="宋体" w:hint="eastAsia"/>
          <w:spacing w:val="-2"/>
          <w:kern w:val="0"/>
          <w:sz w:val="24"/>
          <w:szCs w:val="24"/>
        </w:rPr>
        <w:t>，</w:t>
      </w:r>
      <w:r>
        <w:rPr>
          <w:rFonts w:ascii="宋体" w:eastAsia="宋体" w:hAnsi="宋体" w:cs="宋体" w:hint="eastAsia"/>
          <w:kern w:val="0"/>
          <w:sz w:val="24"/>
          <w:szCs w:val="24"/>
        </w:rPr>
        <w:t>应</w:t>
      </w:r>
      <w:r>
        <w:rPr>
          <w:rFonts w:ascii="宋体" w:eastAsia="宋体" w:hAnsi="宋体" w:cs="宋体" w:hint="eastAsia"/>
          <w:spacing w:val="-2"/>
          <w:kern w:val="0"/>
          <w:sz w:val="24"/>
          <w:szCs w:val="24"/>
        </w:rPr>
        <w:t>附</w:t>
      </w:r>
      <w:r>
        <w:rPr>
          <w:rFonts w:ascii="宋体" w:eastAsia="宋体" w:hAnsi="宋体" w:cs="宋体" w:hint="eastAsia"/>
          <w:kern w:val="0"/>
          <w:sz w:val="24"/>
          <w:szCs w:val="24"/>
        </w:rPr>
        <w:t>有</w:t>
      </w:r>
      <w:r>
        <w:rPr>
          <w:rFonts w:ascii="宋体" w:eastAsia="宋体" w:hAnsi="宋体" w:cs="宋体" w:hint="eastAsia"/>
          <w:spacing w:val="-2"/>
          <w:kern w:val="0"/>
          <w:sz w:val="24"/>
          <w:szCs w:val="24"/>
        </w:rPr>
        <w:t>中</w:t>
      </w:r>
      <w:r>
        <w:rPr>
          <w:rFonts w:ascii="宋体" w:eastAsia="宋体" w:hAnsi="宋体" w:cs="宋体" w:hint="eastAsia"/>
          <w:kern w:val="0"/>
          <w:sz w:val="24"/>
          <w:szCs w:val="24"/>
        </w:rPr>
        <w:t>文</w:t>
      </w:r>
      <w:r>
        <w:rPr>
          <w:rFonts w:ascii="宋体" w:eastAsia="宋体" w:hAnsi="宋体" w:cs="宋体" w:hint="eastAsia"/>
          <w:spacing w:val="-2"/>
          <w:kern w:val="0"/>
          <w:sz w:val="24"/>
          <w:szCs w:val="24"/>
        </w:rPr>
        <w:t>注</w:t>
      </w:r>
      <w:r>
        <w:rPr>
          <w:rFonts w:ascii="宋体" w:eastAsia="宋体" w:hAnsi="宋体" w:cs="宋体" w:hint="eastAsia"/>
          <w:kern w:val="0"/>
          <w:sz w:val="24"/>
          <w:szCs w:val="24"/>
        </w:rPr>
        <w:t>释</w:t>
      </w:r>
      <w:r>
        <w:rPr>
          <w:rFonts w:ascii="宋体" w:eastAsia="宋体" w:hAnsi="宋体" w:cs="宋体" w:hint="eastAsia"/>
          <w:sz w:val="24"/>
          <w:szCs w:val="24"/>
        </w:rPr>
        <w:t>。</w:t>
      </w:r>
    </w:p>
    <w:p w:rsidR="0069464B" w:rsidRDefault="00E573A0">
      <w:pPr>
        <w:keepNext/>
        <w:keepLines/>
        <w:numPr>
          <w:ilvl w:val="1"/>
          <w:numId w:val="3"/>
        </w:numPr>
        <w:wordWrap w:val="0"/>
        <w:topLinePunct/>
        <w:spacing w:line="500" w:lineRule="exact"/>
        <w:jc w:val="left"/>
        <w:outlineLvl w:val="2"/>
        <w:rPr>
          <w:rFonts w:ascii="宋体" w:eastAsia="宋体" w:hAnsi="宋体" w:cs="宋体"/>
          <w:b/>
          <w:sz w:val="24"/>
          <w:szCs w:val="24"/>
        </w:rPr>
      </w:pPr>
      <w:bookmarkStart w:id="115" w:name="_Toc30996"/>
      <w:r>
        <w:rPr>
          <w:rFonts w:ascii="宋体" w:eastAsia="宋体" w:hAnsi="宋体" w:cs="宋体" w:hint="eastAsia"/>
          <w:b/>
          <w:sz w:val="24"/>
          <w:szCs w:val="24"/>
        </w:rPr>
        <w:t>计量单位</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69464B" w:rsidRDefault="00E573A0">
      <w:pPr>
        <w:wordWrap w:val="0"/>
        <w:topLinePunct/>
        <w:autoSpaceDE w:val="0"/>
        <w:autoSpaceDN w:val="0"/>
        <w:adjustRightInd w:val="0"/>
        <w:snapToGrid w:val="0"/>
        <w:spacing w:line="500" w:lineRule="exact"/>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所有计量均采用中华人民共和国法定计量标准单位。</w:t>
      </w:r>
    </w:p>
    <w:p w:rsidR="0069464B" w:rsidRDefault="00E573A0">
      <w:pPr>
        <w:keepNext/>
        <w:keepLines/>
        <w:numPr>
          <w:ilvl w:val="1"/>
          <w:numId w:val="3"/>
        </w:numPr>
        <w:wordWrap w:val="0"/>
        <w:topLinePunct/>
        <w:spacing w:line="500" w:lineRule="exact"/>
        <w:jc w:val="left"/>
        <w:outlineLvl w:val="2"/>
        <w:rPr>
          <w:rFonts w:ascii="宋体" w:eastAsia="宋体" w:hAnsi="宋体" w:cs="宋体"/>
          <w:b/>
          <w:sz w:val="24"/>
          <w:szCs w:val="24"/>
        </w:rPr>
      </w:pPr>
      <w:bookmarkStart w:id="116" w:name="_Toc17145"/>
      <w:bookmarkStart w:id="117" w:name="_Toc455678112"/>
      <w:bookmarkStart w:id="118" w:name="_Toc463011265"/>
      <w:bookmarkStart w:id="119" w:name="_Toc462934286"/>
      <w:bookmarkStart w:id="120" w:name="_Toc23956"/>
      <w:bookmarkStart w:id="121" w:name="_Toc11809"/>
      <w:r>
        <w:rPr>
          <w:rFonts w:ascii="宋体" w:eastAsia="宋体" w:hAnsi="宋体" w:cs="宋体" w:hint="eastAsia"/>
          <w:b/>
          <w:sz w:val="24"/>
          <w:szCs w:val="24"/>
        </w:rPr>
        <w:t>报价方案</w:t>
      </w:r>
      <w:bookmarkEnd w:id="116"/>
      <w:bookmarkEnd w:id="117"/>
      <w:bookmarkEnd w:id="118"/>
      <w:bookmarkEnd w:id="119"/>
      <w:bookmarkEnd w:id="120"/>
      <w:bookmarkEnd w:id="121"/>
    </w:p>
    <w:p w:rsidR="0069464B" w:rsidRDefault="00E573A0">
      <w:pPr>
        <w:tabs>
          <w:tab w:val="left" w:pos="720"/>
          <w:tab w:val="left" w:pos="1320"/>
        </w:tabs>
        <w:wordWrap w:val="0"/>
        <w:topLinePunct/>
        <w:snapToGrid w:val="0"/>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报价方案：见竞争性磋商文件。</w:t>
      </w:r>
    </w:p>
    <w:p w:rsidR="0069464B" w:rsidRDefault="00E573A0">
      <w:pPr>
        <w:numPr>
          <w:ilvl w:val="0"/>
          <w:numId w:val="2"/>
        </w:numPr>
        <w:tabs>
          <w:tab w:val="left" w:pos="360"/>
        </w:tabs>
        <w:wordWrap w:val="0"/>
        <w:topLinePunct/>
        <w:autoSpaceDE w:val="0"/>
        <w:autoSpaceDN w:val="0"/>
        <w:adjustRightInd w:val="0"/>
        <w:snapToGrid w:val="0"/>
        <w:spacing w:line="500" w:lineRule="exact"/>
        <w:contextualSpacing/>
        <w:outlineLvl w:val="1"/>
        <w:rPr>
          <w:rFonts w:ascii="宋体" w:eastAsia="宋体" w:hAnsi="宋体" w:cs="宋体"/>
          <w:b/>
          <w:bCs/>
          <w:sz w:val="24"/>
          <w:szCs w:val="24"/>
        </w:rPr>
      </w:pPr>
      <w:bookmarkStart w:id="122" w:name="_Toc6260"/>
      <w:bookmarkStart w:id="123" w:name="_Toc270604588"/>
      <w:r>
        <w:rPr>
          <w:rFonts w:ascii="宋体" w:eastAsia="宋体" w:hAnsi="宋体" w:cs="宋体" w:hint="eastAsia"/>
          <w:b/>
          <w:bCs/>
          <w:sz w:val="24"/>
          <w:szCs w:val="24"/>
        </w:rPr>
        <w:t xml:space="preserve"> </w:t>
      </w:r>
      <w:bookmarkStart w:id="124" w:name="_Toc23774428"/>
      <w:bookmarkStart w:id="125" w:name="_Toc5446"/>
      <w:r>
        <w:rPr>
          <w:rFonts w:ascii="宋体" w:eastAsia="宋体" w:hAnsi="宋体" w:cs="宋体" w:hint="eastAsia"/>
          <w:b/>
          <w:bCs/>
          <w:sz w:val="24"/>
          <w:szCs w:val="24"/>
        </w:rPr>
        <w:t>竞争性磋商文件</w:t>
      </w:r>
      <w:bookmarkEnd w:id="122"/>
      <w:bookmarkEnd w:id="123"/>
      <w:bookmarkEnd w:id="124"/>
      <w:bookmarkEnd w:id="125"/>
    </w:p>
    <w:p w:rsidR="0069464B" w:rsidRDefault="00E573A0">
      <w:pPr>
        <w:keepNext/>
        <w:keepLines/>
        <w:numPr>
          <w:ilvl w:val="1"/>
          <w:numId w:val="2"/>
        </w:numPr>
        <w:wordWrap w:val="0"/>
        <w:topLinePunct/>
        <w:spacing w:line="500" w:lineRule="exact"/>
        <w:jc w:val="left"/>
        <w:outlineLvl w:val="2"/>
        <w:rPr>
          <w:rFonts w:ascii="宋体" w:eastAsia="宋体" w:hAnsi="宋体" w:cs="宋体"/>
          <w:b/>
          <w:bCs/>
          <w:sz w:val="24"/>
          <w:szCs w:val="24"/>
        </w:rPr>
      </w:pPr>
      <w:bookmarkStart w:id="126" w:name="_Toc277149378"/>
      <w:bookmarkStart w:id="127" w:name="_Toc428351642"/>
      <w:bookmarkStart w:id="128" w:name="_Toc463011267"/>
      <w:bookmarkStart w:id="129" w:name="_Toc270604589"/>
      <w:bookmarkStart w:id="130" w:name="_Toc10962"/>
      <w:bookmarkStart w:id="131" w:name="_Toc27664"/>
      <w:bookmarkStart w:id="132" w:name="_Toc462934288"/>
      <w:bookmarkStart w:id="133" w:name="_Toc428276582"/>
      <w:bookmarkStart w:id="134" w:name="_Toc269470308"/>
      <w:bookmarkStart w:id="135" w:name="_Toc455678114"/>
      <w:bookmarkStart w:id="136" w:name="_Toc19729"/>
      <w:bookmarkStart w:id="137" w:name="_Toc270604816"/>
      <w:bookmarkStart w:id="138" w:name="_Toc454788022"/>
      <w:r>
        <w:rPr>
          <w:rFonts w:ascii="宋体" w:eastAsia="宋体" w:hAnsi="宋体" w:cs="宋体" w:hint="eastAsia"/>
          <w:b/>
          <w:sz w:val="24"/>
          <w:szCs w:val="24"/>
        </w:rPr>
        <w:t>竞争性磋商文件的组成</w:t>
      </w:r>
      <w:bookmarkEnd w:id="126"/>
      <w:bookmarkEnd w:id="127"/>
      <w:bookmarkEnd w:id="128"/>
      <w:bookmarkEnd w:id="129"/>
      <w:bookmarkEnd w:id="130"/>
      <w:bookmarkEnd w:id="131"/>
      <w:bookmarkEnd w:id="132"/>
      <w:bookmarkEnd w:id="133"/>
      <w:bookmarkEnd w:id="134"/>
      <w:bookmarkEnd w:id="135"/>
      <w:bookmarkEnd w:id="136"/>
      <w:bookmarkEnd w:id="137"/>
      <w:bookmarkEnd w:id="138"/>
    </w:p>
    <w:p w:rsidR="0069464B" w:rsidRDefault="00E573A0">
      <w:pPr>
        <w:tabs>
          <w:tab w:val="left" w:pos="1260"/>
        </w:tabs>
        <w:wordWrap w:val="0"/>
        <w:topLinePunct/>
        <w:autoSpaceDE w:val="0"/>
        <w:autoSpaceDN w:val="0"/>
        <w:adjustRightInd w:val="0"/>
        <w:snapToGrid w:val="0"/>
        <w:spacing w:line="500" w:lineRule="exact"/>
        <w:ind w:firstLineChars="225" w:firstLine="540"/>
        <w:contextualSpacing/>
        <w:jc w:val="left"/>
        <w:rPr>
          <w:rFonts w:ascii="宋体" w:eastAsia="宋体" w:hAnsi="宋体" w:cs="宋体"/>
          <w:kern w:val="0"/>
          <w:sz w:val="24"/>
          <w:szCs w:val="24"/>
        </w:rPr>
      </w:pPr>
      <w:r>
        <w:rPr>
          <w:rFonts w:ascii="宋体" w:eastAsia="宋体" w:hAnsi="宋体" w:cs="宋体" w:hint="eastAsia"/>
          <w:kern w:val="0"/>
          <w:sz w:val="24"/>
          <w:szCs w:val="24"/>
        </w:rPr>
        <w:t>本竞争性磋商文件包括：</w:t>
      </w:r>
    </w:p>
    <w:p w:rsidR="0069464B" w:rsidRDefault="00E573A0">
      <w:pPr>
        <w:numPr>
          <w:ilvl w:val="0"/>
          <w:numId w:val="6"/>
        </w:numPr>
        <w:wordWrap w:val="0"/>
        <w:topLinePunct/>
        <w:autoSpaceDE w:val="0"/>
        <w:autoSpaceDN w:val="0"/>
        <w:adjustRightInd w:val="0"/>
        <w:spacing w:line="500" w:lineRule="exact"/>
        <w:ind w:leftChars="200" w:left="987" w:right="40" w:hanging="567"/>
        <w:jc w:val="left"/>
        <w:rPr>
          <w:rFonts w:ascii="宋体" w:eastAsia="宋体" w:hAnsi="宋体" w:cs="宋体"/>
          <w:kern w:val="0"/>
          <w:sz w:val="24"/>
          <w:szCs w:val="24"/>
        </w:rPr>
      </w:pPr>
      <w:r>
        <w:rPr>
          <w:rFonts w:ascii="宋体" w:eastAsia="宋体" w:hAnsi="宋体" w:cs="宋体" w:hint="eastAsia"/>
          <w:kern w:val="0"/>
          <w:sz w:val="24"/>
          <w:szCs w:val="24"/>
        </w:rPr>
        <w:t>竞争性磋商公告</w:t>
      </w:r>
    </w:p>
    <w:p w:rsidR="0069464B" w:rsidRDefault="00E573A0">
      <w:pPr>
        <w:numPr>
          <w:ilvl w:val="0"/>
          <w:numId w:val="6"/>
        </w:numPr>
        <w:wordWrap w:val="0"/>
        <w:topLinePunct/>
        <w:autoSpaceDE w:val="0"/>
        <w:autoSpaceDN w:val="0"/>
        <w:adjustRightInd w:val="0"/>
        <w:spacing w:line="500" w:lineRule="exact"/>
        <w:ind w:leftChars="200" w:left="987" w:right="40" w:hanging="567"/>
        <w:jc w:val="left"/>
        <w:rPr>
          <w:rFonts w:ascii="宋体" w:eastAsia="宋体" w:hAnsi="宋体" w:cs="宋体"/>
          <w:kern w:val="0"/>
          <w:sz w:val="24"/>
          <w:szCs w:val="24"/>
        </w:rPr>
      </w:pPr>
      <w:r>
        <w:rPr>
          <w:rFonts w:ascii="宋体" w:eastAsia="宋体" w:hAnsi="宋体" w:cs="宋体" w:hint="eastAsia"/>
          <w:kern w:val="0"/>
          <w:sz w:val="24"/>
          <w:szCs w:val="24"/>
        </w:rPr>
        <w:t>供应商须知</w:t>
      </w:r>
    </w:p>
    <w:p w:rsidR="0069464B" w:rsidRDefault="00E573A0">
      <w:pPr>
        <w:numPr>
          <w:ilvl w:val="0"/>
          <w:numId w:val="6"/>
        </w:numPr>
        <w:wordWrap w:val="0"/>
        <w:topLinePunct/>
        <w:autoSpaceDE w:val="0"/>
        <w:autoSpaceDN w:val="0"/>
        <w:adjustRightInd w:val="0"/>
        <w:spacing w:line="500" w:lineRule="exact"/>
        <w:ind w:leftChars="200" w:left="987" w:right="40" w:hanging="567"/>
        <w:jc w:val="left"/>
        <w:rPr>
          <w:rFonts w:ascii="宋体" w:eastAsia="宋体" w:hAnsi="宋体" w:cs="宋体"/>
          <w:kern w:val="0"/>
          <w:sz w:val="24"/>
          <w:szCs w:val="24"/>
        </w:rPr>
      </w:pPr>
      <w:r>
        <w:rPr>
          <w:rFonts w:ascii="宋体" w:eastAsia="宋体" w:hAnsi="宋体" w:cs="宋体" w:hint="eastAsia"/>
          <w:kern w:val="0"/>
          <w:sz w:val="24"/>
          <w:szCs w:val="24"/>
        </w:rPr>
        <w:t>评审办法</w:t>
      </w:r>
    </w:p>
    <w:p w:rsidR="0069464B" w:rsidRDefault="00E573A0">
      <w:pPr>
        <w:numPr>
          <w:ilvl w:val="0"/>
          <w:numId w:val="6"/>
        </w:numPr>
        <w:wordWrap w:val="0"/>
        <w:topLinePunct/>
        <w:autoSpaceDE w:val="0"/>
        <w:autoSpaceDN w:val="0"/>
        <w:adjustRightInd w:val="0"/>
        <w:spacing w:line="500" w:lineRule="exact"/>
        <w:ind w:leftChars="200" w:left="987" w:right="40" w:hanging="567"/>
        <w:jc w:val="left"/>
        <w:rPr>
          <w:rFonts w:ascii="宋体" w:eastAsia="宋体" w:hAnsi="宋体" w:cs="宋体"/>
          <w:kern w:val="0"/>
          <w:sz w:val="24"/>
          <w:szCs w:val="24"/>
        </w:rPr>
      </w:pPr>
      <w:r>
        <w:rPr>
          <w:rFonts w:ascii="宋体" w:eastAsia="宋体" w:hAnsi="宋体" w:cs="宋体" w:hint="eastAsia"/>
          <w:kern w:val="0"/>
          <w:sz w:val="24"/>
          <w:szCs w:val="24"/>
        </w:rPr>
        <w:t>合同条款及格式</w:t>
      </w:r>
    </w:p>
    <w:p w:rsidR="0069464B" w:rsidRDefault="00E573A0">
      <w:pPr>
        <w:numPr>
          <w:ilvl w:val="0"/>
          <w:numId w:val="6"/>
        </w:numPr>
        <w:wordWrap w:val="0"/>
        <w:topLinePunct/>
        <w:autoSpaceDE w:val="0"/>
        <w:autoSpaceDN w:val="0"/>
        <w:adjustRightInd w:val="0"/>
        <w:spacing w:line="500" w:lineRule="exact"/>
        <w:ind w:leftChars="200" w:left="987" w:right="40" w:hanging="567"/>
        <w:jc w:val="left"/>
        <w:rPr>
          <w:rFonts w:ascii="宋体" w:eastAsia="宋体" w:hAnsi="宋体" w:cs="宋体"/>
          <w:kern w:val="0"/>
          <w:sz w:val="24"/>
          <w:szCs w:val="24"/>
        </w:rPr>
      </w:pPr>
      <w:r>
        <w:rPr>
          <w:rFonts w:ascii="宋体" w:eastAsia="宋体" w:hAnsi="宋体" w:cs="宋体" w:hint="eastAsia"/>
          <w:kern w:val="0"/>
          <w:sz w:val="24"/>
          <w:szCs w:val="24"/>
        </w:rPr>
        <w:t>工程量清单</w:t>
      </w:r>
    </w:p>
    <w:p w:rsidR="0069464B" w:rsidRDefault="00E573A0">
      <w:pPr>
        <w:numPr>
          <w:ilvl w:val="0"/>
          <w:numId w:val="6"/>
        </w:numPr>
        <w:wordWrap w:val="0"/>
        <w:topLinePunct/>
        <w:autoSpaceDE w:val="0"/>
        <w:autoSpaceDN w:val="0"/>
        <w:adjustRightInd w:val="0"/>
        <w:spacing w:line="500" w:lineRule="exact"/>
        <w:ind w:leftChars="200" w:left="987" w:right="40" w:hanging="567"/>
        <w:jc w:val="left"/>
        <w:rPr>
          <w:rFonts w:ascii="宋体" w:eastAsia="宋体" w:hAnsi="宋体" w:cs="宋体"/>
          <w:kern w:val="0"/>
          <w:sz w:val="24"/>
          <w:szCs w:val="24"/>
        </w:rPr>
      </w:pPr>
      <w:r>
        <w:rPr>
          <w:rFonts w:ascii="宋体" w:eastAsia="宋体" w:hAnsi="宋体" w:cs="宋体" w:hint="eastAsia"/>
          <w:kern w:val="0"/>
          <w:sz w:val="24"/>
          <w:szCs w:val="24"/>
        </w:rPr>
        <w:t>技术标准和要求</w:t>
      </w:r>
    </w:p>
    <w:p w:rsidR="0069464B" w:rsidRDefault="00E573A0">
      <w:pPr>
        <w:numPr>
          <w:ilvl w:val="0"/>
          <w:numId w:val="6"/>
        </w:numPr>
        <w:wordWrap w:val="0"/>
        <w:topLinePunct/>
        <w:autoSpaceDE w:val="0"/>
        <w:autoSpaceDN w:val="0"/>
        <w:adjustRightInd w:val="0"/>
        <w:spacing w:line="500" w:lineRule="exact"/>
        <w:ind w:leftChars="200" w:left="987" w:right="40" w:hanging="567"/>
        <w:jc w:val="left"/>
        <w:rPr>
          <w:rFonts w:ascii="宋体" w:eastAsia="宋体" w:hAnsi="宋体" w:cs="宋体"/>
          <w:kern w:val="0"/>
          <w:sz w:val="24"/>
          <w:szCs w:val="24"/>
        </w:rPr>
      </w:pPr>
      <w:r>
        <w:rPr>
          <w:rFonts w:ascii="宋体" w:eastAsia="宋体" w:hAnsi="宋体" w:cs="宋体" w:hint="eastAsia"/>
          <w:kern w:val="0"/>
          <w:sz w:val="24"/>
          <w:szCs w:val="24"/>
        </w:rPr>
        <w:t>响应文件格式</w:t>
      </w:r>
    </w:p>
    <w:p w:rsidR="0069464B" w:rsidRDefault="00E573A0">
      <w:pPr>
        <w:tabs>
          <w:tab w:val="left" w:pos="1260"/>
        </w:tabs>
        <w:wordWrap w:val="0"/>
        <w:topLinePunct/>
        <w:autoSpaceDE w:val="0"/>
        <w:autoSpaceDN w:val="0"/>
        <w:adjustRightInd w:val="0"/>
        <w:snapToGrid w:val="0"/>
        <w:spacing w:line="500" w:lineRule="exact"/>
        <w:ind w:firstLineChars="225" w:firstLine="540"/>
        <w:contextualSpacing/>
        <w:jc w:val="left"/>
        <w:rPr>
          <w:rFonts w:ascii="宋体" w:eastAsia="宋体" w:hAnsi="宋体" w:cs="宋体"/>
          <w:kern w:val="0"/>
          <w:sz w:val="24"/>
          <w:szCs w:val="24"/>
        </w:rPr>
      </w:pPr>
      <w:r>
        <w:rPr>
          <w:rFonts w:ascii="宋体" w:eastAsia="宋体" w:hAnsi="宋体" w:cs="宋体" w:hint="eastAsia"/>
          <w:kern w:val="0"/>
          <w:sz w:val="24"/>
          <w:szCs w:val="24"/>
        </w:rPr>
        <w:t>根据本章第2.2 款和第2.3 款对竞争性磋商文件所作的澄清、修改，构成竞争性磋商文件的组成部分。</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139" w:name="_Toc428276583"/>
      <w:bookmarkStart w:id="140" w:name="_Toc428351643"/>
      <w:bookmarkStart w:id="141" w:name="_Toc454788023"/>
      <w:bookmarkStart w:id="142" w:name="_Toc269470309"/>
      <w:bookmarkStart w:id="143" w:name="_Toc13094"/>
      <w:bookmarkStart w:id="144" w:name="_Toc462934289"/>
      <w:bookmarkStart w:id="145" w:name="_Toc270604817"/>
      <w:bookmarkStart w:id="146" w:name="_Toc270604590"/>
      <w:bookmarkStart w:id="147" w:name="_Toc463011268"/>
      <w:bookmarkStart w:id="148" w:name="_Toc11511"/>
      <w:bookmarkStart w:id="149" w:name="_Toc5047"/>
      <w:bookmarkStart w:id="150" w:name="_Toc277149379"/>
      <w:bookmarkStart w:id="151" w:name="_Toc455678115"/>
      <w:r>
        <w:rPr>
          <w:rFonts w:ascii="宋体" w:eastAsia="宋体" w:hAnsi="宋体" w:cs="宋体" w:hint="eastAsia"/>
          <w:b/>
          <w:sz w:val="24"/>
          <w:szCs w:val="24"/>
        </w:rPr>
        <w:t>竞争性磋商文件的澄清</w:t>
      </w:r>
      <w:bookmarkEnd w:id="139"/>
      <w:bookmarkEnd w:id="140"/>
      <w:bookmarkEnd w:id="141"/>
      <w:bookmarkEnd w:id="142"/>
      <w:bookmarkEnd w:id="143"/>
      <w:bookmarkEnd w:id="144"/>
      <w:bookmarkEnd w:id="145"/>
      <w:bookmarkEnd w:id="146"/>
      <w:bookmarkEnd w:id="147"/>
      <w:bookmarkEnd w:id="148"/>
      <w:bookmarkEnd w:id="149"/>
      <w:bookmarkEnd w:id="150"/>
      <w:bookmarkEnd w:id="151"/>
    </w:p>
    <w:p w:rsidR="0069464B" w:rsidRDefault="00E573A0">
      <w:pPr>
        <w:tabs>
          <w:tab w:val="left" w:pos="1260"/>
        </w:tabs>
        <w:wordWrap w:val="0"/>
        <w:topLinePunct/>
        <w:autoSpaceDE w:val="0"/>
        <w:autoSpaceDN w:val="0"/>
        <w:adjustRightInd w:val="0"/>
        <w:snapToGrid w:val="0"/>
        <w:spacing w:line="500" w:lineRule="exact"/>
        <w:ind w:firstLineChars="225" w:firstLine="540"/>
        <w:contextualSpacing/>
        <w:jc w:val="left"/>
        <w:rPr>
          <w:rFonts w:ascii="宋体" w:eastAsia="宋体" w:hAnsi="宋体" w:cs="宋体"/>
          <w:kern w:val="0"/>
          <w:sz w:val="24"/>
          <w:szCs w:val="24"/>
        </w:rPr>
      </w:pPr>
      <w:bookmarkStart w:id="152" w:name="_Toc270604818"/>
      <w:bookmarkStart w:id="153" w:name="_Toc463011269"/>
      <w:bookmarkStart w:id="154" w:name="_Toc428276584"/>
      <w:bookmarkStart w:id="155" w:name="_Toc20316"/>
      <w:bookmarkStart w:id="156" w:name="_Toc270604591"/>
      <w:bookmarkStart w:id="157" w:name="_Toc454788024"/>
      <w:bookmarkStart w:id="158" w:name="_Toc277149380"/>
      <w:bookmarkStart w:id="159" w:name="_Toc462934290"/>
      <w:bookmarkStart w:id="160" w:name="_Toc400"/>
      <w:bookmarkStart w:id="161" w:name="_Toc455678116"/>
      <w:bookmarkStart w:id="162" w:name="_Toc428351644"/>
      <w:bookmarkStart w:id="163" w:name="_Toc269470310"/>
      <w:bookmarkStart w:id="164" w:name="_Toc5535"/>
      <w:r>
        <w:rPr>
          <w:rFonts w:ascii="宋体" w:eastAsia="宋体" w:hAnsi="宋体" w:cs="宋体" w:hint="eastAsia"/>
          <w:kern w:val="0"/>
          <w:sz w:val="24"/>
          <w:szCs w:val="24"/>
        </w:rPr>
        <w:t>2.2.1供应商应仔细阅读和检查竞争性磋商文件的全部内容。如发现缺页或附件不全，应及时向采购人提出，以便补齐。如有疑问，应</w:t>
      </w:r>
      <w:proofErr w:type="gramStart"/>
      <w:r>
        <w:rPr>
          <w:rFonts w:ascii="宋体" w:eastAsia="宋体" w:hAnsi="宋体" w:cs="宋体" w:hint="eastAsia"/>
          <w:kern w:val="0"/>
          <w:sz w:val="24"/>
          <w:szCs w:val="24"/>
        </w:rPr>
        <w:t>按供应</w:t>
      </w:r>
      <w:proofErr w:type="gramEnd"/>
      <w:r>
        <w:rPr>
          <w:rFonts w:ascii="宋体" w:eastAsia="宋体" w:hAnsi="宋体" w:cs="宋体" w:hint="eastAsia"/>
          <w:kern w:val="0"/>
          <w:sz w:val="24"/>
          <w:szCs w:val="24"/>
        </w:rPr>
        <w:t>商须知前附表规定的时间和形式将提出的问题送达，要求采购人对竞争性磋商文件予以澄清。</w:t>
      </w:r>
    </w:p>
    <w:p w:rsidR="0069464B" w:rsidRDefault="00E573A0">
      <w:pPr>
        <w:tabs>
          <w:tab w:val="left" w:pos="1260"/>
        </w:tabs>
        <w:wordWrap w:val="0"/>
        <w:topLinePunct/>
        <w:autoSpaceDE w:val="0"/>
        <w:autoSpaceDN w:val="0"/>
        <w:adjustRightInd w:val="0"/>
        <w:snapToGrid w:val="0"/>
        <w:spacing w:line="500" w:lineRule="exact"/>
        <w:ind w:firstLineChars="225" w:firstLine="540"/>
        <w:contextualSpacing/>
        <w:jc w:val="left"/>
        <w:rPr>
          <w:rFonts w:ascii="宋体" w:eastAsia="宋体" w:hAnsi="宋体" w:cs="宋体"/>
          <w:kern w:val="0"/>
          <w:sz w:val="24"/>
          <w:szCs w:val="24"/>
        </w:rPr>
      </w:pPr>
      <w:r>
        <w:rPr>
          <w:rFonts w:ascii="宋体" w:eastAsia="宋体" w:hAnsi="宋体" w:cs="宋体" w:hint="eastAsia"/>
          <w:kern w:val="0"/>
          <w:sz w:val="24"/>
          <w:szCs w:val="24"/>
        </w:rPr>
        <w:t>2.2.2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rsidR="0069464B" w:rsidRDefault="00E573A0">
      <w:pPr>
        <w:tabs>
          <w:tab w:val="left" w:pos="1260"/>
        </w:tabs>
        <w:wordWrap w:val="0"/>
        <w:topLinePunct/>
        <w:autoSpaceDE w:val="0"/>
        <w:autoSpaceDN w:val="0"/>
        <w:adjustRightInd w:val="0"/>
        <w:snapToGrid w:val="0"/>
        <w:spacing w:line="500" w:lineRule="exact"/>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2.2.3除非采购人认为确有必要答复，否则，采购人有权拒绝回复供应商在本章第2.2.1项规定的时间后的任何澄清要求。在规定的时间内未提出疑问的，将被视为对竞争</w:t>
      </w:r>
      <w:r>
        <w:rPr>
          <w:rFonts w:ascii="宋体" w:eastAsia="宋体" w:hAnsi="宋体" w:cs="宋体" w:hint="eastAsia"/>
          <w:kern w:val="0"/>
          <w:sz w:val="24"/>
          <w:szCs w:val="24"/>
        </w:rPr>
        <w:lastRenderedPageBreak/>
        <w:t>性磋商文件完全认可。</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r>
        <w:rPr>
          <w:rFonts w:ascii="宋体" w:eastAsia="宋体" w:hAnsi="宋体" w:cs="宋体" w:hint="eastAsia"/>
          <w:b/>
          <w:sz w:val="24"/>
          <w:szCs w:val="24"/>
        </w:rPr>
        <w:t>竞争性磋商文件的修改</w:t>
      </w:r>
      <w:bookmarkEnd w:id="152"/>
      <w:bookmarkEnd w:id="153"/>
      <w:bookmarkEnd w:id="154"/>
      <w:bookmarkEnd w:id="155"/>
      <w:bookmarkEnd w:id="156"/>
      <w:bookmarkEnd w:id="157"/>
      <w:bookmarkEnd w:id="158"/>
      <w:bookmarkEnd w:id="159"/>
      <w:bookmarkEnd w:id="160"/>
      <w:bookmarkEnd w:id="161"/>
      <w:bookmarkEnd w:id="162"/>
      <w:bookmarkEnd w:id="163"/>
      <w:bookmarkEnd w:id="164"/>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165" w:name="_Toc12045"/>
      <w:bookmarkStart w:id="166" w:name="_Toc270604592"/>
      <w:r>
        <w:rPr>
          <w:rFonts w:ascii="宋体" w:eastAsia="宋体" w:hAnsi="宋体" w:cs="宋体" w:hint="eastAsia"/>
          <w:sz w:val="24"/>
          <w:szCs w:val="24"/>
        </w:rPr>
        <w:t>采购人或者采购代理机构可以对已发出的竞争性磋商文件进行必要的修改，但不得改变采购标的和资格条件，修改的内容为竞争性磋商文件的组成部分。</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供应商收到修改内容后，应</w:t>
      </w:r>
      <w:proofErr w:type="gramStart"/>
      <w:r>
        <w:rPr>
          <w:rFonts w:ascii="宋体" w:eastAsia="宋体" w:hAnsi="宋体" w:cs="宋体" w:hint="eastAsia"/>
          <w:sz w:val="24"/>
          <w:szCs w:val="24"/>
        </w:rPr>
        <w:t>按供应</w:t>
      </w:r>
      <w:proofErr w:type="gramEnd"/>
      <w:r>
        <w:rPr>
          <w:rFonts w:ascii="宋体" w:eastAsia="宋体" w:hAnsi="宋体" w:cs="宋体" w:hint="eastAsia"/>
          <w:sz w:val="24"/>
          <w:szCs w:val="24"/>
        </w:rPr>
        <w:t>商须知前附表规定的时间和形式通知采购人，确认已收到该修改。</w:t>
      </w:r>
    </w:p>
    <w:p w:rsidR="0069464B" w:rsidRDefault="00E573A0">
      <w:pPr>
        <w:numPr>
          <w:ilvl w:val="0"/>
          <w:numId w:val="2"/>
        </w:numPr>
        <w:tabs>
          <w:tab w:val="left" w:pos="360"/>
        </w:tabs>
        <w:wordWrap w:val="0"/>
        <w:topLinePunct/>
        <w:autoSpaceDE w:val="0"/>
        <w:autoSpaceDN w:val="0"/>
        <w:adjustRightInd w:val="0"/>
        <w:snapToGrid w:val="0"/>
        <w:spacing w:line="500" w:lineRule="exact"/>
        <w:contextualSpacing/>
        <w:outlineLvl w:val="1"/>
        <w:rPr>
          <w:rFonts w:ascii="宋体" w:eastAsia="宋体" w:hAnsi="宋体" w:cs="宋体"/>
          <w:b/>
          <w:bCs/>
          <w:sz w:val="24"/>
          <w:szCs w:val="24"/>
        </w:rPr>
      </w:pPr>
      <w:r>
        <w:rPr>
          <w:rFonts w:ascii="宋体" w:eastAsia="宋体" w:hAnsi="宋体" w:cs="宋体" w:hint="eastAsia"/>
          <w:b/>
          <w:bCs/>
          <w:sz w:val="24"/>
          <w:szCs w:val="24"/>
        </w:rPr>
        <w:t xml:space="preserve"> </w:t>
      </w:r>
      <w:bookmarkStart w:id="167" w:name="_Toc28297"/>
      <w:bookmarkStart w:id="168" w:name="_Toc23774429"/>
      <w:r>
        <w:rPr>
          <w:rFonts w:ascii="宋体" w:eastAsia="宋体" w:hAnsi="宋体" w:cs="宋体" w:hint="eastAsia"/>
          <w:b/>
          <w:bCs/>
          <w:sz w:val="24"/>
          <w:szCs w:val="24"/>
        </w:rPr>
        <w:t>响应文件</w:t>
      </w:r>
      <w:bookmarkEnd w:id="165"/>
      <w:bookmarkEnd w:id="166"/>
      <w:r>
        <w:rPr>
          <w:rFonts w:ascii="宋体" w:eastAsia="宋体" w:hAnsi="宋体" w:cs="宋体" w:hint="eastAsia"/>
          <w:b/>
          <w:bCs/>
          <w:sz w:val="24"/>
          <w:szCs w:val="24"/>
        </w:rPr>
        <w:t>编写</w:t>
      </w:r>
      <w:bookmarkEnd w:id="167"/>
      <w:bookmarkEnd w:id="168"/>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169" w:name="_Toc428276586"/>
      <w:bookmarkStart w:id="170" w:name="_Toc270604593"/>
      <w:bookmarkStart w:id="171" w:name="_Toc270604820"/>
      <w:bookmarkStart w:id="172" w:name="_Toc463011271"/>
      <w:bookmarkStart w:id="173" w:name="_Toc269470312"/>
      <w:bookmarkStart w:id="174" w:name="_Toc428351646"/>
      <w:bookmarkStart w:id="175" w:name="_Toc12181"/>
      <w:bookmarkStart w:id="176" w:name="_Toc277149382"/>
      <w:bookmarkStart w:id="177" w:name="_Toc455678118"/>
      <w:bookmarkStart w:id="178" w:name="_Toc26455"/>
      <w:bookmarkStart w:id="179" w:name="_Toc20143"/>
      <w:bookmarkStart w:id="180" w:name="_Toc462934292"/>
      <w:bookmarkStart w:id="181" w:name="_Toc454788026"/>
      <w:r>
        <w:rPr>
          <w:rFonts w:ascii="宋体" w:eastAsia="宋体" w:hAnsi="宋体" w:cs="宋体" w:hint="eastAsia"/>
          <w:b/>
          <w:sz w:val="24"/>
          <w:szCs w:val="24"/>
        </w:rPr>
        <w:t>响应文件的组成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p>
    <w:p w:rsidR="0069464B" w:rsidRDefault="00E573A0">
      <w:pPr>
        <w:autoSpaceDE w:val="0"/>
        <w:autoSpaceDN w:val="0"/>
        <w:adjustRightInd w:val="0"/>
        <w:snapToGrid w:val="0"/>
        <w:spacing w:line="500" w:lineRule="exact"/>
        <w:ind w:left="540"/>
        <w:contextualSpacing/>
        <w:rPr>
          <w:rFonts w:ascii="宋体" w:eastAsia="宋体" w:hAnsi="宋体" w:cs="宋体"/>
          <w:kern w:val="0"/>
          <w:sz w:val="24"/>
          <w:szCs w:val="24"/>
        </w:rPr>
      </w:pPr>
      <w:r>
        <w:rPr>
          <w:rFonts w:ascii="宋体" w:eastAsia="宋体" w:hAnsi="宋体" w:cs="宋体" w:hint="eastAsia"/>
          <w:kern w:val="0"/>
          <w:sz w:val="24"/>
          <w:szCs w:val="24"/>
        </w:rPr>
        <w:t>响应文件应包括下列内容：</w:t>
      </w:r>
    </w:p>
    <w:p w:rsidR="0069464B" w:rsidRDefault="00E573A0">
      <w:pPr>
        <w:autoSpaceDE w:val="0"/>
        <w:autoSpaceDN w:val="0"/>
        <w:adjustRightInd w:val="0"/>
        <w:spacing w:line="500" w:lineRule="exact"/>
        <w:ind w:right="40" w:firstLineChars="200" w:firstLine="480"/>
        <w:jc w:val="left"/>
        <w:rPr>
          <w:rFonts w:ascii="宋体" w:eastAsia="宋体" w:hAnsi="宋体" w:cs="宋体"/>
          <w:kern w:val="0"/>
          <w:sz w:val="24"/>
          <w:szCs w:val="24"/>
        </w:rPr>
      </w:pPr>
      <w:bookmarkStart w:id="182" w:name="_Toc4803"/>
      <w:bookmarkStart w:id="183" w:name="_Toc22898"/>
      <w:bookmarkStart w:id="184" w:name="_Toc462934293"/>
      <w:bookmarkStart w:id="185" w:name="_Toc463011272"/>
      <w:bookmarkStart w:id="186" w:name="_Toc455678119"/>
      <w:bookmarkStart w:id="187" w:name="_Toc21496"/>
      <w:bookmarkStart w:id="188" w:name="_Toc270604822"/>
      <w:bookmarkStart w:id="189" w:name="_Toc277149384"/>
      <w:bookmarkStart w:id="190" w:name="_Toc269470314"/>
      <w:bookmarkStart w:id="191" w:name="_Toc270604595"/>
      <w:r>
        <w:rPr>
          <w:rFonts w:ascii="宋体" w:eastAsia="宋体" w:hAnsi="宋体" w:cs="宋体" w:hint="eastAsia"/>
          <w:sz w:val="24"/>
          <w:szCs w:val="24"/>
        </w:rPr>
        <w:t>（1）</w:t>
      </w:r>
      <w:r>
        <w:rPr>
          <w:rFonts w:ascii="宋体" w:eastAsia="宋体" w:hAnsi="宋体" w:cs="宋体" w:hint="eastAsia"/>
          <w:kern w:val="0"/>
          <w:sz w:val="24"/>
          <w:szCs w:val="24"/>
        </w:rPr>
        <w:t>报价函及报价函附录</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（2）法定代表人身份证明</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法定代表人授权委托书</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（4）供应商资格证明文件</w:t>
      </w:r>
    </w:p>
    <w:p w:rsidR="0069464B" w:rsidRDefault="00E573A0">
      <w:pPr>
        <w:spacing w:line="500" w:lineRule="exact"/>
        <w:ind w:firstLineChars="200" w:firstLine="480"/>
        <w:rPr>
          <w:rFonts w:ascii="Calibri" w:eastAsia="宋体" w:hAnsi="Calibri"/>
        </w:rPr>
      </w:pPr>
      <w:r>
        <w:rPr>
          <w:rFonts w:ascii="宋体" w:eastAsia="宋体" w:hAnsi="宋体" w:cs="宋体" w:hint="eastAsia"/>
          <w:sz w:val="24"/>
          <w:szCs w:val="24"/>
        </w:rPr>
        <w:t>（5）已标价工程量清单</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（6）施工组织设计</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（7）项目管理机构</w:t>
      </w:r>
    </w:p>
    <w:p w:rsidR="0069464B" w:rsidRDefault="00E573A0">
      <w:pPr>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sz w:val="24"/>
          <w:szCs w:val="24"/>
        </w:rPr>
        <w:t>（8）</w:t>
      </w:r>
      <w:r>
        <w:rPr>
          <w:rFonts w:ascii="宋体" w:eastAsia="宋体" w:hAnsi="宋体" w:cs="宋体" w:hint="eastAsia"/>
          <w:kern w:val="0"/>
          <w:sz w:val="24"/>
          <w:szCs w:val="24"/>
        </w:rPr>
        <w:t>近年完成类似项目清单</w:t>
      </w:r>
    </w:p>
    <w:p w:rsidR="0069464B" w:rsidRDefault="00E573A0">
      <w:pPr>
        <w:autoSpaceDE w:val="0"/>
        <w:autoSpaceDN w:val="0"/>
        <w:adjustRightInd w:val="0"/>
        <w:spacing w:line="500" w:lineRule="exact"/>
        <w:ind w:right="40" w:firstLineChars="200" w:firstLine="480"/>
        <w:jc w:val="left"/>
        <w:rPr>
          <w:rFonts w:ascii="宋体" w:eastAsia="宋体" w:hAnsi="宋体" w:cs="宋体"/>
          <w:kern w:val="0"/>
          <w:sz w:val="24"/>
          <w:szCs w:val="24"/>
        </w:rPr>
      </w:pPr>
      <w:r>
        <w:rPr>
          <w:rFonts w:ascii="宋体" w:eastAsia="宋体" w:hAnsi="宋体" w:cs="宋体" w:hint="eastAsia"/>
          <w:sz w:val="24"/>
          <w:szCs w:val="24"/>
        </w:rPr>
        <w:t>（9）</w:t>
      </w:r>
      <w:r>
        <w:rPr>
          <w:rFonts w:ascii="宋体" w:eastAsia="宋体" w:hAnsi="宋体" w:cs="宋体" w:hint="eastAsia"/>
          <w:kern w:val="0"/>
          <w:sz w:val="24"/>
          <w:szCs w:val="24"/>
        </w:rPr>
        <w:t>服务承诺</w:t>
      </w:r>
    </w:p>
    <w:p w:rsidR="0069464B" w:rsidRDefault="00E573A0">
      <w:pPr>
        <w:autoSpaceDE w:val="0"/>
        <w:autoSpaceDN w:val="0"/>
        <w:adjustRightInd w:val="0"/>
        <w:spacing w:line="500" w:lineRule="exact"/>
        <w:ind w:right="40" w:firstLineChars="200" w:firstLine="480"/>
        <w:jc w:val="left"/>
        <w:rPr>
          <w:rFonts w:ascii="宋体" w:eastAsia="宋体" w:hAnsi="宋体" w:cs="宋体"/>
          <w:sz w:val="24"/>
          <w:szCs w:val="24"/>
        </w:rPr>
      </w:pPr>
      <w:r>
        <w:rPr>
          <w:rFonts w:ascii="宋体" w:eastAsia="宋体" w:hAnsi="宋体" w:cs="宋体" w:hint="eastAsia"/>
          <w:sz w:val="24"/>
          <w:szCs w:val="24"/>
        </w:rPr>
        <w:t>（10）磋商文件要求提供的其它资料</w:t>
      </w:r>
    </w:p>
    <w:p w:rsidR="0069464B" w:rsidRDefault="00E573A0">
      <w:pPr>
        <w:autoSpaceDE w:val="0"/>
        <w:autoSpaceDN w:val="0"/>
        <w:adjustRightInd w:val="0"/>
        <w:spacing w:line="500" w:lineRule="exact"/>
        <w:ind w:right="40" w:firstLineChars="200" w:firstLine="480"/>
        <w:jc w:val="left"/>
        <w:rPr>
          <w:rFonts w:ascii="宋体" w:eastAsia="宋体" w:hAnsi="宋体" w:cs="宋体"/>
          <w:sz w:val="24"/>
          <w:szCs w:val="24"/>
        </w:rPr>
      </w:pPr>
      <w:r>
        <w:rPr>
          <w:rFonts w:ascii="宋体" w:eastAsia="宋体" w:hAnsi="宋体" w:cs="宋体" w:hint="eastAsia"/>
          <w:sz w:val="24"/>
          <w:szCs w:val="24"/>
        </w:rPr>
        <w:t>（11）供应商认为有必要提供的其它资料</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r>
        <w:rPr>
          <w:rFonts w:ascii="宋体" w:eastAsia="宋体" w:hAnsi="宋体" w:cs="宋体" w:hint="eastAsia"/>
          <w:b/>
          <w:sz w:val="24"/>
          <w:szCs w:val="24"/>
        </w:rPr>
        <w:t>磋商价格构成及报价要求</w:t>
      </w:r>
      <w:bookmarkEnd w:id="182"/>
      <w:bookmarkEnd w:id="183"/>
      <w:bookmarkEnd w:id="184"/>
      <w:bookmarkEnd w:id="185"/>
      <w:bookmarkEnd w:id="186"/>
      <w:bookmarkEnd w:id="187"/>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192" w:name="_Toc462934294"/>
      <w:bookmarkStart w:id="193" w:name="_Toc455678120"/>
      <w:bookmarkStart w:id="194" w:name="_Toc9193"/>
      <w:bookmarkStart w:id="195" w:name="_Toc428276588"/>
      <w:bookmarkStart w:id="196" w:name="_Toc428351648"/>
      <w:bookmarkStart w:id="197" w:name="_Toc463011273"/>
      <w:bookmarkStart w:id="198" w:name="_Toc17969"/>
      <w:bookmarkStart w:id="199" w:name="_Toc58"/>
      <w:bookmarkStart w:id="200" w:name="_Toc454788028"/>
      <w:r>
        <w:rPr>
          <w:rFonts w:ascii="宋体" w:eastAsia="宋体" w:hAnsi="宋体" w:cs="宋体" w:hint="eastAsia"/>
          <w:sz w:val="24"/>
          <w:szCs w:val="24"/>
        </w:rPr>
        <w:t>供应商应按“响应文件格式”的要求在报价函中进行报价。</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供应商应充分了解该项目的总体情况以及影响磋商报价的其他要素。</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采购人</w:t>
      </w:r>
      <w:proofErr w:type="gramStart"/>
      <w:r>
        <w:rPr>
          <w:rFonts w:ascii="宋体" w:eastAsia="宋体" w:hAnsi="宋体" w:cs="宋体" w:hint="eastAsia"/>
          <w:sz w:val="24"/>
          <w:szCs w:val="24"/>
        </w:rPr>
        <w:t>设有磋商</w:t>
      </w:r>
      <w:proofErr w:type="gramEnd"/>
      <w:r>
        <w:rPr>
          <w:rFonts w:ascii="宋体" w:eastAsia="宋体" w:hAnsi="宋体" w:cs="宋体" w:hint="eastAsia"/>
          <w:sz w:val="24"/>
          <w:szCs w:val="24"/>
        </w:rPr>
        <w:t>控制价的，供应商的磋商报价不得</w:t>
      </w:r>
      <w:proofErr w:type="gramStart"/>
      <w:r>
        <w:rPr>
          <w:rFonts w:ascii="宋体" w:eastAsia="宋体" w:hAnsi="宋体" w:cs="宋体" w:hint="eastAsia"/>
          <w:sz w:val="24"/>
          <w:szCs w:val="24"/>
        </w:rPr>
        <w:t>超过磋商</w:t>
      </w:r>
      <w:proofErr w:type="gramEnd"/>
      <w:r>
        <w:rPr>
          <w:rFonts w:ascii="宋体" w:eastAsia="宋体" w:hAnsi="宋体" w:cs="宋体" w:hint="eastAsia"/>
          <w:sz w:val="24"/>
          <w:szCs w:val="24"/>
        </w:rPr>
        <w:t>控制价。</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r>
        <w:rPr>
          <w:rFonts w:ascii="宋体" w:eastAsia="宋体" w:hAnsi="宋体" w:cs="宋体" w:hint="eastAsia"/>
          <w:b/>
          <w:sz w:val="24"/>
          <w:szCs w:val="24"/>
        </w:rPr>
        <w:lastRenderedPageBreak/>
        <w:t>磋商有效期</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磋商有效期</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在磋商有效期内，供应商撤销响应文件的，应承担竞争性磋商文件和法律规定的责任。</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出现特殊情况需要延长磋商有效期的，采购人以书面形式通知所有供应商延长磋商有效期。供应商应予以书面答复，同意延长的，应相应延长其磋商保证金的有效期，但不得要求或被允许修改其响应文件；供应</w:t>
      </w:r>
      <w:proofErr w:type="gramStart"/>
      <w:r>
        <w:rPr>
          <w:rFonts w:ascii="宋体" w:eastAsia="宋体" w:hAnsi="宋体" w:cs="宋体" w:hint="eastAsia"/>
          <w:sz w:val="24"/>
          <w:szCs w:val="24"/>
        </w:rPr>
        <w:t>商拒绝</w:t>
      </w:r>
      <w:proofErr w:type="gramEnd"/>
      <w:r>
        <w:rPr>
          <w:rFonts w:ascii="宋体" w:eastAsia="宋体" w:hAnsi="宋体" w:cs="宋体" w:hint="eastAsia"/>
          <w:sz w:val="24"/>
          <w:szCs w:val="24"/>
        </w:rPr>
        <w:t>延长的，其磋商失效，但供应商有权收回其磋商保证金。</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201" w:name="_Toc23856"/>
      <w:bookmarkStart w:id="202" w:name="_Toc455678121"/>
      <w:bookmarkStart w:id="203" w:name="_Toc428351649"/>
      <w:bookmarkStart w:id="204" w:name="_Toc462934295"/>
      <w:bookmarkStart w:id="205" w:name="_Toc454788029"/>
      <w:bookmarkStart w:id="206" w:name="_Toc15074"/>
      <w:bookmarkStart w:id="207" w:name="_Toc25039"/>
      <w:bookmarkStart w:id="208" w:name="_Toc428276589"/>
      <w:bookmarkStart w:id="209" w:name="_Toc463011274"/>
      <w:r>
        <w:rPr>
          <w:rFonts w:ascii="宋体" w:eastAsia="宋体" w:hAnsi="宋体" w:cs="宋体" w:hint="eastAsia"/>
          <w:b/>
          <w:sz w:val="24"/>
          <w:szCs w:val="24"/>
        </w:rPr>
        <w:t>磋商保证金</w:t>
      </w:r>
      <w:bookmarkEnd w:id="201"/>
      <w:bookmarkEnd w:id="202"/>
      <w:bookmarkEnd w:id="203"/>
      <w:bookmarkEnd w:id="204"/>
      <w:bookmarkEnd w:id="205"/>
      <w:bookmarkEnd w:id="206"/>
      <w:bookmarkEnd w:id="207"/>
      <w:bookmarkEnd w:id="208"/>
      <w:bookmarkEnd w:id="209"/>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根据《河南省财政厅关于优化政府采购营商环境有关问题的通知》（</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2020]4号）第6条的规定，磋商保证金不再收取。</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210" w:name="_Toc454788030"/>
      <w:bookmarkStart w:id="211" w:name="_Toc32308"/>
      <w:bookmarkStart w:id="212" w:name="_Toc277149385"/>
      <w:bookmarkStart w:id="213" w:name="_Toc269470318"/>
      <w:bookmarkStart w:id="214" w:name="_Toc462934296"/>
      <w:bookmarkStart w:id="215" w:name="_Toc428276590"/>
      <w:bookmarkStart w:id="216" w:name="_Toc455678122"/>
      <w:bookmarkStart w:id="217" w:name="_Toc4446"/>
      <w:bookmarkStart w:id="218" w:name="_Toc270604596"/>
      <w:bookmarkStart w:id="219" w:name="_Toc7919"/>
      <w:bookmarkStart w:id="220" w:name="_Toc463011275"/>
      <w:bookmarkStart w:id="221" w:name="_Toc428351650"/>
      <w:bookmarkStart w:id="222" w:name="_Toc270604823"/>
      <w:r>
        <w:rPr>
          <w:rFonts w:ascii="宋体" w:eastAsia="宋体" w:hAnsi="宋体" w:cs="宋体" w:hint="eastAsia"/>
          <w:b/>
          <w:sz w:val="24"/>
          <w:szCs w:val="24"/>
        </w:rPr>
        <w:t>响应文件的编制</w:t>
      </w:r>
      <w:bookmarkEnd w:id="210"/>
      <w:bookmarkEnd w:id="211"/>
      <w:bookmarkEnd w:id="212"/>
      <w:bookmarkEnd w:id="213"/>
      <w:bookmarkEnd w:id="214"/>
      <w:bookmarkEnd w:id="215"/>
      <w:bookmarkEnd w:id="216"/>
      <w:bookmarkEnd w:id="217"/>
      <w:bookmarkEnd w:id="218"/>
      <w:bookmarkEnd w:id="219"/>
      <w:bookmarkEnd w:id="220"/>
      <w:bookmarkEnd w:id="221"/>
      <w:bookmarkEnd w:id="222"/>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响应文件应当对竞争性磋商文件有关磋商报价、工期、磋商有效期、质量标准等实质性内容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供应商在生成电子化响应文件后，应对电子化响应文件进行签章，未进行签章的视为无效响应。</w:t>
      </w:r>
    </w:p>
    <w:p w:rsidR="0069464B" w:rsidRDefault="00E573A0">
      <w:pPr>
        <w:autoSpaceDE w:val="0"/>
        <w:autoSpaceDN w:val="0"/>
        <w:adjustRightInd w:val="0"/>
        <w:spacing w:line="500" w:lineRule="exact"/>
        <w:ind w:right="41" w:firstLineChars="200" w:firstLine="480"/>
        <w:rPr>
          <w:rFonts w:ascii="宋体" w:eastAsia="宋体" w:hAnsi="宋体" w:cs="宋体"/>
          <w:spacing w:val="2"/>
          <w:kern w:val="0"/>
          <w:sz w:val="24"/>
          <w:szCs w:val="24"/>
        </w:rPr>
      </w:pPr>
      <w:r>
        <w:rPr>
          <w:rFonts w:ascii="宋体" w:eastAsia="宋体" w:hAnsi="宋体" w:cs="宋体" w:hint="eastAsia"/>
          <w:sz w:val="24"/>
          <w:szCs w:val="24"/>
        </w:rPr>
        <w:t xml:space="preserve">3.5.4 </w:t>
      </w:r>
      <w:r>
        <w:rPr>
          <w:rFonts w:ascii="宋体" w:eastAsia="宋体" w:hAnsi="宋体" w:cs="宋体" w:hint="eastAsia"/>
          <w:spacing w:val="2"/>
          <w:kern w:val="0"/>
          <w:sz w:val="24"/>
          <w:szCs w:val="24"/>
        </w:rPr>
        <w:t>磋商文件中要</w:t>
      </w:r>
      <w:proofErr w:type="gramStart"/>
      <w:r>
        <w:rPr>
          <w:rFonts w:ascii="宋体" w:eastAsia="宋体" w:hAnsi="宋体" w:cs="宋体" w:hint="eastAsia"/>
          <w:spacing w:val="2"/>
          <w:kern w:val="0"/>
          <w:sz w:val="24"/>
          <w:szCs w:val="24"/>
        </w:rPr>
        <w:t>求签章</w:t>
      </w:r>
      <w:proofErr w:type="gramEnd"/>
      <w:r>
        <w:rPr>
          <w:rFonts w:ascii="宋体" w:eastAsia="宋体" w:hAnsi="宋体" w:cs="宋体" w:hint="eastAsia"/>
          <w:spacing w:val="2"/>
          <w:kern w:val="0"/>
          <w:sz w:val="24"/>
          <w:szCs w:val="24"/>
        </w:rPr>
        <w:t>的，供应商在进行电子化响应文件签章时，以单位和法定代表人电子签章为准。电子化响应文件具体制作教材请供应商通过CA证书登录三门峡市公共资源电子化交易系统在右上角“帮助中心”中查看。</w:t>
      </w:r>
    </w:p>
    <w:p w:rsidR="0069464B" w:rsidRDefault="00E573A0">
      <w:pPr>
        <w:autoSpaceDE w:val="0"/>
        <w:autoSpaceDN w:val="0"/>
        <w:adjustRightInd w:val="0"/>
        <w:spacing w:line="500" w:lineRule="exact"/>
        <w:ind w:right="41" w:firstLineChars="200" w:firstLine="480"/>
        <w:rPr>
          <w:rFonts w:ascii="宋体" w:eastAsia="宋体" w:hAnsi="宋体" w:cs="宋体"/>
          <w:sz w:val="24"/>
          <w:szCs w:val="24"/>
        </w:rPr>
      </w:pPr>
      <w:r>
        <w:rPr>
          <w:rFonts w:ascii="宋体" w:eastAsia="宋体" w:hAnsi="宋体" w:cs="宋体" w:hint="eastAsia"/>
          <w:sz w:val="24"/>
          <w:szCs w:val="24"/>
        </w:rPr>
        <w:t>3.5.5 相关证书原件的提交：本项目实行资格后审，磋商文件中要求供应商提交资质、业绩、荣誉及单位人员等相关资料原件的，供应商需将原件扫描件制作到电子响应文件中。</w:t>
      </w:r>
    </w:p>
    <w:p w:rsidR="0069464B" w:rsidRDefault="00E573A0">
      <w:pPr>
        <w:numPr>
          <w:ilvl w:val="0"/>
          <w:numId w:val="2"/>
        </w:numPr>
        <w:tabs>
          <w:tab w:val="left" w:pos="360"/>
        </w:tabs>
        <w:wordWrap w:val="0"/>
        <w:topLinePunct/>
        <w:autoSpaceDE w:val="0"/>
        <w:autoSpaceDN w:val="0"/>
        <w:adjustRightInd w:val="0"/>
        <w:snapToGrid w:val="0"/>
        <w:spacing w:line="500" w:lineRule="exact"/>
        <w:contextualSpacing/>
        <w:outlineLvl w:val="1"/>
        <w:rPr>
          <w:rFonts w:ascii="宋体" w:eastAsia="宋体" w:hAnsi="宋体" w:cs="宋体"/>
          <w:b/>
          <w:bCs/>
          <w:sz w:val="24"/>
          <w:szCs w:val="24"/>
        </w:rPr>
      </w:pPr>
      <w:bookmarkStart w:id="223" w:name="_Toc6530"/>
      <w:r>
        <w:rPr>
          <w:rFonts w:ascii="宋体" w:eastAsia="宋体" w:hAnsi="宋体" w:cs="宋体" w:hint="eastAsia"/>
          <w:b/>
          <w:bCs/>
          <w:sz w:val="24"/>
          <w:szCs w:val="24"/>
        </w:rPr>
        <w:t xml:space="preserve"> </w:t>
      </w:r>
      <w:bookmarkStart w:id="224" w:name="_Toc23774430"/>
      <w:bookmarkStart w:id="225" w:name="_Toc12187"/>
      <w:r>
        <w:rPr>
          <w:rFonts w:ascii="宋体" w:eastAsia="宋体" w:hAnsi="宋体" w:cs="宋体" w:hint="eastAsia"/>
          <w:b/>
          <w:bCs/>
          <w:sz w:val="24"/>
          <w:szCs w:val="24"/>
        </w:rPr>
        <w:t>响应文件的递交</w:t>
      </w:r>
      <w:bookmarkEnd w:id="223"/>
      <w:bookmarkEnd w:id="224"/>
      <w:bookmarkEnd w:id="225"/>
    </w:p>
    <w:p w:rsidR="0069464B" w:rsidRDefault="00E573A0">
      <w:pPr>
        <w:keepNext/>
        <w:keepLines/>
        <w:numPr>
          <w:ilvl w:val="1"/>
          <w:numId w:val="2"/>
        </w:numPr>
        <w:wordWrap w:val="0"/>
        <w:topLinePunct/>
        <w:spacing w:line="500" w:lineRule="exact"/>
        <w:jc w:val="left"/>
        <w:outlineLvl w:val="2"/>
        <w:rPr>
          <w:rFonts w:ascii="宋体" w:eastAsia="宋体" w:hAnsi="宋体" w:cs="宋体"/>
          <w:b/>
          <w:bCs/>
          <w:sz w:val="24"/>
          <w:szCs w:val="24"/>
        </w:rPr>
      </w:pPr>
      <w:bookmarkStart w:id="226" w:name="_Toc21528"/>
      <w:bookmarkStart w:id="227" w:name="_Toc463011277"/>
      <w:bookmarkStart w:id="228" w:name="_Toc454788032"/>
      <w:bookmarkStart w:id="229" w:name="_Toc277149387"/>
      <w:bookmarkStart w:id="230" w:name="_Toc270604825"/>
      <w:bookmarkStart w:id="231" w:name="_Toc428276592"/>
      <w:bookmarkStart w:id="232" w:name="_Toc270604598"/>
      <w:bookmarkStart w:id="233" w:name="_Toc269470320"/>
      <w:bookmarkStart w:id="234" w:name="_Toc455678124"/>
      <w:bookmarkStart w:id="235" w:name="_Toc31608"/>
      <w:bookmarkStart w:id="236" w:name="_Toc428351652"/>
      <w:bookmarkStart w:id="237" w:name="_Toc462934298"/>
      <w:bookmarkStart w:id="238" w:name="_Toc27477"/>
      <w:r>
        <w:rPr>
          <w:rFonts w:ascii="宋体" w:eastAsia="宋体" w:hAnsi="宋体" w:cs="宋体" w:hint="eastAsia"/>
          <w:b/>
          <w:sz w:val="24"/>
          <w:szCs w:val="24"/>
        </w:rPr>
        <w:lastRenderedPageBreak/>
        <w:t>电子化响应文件的格式及上传</w:t>
      </w:r>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宋体" w:eastAsia="宋体" w:hAnsi="宋体" w:cs="宋体" w:hint="eastAsia"/>
          <w:b/>
          <w:sz w:val="24"/>
          <w:szCs w:val="24"/>
        </w:rPr>
        <w:t>：详见</w:t>
      </w:r>
      <w:r>
        <w:rPr>
          <w:rFonts w:ascii="宋体" w:eastAsia="宋体" w:hAnsi="宋体" w:cs="宋体" w:hint="eastAsia"/>
          <w:b/>
          <w:bCs/>
          <w:sz w:val="24"/>
          <w:szCs w:val="24"/>
        </w:rPr>
        <w:t>供应商须知前附表</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239" w:name="_Toc269470321"/>
      <w:bookmarkStart w:id="240" w:name="_Toc428351653"/>
      <w:bookmarkStart w:id="241" w:name="_Toc5938"/>
      <w:bookmarkStart w:id="242" w:name="_Toc454788033"/>
      <w:bookmarkStart w:id="243" w:name="_Toc462934299"/>
      <w:bookmarkStart w:id="244" w:name="_Toc463011278"/>
      <w:bookmarkStart w:id="245" w:name="_Toc270604599"/>
      <w:bookmarkStart w:id="246" w:name="_Toc270604826"/>
      <w:bookmarkStart w:id="247" w:name="_Toc277149388"/>
      <w:bookmarkStart w:id="248" w:name="_Toc455678125"/>
      <w:bookmarkStart w:id="249" w:name="_Toc29167"/>
      <w:bookmarkStart w:id="250" w:name="_Toc20197"/>
      <w:bookmarkStart w:id="251" w:name="_Toc428276593"/>
      <w:r>
        <w:rPr>
          <w:rFonts w:ascii="宋体" w:eastAsia="宋体" w:hAnsi="宋体" w:cs="宋体" w:hint="eastAsia"/>
          <w:b/>
          <w:sz w:val="24"/>
          <w:szCs w:val="24"/>
        </w:rPr>
        <w:t>响应文件的递交</w:t>
      </w:r>
      <w:bookmarkEnd w:id="239"/>
      <w:bookmarkEnd w:id="240"/>
      <w:bookmarkEnd w:id="241"/>
      <w:bookmarkEnd w:id="242"/>
      <w:bookmarkEnd w:id="243"/>
      <w:bookmarkEnd w:id="244"/>
      <w:bookmarkEnd w:id="245"/>
      <w:bookmarkEnd w:id="246"/>
      <w:bookmarkEnd w:id="247"/>
      <w:bookmarkEnd w:id="248"/>
      <w:bookmarkEnd w:id="249"/>
      <w:bookmarkEnd w:id="250"/>
      <w:bookmarkEnd w:id="251"/>
    </w:p>
    <w:p w:rsidR="0069464B" w:rsidRDefault="00E573A0">
      <w:pPr>
        <w:autoSpaceDE w:val="0"/>
        <w:autoSpaceDN w:val="0"/>
        <w:adjustRightInd w:val="0"/>
        <w:spacing w:line="500" w:lineRule="exact"/>
        <w:ind w:right="-20" w:firstLineChars="200" w:firstLine="480"/>
        <w:jc w:val="left"/>
        <w:rPr>
          <w:rFonts w:ascii="宋体" w:eastAsia="宋体" w:hAnsi="宋体" w:cs="宋体"/>
          <w:kern w:val="0"/>
          <w:sz w:val="24"/>
          <w:szCs w:val="24"/>
        </w:rPr>
      </w:pPr>
      <w:r>
        <w:rPr>
          <w:rFonts w:ascii="宋体" w:eastAsia="宋体" w:hAnsi="宋体" w:cs="宋体" w:hint="eastAsia"/>
          <w:sz w:val="24"/>
          <w:szCs w:val="24"/>
        </w:rPr>
        <w:t>4.2.1  供应商</w:t>
      </w:r>
      <w:r>
        <w:rPr>
          <w:rFonts w:ascii="宋体" w:eastAsia="宋体" w:hAnsi="宋体" w:cs="宋体" w:hint="eastAsia"/>
          <w:spacing w:val="-2"/>
          <w:kern w:val="0"/>
          <w:sz w:val="24"/>
          <w:szCs w:val="24"/>
        </w:rPr>
        <w:t>应</w:t>
      </w:r>
      <w:r>
        <w:rPr>
          <w:rFonts w:ascii="宋体" w:eastAsia="宋体" w:hAnsi="宋体" w:cs="宋体" w:hint="eastAsia"/>
          <w:kern w:val="0"/>
          <w:sz w:val="24"/>
          <w:szCs w:val="24"/>
        </w:rPr>
        <w:t>在</w:t>
      </w:r>
      <w:r>
        <w:rPr>
          <w:rFonts w:ascii="宋体" w:eastAsia="宋体" w:hAnsi="宋体" w:cs="宋体" w:hint="eastAsia"/>
          <w:spacing w:val="-2"/>
          <w:kern w:val="0"/>
          <w:sz w:val="24"/>
          <w:szCs w:val="24"/>
        </w:rPr>
        <w:t>供应商须</w:t>
      </w:r>
      <w:r>
        <w:rPr>
          <w:rFonts w:ascii="宋体" w:eastAsia="宋体" w:hAnsi="宋体" w:cs="宋体" w:hint="eastAsia"/>
          <w:kern w:val="0"/>
          <w:sz w:val="24"/>
          <w:szCs w:val="24"/>
        </w:rPr>
        <w:t>知前</w:t>
      </w:r>
      <w:r>
        <w:rPr>
          <w:rFonts w:ascii="宋体" w:eastAsia="宋体" w:hAnsi="宋体" w:cs="宋体" w:hint="eastAsia"/>
          <w:spacing w:val="-2"/>
          <w:kern w:val="0"/>
          <w:sz w:val="24"/>
          <w:szCs w:val="24"/>
        </w:rPr>
        <w:t>附</w:t>
      </w:r>
      <w:r>
        <w:rPr>
          <w:rFonts w:ascii="宋体" w:eastAsia="宋体" w:hAnsi="宋体" w:cs="宋体" w:hint="eastAsia"/>
          <w:kern w:val="0"/>
          <w:sz w:val="24"/>
          <w:szCs w:val="24"/>
        </w:rPr>
        <w:t>表</w:t>
      </w:r>
      <w:r>
        <w:rPr>
          <w:rFonts w:ascii="宋体" w:eastAsia="宋体" w:hAnsi="宋体" w:cs="宋体" w:hint="eastAsia"/>
          <w:spacing w:val="-2"/>
          <w:kern w:val="0"/>
          <w:sz w:val="24"/>
          <w:szCs w:val="24"/>
        </w:rPr>
        <w:t>规</w:t>
      </w:r>
      <w:r>
        <w:rPr>
          <w:rFonts w:ascii="宋体" w:eastAsia="宋体" w:hAnsi="宋体" w:cs="宋体" w:hint="eastAsia"/>
          <w:kern w:val="0"/>
          <w:sz w:val="24"/>
          <w:szCs w:val="24"/>
        </w:rPr>
        <w:t>定</w:t>
      </w:r>
      <w:r>
        <w:rPr>
          <w:rFonts w:ascii="宋体" w:eastAsia="宋体" w:hAnsi="宋体" w:cs="宋体" w:hint="eastAsia"/>
          <w:spacing w:val="-2"/>
          <w:kern w:val="0"/>
          <w:sz w:val="24"/>
          <w:szCs w:val="24"/>
        </w:rPr>
        <w:t>的</w:t>
      </w:r>
      <w:r>
        <w:rPr>
          <w:rFonts w:ascii="宋体" w:eastAsia="宋体" w:hAnsi="宋体" w:cs="宋体" w:hint="eastAsia"/>
          <w:kern w:val="0"/>
          <w:sz w:val="24"/>
          <w:szCs w:val="24"/>
        </w:rPr>
        <w:t>响应文件递交截</w:t>
      </w:r>
      <w:r>
        <w:rPr>
          <w:rFonts w:ascii="宋体" w:eastAsia="宋体" w:hAnsi="宋体" w:cs="宋体" w:hint="eastAsia"/>
          <w:spacing w:val="-2"/>
          <w:kern w:val="0"/>
          <w:sz w:val="24"/>
          <w:szCs w:val="24"/>
        </w:rPr>
        <w:t>止</w:t>
      </w:r>
      <w:r>
        <w:rPr>
          <w:rFonts w:ascii="宋体" w:eastAsia="宋体" w:hAnsi="宋体" w:cs="宋体" w:hint="eastAsia"/>
          <w:kern w:val="0"/>
          <w:sz w:val="24"/>
          <w:szCs w:val="24"/>
        </w:rPr>
        <w:t>时间</w:t>
      </w:r>
      <w:r>
        <w:rPr>
          <w:rFonts w:ascii="宋体" w:eastAsia="宋体" w:hAnsi="宋体" w:cs="宋体" w:hint="eastAsia"/>
          <w:spacing w:val="-2"/>
          <w:kern w:val="0"/>
          <w:sz w:val="24"/>
          <w:szCs w:val="24"/>
        </w:rPr>
        <w:t>前递交</w:t>
      </w:r>
      <w:r>
        <w:rPr>
          <w:rFonts w:ascii="宋体" w:eastAsia="宋体" w:hAnsi="宋体" w:cs="宋体" w:hint="eastAsia"/>
          <w:kern w:val="0"/>
          <w:sz w:val="24"/>
          <w:szCs w:val="24"/>
        </w:rPr>
        <w:t>响应文</w:t>
      </w:r>
      <w:r>
        <w:rPr>
          <w:rFonts w:ascii="宋体" w:eastAsia="宋体" w:hAnsi="宋体" w:cs="宋体" w:hint="eastAsia"/>
          <w:spacing w:val="-2"/>
          <w:kern w:val="0"/>
          <w:sz w:val="24"/>
          <w:szCs w:val="24"/>
        </w:rPr>
        <w:t>件</w:t>
      </w:r>
      <w:r>
        <w:rPr>
          <w:rFonts w:ascii="宋体" w:eastAsia="宋体" w:hAnsi="宋体" w:cs="宋体" w:hint="eastAsia"/>
          <w:kern w:val="0"/>
          <w:sz w:val="24"/>
          <w:szCs w:val="24"/>
        </w:rPr>
        <w:t>。</w:t>
      </w:r>
    </w:p>
    <w:p w:rsidR="0069464B" w:rsidRDefault="00E573A0">
      <w:pPr>
        <w:autoSpaceDE w:val="0"/>
        <w:autoSpaceDN w:val="0"/>
        <w:adjustRightInd w:val="0"/>
        <w:spacing w:line="500" w:lineRule="exact"/>
        <w:ind w:right="-20" w:firstLineChars="200" w:firstLine="480"/>
        <w:jc w:val="left"/>
        <w:rPr>
          <w:rFonts w:ascii="宋体" w:eastAsia="宋体" w:hAnsi="宋体" w:cs="宋体"/>
          <w:sz w:val="24"/>
          <w:szCs w:val="24"/>
        </w:rPr>
      </w:pPr>
      <w:r>
        <w:rPr>
          <w:rFonts w:ascii="宋体" w:eastAsia="宋体" w:hAnsi="宋体" w:cs="宋体" w:hint="eastAsia"/>
          <w:sz w:val="24"/>
          <w:szCs w:val="24"/>
        </w:rPr>
        <w:t xml:space="preserve">4.2.2 </w:t>
      </w:r>
      <w:r>
        <w:rPr>
          <w:rFonts w:ascii="宋体" w:eastAsia="宋体" w:hAnsi="宋体" w:cs="宋体" w:hint="eastAsia"/>
          <w:kern w:val="0"/>
          <w:sz w:val="24"/>
          <w:szCs w:val="24"/>
        </w:rPr>
        <w:t>供应商递</w:t>
      </w:r>
      <w:r>
        <w:rPr>
          <w:rFonts w:ascii="宋体" w:eastAsia="宋体" w:hAnsi="宋体" w:cs="宋体" w:hint="eastAsia"/>
          <w:spacing w:val="-2"/>
          <w:kern w:val="0"/>
          <w:sz w:val="24"/>
          <w:szCs w:val="24"/>
        </w:rPr>
        <w:t>交响应</w:t>
      </w:r>
      <w:r>
        <w:rPr>
          <w:rFonts w:ascii="宋体" w:eastAsia="宋体" w:hAnsi="宋体" w:cs="宋体" w:hint="eastAsia"/>
          <w:kern w:val="0"/>
          <w:sz w:val="24"/>
          <w:szCs w:val="24"/>
        </w:rPr>
        <w:t>文</w:t>
      </w:r>
      <w:r>
        <w:rPr>
          <w:rFonts w:ascii="宋体" w:eastAsia="宋体" w:hAnsi="宋体" w:cs="宋体" w:hint="eastAsia"/>
          <w:spacing w:val="-2"/>
          <w:kern w:val="0"/>
          <w:sz w:val="24"/>
          <w:szCs w:val="24"/>
        </w:rPr>
        <w:t>件</w:t>
      </w:r>
      <w:r>
        <w:rPr>
          <w:rFonts w:ascii="宋体" w:eastAsia="宋体" w:hAnsi="宋体" w:cs="宋体" w:hint="eastAsia"/>
          <w:kern w:val="0"/>
          <w:sz w:val="24"/>
          <w:szCs w:val="24"/>
        </w:rPr>
        <w:t>的</w:t>
      </w:r>
      <w:r>
        <w:rPr>
          <w:rFonts w:ascii="宋体" w:eastAsia="宋体" w:hAnsi="宋体" w:cs="宋体" w:hint="eastAsia"/>
          <w:spacing w:val="-2"/>
          <w:kern w:val="0"/>
          <w:sz w:val="24"/>
          <w:szCs w:val="24"/>
        </w:rPr>
        <w:t>地</w:t>
      </w:r>
      <w:r>
        <w:rPr>
          <w:rFonts w:ascii="宋体" w:eastAsia="宋体" w:hAnsi="宋体" w:cs="宋体" w:hint="eastAsia"/>
          <w:kern w:val="0"/>
          <w:sz w:val="24"/>
          <w:szCs w:val="24"/>
        </w:rPr>
        <w:t>点</w:t>
      </w:r>
      <w:r>
        <w:rPr>
          <w:rFonts w:ascii="宋体" w:eastAsia="宋体" w:hAnsi="宋体" w:cs="宋体" w:hint="eastAsia"/>
          <w:spacing w:val="-2"/>
          <w:kern w:val="0"/>
          <w:sz w:val="24"/>
          <w:szCs w:val="24"/>
        </w:rPr>
        <w:t>：</w:t>
      </w:r>
      <w:proofErr w:type="gramStart"/>
      <w:r>
        <w:rPr>
          <w:rFonts w:ascii="宋体" w:eastAsia="宋体" w:hAnsi="宋体" w:cs="宋体" w:hint="eastAsia"/>
          <w:kern w:val="0"/>
          <w:sz w:val="24"/>
          <w:szCs w:val="24"/>
        </w:rPr>
        <w:t>见</w:t>
      </w:r>
      <w:r>
        <w:rPr>
          <w:rFonts w:ascii="宋体" w:eastAsia="宋体" w:hAnsi="宋体" w:cs="宋体" w:hint="eastAsia"/>
          <w:spacing w:val="-2"/>
          <w:kern w:val="0"/>
          <w:sz w:val="24"/>
          <w:szCs w:val="24"/>
        </w:rPr>
        <w:t>供应</w:t>
      </w:r>
      <w:proofErr w:type="gramEnd"/>
      <w:r>
        <w:rPr>
          <w:rFonts w:ascii="宋体" w:eastAsia="宋体" w:hAnsi="宋体" w:cs="宋体" w:hint="eastAsia"/>
          <w:spacing w:val="-2"/>
          <w:kern w:val="0"/>
          <w:sz w:val="24"/>
          <w:szCs w:val="24"/>
        </w:rPr>
        <w:t>商</w:t>
      </w:r>
      <w:r>
        <w:rPr>
          <w:rFonts w:ascii="宋体" w:eastAsia="宋体" w:hAnsi="宋体" w:cs="宋体" w:hint="eastAsia"/>
          <w:kern w:val="0"/>
          <w:sz w:val="24"/>
          <w:szCs w:val="24"/>
        </w:rPr>
        <w:t>须知</w:t>
      </w:r>
      <w:r>
        <w:rPr>
          <w:rFonts w:ascii="宋体" w:eastAsia="宋体" w:hAnsi="宋体" w:cs="宋体" w:hint="eastAsia"/>
          <w:spacing w:val="-2"/>
          <w:kern w:val="0"/>
          <w:sz w:val="24"/>
          <w:szCs w:val="24"/>
        </w:rPr>
        <w:t>前</w:t>
      </w:r>
      <w:r>
        <w:rPr>
          <w:rFonts w:ascii="宋体" w:eastAsia="宋体" w:hAnsi="宋体" w:cs="宋体" w:hint="eastAsia"/>
          <w:kern w:val="0"/>
          <w:sz w:val="24"/>
          <w:szCs w:val="24"/>
        </w:rPr>
        <w:t>附</w:t>
      </w:r>
      <w:r>
        <w:rPr>
          <w:rFonts w:ascii="宋体" w:eastAsia="宋体" w:hAnsi="宋体" w:cs="宋体" w:hint="eastAsia"/>
          <w:spacing w:val="-2"/>
          <w:kern w:val="0"/>
          <w:sz w:val="24"/>
          <w:szCs w:val="24"/>
        </w:rPr>
        <w:t>表</w:t>
      </w:r>
      <w:r>
        <w:rPr>
          <w:rFonts w:ascii="宋体" w:eastAsia="宋体" w:hAnsi="宋体" w:cs="宋体" w:hint="eastAsia"/>
          <w:kern w:val="0"/>
          <w:sz w:val="24"/>
          <w:szCs w:val="24"/>
        </w:rPr>
        <w:t>。</w:t>
      </w:r>
    </w:p>
    <w:p w:rsidR="0069464B" w:rsidRDefault="00E573A0">
      <w:pPr>
        <w:autoSpaceDE w:val="0"/>
        <w:autoSpaceDN w:val="0"/>
        <w:adjustRightInd w:val="0"/>
        <w:spacing w:line="500" w:lineRule="exact"/>
        <w:ind w:right="-20" w:firstLineChars="200" w:firstLine="480"/>
        <w:jc w:val="left"/>
        <w:rPr>
          <w:rFonts w:ascii="宋体" w:eastAsia="宋体" w:hAnsi="宋体" w:cs="宋体"/>
          <w:kern w:val="0"/>
          <w:sz w:val="24"/>
          <w:szCs w:val="24"/>
        </w:rPr>
      </w:pPr>
      <w:r>
        <w:rPr>
          <w:rFonts w:ascii="宋体" w:eastAsia="宋体" w:hAnsi="宋体" w:cs="宋体" w:hint="eastAsia"/>
          <w:sz w:val="24"/>
          <w:szCs w:val="24"/>
        </w:rPr>
        <w:t>4.2.3</w:t>
      </w:r>
      <w:r>
        <w:rPr>
          <w:rFonts w:ascii="宋体" w:eastAsia="宋体" w:hAnsi="宋体" w:cs="宋体" w:hint="eastAsia"/>
          <w:kern w:val="0"/>
          <w:sz w:val="24"/>
          <w:szCs w:val="24"/>
        </w:rPr>
        <w:t xml:space="preserve"> 除</w:t>
      </w:r>
      <w:r>
        <w:rPr>
          <w:rFonts w:ascii="宋体" w:eastAsia="宋体" w:hAnsi="宋体" w:cs="宋体" w:hint="eastAsia"/>
          <w:spacing w:val="-2"/>
          <w:kern w:val="0"/>
          <w:sz w:val="24"/>
          <w:szCs w:val="24"/>
        </w:rPr>
        <w:t>供应商</w:t>
      </w:r>
      <w:r>
        <w:rPr>
          <w:rFonts w:ascii="宋体" w:eastAsia="宋体" w:hAnsi="宋体" w:cs="宋体" w:hint="eastAsia"/>
          <w:kern w:val="0"/>
          <w:sz w:val="24"/>
          <w:szCs w:val="24"/>
        </w:rPr>
        <w:t>须</w:t>
      </w:r>
      <w:r>
        <w:rPr>
          <w:rFonts w:ascii="宋体" w:eastAsia="宋体" w:hAnsi="宋体" w:cs="宋体" w:hint="eastAsia"/>
          <w:spacing w:val="-2"/>
          <w:kern w:val="0"/>
          <w:sz w:val="24"/>
          <w:szCs w:val="24"/>
        </w:rPr>
        <w:t>知</w:t>
      </w:r>
      <w:r>
        <w:rPr>
          <w:rFonts w:ascii="宋体" w:eastAsia="宋体" w:hAnsi="宋体" w:cs="宋体" w:hint="eastAsia"/>
          <w:kern w:val="0"/>
          <w:sz w:val="24"/>
          <w:szCs w:val="24"/>
        </w:rPr>
        <w:t>前</w:t>
      </w:r>
      <w:r>
        <w:rPr>
          <w:rFonts w:ascii="宋体" w:eastAsia="宋体" w:hAnsi="宋体" w:cs="宋体" w:hint="eastAsia"/>
          <w:spacing w:val="-2"/>
          <w:kern w:val="0"/>
          <w:sz w:val="24"/>
          <w:szCs w:val="24"/>
        </w:rPr>
        <w:t>附表</w:t>
      </w:r>
      <w:r>
        <w:rPr>
          <w:rFonts w:ascii="宋体" w:eastAsia="宋体" w:hAnsi="宋体" w:cs="宋体" w:hint="eastAsia"/>
          <w:kern w:val="0"/>
          <w:sz w:val="24"/>
          <w:szCs w:val="24"/>
        </w:rPr>
        <w:t>另有</w:t>
      </w:r>
      <w:r>
        <w:rPr>
          <w:rFonts w:ascii="宋体" w:eastAsia="宋体" w:hAnsi="宋体" w:cs="宋体" w:hint="eastAsia"/>
          <w:spacing w:val="-2"/>
          <w:kern w:val="0"/>
          <w:sz w:val="24"/>
          <w:szCs w:val="24"/>
        </w:rPr>
        <w:t>规</w:t>
      </w:r>
      <w:r>
        <w:rPr>
          <w:rFonts w:ascii="宋体" w:eastAsia="宋体" w:hAnsi="宋体" w:cs="宋体" w:hint="eastAsia"/>
          <w:kern w:val="0"/>
          <w:sz w:val="24"/>
          <w:szCs w:val="24"/>
        </w:rPr>
        <w:t>定</w:t>
      </w:r>
      <w:proofErr w:type="gramStart"/>
      <w:r>
        <w:rPr>
          <w:rFonts w:ascii="宋体" w:eastAsia="宋体" w:hAnsi="宋体" w:cs="宋体" w:hint="eastAsia"/>
          <w:spacing w:val="-2"/>
          <w:kern w:val="0"/>
          <w:sz w:val="24"/>
          <w:szCs w:val="24"/>
        </w:rPr>
        <w:t>外</w:t>
      </w:r>
      <w:r>
        <w:rPr>
          <w:rFonts w:ascii="宋体" w:eastAsia="宋体" w:hAnsi="宋体" w:cs="宋体" w:hint="eastAsia"/>
          <w:kern w:val="0"/>
          <w:sz w:val="24"/>
          <w:szCs w:val="24"/>
        </w:rPr>
        <w:t>供应</w:t>
      </w:r>
      <w:proofErr w:type="gramEnd"/>
      <w:r>
        <w:rPr>
          <w:rFonts w:ascii="宋体" w:eastAsia="宋体" w:hAnsi="宋体" w:cs="宋体" w:hint="eastAsia"/>
          <w:kern w:val="0"/>
          <w:sz w:val="24"/>
          <w:szCs w:val="24"/>
        </w:rPr>
        <w:t>商所</w:t>
      </w:r>
      <w:r>
        <w:rPr>
          <w:rFonts w:ascii="宋体" w:eastAsia="宋体" w:hAnsi="宋体" w:cs="宋体" w:hint="eastAsia"/>
          <w:spacing w:val="-2"/>
          <w:kern w:val="0"/>
          <w:sz w:val="24"/>
          <w:szCs w:val="24"/>
        </w:rPr>
        <w:t>递</w:t>
      </w:r>
      <w:r>
        <w:rPr>
          <w:rFonts w:ascii="宋体" w:eastAsia="宋体" w:hAnsi="宋体" w:cs="宋体" w:hint="eastAsia"/>
          <w:kern w:val="0"/>
          <w:sz w:val="24"/>
          <w:szCs w:val="24"/>
        </w:rPr>
        <w:t>交的</w:t>
      </w:r>
      <w:r>
        <w:rPr>
          <w:rFonts w:ascii="宋体" w:eastAsia="宋体" w:hAnsi="宋体" w:cs="宋体" w:hint="eastAsia"/>
          <w:spacing w:val="-2"/>
          <w:kern w:val="0"/>
          <w:sz w:val="24"/>
          <w:szCs w:val="24"/>
        </w:rPr>
        <w:t>响应文</w:t>
      </w:r>
      <w:r>
        <w:rPr>
          <w:rFonts w:ascii="宋体" w:eastAsia="宋体" w:hAnsi="宋体" w:cs="宋体" w:hint="eastAsia"/>
          <w:kern w:val="0"/>
          <w:sz w:val="24"/>
          <w:szCs w:val="24"/>
        </w:rPr>
        <w:t>件</w:t>
      </w:r>
      <w:r>
        <w:rPr>
          <w:rFonts w:ascii="宋体" w:eastAsia="宋体" w:hAnsi="宋体" w:cs="宋体" w:hint="eastAsia"/>
          <w:spacing w:val="-2"/>
          <w:kern w:val="0"/>
          <w:sz w:val="24"/>
          <w:szCs w:val="24"/>
        </w:rPr>
        <w:t>不</w:t>
      </w:r>
      <w:r>
        <w:rPr>
          <w:rFonts w:ascii="宋体" w:eastAsia="宋体" w:hAnsi="宋体" w:cs="宋体" w:hint="eastAsia"/>
          <w:kern w:val="0"/>
          <w:sz w:val="24"/>
          <w:szCs w:val="24"/>
        </w:rPr>
        <w:t>予</w:t>
      </w:r>
      <w:r>
        <w:rPr>
          <w:rFonts w:ascii="宋体" w:eastAsia="宋体" w:hAnsi="宋体" w:cs="宋体" w:hint="eastAsia"/>
          <w:spacing w:val="-2"/>
          <w:kern w:val="0"/>
          <w:sz w:val="24"/>
          <w:szCs w:val="24"/>
        </w:rPr>
        <w:t>退</w:t>
      </w:r>
      <w:r>
        <w:rPr>
          <w:rFonts w:ascii="宋体" w:eastAsia="宋体" w:hAnsi="宋体" w:cs="宋体" w:hint="eastAsia"/>
          <w:kern w:val="0"/>
          <w:sz w:val="24"/>
          <w:szCs w:val="24"/>
        </w:rPr>
        <w:t>还。</w:t>
      </w:r>
    </w:p>
    <w:p w:rsidR="0069464B" w:rsidRDefault="00E573A0">
      <w:pPr>
        <w:autoSpaceDE w:val="0"/>
        <w:autoSpaceDN w:val="0"/>
        <w:adjustRightInd w:val="0"/>
        <w:spacing w:line="500" w:lineRule="exact"/>
        <w:ind w:right="40" w:firstLineChars="200" w:firstLine="480"/>
        <w:rPr>
          <w:rFonts w:ascii="宋体" w:eastAsia="宋体" w:hAnsi="宋体" w:cs="宋体"/>
          <w:kern w:val="0"/>
          <w:sz w:val="24"/>
          <w:szCs w:val="24"/>
        </w:rPr>
      </w:pPr>
      <w:r>
        <w:rPr>
          <w:rFonts w:ascii="宋体" w:eastAsia="宋体" w:hAnsi="宋体" w:cs="宋体" w:hint="eastAsia"/>
          <w:sz w:val="24"/>
          <w:szCs w:val="24"/>
        </w:rPr>
        <w:t xml:space="preserve">4.2.4 </w:t>
      </w:r>
      <w:r>
        <w:rPr>
          <w:rFonts w:ascii="宋体" w:eastAsia="宋体" w:hAnsi="宋体" w:cs="宋体" w:hint="eastAsia"/>
          <w:kern w:val="0"/>
          <w:sz w:val="24"/>
          <w:szCs w:val="24"/>
        </w:rPr>
        <w:t>供应商</w:t>
      </w:r>
      <w:r>
        <w:rPr>
          <w:rFonts w:ascii="宋体" w:eastAsia="宋体" w:hAnsi="宋体" w:cs="宋体" w:hint="eastAsia"/>
          <w:spacing w:val="-2"/>
          <w:kern w:val="0"/>
          <w:sz w:val="24"/>
          <w:szCs w:val="24"/>
        </w:rPr>
        <w:t>完</w:t>
      </w:r>
      <w:r>
        <w:rPr>
          <w:rFonts w:ascii="宋体" w:eastAsia="宋体" w:hAnsi="宋体" w:cs="宋体" w:hint="eastAsia"/>
          <w:kern w:val="0"/>
          <w:sz w:val="24"/>
          <w:szCs w:val="24"/>
        </w:rPr>
        <w:t>成</w:t>
      </w:r>
      <w:r>
        <w:rPr>
          <w:rFonts w:ascii="宋体" w:eastAsia="宋体" w:hAnsi="宋体" w:cs="宋体" w:hint="eastAsia"/>
          <w:spacing w:val="-2"/>
          <w:kern w:val="0"/>
          <w:sz w:val="24"/>
          <w:szCs w:val="24"/>
        </w:rPr>
        <w:t>电</w:t>
      </w:r>
      <w:r>
        <w:rPr>
          <w:rFonts w:ascii="宋体" w:eastAsia="宋体" w:hAnsi="宋体" w:cs="宋体" w:hint="eastAsia"/>
          <w:kern w:val="0"/>
          <w:sz w:val="24"/>
          <w:szCs w:val="24"/>
        </w:rPr>
        <w:t>子响应文</w:t>
      </w:r>
      <w:r>
        <w:rPr>
          <w:rFonts w:ascii="宋体" w:eastAsia="宋体" w:hAnsi="宋体" w:cs="宋体" w:hint="eastAsia"/>
          <w:spacing w:val="-2"/>
          <w:kern w:val="0"/>
          <w:sz w:val="24"/>
          <w:szCs w:val="24"/>
        </w:rPr>
        <w:t>件</w:t>
      </w:r>
      <w:r>
        <w:rPr>
          <w:rFonts w:ascii="宋体" w:eastAsia="宋体" w:hAnsi="宋体" w:cs="宋体" w:hint="eastAsia"/>
          <w:kern w:val="0"/>
          <w:sz w:val="24"/>
          <w:szCs w:val="24"/>
        </w:rPr>
        <w:t>上</w:t>
      </w:r>
      <w:r>
        <w:rPr>
          <w:rFonts w:ascii="宋体" w:eastAsia="宋体" w:hAnsi="宋体" w:cs="宋体" w:hint="eastAsia"/>
          <w:spacing w:val="-2"/>
          <w:kern w:val="0"/>
          <w:sz w:val="24"/>
          <w:szCs w:val="24"/>
        </w:rPr>
        <w:t>传</w:t>
      </w:r>
      <w:r>
        <w:rPr>
          <w:rFonts w:ascii="宋体" w:eastAsia="宋体" w:hAnsi="宋体" w:cs="宋体" w:hint="eastAsia"/>
          <w:kern w:val="0"/>
          <w:sz w:val="24"/>
          <w:szCs w:val="24"/>
        </w:rPr>
        <w:t>后</w:t>
      </w:r>
      <w:r>
        <w:rPr>
          <w:rFonts w:ascii="宋体" w:eastAsia="宋体" w:hAnsi="宋体" w:cs="宋体" w:hint="eastAsia"/>
          <w:spacing w:val="-5"/>
          <w:kern w:val="0"/>
          <w:sz w:val="24"/>
          <w:szCs w:val="24"/>
        </w:rPr>
        <w:t>，</w:t>
      </w:r>
      <w:r>
        <w:rPr>
          <w:rFonts w:ascii="宋体" w:eastAsia="宋体" w:hAnsi="宋体" w:cs="宋体" w:hint="eastAsia"/>
          <w:kern w:val="0"/>
          <w:sz w:val="24"/>
          <w:szCs w:val="24"/>
        </w:rPr>
        <w:t>电</w:t>
      </w:r>
      <w:r>
        <w:rPr>
          <w:rFonts w:ascii="宋体" w:eastAsia="宋体" w:hAnsi="宋体" w:cs="宋体" w:hint="eastAsia"/>
          <w:spacing w:val="-2"/>
          <w:kern w:val="0"/>
          <w:sz w:val="24"/>
          <w:szCs w:val="24"/>
        </w:rPr>
        <w:t>子</w:t>
      </w:r>
      <w:r>
        <w:rPr>
          <w:rFonts w:ascii="宋体" w:eastAsia="宋体" w:hAnsi="宋体" w:cs="宋体" w:hint="eastAsia"/>
          <w:kern w:val="0"/>
          <w:sz w:val="24"/>
          <w:szCs w:val="24"/>
        </w:rPr>
        <w:t>招标</w:t>
      </w:r>
      <w:r>
        <w:rPr>
          <w:rFonts w:ascii="宋体" w:eastAsia="宋体" w:hAnsi="宋体" w:cs="宋体" w:hint="eastAsia"/>
          <w:spacing w:val="-2"/>
          <w:kern w:val="0"/>
          <w:sz w:val="24"/>
          <w:szCs w:val="24"/>
        </w:rPr>
        <w:t>投</w:t>
      </w:r>
      <w:r>
        <w:rPr>
          <w:rFonts w:ascii="宋体" w:eastAsia="宋体" w:hAnsi="宋体" w:cs="宋体" w:hint="eastAsia"/>
          <w:kern w:val="0"/>
          <w:sz w:val="24"/>
          <w:szCs w:val="24"/>
        </w:rPr>
        <w:t>标</w:t>
      </w:r>
      <w:r>
        <w:rPr>
          <w:rFonts w:ascii="宋体" w:eastAsia="宋体" w:hAnsi="宋体" w:cs="宋体" w:hint="eastAsia"/>
          <w:spacing w:val="-2"/>
          <w:kern w:val="0"/>
          <w:sz w:val="24"/>
          <w:szCs w:val="24"/>
        </w:rPr>
        <w:t>交</w:t>
      </w:r>
      <w:r>
        <w:rPr>
          <w:rFonts w:ascii="宋体" w:eastAsia="宋体" w:hAnsi="宋体" w:cs="宋体" w:hint="eastAsia"/>
          <w:kern w:val="0"/>
          <w:sz w:val="24"/>
          <w:szCs w:val="24"/>
        </w:rPr>
        <w:t>易</w:t>
      </w:r>
      <w:r>
        <w:rPr>
          <w:rFonts w:ascii="宋体" w:eastAsia="宋体" w:hAnsi="宋体" w:cs="宋体" w:hint="eastAsia"/>
          <w:spacing w:val="-2"/>
          <w:kern w:val="0"/>
          <w:sz w:val="24"/>
          <w:szCs w:val="24"/>
        </w:rPr>
        <w:t>平</w:t>
      </w:r>
      <w:r>
        <w:rPr>
          <w:rFonts w:ascii="宋体" w:eastAsia="宋体" w:hAnsi="宋体" w:cs="宋体" w:hint="eastAsia"/>
          <w:kern w:val="0"/>
          <w:sz w:val="24"/>
          <w:szCs w:val="24"/>
        </w:rPr>
        <w:t>台</w:t>
      </w:r>
      <w:r>
        <w:rPr>
          <w:rFonts w:ascii="宋体" w:eastAsia="宋体" w:hAnsi="宋体" w:cs="宋体" w:hint="eastAsia"/>
          <w:spacing w:val="-2"/>
          <w:kern w:val="0"/>
          <w:sz w:val="24"/>
          <w:szCs w:val="24"/>
        </w:rPr>
        <w:t>即</w:t>
      </w:r>
      <w:r>
        <w:rPr>
          <w:rFonts w:ascii="宋体" w:eastAsia="宋体" w:hAnsi="宋体" w:cs="宋体" w:hint="eastAsia"/>
          <w:kern w:val="0"/>
          <w:sz w:val="24"/>
          <w:szCs w:val="24"/>
        </w:rPr>
        <w:t>时</w:t>
      </w:r>
      <w:r>
        <w:rPr>
          <w:rFonts w:ascii="宋体" w:eastAsia="宋体" w:hAnsi="宋体" w:cs="宋体" w:hint="eastAsia"/>
          <w:spacing w:val="-2"/>
          <w:kern w:val="0"/>
          <w:sz w:val="24"/>
          <w:szCs w:val="24"/>
        </w:rPr>
        <w:t>向</w:t>
      </w:r>
      <w:r>
        <w:rPr>
          <w:rFonts w:ascii="宋体" w:eastAsia="宋体" w:hAnsi="宋体" w:cs="宋体" w:hint="eastAsia"/>
          <w:kern w:val="0"/>
          <w:sz w:val="24"/>
          <w:szCs w:val="24"/>
        </w:rPr>
        <w:t>供应商发</w:t>
      </w:r>
      <w:r>
        <w:rPr>
          <w:rFonts w:ascii="宋体" w:eastAsia="宋体" w:hAnsi="宋体" w:cs="宋体" w:hint="eastAsia"/>
          <w:spacing w:val="-2"/>
          <w:kern w:val="0"/>
          <w:sz w:val="24"/>
          <w:szCs w:val="24"/>
        </w:rPr>
        <w:t>出</w:t>
      </w:r>
      <w:r>
        <w:rPr>
          <w:rFonts w:ascii="宋体" w:eastAsia="宋体" w:hAnsi="宋体" w:cs="宋体" w:hint="eastAsia"/>
          <w:kern w:val="0"/>
          <w:sz w:val="24"/>
          <w:szCs w:val="24"/>
        </w:rPr>
        <w:t>递交回</w:t>
      </w:r>
      <w:r>
        <w:rPr>
          <w:rFonts w:ascii="宋体" w:eastAsia="宋体" w:hAnsi="宋体" w:cs="宋体" w:hint="eastAsia"/>
          <w:spacing w:val="-2"/>
          <w:kern w:val="0"/>
          <w:sz w:val="24"/>
          <w:szCs w:val="24"/>
        </w:rPr>
        <w:t>执</w:t>
      </w:r>
      <w:r>
        <w:rPr>
          <w:rFonts w:ascii="宋体" w:eastAsia="宋体" w:hAnsi="宋体" w:cs="宋体" w:hint="eastAsia"/>
          <w:kern w:val="0"/>
          <w:sz w:val="24"/>
          <w:szCs w:val="24"/>
        </w:rPr>
        <w:t>通</w:t>
      </w:r>
      <w:r>
        <w:rPr>
          <w:rFonts w:ascii="宋体" w:eastAsia="宋体" w:hAnsi="宋体" w:cs="宋体" w:hint="eastAsia"/>
          <w:spacing w:val="-3"/>
          <w:kern w:val="0"/>
          <w:sz w:val="24"/>
          <w:szCs w:val="24"/>
        </w:rPr>
        <w:t>知</w:t>
      </w:r>
      <w:r>
        <w:rPr>
          <w:rFonts w:ascii="宋体" w:eastAsia="宋体" w:hAnsi="宋体" w:cs="宋体" w:hint="eastAsia"/>
          <w:kern w:val="0"/>
          <w:sz w:val="24"/>
          <w:szCs w:val="24"/>
        </w:rPr>
        <w:t>。</w:t>
      </w:r>
      <w:r>
        <w:rPr>
          <w:rFonts w:ascii="宋体" w:eastAsia="宋体" w:hAnsi="宋体" w:cs="宋体" w:hint="eastAsia"/>
          <w:spacing w:val="-2"/>
          <w:kern w:val="0"/>
          <w:sz w:val="24"/>
          <w:szCs w:val="24"/>
        </w:rPr>
        <w:t>递</w:t>
      </w:r>
      <w:r>
        <w:rPr>
          <w:rFonts w:ascii="宋体" w:eastAsia="宋体" w:hAnsi="宋体" w:cs="宋体" w:hint="eastAsia"/>
          <w:kern w:val="0"/>
          <w:sz w:val="24"/>
          <w:szCs w:val="24"/>
        </w:rPr>
        <w:t>交</w:t>
      </w:r>
      <w:r>
        <w:rPr>
          <w:rFonts w:ascii="宋体" w:eastAsia="宋体" w:hAnsi="宋体" w:cs="宋体" w:hint="eastAsia"/>
          <w:spacing w:val="-2"/>
          <w:kern w:val="0"/>
          <w:sz w:val="24"/>
          <w:szCs w:val="24"/>
        </w:rPr>
        <w:t>时</w:t>
      </w:r>
      <w:r>
        <w:rPr>
          <w:rFonts w:ascii="宋体" w:eastAsia="宋体" w:hAnsi="宋体" w:cs="宋体" w:hint="eastAsia"/>
          <w:kern w:val="0"/>
          <w:sz w:val="24"/>
          <w:szCs w:val="24"/>
        </w:rPr>
        <w:t>间</w:t>
      </w:r>
      <w:r>
        <w:rPr>
          <w:rFonts w:ascii="宋体" w:eastAsia="宋体" w:hAnsi="宋体" w:cs="宋体" w:hint="eastAsia"/>
          <w:spacing w:val="-2"/>
          <w:kern w:val="0"/>
          <w:sz w:val="24"/>
          <w:szCs w:val="24"/>
        </w:rPr>
        <w:t>以</w:t>
      </w:r>
      <w:r>
        <w:rPr>
          <w:rFonts w:ascii="宋体" w:eastAsia="宋体" w:hAnsi="宋体" w:cs="宋体" w:hint="eastAsia"/>
          <w:kern w:val="0"/>
          <w:sz w:val="24"/>
          <w:szCs w:val="24"/>
        </w:rPr>
        <w:t>递交</w:t>
      </w:r>
      <w:r>
        <w:rPr>
          <w:rFonts w:ascii="宋体" w:eastAsia="宋体" w:hAnsi="宋体" w:cs="宋体" w:hint="eastAsia"/>
          <w:spacing w:val="-2"/>
          <w:kern w:val="0"/>
          <w:sz w:val="24"/>
          <w:szCs w:val="24"/>
        </w:rPr>
        <w:t>回</w:t>
      </w:r>
      <w:r>
        <w:rPr>
          <w:rFonts w:ascii="宋体" w:eastAsia="宋体" w:hAnsi="宋体" w:cs="宋体" w:hint="eastAsia"/>
          <w:kern w:val="0"/>
          <w:sz w:val="24"/>
          <w:szCs w:val="24"/>
        </w:rPr>
        <w:t>执</w:t>
      </w:r>
      <w:r>
        <w:rPr>
          <w:rFonts w:ascii="宋体" w:eastAsia="宋体" w:hAnsi="宋体" w:cs="宋体" w:hint="eastAsia"/>
          <w:spacing w:val="-2"/>
          <w:kern w:val="0"/>
          <w:sz w:val="24"/>
          <w:szCs w:val="24"/>
        </w:rPr>
        <w:t>通</w:t>
      </w:r>
      <w:r>
        <w:rPr>
          <w:rFonts w:ascii="宋体" w:eastAsia="宋体" w:hAnsi="宋体" w:cs="宋体" w:hint="eastAsia"/>
          <w:kern w:val="0"/>
          <w:sz w:val="24"/>
          <w:szCs w:val="24"/>
        </w:rPr>
        <w:t>知</w:t>
      </w:r>
      <w:r>
        <w:rPr>
          <w:rFonts w:ascii="宋体" w:eastAsia="宋体" w:hAnsi="宋体" w:cs="宋体" w:hint="eastAsia"/>
          <w:spacing w:val="-2"/>
          <w:kern w:val="0"/>
          <w:sz w:val="24"/>
          <w:szCs w:val="24"/>
        </w:rPr>
        <w:t>载</w:t>
      </w:r>
      <w:r>
        <w:rPr>
          <w:rFonts w:ascii="宋体" w:eastAsia="宋体" w:hAnsi="宋体" w:cs="宋体" w:hint="eastAsia"/>
          <w:kern w:val="0"/>
          <w:sz w:val="24"/>
          <w:szCs w:val="24"/>
        </w:rPr>
        <w:t>明</w:t>
      </w:r>
      <w:r>
        <w:rPr>
          <w:rFonts w:ascii="宋体" w:eastAsia="宋体" w:hAnsi="宋体" w:cs="宋体" w:hint="eastAsia"/>
          <w:spacing w:val="-2"/>
          <w:kern w:val="0"/>
          <w:sz w:val="24"/>
          <w:szCs w:val="24"/>
        </w:rPr>
        <w:t>的</w:t>
      </w:r>
      <w:r>
        <w:rPr>
          <w:rFonts w:ascii="宋体" w:eastAsia="宋体" w:hAnsi="宋体" w:cs="宋体" w:hint="eastAsia"/>
          <w:kern w:val="0"/>
          <w:sz w:val="24"/>
          <w:szCs w:val="24"/>
        </w:rPr>
        <w:t>传</w:t>
      </w:r>
      <w:r>
        <w:rPr>
          <w:rFonts w:ascii="宋体" w:eastAsia="宋体" w:hAnsi="宋体" w:cs="宋体" w:hint="eastAsia"/>
          <w:spacing w:val="-2"/>
          <w:kern w:val="0"/>
          <w:sz w:val="24"/>
          <w:szCs w:val="24"/>
        </w:rPr>
        <w:t>输</w:t>
      </w:r>
      <w:r>
        <w:rPr>
          <w:rFonts w:ascii="宋体" w:eastAsia="宋体" w:hAnsi="宋体" w:cs="宋体" w:hint="eastAsia"/>
          <w:kern w:val="0"/>
          <w:sz w:val="24"/>
          <w:szCs w:val="24"/>
        </w:rPr>
        <w:t>完成</w:t>
      </w:r>
      <w:r>
        <w:rPr>
          <w:rFonts w:ascii="宋体" w:eastAsia="宋体" w:hAnsi="宋体" w:cs="宋体" w:hint="eastAsia"/>
          <w:spacing w:val="-2"/>
          <w:kern w:val="0"/>
          <w:sz w:val="24"/>
          <w:szCs w:val="24"/>
        </w:rPr>
        <w:t>时</w:t>
      </w:r>
      <w:r>
        <w:rPr>
          <w:rFonts w:ascii="宋体" w:eastAsia="宋体" w:hAnsi="宋体" w:cs="宋体" w:hint="eastAsia"/>
          <w:kern w:val="0"/>
          <w:sz w:val="24"/>
          <w:szCs w:val="24"/>
        </w:rPr>
        <w:t>间</w:t>
      </w:r>
      <w:r>
        <w:rPr>
          <w:rFonts w:ascii="宋体" w:eastAsia="宋体" w:hAnsi="宋体" w:cs="宋体" w:hint="eastAsia"/>
          <w:spacing w:val="-2"/>
          <w:kern w:val="0"/>
          <w:sz w:val="24"/>
          <w:szCs w:val="24"/>
        </w:rPr>
        <w:t>为</w:t>
      </w:r>
      <w:r>
        <w:rPr>
          <w:rFonts w:ascii="宋体" w:eastAsia="宋体" w:hAnsi="宋体" w:cs="宋体" w:hint="eastAsia"/>
          <w:kern w:val="0"/>
          <w:sz w:val="24"/>
          <w:szCs w:val="24"/>
        </w:rPr>
        <w:t>准。</w:t>
      </w:r>
    </w:p>
    <w:p w:rsidR="0069464B" w:rsidRDefault="00E573A0">
      <w:pPr>
        <w:autoSpaceDE w:val="0"/>
        <w:autoSpaceDN w:val="0"/>
        <w:adjustRightInd w:val="0"/>
        <w:spacing w:line="500" w:lineRule="exact"/>
        <w:ind w:right="-20" w:firstLineChars="200" w:firstLine="480"/>
        <w:jc w:val="left"/>
        <w:rPr>
          <w:rFonts w:ascii="宋体" w:eastAsia="宋体" w:hAnsi="宋体" w:cs="宋体"/>
          <w:kern w:val="0"/>
          <w:sz w:val="24"/>
          <w:szCs w:val="24"/>
        </w:rPr>
      </w:pPr>
      <w:r>
        <w:rPr>
          <w:rFonts w:ascii="宋体" w:eastAsia="宋体" w:hAnsi="宋体" w:cs="宋体" w:hint="eastAsia"/>
          <w:sz w:val="24"/>
          <w:szCs w:val="24"/>
        </w:rPr>
        <w:t xml:space="preserve">4.2.5 </w:t>
      </w:r>
      <w:r>
        <w:rPr>
          <w:rFonts w:ascii="宋体" w:eastAsia="宋体" w:hAnsi="宋体" w:cs="宋体" w:hint="eastAsia"/>
          <w:spacing w:val="-2"/>
          <w:kern w:val="0"/>
          <w:sz w:val="24"/>
          <w:szCs w:val="24"/>
        </w:rPr>
        <w:t>逾</w:t>
      </w:r>
      <w:r>
        <w:rPr>
          <w:rFonts w:ascii="宋体" w:eastAsia="宋体" w:hAnsi="宋体" w:cs="宋体" w:hint="eastAsia"/>
          <w:kern w:val="0"/>
          <w:sz w:val="24"/>
          <w:szCs w:val="24"/>
        </w:rPr>
        <w:t>期</w:t>
      </w:r>
      <w:r>
        <w:rPr>
          <w:rFonts w:ascii="宋体" w:eastAsia="宋体" w:hAnsi="宋体" w:cs="宋体" w:hint="eastAsia"/>
          <w:spacing w:val="-2"/>
          <w:kern w:val="0"/>
          <w:sz w:val="24"/>
          <w:szCs w:val="24"/>
        </w:rPr>
        <w:t>送</w:t>
      </w:r>
      <w:r>
        <w:rPr>
          <w:rFonts w:ascii="宋体" w:eastAsia="宋体" w:hAnsi="宋体" w:cs="宋体" w:hint="eastAsia"/>
          <w:kern w:val="0"/>
          <w:sz w:val="24"/>
          <w:szCs w:val="24"/>
        </w:rPr>
        <w:t>达</w:t>
      </w:r>
      <w:r>
        <w:rPr>
          <w:rFonts w:ascii="宋体" w:eastAsia="宋体" w:hAnsi="宋体" w:cs="宋体" w:hint="eastAsia"/>
          <w:spacing w:val="-2"/>
          <w:kern w:val="0"/>
          <w:sz w:val="24"/>
          <w:szCs w:val="24"/>
        </w:rPr>
        <w:t>的响应</w:t>
      </w:r>
      <w:r>
        <w:rPr>
          <w:rFonts w:ascii="宋体" w:eastAsia="宋体" w:hAnsi="宋体" w:cs="宋体" w:hint="eastAsia"/>
          <w:kern w:val="0"/>
          <w:sz w:val="24"/>
          <w:szCs w:val="24"/>
        </w:rPr>
        <w:t>文</w:t>
      </w:r>
      <w:r>
        <w:rPr>
          <w:rFonts w:ascii="宋体" w:eastAsia="宋体" w:hAnsi="宋体" w:cs="宋体" w:hint="eastAsia"/>
          <w:spacing w:val="-2"/>
          <w:kern w:val="0"/>
          <w:sz w:val="24"/>
          <w:szCs w:val="24"/>
        </w:rPr>
        <w:t>件</w:t>
      </w:r>
      <w:r>
        <w:rPr>
          <w:rFonts w:ascii="宋体" w:eastAsia="宋体" w:hAnsi="宋体" w:cs="宋体" w:hint="eastAsia"/>
          <w:kern w:val="0"/>
          <w:sz w:val="24"/>
          <w:szCs w:val="24"/>
        </w:rPr>
        <w:t>，</w:t>
      </w:r>
      <w:r>
        <w:rPr>
          <w:rFonts w:ascii="宋体" w:eastAsia="宋体" w:hAnsi="宋体" w:cs="宋体" w:hint="eastAsia"/>
          <w:spacing w:val="-2"/>
          <w:kern w:val="0"/>
          <w:sz w:val="24"/>
          <w:szCs w:val="24"/>
        </w:rPr>
        <w:t>电</w:t>
      </w:r>
      <w:r>
        <w:rPr>
          <w:rFonts w:ascii="宋体" w:eastAsia="宋体" w:hAnsi="宋体" w:cs="宋体" w:hint="eastAsia"/>
          <w:kern w:val="0"/>
          <w:sz w:val="24"/>
          <w:szCs w:val="24"/>
        </w:rPr>
        <w:t>子</w:t>
      </w:r>
      <w:r>
        <w:rPr>
          <w:rFonts w:ascii="宋体" w:eastAsia="宋体" w:hAnsi="宋体" w:cs="宋体" w:hint="eastAsia"/>
          <w:spacing w:val="-2"/>
          <w:kern w:val="0"/>
          <w:sz w:val="24"/>
          <w:szCs w:val="24"/>
        </w:rPr>
        <w:t>招</w:t>
      </w:r>
      <w:r>
        <w:rPr>
          <w:rFonts w:ascii="宋体" w:eastAsia="宋体" w:hAnsi="宋体" w:cs="宋体" w:hint="eastAsia"/>
          <w:kern w:val="0"/>
          <w:sz w:val="24"/>
          <w:szCs w:val="24"/>
        </w:rPr>
        <w:t>标</w:t>
      </w:r>
      <w:r>
        <w:rPr>
          <w:rFonts w:ascii="宋体" w:eastAsia="宋体" w:hAnsi="宋体" w:cs="宋体" w:hint="eastAsia"/>
          <w:spacing w:val="-2"/>
          <w:kern w:val="0"/>
          <w:sz w:val="24"/>
          <w:szCs w:val="24"/>
        </w:rPr>
        <w:t>投</w:t>
      </w:r>
      <w:r>
        <w:rPr>
          <w:rFonts w:ascii="宋体" w:eastAsia="宋体" w:hAnsi="宋体" w:cs="宋体" w:hint="eastAsia"/>
          <w:kern w:val="0"/>
          <w:sz w:val="24"/>
          <w:szCs w:val="24"/>
        </w:rPr>
        <w:t>标</w:t>
      </w:r>
      <w:r>
        <w:rPr>
          <w:rFonts w:ascii="宋体" w:eastAsia="宋体" w:hAnsi="宋体" w:cs="宋体" w:hint="eastAsia"/>
          <w:spacing w:val="-2"/>
          <w:kern w:val="0"/>
          <w:sz w:val="24"/>
          <w:szCs w:val="24"/>
        </w:rPr>
        <w:t>交</w:t>
      </w:r>
      <w:r>
        <w:rPr>
          <w:rFonts w:ascii="宋体" w:eastAsia="宋体" w:hAnsi="宋体" w:cs="宋体" w:hint="eastAsia"/>
          <w:kern w:val="0"/>
          <w:sz w:val="24"/>
          <w:szCs w:val="24"/>
        </w:rPr>
        <w:t>易平</w:t>
      </w:r>
      <w:r>
        <w:rPr>
          <w:rFonts w:ascii="宋体" w:eastAsia="宋体" w:hAnsi="宋体" w:cs="宋体" w:hint="eastAsia"/>
          <w:spacing w:val="-2"/>
          <w:kern w:val="0"/>
          <w:sz w:val="24"/>
          <w:szCs w:val="24"/>
        </w:rPr>
        <w:t>台</w:t>
      </w:r>
      <w:r>
        <w:rPr>
          <w:rFonts w:ascii="宋体" w:eastAsia="宋体" w:hAnsi="宋体" w:cs="宋体" w:hint="eastAsia"/>
          <w:kern w:val="0"/>
          <w:sz w:val="24"/>
          <w:szCs w:val="24"/>
        </w:rPr>
        <w:t>将</w:t>
      </w:r>
      <w:r>
        <w:rPr>
          <w:rFonts w:ascii="宋体" w:eastAsia="宋体" w:hAnsi="宋体" w:cs="宋体" w:hint="eastAsia"/>
          <w:spacing w:val="-2"/>
          <w:kern w:val="0"/>
          <w:sz w:val="24"/>
          <w:szCs w:val="24"/>
        </w:rPr>
        <w:t>予</w:t>
      </w:r>
      <w:r>
        <w:rPr>
          <w:rFonts w:ascii="宋体" w:eastAsia="宋体" w:hAnsi="宋体" w:cs="宋体" w:hint="eastAsia"/>
          <w:kern w:val="0"/>
          <w:sz w:val="24"/>
          <w:szCs w:val="24"/>
        </w:rPr>
        <w:t>以</w:t>
      </w:r>
      <w:r>
        <w:rPr>
          <w:rFonts w:ascii="宋体" w:eastAsia="宋体" w:hAnsi="宋体" w:cs="宋体" w:hint="eastAsia"/>
          <w:spacing w:val="-2"/>
          <w:kern w:val="0"/>
          <w:sz w:val="24"/>
          <w:szCs w:val="24"/>
        </w:rPr>
        <w:t>拒</w:t>
      </w:r>
      <w:r>
        <w:rPr>
          <w:rFonts w:ascii="宋体" w:eastAsia="宋体" w:hAnsi="宋体" w:cs="宋体" w:hint="eastAsia"/>
          <w:kern w:val="0"/>
          <w:sz w:val="24"/>
          <w:szCs w:val="24"/>
        </w:rPr>
        <w:t>收。</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252" w:name="_Toc277149389"/>
      <w:bookmarkStart w:id="253" w:name="_Toc455678126"/>
      <w:bookmarkStart w:id="254" w:name="_Toc462934300"/>
      <w:bookmarkStart w:id="255" w:name="_Toc269470322"/>
      <w:bookmarkStart w:id="256" w:name="_Toc27108"/>
      <w:bookmarkStart w:id="257" w:name="_Toc26556"/>
      <w:bookmarkStart w:id="258" w:name="_Toc428351654"/>
      <w:bookmarkStart w:id="259" w:name="_Toc463011279"/>
      <w:bookmarkStart w:id="260" w:name="_Toc428276594"/>
      <w:bookmarkStart w:id="261" w:name="_Toc29096"/>
      <w:bookmarkStart w:id="262" w:name="_Toc270604600"/>
      <w:bookmarkStart w:id="263" w:name="_Toc270604827"/>
      <w:bookmarkStart w:id="264" w:name="_Toc454788034"/>
      <w:r>
        <w:rPr>
          <w:rFonts w:ascii="宋体" w:eastAsia="宋体" w:hAnsi="宋体" w:cs="宋体" w:hint="eastAsia"/>
          <w:b/>
          <w:sz w:val="24"/>
          <w:szCs w:val="24"/>
        </w:rPr>
        <w:t>响应文件的补充、修改与撤回</w:t>
      </w:r>
      <w:bookmarkEnd w:id="252"/>
      <w:bookmarkEnd w:id="253"/>
      <w:bookmarkEnd w:id="254"/>
      <w:bookmarkEnd w:id="255"/>
      <w:bookmarkEnd w:id="256"/>
      <w:bookmarkEnd w:id="257"/>
      <w:bookmarkEnd w:id="258"/>
      <w:bookmarkEnd w:id="259"/>
      <w:bookmarkEnd w:id="260"/>
      <w:bookmarkEnd w:id="261"/>
      <w:bookmarkEnd w:id="262"/>
      <w:bookmarkEnd w:id="263"/>
      <w:bookmarkEnd w:id="264"/>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在本章第4.2.1项规定的磋商截止时间前，供应商可以补充、修改或撤回已递交的响应文件，但应以书面形式通知采购人、采购代理机构。</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rsidR="0069464B" w:rsidRDefault="00E573A0">
      <w:pPr>
        <w:numPr>
          <w:ilvl w:val="0"/>
          <w:numId w:val="2"/>
        </w:numPr>
        <w:tabs>
          <w:tab w:val="left" w:pos="360"/>
        </w:tabs>
        <w:wordWrap w:val="0"/>
        <w:topLinePunct/>
        <w:autoSpaceDE w:val="0"/>
        <w:autoSpaceDN w:val="0"/>
        <w:adjustRightInd w:val="0"/>
        <w:snapToGrid w:val="0"/>
        <w:spacing w:line="500" w:lineRule="exact"/>
        <w:contextualSpacing/>
        <w:outlineLvl w:val="1"/>
        <w:rPr>
          <w:rFonts w:ascii="宋体" w:eastAsia="宋体" w:hAnsi="宋体" w:cs="宋体"/>
          <w:b/>
          <w:bCs/>
          <w:sz w:val="24"/>
          <w:szCs w:val="24"/>
        </w:rPr>
      </w:pPr>
      <w:bookmarkStart w:id="265" w:name="_Toc29138"/>
      <w:bookmarkStart w:id="266" w:name="_Toc21872"/>
      <w:bookmarkStart w:id="267" w:name="_Toc11623"/>
      <w:bookmarkStart w:id="268" w:name="_Toc16995"/>
      <w:bookmarkStart w:id="269" w:name="_Toc27259"/>
      <w:r>
        <w:rPr>
          <w:rFonts w:ascii="宋体" w:eastAsia="宋体" w:hAnsi="宋体" w:cs="宋体" w:hint="eastAsia"/>
          <w:b/>
          <w:bCs/>
          <w:sz w:val="24"/>
          <w:szCs w:val="24"/>
        </w:rPr>
        <w:t>磋商、资格审查与评标</w:t>
      </w:r>
      <w:bookmarkEnd w:id="265"/>
      <w:bookmarkEnd w:id="266"/>
      <w:bookmarkEnd w:id="267"/>
      <w:bookmarkEnd w:id="268"/>
      <w:bookmarkEnd w:id="269"/>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r>
        <w:rPr>
          <w:rFonts w:ascii="宋体" w:eastAsia="宋体" w:hAnsi="宋体" w:cs="宋体" w:hint="eastAsia"/>
          <w:b/>
          <w:bCs/>
          <w:kern w:val="0"/>
          <w:sz w:val="24"/>
          <w:szCs w:val="24"/>
        </w:rPr>
        <w:t>竞争性磋商时间和地点</w:t>
      </w:r>
    </w:p>
    <w:p w:rsidR="0069464B" w:rsidRDefault="00E573A0" w:rsidP="007A20D4">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5.1.1采购人在本章第4.2.1项规定的响应文件递交截止时间（磋商时间）和供应商须知前附表规定的地点进行竞争性磋商。供应商不足3家的，不得开标。开标由采购代理机构主持。</w:t>
      </w:r>
    </w:p>
    <w:p w:rsidR="0069464B" w:rsidRDefault="00E573A0" w:rsidP="007A20D4">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注：本项目为不见面开标项目，开标当日，供应商无需到开标现场参加开标会议，供应商应当在投标截止时间前，登陆不见面开标大厅选择登陆三门峡市公共资源电子招投标系统进行登陆（网址为</w:t>
      </w:r>
    </w:p>
    <w:p w:rsidR="0069464B" w:rsidRDefault="00880A5C">
      <w:pPr>
        <w:spacing w:line="500" w:lineRule="exact"/>
        <w:rPr>
          <w:rFonts w:ascii="宋体" w:eastAsia="宋体" w:hAnsi="宋体" w:cs="宋体"/>
          <w:sz w:val="24"/>
          <w:szCs w:val="24"/>
        </w:rPr>
      </w:pPr>
      <w:hyperlink r:id="rId10" w:history="1">
        <w:r w:rsidR="00E573A0">
          <w:rPr>
            <w:rFonts w:ascii="宋体" w:eastAsia="宋体" w:hAnsi="宋体" w:cs="宋体" w:hint="eastAsia"/>
            <w:sz w:val="24"/>
            <w:szCs w:val="24"/>
          </w:rPr>
          <w:t>http://120.194.249.36:10094/BidOpening/bidopeninghallaction/hall/login）,在线准时参加开标活动并进行响应文件解密等。每位</w:t>
        </w:r>
      </w:hyperlink>
      <w:r w:rsidR="00E573A0">
        <w:rPr>
          <w:rFonts w:ascii="宋体" w:eastAsia="宋体" w:hAnsi="宋体" w:cs="宋体" w:hint="eastAsia"/>
          <w:sz w:val="24"/>
          <w:szCs w:val="24"/>
        </w:rPr>
        <w:t>供应商的解密时间为开标时间起30分钟内完成。因供应商原因未能解密、解密失败或解密超时的将被拒绝。</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5.1.2磋商程序：</w:t>
      </w:r>
    </w:p>
    <w:p w:rsidR="0069464B" w:rsidRDefault="00E573A0">
      <w:pPr>
        <w:spacing w:line="500" w:lineRule="exact"/>
        <w:ind w:left="420"/>
        <w:rPr>
          <w:rFonts w:ascii="宋体" w:eastAsia="宋体" w:hAnsi="宋体" w:cs="宋体"/>
          <w:sz w:val="24"/>
          <w:szCs w:val="24"/>
        </w:rPr>
      </w:pPr>
      <w:proofErr w:type="gramStart"/>
      <w:r>
        <w:rPr>
          <w:rFonts w:ascii="宋体" w:eastAsia="宋体" w:hAnsi="宋体" w:cs="宋体" w:hint="eastAsia"/>
          <w:sz w:val="24"/>
          <w:szCs w:val="24"/>
        </w:rPr>
        <w:lastRenderedPageBreak/>
        <w:t>宣布磋商</w:t>
      </w:r>
      <w:proofErr w:type="gramEnd"/>
      <w:r>
        <w:rPr>
          <w:rFonts w:ascii="宋体" w:eastAsia="宋体" w:hAnsi="宋体" w:cs="宋体" w:hint="eastAsia"/>
          <w:sz w:val="24"/>
          <w:szCs w:val="24"/>
        </w:rPr>
        <w:t>纪律；</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供应商通过电子招标投标交易服务平台对已递交的电子响应文件进行</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解密；</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电子唱标（采购人将对磋商过程进行记录，以存档备查）</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磋商结束。</w:t>
      </w:r>
    </w:p>
    <w:p w:rsidR="0069464B" w:rsidRDefault="00E573A0">
      <w:pPr>
        <w:keepNext/>
        <w:keepLines/>
        <w:wordWrap w:val="0"/>
        <w:topLinePunct/>
        <w:spacing w:line="500" w:lineRule="exact"/>
        <w:jc w:val="left"/>
        <w:outlineLvl w:val="2"/>
        <w:rPr>
          <w:rFonts w:ascii="宋体" w:eastAsia="宋体" w:hAnsi="宋体" w:cs="宋体"/>
          <w:b/>
          <w:sz w:val="24"/>
          <w:szCs w:val="24"/>
        </w:rPr>
      </w:pPr>
      <w:bookmarkStart w:id="270" w:name="_Toc13150068"/>
      <w:bookmarkStart w:id="271" w:name="_Toc29315"/>
      <w:bookmarkStart w:id="272" w:name="_Toc29637"/>
      <w:bookmarkStart w:id="273" w:name="_Toc22131"/>
      <w:bookmarkStart w:id="274" w:name="_Toc3913"/>
      <w:bookmarkStart w:id="275" w:name="_Toc7616"/>
      <w:bookmarkStart w:id="276" w:name="_Toc5363"/>
      <w:bookmarkStart w:id="277" w:name="_Toc1972"/>
      <w:bookmarkStart w:id="278" w:name="_Toc5716"/>
      <w:bookmarkStart w:id="279" w:name="_Toc29955"/>
      <w:bookmarkStart w:id="280" w:name="_Toc24277"/>
      <w:bookmarkStart w:id="281" w:name="_Toc32207"/>
      <w:bookmarkStart w:id="282" w:name="_Toc15735"/>
      <w:bookmarkStart w:id="283" w:name="_Toc11192"/>
      <w:bookmarkStart w:id="284" w:name="_Toc18862"/>
      <w:bookmarkStart w:id="285" w:name="_Toc19623"/>
      <w:bookmarkStart w:id="286" w:name="_Toc455678131"/>
      <w:bookmarkStart w:id="287" w:name="_Toc90713357"/>
      <w:bookmarkStart w:id="288" w:name="_Toc428351659"/>
      <w:bookmarkStart w:id="289" w:name="_Toc454788039"/>
      <w:bookmarkStart w:id="290" w:name="_Toc26984"/>
      <w:bookmarkStart w:id="291" w:name="_Toc428276599"/>
      <w:bookmarkStart w:id="292" w:name="_Toc109537522"/>
      <w:bookmarkStart w:id="293" w:name="_Toc462934305"/>
      <w:bookmarkStart w:id="294" w:name="_Toc463011284"/>
      <w:bookmarkStart w:id="295" w:name="_Toc90712538"/>
      <w:bookmarkStart w:id="296" w:name="_Toc109550798"/>
      <w:bookmarkStart w:id="297" w:name="_Toc422126473"/>
      <w:bookmarkStart w:id="298" w:name="_Toc21137"/>
      <w:bookmarkStart w:id="299" w:name="_Toc269470330"/>
      <w:r>
        <w:rPr>
          <w:rFonts w:ascii="宋体" w:eastAsia="宋体" w:hAnsi="宋体" w:cs="宋体" w:hint="eastAsia"/>
          <w:b/>
          <w:sz w:val="24"/>
          <w:szCs w:val="24"/>
        </w:rPr>
        <w:t>5.2资格审查</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69464B" w:rsidRDefault="00E573A0">
      <w:pPr>
        <w:numPr>
          <w:ilvl w:val="2"/>
          <w:numId w:val="2"/>
        </w:numPr>
        <w:wordWrap w:val="0"/>
        <w:topLinePunct/>
        <w:spacing w:line="500" w:lineRule="exact"/>
        <w:ind w:firstLine="560"/>
        <w:rPr>
          <w:rFonts w:ascii="宋体" w:eastAsia="宋体" w:hAnsi="宋体" w:cs="宋体"/>
          <w:bCs/>
          <w:sz w:val="24"/>
          <w:szCs w:val="24"/>
        </w:rPr>
      </w:pPr>
      <w:r>
        <w:rPr>
          <w:rFonts w:ascii="宋体" w:eastAsia="宋体" w:hAnsi="宋体" w:cs="宋体" w:hint="eastAsia"/>
          <w:sz w:val="24"/>
          <w:szCs w:val="24"/>
        </w:rPr>
        <w:t>开标结束后，磋商小组依法对供应商的资格进行审查。</w:t>
      </w:r>
      <w:bookmarkStart w:id="300" w:name="_Toc16143"/>
      <w:bookmarkStart w:id="301" w:name="_Toc26746"/>
      <w:bookmarkStart w:id="302" w:name="_Toc13150069"/>
      <w:bookmarkStart w:id="303" w:name="_Toc4884"/>
      <w:bookmarkStart w:id="304" w:name="_Toc19513"/>
      <w:bookmarkStart w:id="305" w:name="_Toc12598"/>
      <w:bookmarkStart w:id="306" w:name="_Toc25889"/>
      <w:bookmarkStart w:id="307" w:name="_Toc16180"/>
      <w:bookmarkStart w:id="308" w:name="_Toc2042"/>
      <w:bookmarkStart w:id="309" w:name="_Toc611"/>
      <w:bookmarkStart w:id="310" w:name="_Toc32305"/>
      <w:bookmarkStart w:id="311" w:name="_Toc31474"/>
      <w:bookmarkStart w:id="312" w:name="_Toc10528"/>
      <w:bookmarkStart w:id="313" w:name="_Toc21027"/>
      <w:bookmarkStart w:id="314" w:name="_Toc22182"/>
    </w:p>
    <w:p w:rsidR="0069464B" w:rsidRDefault="00E573A0">
      <w:pPr>
        <w:keepNext/>
        <w:keepLines/>
        <w:wordWrap w:val="0"/>
        <w:topLinePunct/>
        <w:spacing w:line="500" w:lineRule="exact"/>
        <w:jc w:val="left"/>
        <w:outlineLvl w:val="2"/>
        <w:rPr>
          <w:rFonts w:ascii="宋体" w:eastAsia="宋体" w:hAnsi="宋体" w:cs="宋体"/>
          <w:b/>
          <w:bCs/>
          <w:sz w:val="24"/>
          <w:szCs w:val="24"/>
        </w:rPr>
      </w:pPr>
      <w:r>
        <w:rPr>
          <w:rFonts w:ascii="宋体" w:eastAsia="宋体" w:hAnsi="宋体" w:cs="宋体" w:hint="eastAsia"/>
          <w:b/>
          <w:bCs/>
          <w:sz w:val="24"/>
          <w:szCs w:val="24"/>
        </w:rPr>
        <w:t>5.3评标工作</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5.3.1磋商小组</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评标工作由采购人依法组建的磋商小组负责，对所有供应商的响应文件进行评审，并按评审办法规定的方式推荐</w:t>
      </w:r>
      <w:proofErr w:type="gramStart"/>
      <w:r>
        <w:rPr>
          <w:rFonts w:ascii="宋体" w:eastAsia="宋体" w:hAnsi="宋体" w:cs="宋体" w:hint="eastAsia"/>
          <w:sz w:val="24"/>
          <w:szCs w:val="24"/>
        </w:rPr>
        <w:t>出供应</w:t>
      </w:r>
      <w:proofErr w:type="gramEnd"/>
      <w:r>
        <w:rPr>
          <w:rFonts w:ascii="宋体" w:eastAsia="宋体" w:hAnsi="宋体" w:cs="宋体" w:hint="eastAsia"/>
          <w:sz w:val="24"/>
          <w:szCs w:val="24"/>
        </w:rPr>
        <w:t>商须知前附表中载明数量的成交候选人。磋商小组由采购人代表和评审专家共3人以上单数组成，其中评审专家人数不得</w:t>
      </w:r>
      <w:proofErr w:type="gramStart"/>
      <w:r>
        <w:rPr>
          <w:rFonts w:ascii="宋体" w:eastAsia="宋体" w:hAnsi="宋体" w:cs="宋体" w:hint="eastAsia"/>
          <w:sz w:val="24"/>
          <w:szCs w:val="24"/>
        </w:rPr>
        <w:t>少于磋商</w:t>
      </w:r>
      <w:proofErr w:type="gramEnd"/>
      <w:r>
        <w:rPr>
          <w:rFonts w:ascii="宋体" w:eastAsia="宋体" w:hAnsi="宋体" w:cs="宋体" w:hint="eastAsia"/>
          <w:sz w:val="24"/>
          <w:szCs w:val="24"/>
        </w:rPr>
        <w:t>小组成员总数的2/3。</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磋商小组对本单位的采购项目只能作为采购人代表参与评标，对技术复杂、专业性强的采购项目，通过随机方式难以确定合适评审专家的情形除外。</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采购代理机构工作人员不得参加由本机构代理的政府采购项目的评标。</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磋商小组成员名单在磋商结果公告前应当保密。</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5.3.2磋商小组及其成员不得有下列行为：</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（1）确定参与磋商至磋商结束前私自接触供应商；</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（2）接受供应商提出的与响应文件不一致的澄清或者说明（对于响应文件</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中含义不明确、同类问题表述不一致或者有明显文字和计算错误的内容，磋商小组以书面形式要求供应商</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必要的澄清、说明或者补正的除外）；</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（3）违反评标纪律发表倾向性意见或者征询采购人的倾向性意见；</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（4）对需要专业判断的主观评审因素协商评分；</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（5）在磋商过程中擅离职守，影响磋商程序正常进行的；</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（6）记录、复制或者带走任何磋商资料；</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（7）其他不</w:t>
      </w:r>
      <w:proofErr w:type="gramStart"/>
      <w:r>
        <w:rPr>
          <w:rFonts w:ascii="宋体" w:eastAsia="宋体" w:hAnsi="宋体" w:cs="宋体" w:hint="eastAsia"/>
          <w:sz w:val="24"/>
          <w:szCs w:val="24"/>
        </w:rPr>
        <w:t>遵守磋商</w:t>
      </w:r>
      <w:proofErr w:type="gramEnd"/>
      <w:r>
        <w:rPr>
          <w:rFonts w:ascii="宋体" w:eastAsia="宋体" w:hAnsi="宋体" w:cs="宋体" w:hint="eastAsia"/>
          <w:sz w:val="24"/>
          <w:szCs w:val="24"/>
        </w:rPr>
        <w:t>纪律的行为。</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磋商小组成员有本章第5.3.2项第（1）至（5）</w:t>
      </w:r>
      <w:proofErr w:type="gramStart"/>
      <w:r>
        <w:rPr>
          <w:rFonts w:ascii="宋体" w:eastAsia="宋体" w:hAnsi="宋体" w:cs="宋体" w:hint="eastAsia"/>
          <w:sz w:val="24"/>
          <w:szCs w:val="24"/>
        </w:rPr>
        <w:t>目行为</w:t>
      </w:r>
      <w:proofErr w:type="gramEnd"/>
      <w:r>
        <w:rPr>
          <w:rFonts w:ascii="宋体" w:eastAsia="宋体" w:hAnsi="宋体" w:cs="宋体" w:hint="eastAsia"/>
          <w:sz w:val="24"/>
          <w:szCs w:val="24"/>
        </w:rPr>
        <w:t>之一的，其评审意见无效，</w:t>
      </w:r>
      <w:r>
        <w:rPr>
          <w:rFonts w:ascii="宋体" w:eastAsia="宋体" w:hAnsi="宋体" w:cs="宋体" w:hint="eastAsia"/>
          <w:sz w:val="24"/>
          <w:szCs w:val="24"/>
        </w:rPr>
        <w:lastRenderedPageBreak/>
        <w:t>并不得获取评审劳务报酬和报销异地评审差旅费。</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5.3.3磋商小组成员对需要共同认定的事项存在争议的，应当按照少数服从</w:t>
      </w:r>
    </w:p>
    <w:p w:rsidR="0069464B" w:rsidRDefault="00E573A0">
      <w:pPr>
        <w:spacing w:line="500" w:lineRule="exact"/>
        <w:rPr>
          <w:rFonts w:ascii="宋体" w:eastAsia="宋体" w:hAnsi="宋体" w:cs="宋体"/>
          <w:sz w:val="24"/>
          <w:szCs w:val="24"/>
        </w:rPr>
      </w:pPr>
      <w:r>
        <w:rPr>
          <w:rFonts w:ascii="宋体" w:eastAsia="宋体" w:hAnsi="宋体" w:cs="宋体" w:hint="eastAsia"/>
          <w:sz w:val="24"/>
          <w:szCs w:val="24"/>
        </w:rPr>
        <w:t>多数的原则</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结论。持不同意见的磋商小组成员应当在评标报告上签署不同意见及理由，否则视为同意评标报告。</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5.3.4磋商方法</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磋商小组按照第三章评标办法规定的方法、评审因素、标准和程序对响</w:t>
      </w:r>
    </w:p>
    <w:p w:rsidR="0069464B" w:rsidRDefault="00E573A0">
      <w:pPr>
        <w:spacing w:line="500" w:lineRule="exact"/>
        <w:rPr>
          <w:rFonts w:ascii="宋体" w:eastAsia="宋体" w:hAnsi="宋体" w:cs="宋体"/>
          <w:sz w:val="24"/>
          <w:szCs w:val="24"/>
        </w:rPr>
      </w:pPr>
      <w:proofErr w:type="gramStart"/>
      <w:r>
        <w:rPr>
          <w:rFonts w:ascii="宋体" w:eastAsia="宋体" w:hAnsi="宋体" w:cs="宋体" w:hint="eastAsia"/>
          <w:sz w:val="24"/>
          <w:szCs w:val="24"/>
        </w:rPr>
        <w:t>应文件</w:t>
      </w:r>
      <w:proofErr w:type="gramEnd"/>
      <w:r>
        <w:rPr>
          <w:rFonts w:ascii="宋体" w:eastAsia="宋体" w:hAnsi="宋体" w:cs="宋体" w:hint="eastAsia"/>
          <w:sz w:val="24"/>
          <w:szCs w:val="24"/>
        </w:rPr>
        <w:t>进行评审。第三章磋商办法没有规定的方法、评审因素和标准，不作为评标依据。</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评标完成后，磋商小组应当向采购人提交书面评标报告和成交候选人名单。磋商小组推荐成交候选人的人数</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p>
    <w:p w:rsidR="0069464B" w:rsidRDefault="00E573A0">
      <w:pPr>
        <w:keepNext/>
        <w:keepLines/>
        <w:numPr>
          <w:ilvl w:val="1"/>
          <w:numId w:val="2"/>
        </w:numPr>
        <w:wordWrap w:val="0"/>
        <w:topLinePunct/>
        <w:spacing w:line="500" w:lineRule="exact"/>
        <w:jc w:val="left"/>
        <w:outlineLvl w:val="2"/>
        <w:rPr>
          <w:rFonts w:ascii="宋体" w:eastAsia="宋体" w:hAnsi="宋体" w:cs="宋体"/>
          <w:b/>
          <w:bCs/>
          <w:sz w:val="24"/>
          <w:szCs w:val="24"/>
        </w:rPr>
      </w:pPr>
      <w:bookmarkStart w:id="315" w:name="_Toc13150070"/>
      <w:bookmarkStart w:id="316" w:name="_Toc25755"/>
      <w:bookmarkStart w:id="317" w:name="_Toc12131"/>
      <w:bookmarkStart w:id="318" w:name="_Toc7396"/>
      <w:bookmarkStart w:id="319" w:name="_Toc10927"/>
      <w:bookmarkStart w:id="320" w:name="_Toc13138"/>
      <w:bookmarkStart w:id="321" w:name="_Toc28834"/>
      <w:bookmarkStart w:id="322" w:name="_Toc5813"/>
      <w:bookmarkStart w:id="323" w:name="_Toc12609"/>
      <w:bookmarkStart w:id="324" w:name="_Toc608"/>
      <w:bookmarkStart w:id="325" w:name="_Toc886"/>
      <w:bookmarkStart w:id="326" w:name="_Toc9518"/>
      <w:bookmarkStart w:id="327" w:name="_Toc18846"/>
      <w:bookmarkStart w:id="328" w:name="_Toc27962"/>
      <w:bookmarkStart w:id="329" w:name="_Toc25530"/>
      <w:r>
        <w:rPr>
          <w:rFonts w:ascii="宋体" w:eastAsia="宋体" w:hAnsi="宋体" w:cs="宋体" w:hint="eastAsia"/>
          <w:b/>
          <w:bCs/>
          <w:sz w:val="24"/>
          <w:szCs w:val="24"/>
        </w:rPr>
        <w:t>保密及其它注意事项</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5.4.1评标是采购工作的重要环节，评标工作在磋商小组内独立进行。</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5.4.2磋商小组将遵照规定的评标方法，公正、平等地对待所有供应商。</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5.4.3在开标、评标期间，供应商不得向评委询问评标情况，不得进行旨在影响评标结果的活动。否则其投标可能被拒绝。</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5.4.4为保证评标的公正性，开标后直至授予供应商合同，评委不得与供应商私下交换意见。</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5.4.5在评标工作结束后，凡与评标情况有接触的任何人不得擅自将评标情况扩散出评标人员之外。</w:t>
      </w:r>
    </w:p>
    <w:p w:rsidR="0069464B" w:rsidRDefault="00E573A0">
      <w:pPr>
        <w:spacing w:line="500" w:lineRule="exact"/>
        <w:ind w:left="420"/>
        <w:rPr>
          <w:rFonts w:ascii="宋体" w:eastAsia="宋体" w:hAnsi="宋体" w:cs="宋体"/>
          <w:sz w:val="24"/>
          <w:szCs w:val="24"/>
        </w:rPr>
      </w:pPr>
      <w:r>
        <w:rPr>
          <w:rFonts w:ascii="宋体" w:eastAsia="宋体" w:hAnsi="宋体" w:cs="宋体" w:hint="eastAsia"/>
          <w:sz w:val="24"/>
          <w:szCs w:val="24"/>
        </w:rPr>
        <w:t>5.4.6评标结束后，响应文件概不退还。</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330" w:name="_Toc455678133"/>
      <w:bookmarkStart w:id="331" w:name="_Toc7308"/>
      <w:bookmarkStart w:id="332" w:name="_Toc31756"/>
      <w:bookmarkStart w:id="333" w:name="_Toc463011286"/>
      <w:bookmarkStart w:id="334" w:name="_Toc462934307"/>
      <w:bookmarkStart w:id="335" w:name="_Toc428351660"/>
      <w:bookmarkStart w:id="336" w:name="_Toc428276600"/>
      <w:bookmarkStart w:id="337" w:name="_Toc12985"/>
      <w:bookmarkStart w:id="338" w:name="_Toc454788040"/>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ascii="宋体" w:eastAsia="宋体" w:hAnsi="宋体" w:cs="宋体" w:hint="eastAsia"/>
          <w:b/>
          <w:sz w:val="24"/>
          <w:szCs w:val="24"/>
        </w:rPr>
        <w:t>确定成交人</w:t>
      </w:r>
      <w:bookmarkEnd w:id="330"/>
      <w:bookmarkEnd w:id="331"/>
      <w:bookmarkEnd w:id="332"/>
      <w:bookmarkEnd w:id="333"/>
      <w:bookmarkEnd w:id="334"/>
      <w:bookmarkEnd w:id="335"/>
      <w:bookmarkEnd w:id="336"/>
      <w:bookmarkEnd w:id="337"/>
      <w:bookmarkEnd w:id="338"/>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采购人也可以书面</w:t>
      </w:r>
      <w:proofErr w:type="gramStart"/>
      <w:r>
        <w:rPr>
          <w:rFonts w:ascii="宋体" w:eastAsia="宋体" w:hAnsi="宋体" w:cs="宋体" w:hint="eastAsia"/>
          <w:sz w:val="24"/>
          <w:szCs w:val="24"/>
        </w:rPr>
        <w:t>授权磋商</w:t>
      </w:r>
      <w:proofErr w:type="gramEnd"/>
      <w:r>
        <w:rPr>
          <w:rFonts w:ascii="宋体" w:eastAsia="宋体" w:hAnsi="宋体" w:cs="宋体" w:hint="eastAsia"/>
          <w:sz w:val="24"/>
          <w:szCs w:val="24"/>
        </w:rPr>
        <w:t>小组直接确定成交人。磋商小组直接确定成交人的应在竞争性磋商文件中写明。</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339" w:name="_Toc428276601"/>
      <w:bookmarkStart w:id="340" w:name="_Toc454788041"/>
      <w:bookmarkStart w:id="341" w:name="_Toc455678134"/>
      <w:bookmarkStart w:id="342" w:name="_Toc428351661"/>
      <w:bookmarkStart w:id="343" w:name="_Toc422126474"/>
      <w:bookmarkStart w:id="344" w:name="_Toc462934308"/>
      <w:bookmarkStart w:id="345" w:name="_Toc15190"/>
      <w:bookmarkStart w:id="346" w:name="_Toc2677"/>
      <w:bookmarkStart w:id="347" w:name="_Toc16692"/>
      <w:bookmarkStart w:id="348" w:name="_Toc463011287"/>
      <w:r>
        <w:rPr>
          <w:rFonts w:ascii="宋体" w:eastAsia="宋体" w:hAnsi="宋体" w:cs="宋体" w:hint="eastAsia"/>
          <w:b/>
          <w:sz w:val="24"/>
          <w:szCs w:val="24"/>
        </w:rPr>
        <w:t>成交结果</w:t>
      </w:r>
      <w:bookmarkEnd w:id="339"/>
      <w:bookmarkEnd w:id="340"/>
      <w:bookmarkEnd w:id="341"/>
      <w:bookmarkEnd w:id="342"/>
      <w:bookmarkEnd w:id="343"/>
      <w:r>
        <w:rPr>
          <w:rFonts w:ascii="宋体" w:eastAsia="宋体" w:hAnsi="宋体" w:cs="宋体" w:hint="eastAsia"/>
          <w:b/>
          <w:sz w:val="24"/>
          <w:szCs w:val="24"/>
        </w:rPr>
        <w:t>公告</w:t>
      </w:r>
      <w:bookmarkEnd w:id="344"/>
      <w:bookmarkEnd w:id="345"/>
      <w:bookmarkEnd w:id="346"/>
      <w:bookmarkEnd w:id="347"/>
      <w:bookmarkEnd w:id="348"/>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采购人或者采购代理机构自成交人确定之日起2个工作日内，在公告发布的同一媒介上公告成交结果，同时向成交人发出成交通知书，并将竞争性磋商文件随成交</w:t>
      </w:r>
      <w:r>
        <w:rPr>
          <w:rFonts w:ascii="宋体" w:eastAsia="宋体" w:hAnsi="宋体" w:cs="宋体" w:hint="eastAsia"/>
          <w:sz w:val="24"/>
          <w:szCs w:val="24"/>
        </w:rPr>
        <w:lastRenderedPageBreak/>
        <w:t>结果同时公告，公告期限1个工作日。</w:t>
      </w:r>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349" w:name="_Toc270604607"/>
      <w:r>
        <w:rPr>
          <w:rFonts w:ascii="宋体" w:eastAsia="宋体" w:hAnsi="宋体" w:cs="宋体" w:hint="eastAsia"/>
          <w:sz w:val="24"/>
          <w:szCs w:val="24"/>
        </w:rPr>
        <w:t>成交结果公告内容包括</w:t>
      </w:r>
      <w:bookmarkEnd w:id="299"/>
      <w:bookmarkEnd w:id="349"/>
      <w:r>
        <w:rPr>
          <w:rFonts w:ascii="宋体" w:eastAsia="宋体" w:hAnsi="宋体" w:cs="宋体" w:hint="eastAsia"/>
          <w:sz w:val="24"/>
          <w:szCs w:val="24"/>
        </w:rPr>
        <w:t>采购人和采购代理机构的名称、地址和联系方式、项目名称和项目编号、成交人名称、地址和成交金额、主要成交标的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名称、单价、工期、质量要求、磋商小组成员名单。</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350" w:name="_Toc462934310"/>
      <w:bookmarkStart w:id="351" w:name="_Toc4900"/>
      <w:bookmarkStart w:id="352" w:name="_Toc463011289"/>
      <w:bookmarkStart w:id="353" w:name="_Toc18026"/>
      <w:bookmarkStart w:id="354" w:name="_Toc455678136"/>
      <w:bookmarkStart w:id="355" w:name="_Toc11152"/>
      <w:r>
        <w:rPr>
          <w:rFonts w:ascii="宋体" w:eastAsia="宋体" w:hAnsi="宋体" w:cs="宋体" w:hint="eastAsia"/>
          <w:b/>
          <w:sz w:val="24"/>
          <w:szCs w:val="24"/>
        </w:rPr>
        <w:t>成交通知书</w:t>
      </w:r>
      <w:bookmarkStart w:id="356" w:name="_Toc463011290"/>
      <w:bookmarkStart w:id="357" w:name="_Toc11018"/>
      <w:bookmarkStart w:id="358" w:name="_Toc23963"/>
      <w:bookmarkStart w:id="359" w:name="_Toc455678137"/>
      <w:bookmarkStart w:id="360" w:name="_Toc462934311"/>
      <w:bookmarkStart w:id="361" w:name="_Toc269470335"/>
      <w:bookmarkEnd w:id="350"/>
      <w:bookmarkEnd w:id="351"/>
      <w:bookmarkEnd w:id="352"/>
      <w:bookmarkEnd w:id="353"/>
      <w:bookmarkEnd w:id="354"/>
      <w:bookmarkEnd w:id="355"/>
    </w:p>
    <w:p w:rsidR="0069464B" w:rsidRDefault="00E573A0">
      <w:pPr>
        <w:spacing w:line="500" w:lineRule="exact"/>
        <w:ind w:firstLineChars="200" w:firstLine="480"/>
        <w:rPr>
          <w:rFonts w:ascii="宋体" w:eastAsia="宋体" w:hAnsi="宋体" w:cs="宋体"/>
          <w:sz w:val="24"/>
          <w:szCs w:val="24"/>
        </w:rPr>
      </w:pPr>
      <w:bookmarkStart w:id="362" w:name="_Toc10798"/>
      <w:bookmarkStart w:id="363" w:name="_Toc455678139"/>
      <w:bookmarkStart w:id="364" w:name="_Toc720"/>
      <w:bookmarkStart w:id="365" w:name="_Toc463011292"/>
      <w:bookmarkStart w:id="366" w:name="_Toc462934313"/>
      <w:bookmarkEnd w:id="356"/>
      <w:bookmarkEnd w:id="357"/>
      <w:bookmarkEnd w:id="358"/>
      <w:bookmarkEnd w:id="359"/>
      <w:bookmarkEnd w:id="360"/>
      <w:r>
        <w:rPr>
          <w:rFonts w:ascii="宋体" w:eastAsia="宋体" w:hAnsi="宋体" w:cs="宋体" w:hint="eastAsia"/>
          <w:sz w:val="24"/>
          <w:szCs w:val="24"/>
        </w:rPr>
        <w:t>在公告成交结果的同时，采购人或者采购代理机构向成交人发出成交通知书，成交通知书将作为进行合同磋商和签订合同的依据。</w:t>
      </w:r>
    </w:p>
    <w:p w:rsidR="0069464B" w:rsidRDefault="00E573A0">
      <w:pPr>
        <w:numPr>
          <w:ilvl w:val="0"/>
          <w:numId w:val="2"/>
        </w:numPr>
        <w:tabs>
          <w:tab w:val="left" w:pos="360"/>
        </w:tabs>
        <w:wordWrap w:val="0"/>
        <w:topLinePunct/>
        <w:autoSpaceDE w:val="0"/>
        <w:autoSpaceDN w:val="0"/>
        <w:adjustRightInd w:val="0"/>
        <w:snapToGrid w:val="0"/>
        <w:spacing w:line="500" w:lineRule="exact"/>
        <w:contextualSpacing/>
        <w:outlineLvl w:val="1"/>
        <w:rPr>
          <w:rFonts w:ascii="宋体" w:eastAsia="宋体" w:hAnsi="宋体" w:cs="宋体"/>
          <w:b/>
          <w:sz w:val="24"/>
          <w:szCs w:val="24"/>
        </w:rPr>
      </w:pPr>
      <w:bookmarkStart w:id="367" w:name="_Toc23774432"/>
      <w:bookmarkStart w:id="368" w:name="_Toc23149"/>
      <w:bookmarkEnd w:id="362"/>
      <w:bookmarkEnd w:id="363"/>
      <w:bookmarkEnd w:id="364"/>
      <w:bookmarkEnd w:id="365"/>
      <w:bookmarkEnd w:id="366"/>
      <w:r>
        <w:rPr>
          <w:rFonts w:ascii="宋体" w:eastAsia="宋体" w:hAnsi="宋体" w:cs="宋体" w:hint="eastAsia"/>
          <w:b/>
          <w:bCs/>
          <w:sz w:val="24"/>
          <w:szCs w:val="24"/>
        </w:rPr>
        <w:t>授予合同</w:t>
      </w:r>
      <w:bookmarkStart w:id="369" w:name="_Toc32765"/>
      <w:bookmarkEnd w:id="367"/>
      <w:bookmarkEnd w:id="368"/>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370" w:name="_Toc26749"/>
      <w:bookmarkStart w:id="371" w:name="_Toc8361"/>
      <w:bookmarkStart w:id="372" w:name="_Toc5672"/>
      <w:r>
        <w:rPr>
          <w:rFonts w:ascii="宋体" w:eastAsia="宋体" w:hAnsi="宋体" w:cs="宋体" w:hint="eastAsia"/>
          <w:sz w:val="24"/>
          <w:szCs w:val="24"/>
        </w:rPr>
        <w:t>采购人自成交通知书发出之日起30日内，按照竞争性磋商文件和成交人响应文件的规定，与成交人签订书面合同。所签订的合同不得对竞争性磋商文件确定的事项和成交人响应文件作实质性修改。</w:t>
      </w:r>
      <w:bookmarkStart w:id="373" w:name="_Toc26954"/>
      <w:bookmarkEnd w:id="369"/>
      <w:bookmarkEnd w:id="370"/>
      <w:bookmarkEnd w:id="371"/>
      <w:bookmarkEnd w:id="372"/>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374" w:name="_Toc10652"/>
      <w:bookmarkStart w:id="375" w:name="_Toc21772"/>
      <w:bookmarkStart w:id="376" w:name="_Toc14039"/>
      <w:bookmarkStart w:id="377" w:name="_Toc12834"/>
      <w:bookmarkEnd w:id="373"/>
      <w:r>
        <w:rPr>
          <w:rFonts w:ascii="宋体" w:eastAsia="宋体" w:hAnsi="宋体" w:cs="宋体" w:hint="eastAsia"/>
          <w:sz w:val="24"/>
          <w:szCs w:val="24"/>
        </w:rPr>
        <w:t>竞争性磋商文件、成交人的响应文件和澄清文件等，均应作为签约的合同文本的基础。</w:t>
      </w:r>
      <w:bookmarkStart w:id="378" w:name="_Toc5481"/>
      <w:bookmarkEnd w:id="374"/>
      <w:bookmarkEnd w:id="375"/>
      <w:bookmarkEnd w:id="376"/>
      <w:bookmarkEnd w:id="377"/>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379" w:name="_Toc10089"/>
      <w:bookmarkStart w:id="380" w:name="_Toc18228"/>
      <w:bookmarkStart w:id="381" w:name="_Toc4762"/>
      <w:bookmarkStart w:id="382" w:name="_Toc12739"/>
      <w:bookmarkEnd w:id="378"/>
      <w:r>
        <w:rPr>
          <w:rFonts w:ascii="宋体" w:eastAsia="宋体" w:hAnsi="宋体" w:cs="宋体" w:hint="eastAsia"/>
          <w:sz w:val="24"/>
          <w:szCs w:val="24"/>
        </w:rPr>
        <w:t>政府采购合同包括采购人与成交人的名称和住所、标的、数量、质量、价款或者报酬、履行期限及地点和方式、验收要求、违约责任、解决争议的方法等内容。</w:t>
      </w:r>
      <w:bookmarkStart w:id="383" w:name="_Toc7717"/>
      <w:bookmarkEnd w:id="379"/>
      <w:bookmarkEnd w:id="380"/>
      <w:bookmarkEnd w:id="381"/>
      <w:bookmarkEnd w:id="382"/>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384" w:name="_Toc5311"/>
      <w:bookmarkStart w:id="385" w:name="_Toc18078"/>
      <w:bookmarkStart w:id="386" w:name="_Toc6035"/>
      <w:r>
        <w:rPr>
          <w:rFonts w:ascii="宋体" w:eastAsia="宋体" w:hAnsi="宋体" w:cs="宋体" w:hint="eastAsia"/>
          <w:sz w:val="24"/>
          <w:szCs w:val="24"/>
        </w:rPr>
        <w:t>如成交人不按本章第6.1项约定签订合同，采购人将报请取消其成交决定，并没收其磋商保证金。采购人可按照磋商小组推荐的成交候选人名单排序，确定下一候选人为成交人或者重新采购。</w:t>
      </w:r>
      <w:bookmarkEnd w:id="383"/>
      <w:bookmarkEnd w:id="384"/>
      <w:bookmarkEnd w:id="385"/>
      <w:bookmarkEnd w:id="386"/>
    </w:p>
    <w:p w:rsidR="0069464B" w:rsidRDefault="00E573A0">
      <w:pPr>
        <w:numPr>
          <w:ilvl w:val="0"/>
          <w:numId w:val="2"/>
        </w:numPr>
        <w:tabs>
          <w:tab w:val="left" w:pos="360"/>
        </w:tabs>
        <w:wordWrap w:val="0"/>
        <w:topLinePunct/>
        <w:autoSpaceDE w:val="0"/>
        <w:autoSpaceDN w:val="0"/>
        <w:adjustRightInd w:val="0"/>
        <w:snapToGrid w:val="0"/>
        <w:spacing w:line="500" w:lineRule="exact"/>
        <w:contextualSpacing/>
        <w:outlineLvl w:val="1"/>
        <w:rPr>
          <w:rFonts w:ascii="宋体" w:eastAsia="宋体" w:hAnsi="宋体" w:cs="宋体"/>
          <w:b/>
          <w:bCs/>
          <w:sz w:val="24"/>
          <w:szCs w:val="24"/>
        </w:rPr>
      </w:pPr>
      <w:bookmarkStart w:id="387" w:name="_Toc270604610"/>
      <w:bookmarkStart w:id="388" w:name="_Toc25425"/>
      <w:bookmarkStart w:id="389" w:name="_Toc269470338"/>
      <w:bookmarkEnd w:id="361"/>
      <w:r>
        <w:rPr>
          <w:rFonts w:ascii="宋体" w:eastAsia="宋体" w:hAnsi="宋体" w:cs="宋体" w:hint="eastAsia"/>
          <w:b/>
          <w:bCs/>
          <w:sz w:val="24"/>
          <w:szCs w:val="24"/>
        </w:rPr>
        <w:t xml:space="preserve"> </w:t>
      </w:r>
      <w:bookmarkStart w:id="390" w:name="_Toc23774433"/>
      <w:bookmarkStart w:id="391" w:name="_Toc27882"/>
      <w:r>
        <w:rPr>
          <w:rFonts w:ascii="宋体" w:eastAsia="宋体" w:hAnsi="宋体" w:cs="宋体" w:hint="eastAsia"/>
          <w:b/>
          <w:bCs/>
          <w:sz w:val="24"/>
          <w:szCs w:val="24"/>
        </w:rPr>
        <w:t>纪律和监督</w:t>
      </w:r>
      <w:bookmarkEnd w:id="387"/>
      <w:bookmarkEnd w:id="388"/>
      <w:bookmarkEnd w:id="389"/>
      <w:bookmarkEnd w:id="390"/>
      <w:bookmarkEnd w:id="391"/>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392" w:name="_Toc31772"/>
      <w:bookmarkStart w:id="393" w:name="_Toc270604611"/>
      <w:bookmarkStart w:id="394" w:name="_Toc13152"/>
      <w:bookmarkStart w:id="395" w:name="_Toc454788046"/>
      <w:bookmarkStart w:id="396" w:name="_Toc428276606"/>
      <w:bookmarkStart w:id="397" w:name="_Toc428351666"/>
      <w:bookmarkStart w:id="398" w:name="_Toc269470339"/>
      <w:bookmarkStart w:id="399" w:name="_Toc462934323"/>
      <w:bookmarkStart w:id="400" w:name="_Toc463011302"/>
      <w:bookmarkStart w:id="401" w:name="_Toc2717"/>
      <w:bookmarkStart w:id="402" w:name="_Toc270604838"/>
      <w:bookmarkStart w:id="403" w:name="_Toc455678149"/>
      <w:bookmarkStart w:id="404" w:name="_Toc277149399"/>
      <w:r>
        <w:rPr>
          <w:rFonts w:ascii="宋体" w:eastAsia="宋体" w:hAnsi="宋体" w:cs="宋体" w:hint="eastAsia"/>
          <w:b/>
          <w:sz w:val="24"/>
          <w:szCs w:val="24"/>
        </w:rPr>
        <w:t>对采购人的纪律要求</w:t>
      </w:r>
      <w:bookmarkEnd w:id="392"/>
      <w:bookmarkEnd w:id="393"/>
      <w:bookmarkEnd w:id="394"/>
      <w:bookmarkEnd w:id="395"/>
      <w:bookmarkEnd w:id="396"/>
      <w:bookmarkEnd w:id="397"/>
      <w:bookmarkEnd w:id="398"/>
      <w:bookmarkEnd w:id="399"/>
      <w:bookmarkEnd w:id="400"/>
      <w:bookmarkEnd w:id="401"/>
      <w:bookmarkEnd w:id="402"/>
      <w:bookmarkEnd w:id="403"/>
      <w:bookmarkEnd w:id="404"/>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采购人不得泄漏竞争性磋商中应当保密的情况和资料，不得与供应商串通损害国家利益、社会公共利益或者他人合法权益。</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405" w:name="_Toc1136"/>
      <w:bookmarkStart w:id="406" w:name="_Toc454788047"/>
      <w:bookmarkStart w:id="407" w:name="_Toc10123"/>
      <w:bookmarkStart w:id="408" w:name="_Toc428351667"/>
      <w:bookmarkStart w:id="409" w:name="_Toc24245"/>
      <w:bookmarkStart w:id="410" w:name="_Toc269470340"/>
      <w:bookmarkStart w:id="411" w:name="_Toc270604612"/>
      <w:bookmarkStart w:id="412" w:name="_Toc277149400"/>
      <w:bookmarkStart w:id="413" w:name="_Toc428276607"/>
      <w:bookmarkStart w:id="414" w:name="_Toc463011303"/>
      <w:bookmarkStart w:id="415" w:name="_Toc270604839"/>
      <w:bookmarkStart w:id="416" w:name="_Toc455678150"/>
      <w:bookmarkStart w:id="417" w:name="_Toc462934324"/>
      <w:r>
        <w:rPr>
          <w:rFonts w:ascii="宋体" w:eastAsia="宋体" w:hAnsi="宋体" w:cs="宋体" w:hint="eastAsia"/>
          <w:b/>
          <w:sz w:val="24"/>
          <w:szCs w:val="24"/>
        </w:rPr>
        <w:t>对供应商的纪律要求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供应商不得相互串通或者与采购人串通，不得向采购人或者磋商小组成员行贿谋取成交，不得以他人名义磋商或者以其他方式弄虚作假骗取成交；供应商不得以任何方式干扰、影响磋商工作。</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418" w:name="_Toc428351668"/>
      <w:bookmarkStart w:id="419" w:name="_Toc23588"/>
      <w:bookmarkStart w:id="420" w:name="_Toc270604840"/>
      <w:bookmarkStart w:id="421" w:name="_Toc269470341"/>
      <w:bookmarkStart w:id="422" w:name="_Toc462934325"/>
      <w:bookmarkStart w:id="423" w:name="_Toc428276608"/>
      <w:bookmarkStart w:id="424" w:name="_Toc463011304"/>
      <w:bookmarkStart w:id="425" w:name="_Toc454788048"/>
      <w:bookmarkStart w:id="426" w:name="_Toc26184"/>
      <w:bookmarkStart w:id="427" w:name="_Toc277149401"/>
      <w:bookmarkStart w:id="428" w:name="_Toc15953"/>
      <w:bookmarkStart w:id="429" w:name="_Toc270604613"/>
      <w:bookmarkStart w:id="430" w:name="_Toc455678151"/>
      <w:r>
        <w:rPr>
          <w:rFonts w:ascii="宋体" w:eastAsia="宋体" w:hAnsi="宋体" w:cs="宋体" w:hint="eastAsia"/>
          <w:b/>
          <w:sz w:val="24"/>
          <w:szCs w:val="24"/>
        </w:rPr>
        <w:t>对磋商小组成员的纪律要求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磋商小组成员不得收受他人的财物或者其他好处，不得向他人透漏对响应文</w:t>
      </w:r>
      <w:r>
        <w:rPr>
          <w:rFonts w:ascii="宋体" w:eastAsia="宋体" w:hAnsi="宋体" w:cs="宋体" w:hint="eastAsia"/>
          <w:sz w:val="24"/>
          <w:szCs w:val="24"/>
        </w:rPr>
        <w:lastRenderedPageBreak/>
        <w:t>件的评审和比较、成交候选人的推荐情况以及与磋商有关的其他情况。在磋商活动中，磋商小组成员不得擅离职守，影响磋商程序正常进行。</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431" w:name="_Toc269470342"/>
      <w:bookmarkStart w:id="432" w:name="_Toc14202"/>
      <w:bookmarkStart w:id="433" w:name="_Toc428351669"/>
      <w:bookmarkStart w:id="434" w:name="_Toc463011305"/>
      <w:bookmarkStart w:id="435" w:name="_Toc4673"/>
      <w:bookmarkStart w:id="436" w:name="_Toc454788049"/>
      <w:bookmarkStart w:id="437" w:name="_Toc462934326"/>
      <w:bookmarkStart w:id="438" w:name="_Toc8563"/>
      <w:bookmarkStart w:id="439" w:name="_Toc277149402"/>
      <w:bookmarkStart w:id="440" w:name="_Toc455678152"/>
      <w:bookmarkStart w:id="441" w:name="_Toc270604841"/>
      <w:bookmarkStart w:id="442" w:name="_Toc428276609"/>
      <w:bookmarkStart w:id="443" w:name="_Toc270604614"/>
      <w:r>
        <w:rPr>
          <w:rFonts w:ascii="宋体" w:eastAsia="宋体" w:hAnsi="宋体" w:cs="宋体" w:hint="eastAsia"/>
          <w:b/>
          <w:sz w:val="24"/>
          <w:szCs w:val="24"/>
        </w:rPr>
        <w:t>对与磋商活动有关的工作人员的纪律要求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69464B" w:rsidRDefault="00E573A0">
      <w:pPr>
        <w:keepNext/>
        <w:keepLines/>
        <w:numPr>
          <w:ilvl w:val="1"/>
          <w:numId w:val="2"/>
        </w:numPr>
        <w:wordWrap w:val="0"/>
        <w:topLinePunct/>
        <w:spacing w:line="500" w:lineRule="exact"/>
        <w:jc w:val="left"/>
        <w:outlineLvl w:val="2"/>
        <w:rPr>
          <w:rFonts w:ascii="宋体" w:eastAsia="宋体" w:hAnsi="宋体" w:cs="宋体"/>
          <w:b/>
          <w:sz w:val="24"/>
          <w:szCs w:val="24"/>
        </w:rPr>
      </w:pPr>
      <w:bookmarkStart w:id="444" w:name="_Toc269470343"/>
      <w:bookmarkStart w:id="445" w:name="_Toc270604615"/>
      <w:bookmarkStart w:id="446" w:name="_Toc428276610"/>
      <w:bookmarkStart w:id="447" w:name="_Toc270604842"/>
      <w:bookmarkStart w:id="448" w:name="_Toc277149403"/>
      <w:bookmarkStart w:id="449" w:name="_Toc428351670"/>
      <w:bookmarkStart w:id="450" w:name="_Toc454788050"/>
      <w:bookmarkStart w:id="451" w:name="_Toc29089"/>
      <w:r>
        <w:rPr>
          <w:rFonts w:ascii="宋体" w:eastAsia="宋体" w:hAnsi="宋体" w:cs="宋体" w:hint="eastAsia"/>
          <w:b/>
          <w:sz w:val="24"/>
          <w:szCs w:val="24"/>
        </w:rPr>
        <w:t xml:space="preserve"> </w:t>
      </w:r>
      <w:bookmarkStart w:id="452" w:name="_Toc27033"/>
      <w:r>
        <w:rPr>
          <w:rFonts w:ascii="宋体" w:eastAsia="宋体" w:hAnsi="宋体" w:cs="宋体" w:hint="eastAsia"/>
          <w:b/>
          <w:sz w:val="24"/>
          <w:szCs w:val="24"/>
        </w:rPr>
        <w:t>询问、质疑和投诉</w:t>
      </w:r>
      <w:bookmarkEnd w:id="444"/>
      <w:bookmarkEnd w:id="445"/>
      <w:bookmarkEnd w:id="446"/>
      <w:bookmarkEnd w:id="447"/>
      <w:bookmarkEnd w:id="448"/>
      <w:bookmarkEnd w:id="449"/>
      <w:bookmarkEnd w:id="450"/>
      <w:bookmarkEnd w:id="451"/>
      <w:bookmarkEnd w:id="452"/>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453" w:name="_Toc463011307"/>
      <w:bookmarkStart w:id="454" w:name="_Toc455678154"/>
      <w:bookmarkStart w:id="455" w:name="_Toc17445"/>
      <w:bookmarkStart w:id="456" w:name="_Toc462934328"/>
      <w:bookmarkStart w:id="457" w:name="_Toc11785"/>
      <w:r>
        <w:rPr>
          <w:rFonts w:ascii="宋体" w:eastAsia="宋体" w:hAnsi="宋体" w:cs="宋体" w:hint="eastAsia"/>
          <w:sz w:val="24"/>
          <w:szCs w:val="24"/>
        </w:rPr>
        <w:t>供应商或有关当事人对磋商过程、成交结果有异议的，可以向采购人或者采购代理机构提出询问。</w:t>
      </w:r>
      <w:bookmarkEnd w:id="453"/>
      <w:bookmarkEnd w:id="454"/>
      <w:bookmarkEnd w:id="455"/>
      <w:bookmarkEnd w:id="456"/>
      <w:bookmarkEnd w:id="457"/>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458" w:name="_Toc463011308"/>
      <w:bookmarkStart w:id="459" w:name="_Toc24621"/>
      <w:bookmarkStart w:id="460" w:name="_Toc27421"/>
      <w:bookmarkStart w:id="461" w:name="_Toc462934329"/>
      <w:bookmarkStart w:id="462" w:name="_Toc455678155"/>
      <w:r>
        <w:rPr>
          <w:rFonts w:ascii="宋体" w:eastAsia="宋体" w:hAnsi="宋体" w:cs="宋体" w:hint="eastAsia"/>
          <w:sz w:val="24"/>
          <w:szCs w:val="24"/>
        </w:rPr>
        <w:t>采购人或者采购代理机构应当在三个工作日内对供应</w:t>
      </w:r>
      <w:proofErr w:type="gramStart"/>
      <w:r>
        <w:rPr>
          <w:rFonts w:ascii="宋体" w:eastAsia="宋体" w:hAnsi="宋体" w:cs="宋体" w:hint="eastAsia"/>
          <w:sz w:val="24"/>
          <w:szCs w:val="24"/>
        </w:rPr>
        <w:t>商依法</w:t>
      </w:r>
      <w:proofErr w:type="gramEnd"/>
      <w:r>
        <w:rPr>
          <w:rFonts w:ascii="宋体" w:eastAsia="宋体" w:hAnsi="宋体" w:cs="宋体" w:hint="eastAsia"/>
          <w:sz w:val="24"/>
          <w:szCs w:val="24"/>
        </w:rPr>
        <w:t>提出的询问</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w:t>
      </w:r>
      <w:bookmarkEnd w:id="458"/>
      <w:bookmarkEnd w:id="459"/>
      <w:bookmarkEnd w:id="460"/>
      <w:bookmarkEnd w:id="461"/>
      <w:bookmarkEnd w:id="462"/>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463" w:name="_Toc462934330"/>
      <w:bookmarkStart w:id="464" w:name="_Toc28381"/>
      <w:bookmarkStart w:id="465" w:name="_Toc463011309"/>
      <w:bookmarkStart w:id="466" w:name="_Toc455678156"/>
      <w:bookmarkStart w:id="467" w:name="_Toc30298"/>
      <w:r>
        <w:rPr>
          <w:rFonts w:ascii="宋体" w:eastAsia="宋体" w:hAnsi="宋体" w:cs="宋体" w:hint="eastAsia"/>
          <w:sz w:val="24"/>
          <w:szCs w:val="24"/>
        </w:rPr>
        <w:t>供应商认为竞争性磋商文件、采购过程使自己的权益受到损害的，可以在知道或者应知其权益受到损害之日起七个工作日内，以书面形式向采购人提出质疑。</w:t>
      </w:r>
      <w:bookmarkEnd w:id="463"/>
      <w:bookmarkEnd w:id="464"/>
      <w:bookmarkEnd w:id="465"/>
      <w:bookmarkEnd w:id="466"/>
      <w:bookmarkEnd w:id="467"/>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468" w:name="_Toc462934331"/>
      <w:bookmarkStart w:id="469" w:name="_Toc16614"/>
      <w:bookmarkStart w:id="470" w:name="_Toc288"/>
      <w:bookmarkStart w:id="471" w:name="_Toc463011310"/>
      <w:r>
        <w:rPr>
          <w:rFonts w:ascii="宋体" w:eastAsia="宋体" w:hAnsi="宋体" w:cs="宋体" w:hint="eastAsia"/>
          <w:sz w:val="24"/>
          <w:szCs w:val="24"/>
        </w:rPr>
        <w:t>供应商认为成交结果使自己的权益受到损害的，可以在成交结果公告期限届满之日起七个工作日内，以书面形式向采购人提出质疑，接收质疑函联系部门、电话及地址详见竞争性磋商公告。</w:t>
      </w:r>
      <w:bookmarkEnd w:id="468"/>
      <w:bookmarkEnd w:id="469"/>
      <w:bookmarkEnd w:id="470"/>
      <w:bookmarkEnd w:id="471"/>
      <w:r>
        <w:rPr>
          <w:rFonts w:ascii="宋体" w:eastAsia="宋体" w:hAnsi="宋体" w:cs="宋体" w:hint="eastAsia"/>
          <w:sz w:val="24"/>
          <w:szCs w:val="24"/>
        </w:rPr>
        <w:t>在法定质疑期内供应商针对同一采购程序环节的质疑应当一次性提出。</w:t>
      </w:r>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472" w:name="_Toc462934332"/>
      <w:bookmarkStart w:id="473" w:name="_Toc5258"/>
      <w:bookmarkStart w:id="474" w:name="_Toc18478"/>
      <w:bookmarkStart w:id="475" w:name="_Toc463011311"/>
      <w:bookmarkStart w:id="476" w:name="_Toc455678157"/>
      <w:r>
        <w:rPr>
          <w:rFonts w:ascii="宋体" w:eastAsia="宋体" w:hAnsi="宋体" w:cs="宋体" w:hint="eastAsia"/>
          <w:sz w:val="24"/>
          <w:szCs w:val="24"/>
        </w:rPr>
        <w:t>采购人或者采购代理机构应当在收到供应商的书面质疑后七个工作日内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答复，并以书面形式通知质疑供应商和其他有关供应商，但答复的内容不得涉及商业秘密。</w:t>
      </w:r>
      <w:bookmarkEnd w:id="472"/>
      <w:bookmarkEnd w:id="473"/>
      <w:bookmarkEnd w:id="474"/>
      <w:bookmarkEnd w:id="475"/>
      <w:bookmarkEnd w:id="476"/>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477" w:name="_Toc463011312"/>
      <w:bookmarkStart w:id="478" w:name="_Toc462934333"/>
      <w:bookmarkStart w:id="479" w:name="_Toc21390"/>
      <w:bookmarkStart w:id="480" w:name="_Toc455678158"/>
      <w:bookmarkStart w:id="481" w:name="_Toc4898"/>
      <w:r>
        <w:rPr>
          <w:rFonts w:ascii="宋体" w:eastAsia="宋体" w:hAnsi="宋体" w:cs="宋体" w:hint="eastAsia"/>
          <w:sz w:val="24"/>
          <w:szCs w:val="24"/>
        </w:rPr>
        <w:t>质疑单位对采购人、采购代理机构的答复不满意或者采购人、采购代理机构未在规定的时间内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答复的，可以在答复期满后十五个工作日内向同级政府采购监督管理部门投诉。</w:t>
      </w:r>
      <w:bookmarkEnd w:id="477"/>
      <w:bookmarkEnd w:id="478"/>
      <w:bookmarkEnd w:id="479"/>
      <w:bookmarkEnd w:id="480"/>
      <w:bookmarkEnd w:id="481"/>
    </w:p>
    <w:p w:rsidR="0069464B" w:rsidRDefault="00E573A0">
      <w:pPr>
        <w:numPr>
          <w:ilvl w:val="2"/>
          <w:numId w:val="2"/>
        </w:numPr>
        <w:wordWrap w:val="0"/>
        <w:topLinePunct/>
        <w:spacing w:line="500" w:lineRule="exact"/>
        <w:ind w:firstLine="560"/>
        <w:rPr>
          <w:rFonts w:ascii="宋体" w:eastAsia="宋体" w:hAnsi="宋体" w:cs="宋体"/>
          <w:sz w:val="24"/>
          <w:szCs w:val="24"/>
        </w:rPr>
      </w:pPr>
      <w:bookmarkStart w:id="482" w:name="_Toc11631"/>
      <w:bookmarkStart w:id="483" w:name="_Toc17682"/>
      <w:bookmarkStart w:id="484" w:name="_Toc462934334"/>
      <w:bookmarkStart w:id="485" w:name="_Toc463011313"/>
      <w:bookmarkStart w:id="486" w:name="_Toc455678159"/>
      <w:r>
        <w:rPr>
          <w:rFonts w:ascii="宋体" w:eastAsia="宋体" w:hAnsi="宋体" w:cs="宋体" w:hint="eastAsia"/>
          <w:sz w:val="24"/>
          <w:szCs w:val="24"/>
        </w:rPr>
        <w:t>供应商质疑、投诉应当有明确的请求和必要的证明材料。供应</w:t>
      </w:r>
      <w:proofErr w:type="gramStart"/>
      <w:r>
        <w:rPr>
          <w:rFonts w:ascii="宋体" w:eastAsia="宋体" w:hAnsi="宋体" w:cs="宋体" w:hint="eastAsia"/>
          <w:sz w:val="24"/>
          <w:szCs w:val="24"/>
        </w:rPr>
        <w:t>商投诉</w:t>
      </w:r>
      <w:proofErr w:type="gramEnd"/>
      <w:r>
        <w:rPr>
          <w:rFonts w:ascii="宋体" w:eastAsia="宋体" w:hAnsi="宋体" w:cs="宋体" w:hint="eastAsia"/>
          <w:sz w:val="24"/>
          <w:szCs w:val="24"/>
        </w:rPr>
        <w:t>的事项不得超出已质疑事项的范围。</w:t>
      </w:r>
      <w:bookmarkEnd w:id="482"/>
      <w:bookmarkEnd w:id="483"/>
      <w:bookmarkEnd w:id="484"/>
      <w:bookmarkEnd w:id="485"/>
      <w:bookmarkEnd w:id="486"/>
    </w:p>
    <w:p w:rsidR="0069464B" w:rsidRDefault="00E573A0">
      <w:pPr>
        <w:numPr>
          <w:ilvl w:val="0"/>
          <w:numId w:val="2"/>
        </w:numPr>
        <w:tabs>
          <w:tab w:val="left" w:pos="360"/>
        </w:tabs>
        <w:wordWrap w:val="0"/>
        <w:topLinePunct/>
        <w:autoSpaceDE w:val="0"/>
        <w:autoSpaceDN w:val="0"/>
        <w:adjustRightInd w:val="0"/>
        <w:snapToGrid w:val="0"/>
        <w:spacing w:line="500" w:lineRule="exact"/>
        <w:contextualSpacing/>
        <w:outlineLvl w:val="1"/>
        <w:rPr>
          <w:rFonts w:ascii="宋体" w:eastAsia="宋体" w:hAnsi="宋体" w:cs="宋体"/>
          <w:b/>
          <w:bCs/>
          <w:sz w:val="24"/>
          <w:szCs w:val="24"/>
        </w:rPr>
      </w:pPr>
      <w:bookmarkStart w:id="487" w:name="_Toc5729"/>
      <w:bookmarkStart w:id="488" w:name="_Toc23774435"/>
      <w:r>
        <w:rPr>
          <w:rFonts w:ascii="宋体" w:eastAsia="宋体" w:hAnsi="宋体" w:cs="宋体" w:hint="eastAsia"/>
          <w:b/>
          <w:bCs/>
          <w:sz w:val="24"/>
          <w:szCs w:val="24"/>
        </w:rPr>
        <w:t>需要补充的其他内容</w:t>
      </w:r>
      <w:bookmarkEnd w:id="487"/>
      <w:bookmarkEnd w:id="488"/>
    </w:p>
    <w:p w:rsidR="0069464B" w:rsidRDefault="00E573A0">
      <w:pPr>
        <w:numPr>
          <w:ilvl w:val="2"/>
          <w:numId w:val="2"/>
        </w:numPr>
        <w:wordWrap w:val="0"/>
        <w:topLinePunct/>
        <w:spacing w:line="500" w:lineRule="exact"/>
        <w:ind w:firstLine="560"/>
        <w:rPr>
          <w:rFonts w:ascii="宋体" w:eastAsia="宋体" w:hAnsi="宋体" w:cs="宋体"/>
          <w:sz w:val="24"/>
          <w:szCs w:val="24"/>
        </w:rPr>
      </w:pPr>
      <w:r>
        <w:rPr>
          <w:rFonts w:ascii="宋体" w:eastAsia="宋体" w:hAnsi="宋体" w:cs="宋体" w:hint="eastAsia"/>
          <w:sz w:val="24"/>
          <w:szCs w:val="24"/>
        </w:rPr>
        <w:t>需要补充的其他内容：</w:t>
      </w:r>
      <w:proofErr w:type="gramStart"/>
      <w:r>
        <w:rPr>
          <w:rFonts w:ascii="宋体" w:eastAsia="宋体" w:hAnsi="宋体" w:cs="宋体" w:hint="eastAsia"/>
          <w:sz w:val="24"/>
          <w:szCs w:val="24"/>
        </w:rPr>
        <w:t>见供应</w:t>
      </w:r>
      <w:proofErr w:type="gramEnd"/>
      <w:r>
        <w:rPr>
          <w:rFonts w:ascii="宋体" w:eastAsia="宋体" w:hAnsi="宋体" w:cs="宋体" w:hint="eastAsia"/>
          <w:sz w:val="24"/>
          <w:szCs w:val="24"/>
        </w:rPr>
        <w:t>商须知前附表。</w:t>
      </w:r>
      <w:bookmarkStart w:id="489" w:name="_Toc270604619"/>
      <w:bookmarkStart w:id="490" w:name="_Toc270604617"/>
    </w:p>
    <w:p w:rsidR="0069464B" w:rsidRDefault="00E573A0">
      <w:pPr>
        <w:numPr>
          <w:ilvl w:val="0"/>
          <w:numId w:val="2"/>
        </w:numPr>
        <w:tabs>
          <w:tab w:val="left" w:pos="360"/>
        </w:tabs>
        <w:wordWrap w:val="0"/>
        <w:topLinePunct/>
        <w:autoSpaceDE w:val="0"/>
        <w:autoSpaceDN w:val="0"/>
        <w:adjustRightInd w:val="0"/>
        <w:snapToGrid w:val="0"/>
        <w:spacing w:line="500" w:lineRule="exact"/>
        <w:contextualSpacing/>
        <w:outlineLvl w:val="1"/>
        <w:rPr>
          <w:rFonts w:ascii="宋体" w:eastAsia="宋体" w:hAnsi="宋体" w:cs="宋体"/>
          <w:b/>
          <w:bCs/>
          <w:sz w:val="24"/>
          <w:szCs w:val="24"/>
        </w:rPr>
      </w:pPr>
      <w:r>
        <w:rPr>
          <w:rFonts w:ascii="宋体" w:eastAsia="宋体" w:hAnsi="宋体" w:cs="宋体" w:hint="eastAsia"/>
          <w:b/>
          <w:bCs/>
          <w:sz w:val="24"/>
          <w:szCs w:val="24"/>
        </w:rPr>
        <w:t>招标控制价编制说明</w:t>
      </w:r>
    </w:p>
    <w:p w:rsidR="0069464B" w:rsidRPr="007A20D4"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sidRPr="007A20D4">
        <w:rPr>
          <w:rFonts w:ascii="宋体" w:eastAsia="宋体" w:hAnsi="宋体" w:cs="宋体" w:hint="eastAsia"/>
          <w:sz w:val="24"/>
          <w:szCs w:val="24"/>
        </w:rPr>
        <w:lastRenderedPageBreak/>
        <w:t>9</w:t>
      </w:r>
      <w:r w:rsidRPr="007A20D4">
        <w:rPr>
          <w:rFonts w:ascii="宋体" w:eastAsia="宋体" w:hAnsi="宋体" w:cs="宋体"/>
          <w:sz w:val="24"/>
          <w:szCs w:val="24"/>
        </w:rPr>
        <w:t>.1</w:t>
      </w:r>
      <w:r w:rsidRPr="007A20D4">
        <w:rPr>
          <w:rFonts w:ascii="宋体" w:eastAsia="宋体" w:hAnsi="宋体" w:cs="宋体" w:hint="eastAsia"/>
          <w:sz w:val="24"/>
          <w:szCs w:val="24"/>
        </w:rPr>
        <w:t>、工程概况</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本项目包括防疫站家属院等16个小区楼道整修、屋顶防水修缮、小区照明等工程。</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一标段：包括防疫站家属院、公园路21号楼、印刷厂家属院、友谊大院、大岭路二印小区、甘棠新居、刚玉厂、30号楼、绿化队小区。主要施工内容包括楼道整修等工程。</w:t>
      </w:r>
    </w:p>
    <w:p w:rsidR="0069464B" w:rsidRDefault="00E573A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二标段：包括小高楼、百货楼小区、燃料公司家属院、交口乡政府家属院、龙港深港、和三小区。主要施工内容包含楼道整修、外墙整修设施等工程。</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hint="eastAsia"/>
          <w:sz w:val="24"/>
          <w:szCs w:val="24"/>
        </w:rPr>
        <w:t>三标段：包含水工厂小区二期，主要施工内容包含楼道整修、屋顶防水修缮、外墙整修、小区照明设施等工程。</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.2、编制依据</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sz w:val="24"/>
          <w:szCs w:val="24"/>
        </w:rPr>
        <w:t>1、《建设工程工程量清单计价规范GB50500—2013》、</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《河南省房屋建筑与装饰工程预算定额（HA01-31-2016）》、《河南省市政工程预算定额（HAA1-31-2016）》、《河南省通用安装预算定额》（</w:t>
      </w:r>
      <w:r>
        <w:rPr>
          <w:rFonts w:ascii="宋体" w:eastAsia="宋体" w:hAnsi="宋体" w:cs="宋体" w:hint="eastAsia"/>
          <w:sz w:val="24"/>
          <w:szCs w:val="24"/>
        </w:rPr>
        <w:t>HA02-31-2016</w:t>
      </w:r>
      <w:r>
        <w:rPr>
          <w:rFonts w:ascii="宋体" w:eastAsia="宋体" w:hAnsi="宋体" w:cs="宋体"/>
          <w:sz w:val="24"/>
          <w:szCs w:val="24"/>
        </w:rPr>
        <w:t>）</w:t>
      </w:r>
      <w:r>
        <w:rPr>
          <w:rFonts w:ascii="宋体" w:eastAsia="宋体" w:hAnsi="宋体" w:cs="宋体" w:hint="eastAsia"/>
          <w:sz w:val="24"/>
          <w:szCs w:val="24"/>
        </w:rPr>
        <w:t>相关</w:t>
      </w:r>
      <w:r>
        <w:rPr>
          <w:rFonts w:ascii="宋体" w:eastAsia="宋体" w:hAnsi="宋体" w:cs="宋体"/>
          <w:sz w:val="24"/>
          <w:szCs w:val="24"/>
        </w:rPr>
        <w:t>计价管理办法；</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sz w:val="24"/>
          <w:szCs w:val="24"/>
        </w:rPr>
        <w:t>3、建设单位提供的施工图纸</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hint="eastAsia"/>
          <w:sz w:val="24"/>
          <w:szCs w:val="24"/>
        </w:rPr>
        <w:t>三、费用计取说明；</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、人工费指数、机械类指数、管理类指</w:t>
      </w:r>
      <w:proofErr w:type="gramStart"/>
      <w:r>
        <w:rPr>
          <w:rFonts w:ascii="宋体" w:eastAsia="宋体" w:hAnsi="宋体" w:cs="宋体"/>
          <w:sz w:val="24"/>
          <w:szCs w:val="24"/>
        </w:rPr>
        <w:t>按豫建消技</w:t>
      </w:r>
      <w:proofErr w:type="gramEnd"/>
      <w:r>
        <w:rPr>
          <w:rFonts w:ascii="宋体" w:eastAsia="宋体" w:hAnsi="宋体" w:cs="宋体"/>
          <w:sz w:val="24"/>
          <w:szCs w:val="24"/>
        </w:rPr>
        <w:t xml:space="preserve">【2024】15号文，第十五期价格指数调整；  </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、材料价格执行《三门峡市建设工程造价信息》2024年第</w:t>
      </w:r>
      <w:r>
        <w:rPr>
          <w:rFonts w:ascii="宋体" w:eastAsia="宋体" w:hAnsi="宋体" w:cs="宋体" w:hint="eastAsia"/>
          <w:sz w:val="24"/>
          <w:szCs w:val="24"/>
        </w:rPr>
        <w:t>5</w:t>
      </w:r>
      <w:r>
        <w:rPr>
          <w:rFonts w:ascii="宋体" w:eastAsia="宋体" w:hAnsi="宋体" w:cs="宋体"/>
          <w:sz w:val="24"/>
          <w:szCs w:val="24"/>
        </w:rPr>
        <w:t>期发布价，</w:t>
      </w:r>
      <w:proofErr w:type="gramStart"/>
      <w:r>
        <w:rPr>
          <w:rFonts w:ascii="宋体" w:eastAsia="宋体" w:hAnsi="宋体" w:cs="宋体"/>
          <w:sz w:val="24"/>
          <w:szCs w:val="24"/>
        </w:rPr>
        <w:t>信息价中未发布</w:t>
      </w:r>
      <w:proofErr w:type="gramEnd"/>
      <w:r>
        <w:rPr>
          <w:rFonts w:ascii="宋体" w:eastAsia="宋体" w:hAnsi="宋体" w:cs="宋体"/>
          <w:sz w:val="24"/>
          <w:szCs w:val="24"/>
        </w:rPr>
        <w:t>的价格参照同期市场询价。</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、其他措施费（夜间施工增加费、二次搬运费、冬雨季施工增加费）足额计取；</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 xml:space="preserve"> 增值税按一般计税方法，按</w:t>
      </w:r>
      <w:r>
        <w:rPr>
          <w:rFonts w:ascii="宋体" w:eastAsia="宋体" w:hAnsi="宋体" w:cs="宋体"/>
          <w:sz w:val="24"/>
          <w:szCs w:val="24"/>
        </w:rPr>
        <w:t>9%税率计算</w:t>
      </w:r>
      <w:r>
        <w:rPr>
          <w:rFonts w:ascii="宋体" w:eastAsia="宋体" w:hAnsi="宋体" w:cs="宋体" w:hint="eastAsia"/>
          <w:sz w:val="24"/>
          <w:szCs w:val="24"/>
        </w:rPr>
        <w:t>。</w:t>
      </w:r>
    </w:p>
    <w:p w:rsidR="0069464B" w:rsidRDefault="00E573A0">
      <w:pPr>
        <w:tabs>
          <w:tab w:val="left" w:pos="360"/>
        </w:tabs>
        <w:wordWrap w:val="0"/>
        <w:topLinePunct/>
        <w:autoSpaceDE w:val="0"/>
        <w:autoSpaceDN w:val="0"/>
        <w:adjustRightInd w:val="0"/>
        <w:snapToGrid w:val="0"/>
        <w:spacing w:line="500" w:lineRule="exact"/>
        <w:ind w:firstLine="480"/>
        <w:contextualSpacing/>
        <w:outlineLvl w:val="1"/>
        <w:rPr>
          <w:rFonts w:ascii="宋体" w:eastAsia="宋体" w:hAnsi="宋体" w:cs="宋体"/>
          <w:sz w:val="24"/>
          <w:szCs w:val="24"/>
        </w:rPr>
      </w:pPr>
      <w:r>
        <w:rPr>
          <w:rFonts w:ascii="宋体" w:eastAsia="宋体" w:hAnsi="宋体" w:cs="宋体"/>
          <w:sz w:val="24"/>
          <w:szCs w:val="24"/>
        </w:rPr>
        <w:t>。</w:t>
      </w:r>
    </w:p>
    <w:p w:rsidR="0069464B" w:rsidRDefault="00E573A0">
      <w:pPr>
        <w:wordWrap w:val="0"/>
        <w:topLinePunct/>
        <w:spacing w:line="460" w:lineRule="exact"/>
        <w:jc w:val="center"/>
        <w:rPr>
          <w:rFonts w:ascii="宋体" w:eastAsia="宋体" w:hAnsi="宋体" w:cs="宋体"/>
          <w:b/>
          <w:bCs/>
          <w:sz w:val="30"/>
          <w:szCs w:val="30"/>
        </w:rPr>
      </w:pPr>
      <w:r>
        <w:rPr>
          <w:rFonts w:ascii="宋体" w:eastAsia="宋体" w:hAnsi="宋体" w:cs="黑体" w:hint="eastAsia"/>
          <w:sz w:val="28"/>
          <w:szCs w:val="28"/>
        </w:rPr>
        <w:br w:type="page"/>
      </w:r>
      <w:bookmarkStart w:id="491" w:name="_Toc23774436"/>
      <w:bookmarkStart w:id="492" w:name="_Toc1582"/>
      <w:bookmarkEnd w:id="489"/>
      <w:r>
        <w:rPr>
          <w:rFonts w:ascii="宋体" w:eastAsia="宋体" w:hAnsi="宋体" w:cs="宋体" w:hint="eastAsia"/>
          <w:b/>
          <w:bCs/>
          <w:sz w:val="30"/>
          <w:szCs w:val="30"/>
        </w:rPr>
        <w:lastRenderedPageBreak/>
        <w:t>第三章   评审办法</w:t>
      </w:r>
      <w:bookmarkEnd w:id="491"/>
      <w:bookmarkEnd w:id="492"/>
    </w:p>
    <w:p w:rsidR="00D64B1F" w:rsidRDefault="00E573A0" w:rsidP="00D64B1F">
      <w:pPr>
        <w:keepNext/>
        <w:keepLines/>
        <w:wordWrap w:val="0"/>
        <w:topLinePunct/>
        <w:spacing w:line="360" w:lineRule="auto"/>
        <w:ind w:left="482"/>
        <w:jc w:val="center"/>
        <w:outlineLvl w:val="2"/>
        <w:rPr>
          <w:rFonts w:ascii="宋体" w:eastAsia="宋体" w:hAnsi="宋体" w:hint="eastAsia"/>
          <w:b/>
          <w:bCs/>
          <w:sz w:val="28"/>
          <w:szCs w:val="28"/>
        </w:rPr>
      </w:pPr>
      <w:bookmarkStart w:id="493" w:name="_Toc22649"/>
      <w:bookmarkStart w:id="494" w:name="_Toc12415"/>
      <w:bookmarkStart w:id="495" w:name="_Toc23659"/>
      <w:bookmarkStart w:id="496" w:name="_Toc16950"/>
      <w:bookmarkStart w:id="497" w:name="_Toc6633"/>
      <w:bookmarkStart w:id="498" w:name="_Toc16256"/>
      <w:bookmarkStart w:id="499" w:name="_Toc4734"/>
      <w:bookmarkStart w:id="500" w:name="_Toc1534"/>
      <w:bookmarkStart w:id="501" w:name="_Toc14114"/>
      <w:bookmarkStart w:id="502" w:name="_Toc21398"/>
      <w:bookmarkStart w:id="503" w:name="_Toc22753"/>
      <w:bookmarkStart w:id="504" w:name="_Toc16535"/>
      <w:bookmarkStart w:id="505" w:name="_Toc9836"/>
      <w:r>
        <w:rPr>
          <w:rFonts w:ascii="宋体" w:eastAsia="宋体" w:hAnsi="宋体" w:hint="eastAsia"/>
          <w:b/>
          <w:bCs/>
          <w:sz w:val="28"/>
          <w:szCs w:val="28"/>
        </w:rPr>
        <w:t>评审办法前附表</w:t>
      </w:r>
      <w:bookmarkEnd w:id="493"/>
      <w:bookmarkEnd w:id="494"/>
      <w:bookmarkEnd w:id="495"/>
      <w:bookmarkEnd w:id="496"/>
      <w:bookmarkEnd w:id="497"/>
      <w:bookmarkEnd w:id="498"/>
      <w:bookmarkEnd w:id="499"/>
      <w:bookmarkEnd w:id="500"/>
      <w:bookmarkEnd w:id="501"/>
      <w:bookmarkEnd w:id="502"/>
      <w:bookmarkEnd w:id="503"/>
      <w:bookmarkEnd w:id="504"/>
    </w:p>
    <w:p w:rsidR="00D64B1F" w:rsidRDefault="00D64B1F" w:rsidP="00D64B1F">
      <w:pPr>
        <w:keepNext/>
        <w:keepLines/>
        <w:wordWrap w:val="0"/>
        <w:topLinePunct/>
        <w:spacing w:line="360" w:lineRule="auto"/>
        <w:ind w:left="482"/>
        <w:jc w:val="center"/>
        <w:outlineLvl w:val="2"/>
        <w:rPr>
          <w:rFonts w:ascii="宋体" w:eastAsia="宋体" w:hAnsi="宋体"/>
          <w:b/>
          <w:bCs/>
          <w:sz w:val="28"/>
          <w:szCs w:val="28"/>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880"/>
        <w:gridCol w:w="2409"/>
        <w:gridCol w:w="5101"/>
      </w:tblGrid>
      <w:tr w:rsidR="0069464B" w:rsidTr="00EB187C">
        <w:trPr>
          <w:trHeight w:val="683"/>
          <w:jc w:val="center"/>
        </w:trPr>
        <w:tc>
          <w:tcPr>
            <w:tcW w:w="1869" w:type="dxa"/>
            <w:gridSpan w:val="2"/>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条款</w:t>
            </w:r>
          </w:p>
        </w:tc>
        <w:tc>
          <w:tcPr>
            <w:tcW w:w="2409" w:type="dxa"/>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评审因素</w:t>
            </w:r>
          </w:p>
        </w:tc>
        <w:tc>
          <w:tcPr>
            <w:tcW w:w="5101" w:type="dxa"/>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评审标准</w:t>
            </w:r>
          </w:p>
        </w:tc>
      </w:tr>
      <w:tr w:rsidR="00EB187C" w:rsidTr="00EB187C">
        <w:trPr>
          <w:trHeight w:val="683"/>
          <w:jc w:val="center"/>
        </w:trPr>
        <w:tc>
          <w:tcPr>
            <w:tcW w:w="989" w:type="dxa"/>
            <w:vMerge w:val="restart"/>
            <w:vAlign w:val="center"/>
          </w:tcPr>
          <w:p w:rsidR="00EB187C" w:rsidRDefault="00EB187C" w:rsidP="00EB187C">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r>
              <w:rPr>
                <w:rFonts w:ascii="宋体" w:eastAsia="宋体" w:hAnsi="宋体" w:cs="宋体" w:hint="eastAsia"/>
                <w:kern w:val="0"/>
                <w:sz w:val="24"/>
                <w:szCs w:val="24"/>
              </w:rPr>
              <w:t>1</w:t>
            </w:r>
          </w:p>
        </w:tc>
        <w:tc>
          <w:tcPr>
            <w:tcW w:w="880" w:type="dxa"/>
            <w:vMerge w:val="restart"/>
            <w:vAlign w:val="center"/>
          </w:tcPr>
          <w:p w:rsidR="00EB187C" w:rsidRDefault="00EB187C" w:rsidP="00DA60B6">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符合性评审</w:t>
            </w:r>
          </w:p>
        </w:tc>
        <w:tc>
          <w:tcPr>
            <w:tcW w:w="2409" w:type="dxa"/>
            <w:vAlign w:val="center"/>
          </w:tcPr>
          <w:p w:rsidR="00EB187C" w:rsidRDefault="00EB187C" w:rsidP="00D64B1F">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供应商名称</w:t>
            </w:r>
          </w:p>
        </w:tc>
        <w:tc>
          <w:tcPr>
            <w:tcW w:w="5101" w:type="dxa"/>
            <w:vAlign w:val="center"/>
          </w:tcPr>
          <w:p w:rsidR="00EB187C" w:rsidRDefault="00EB187C" w:rsidP="00D64B1F">
            <w:pPr>
              <w:widowControl/>
              <w:wordWrap w:val="0"/>
              <w:topLinePunct/>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rPr>
              <w:t>与营业执照、资质证书、安全生产许可证一致</w:t>
            </w:r>
          </w:p>
        </w:tc>
      </w:tr>
      <w:tr w:rsidR="00EB187C" w:rsidTr="00EB187C">
        <w:trPr>
          <w:trHeight w:val="683"/>
          <w:jc w:val="center"/>
        </w:trPr>
        <w:tc>
          <w:tcPr>
            <w:tcW w:w="989" w:type="dxa"/>
            <w:vMerge/>
            <w:vAlign w:val="center"/>
          </w:tcPr>
          <w:p w:rsidR="00EB187C" w:rsidRDefault="00EB187C">
            <w:pPr>
              <w:widowControl/>
              <w:wordWrap w:val="0"/>
              <w:topLinePunct/>
              <w:spacing w:line="360" w:lineRule="auto"/>
              <w:jc w:val="center"/>
              <w:rPr>
                <w:rFonts w:ascii="宋体" w:eastAsia="宋体" w:hAnsi="宋体" w:cs="宋体" w:hint="eastAsia"/>
                <w:kern w:val="0"/>
                <w:sz w:val="24"/>
                <w:szCs w:val="24"/>
              </w:rPr>
            </w:pPr>
          </w:p>
        </w:tc>
        <w:tc>
          <w:tcPr>
            <w:tcW w:w="880" w:type="dxa"/>
            <w:vMerge/>
            <w:vAlign w:val="center"/>
          </w:tcPr>
          <w:p w:rsidR="00EB187C" w:rsidRDefault="00EB187C">
            <w:pPr>
              <w:widowControl/>
              <w:wordWrap w:val="0"/>
              <w:topLinePunct/>
              <w:spacing w:line="360" w:lineRule="auto"/>
              <w:jc w:val="center"/>
              <w:rPr>
                <w:rFonts w:ascii="宋体" w:eastAsia="宋体" w:hAnsi="宋体" w:cs="宋体" w:hint="eastAsia"/>
                <w:kern w:val="0"/>
                <w:sz w:val="24"/>
                <w:szCs w:val="24"/>
              </w:rPr>
            </w:pPr>
          </w:p>
        </w:tc>
        <w:tc>
          <w:tcPr>
            <w:tcW w:w="2409" w:type="dxa"/>
            <w:vAlign w:val="center"/>
          </w:tcPr>
          <w:p w:rsidR="00EB187C" w:rsidRDefault="00EB187C" w:rsidP="00D64B1F">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响应文件签署、盖章</w:t>
            </w:r>
          </w:p>
        </w:tc>
        <w:tc>
          <w:tcPr>
            <w:tcW w:w="5101" w:type="dxa"/>
            <w:vAlign w:val="center"/>
          </w:tcPr>
          <w:p w:rsidR="00EB187C" w:rsidRDefault="00EB187C" w:rsidP="00D64B1F">
            <w:pPr>
              <w:widowControl/>
              <w:wordWrap w:val="0"/>
              <w:topLinePunct/>
              <w:spacing w:line="360" w:lineRule="auto"/>
              <w:jc w:val="left"/>
              <w:rPr>
                <w:rFonts w:ascii="宋体" w:eastAsia="宋体" w:hAnsi="宋体" w:cs="宋体"/>
                <w:kern w:val="0"/>
                <w:sz w:val="24"/>
                <w:szCs w:val="24"/>
              </w:rPr>
            </w:pPr>
            <w:r>
              <w:rPr>
                <w:rFonts w:ascii="宋体" w:eastAsia="宋体" w:hAnsi="宋体" w:cs="宋体" w:hint="eastAsia"/>
                <w:sz w:val="24"/>
                <w:szCs w:val="24"/>
              </w:rPr>
              <w:t>响应文件按竞争性磋商文件要求签署、盖章的</w:t>
            </w:r>
          </w:p>
        </w:tc>
      </w:tr>
      <w:tr w:rsidR="00EB187C" w:rsidTr="00EB187C">
        <w:trPr>
          <w:trHeight w:val="683"/>
          <w:jc w:val="center"/>
        </w:trPr>
        <w:tc>
          <w:tcPr>
            <w:tcW w:w="989" w:type="dxa"/>
            <w:vMerge/>
            <w:vAlign w:val="center"/>
          </w:tcPr>
          <w:p w:rsidR="00EB187C" w:rsidRDefault="00EB187C">
            <w:pPr>
              <w:widowControl/>
              <w:wordWrap w:val="0"/>
              <w:topLinePunct/>
              <w:spacing w:line="360" w:lineRule="auto"/>
              <w:jc w:val="center"/>
              <w:rPr>
                <w:rFonts w:ascii="宋体" w:eastAsia="宋体" w:hAnsi="宋体" w:cs="宋体" w:hint="eastAsia"/>
                <w:kern w:val="0"/>
                <w:sz w:val="24"/>
                <w:szCs w:val="24"/>
              </w:rPr>
            </w:pPr>
          </w:p>
        </w:tc>
        <w:tc>
          <w:tcPr>
            <w:tcW w:w="880" w:type="dxa"/>
            <w:vMerge/>
            <w:vAlign w:val="center"/>
          </w:tcPr>
          <w:p w:rsidR="00EB187C" w:rsidRDefault="00EB187C">
            <w:pPr>
              <w:widowControl/>
              <w:wordWrap w:val="0"/>
              <w:topLinePunct/>
              <w:spacing w:line="360" w:lineRule="auto"/>
              <w:jc w:val="center"/>
              <w:rPr>
                <w:rFonts w:ascii="宋体" w:eastAsia="宋体" w:hAnsi="宋体" w:cs="宋体" w:hint="eastAsia"/>
                <w:kern w:val="0"/>
                <w:sz w:val="24"/>
                <w:szCs w:val="24"/>
              </w:rPr>
            </w:pPr>
          </w:p>
        </w:tc>
        <w:tc>
          <w:tcPr>
            <w:tcW w:w="2409" w:type="dxa"/>
            <w:vAlign w:val="center"/>
          </w:tcPr>
          <w:p w:rsidR="00EB187C" w:rsidRDefault="00EB187C" w:rsidP="00D64B1F">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报价唯一</w:t>
            </w:r>
          </w:p>
        </w:tc>
        <w:tc>
          <w:tcPr>
            <w:tcW w:w="5101" w:type="dxa"/>
            <w:vAlign w:val="center"/>
          </w:tcPr>
          <w:p w:rsidR="00EB187C" w:rsidRDefault="00EB187C" w:rsidP="00D64B1F">
            <w:pPr>
              <w:widowControl/>
              <w:wordWrap w:val="0"/>
              <w:topLinePunct/>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只能有一个有效报价</w:t>
            </w:r>
          </w:p>
        </w:tc>
      </w:tr>
      <w:tr w:rsidR="0069464B" w:rsidTr="00EB187C">
        <w:trPr>
          <w:trHeight w:hRule="exact" w:val="501"/>
          <w:jc w:val="center"/>
        </w:trPr>
        <w:tc>
          <w:tcPr>
            <w:tcW w:w="989" w:type="dxa"/>
            <w:vMerge w:val="restart"/>
            <w:vAlign w:val="center"/>
          </w:tcPr>
          <w:p w:rsidR="0069464B" w:rsidRDefault="00E573A0" w:rsidP="00EB187C">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r w:rsidR="00EB187C">
              <w:rPr>
                <w:rFonts w:ascii="宋体" w:eastAsia="宋体" w:hAnsi="宋体" w:cs="宋体" w:hint="eastAsia"/>
                <w:kern w:val="0"/>
                <w:sz w:val="24"/>
                <w:szCs w:val="24"/>
              </w:rPr>
              <w:t>2</w:t>
            </w:r>
          </w:p>
        </w:tc>
        <w:tc>
          <w:tcPr>
            <w:tcW w:w="880" w:type="dxa"/>
            <w:vMerge w:val="restart"/>
            <w:vAlign w:val="center"/>
          </w:tcPr>
          <w:p w:rsidR="0069464B" w:rsidRDefault="00E573A0">
            <w:pPr>
              <w:widowControl/>
              <w:wordWrap w:val="0"/>
              <w:topLinePunct/>
              <w:spacing w:line="360" w:lineRule="auto"/>
              <w:jc w:val="center"/>
              <w:rPr>
                <w:rFonts w:ascii="宋体" w:eastAsia="宋体" w:hAnsi="宋体" w:cs="宋体"/>
                <w:sz w:val="24"/>
                <w:szCs w:val="24"/>
              </w:rPr>
            </w:pPr>
            <w:r>
              <w:rPr>
                <w:rFonts w:ascii="宋体" w:eastAsia="宋体" w:hAnsi="宋体" w:cs="宋体" w:hint="eastAsia"/>
                <w:sz w:val="24"/>
                <w:szCs w:val="24"/>
              </w:rPr>
              <w:t>资格审查</w:t>
            </w:r>
            <w:r>
              <w:rPr>
                <w:rFonts w:ascii="宋体" w:eastAsia="宋体" w:hAnsi="宋体" w:cs="宋体" w:hint="eastAsia"/>
                <w:kern w:val="0"/>
                <w:sz w:val="24"/>
                <w:szCs w:val="24"/>
              </w:rPr>
              <w:t>标准</w:t>
            </w:r>
          </w:p>
        </w:tc>
        <w:tc>
          <w:tcPr>
            <w:tcW w:w="2409" w:type="dxa"/>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营业执照</w:t>
            </w:r>
          </w:p>
        </w:tc>
        <w:tc>
          <w:tcPr>
            <w:tcW w:w="5101" w:type="dxa"/>
            <w:vAlign w:val="center"/>
          </w:tcPr>
          <w:p w:rsidR="0069464B" w:rsidRDefault="00E573A0">
            <w:pPr>
              <w:widowControl/>
              <w:wordWrap w:val="0"/>
              <w:topLinePunct/>
              <w:spacing w:line="360" w:lineRule="auto"/>
              <w:jc w:val="left"/>
              <w:rPr>
                <w:rFonts w:ascii="宋体" w:eastAsia="宋体" w:hAnsi="宋体" w:cs="宋体"/>
                <w:sz w:val="24"/>
                <w:szCs w:val="24"/>
              </w:rPr>
            </w:pPr>
            <w:r>
              <w:rPr>
                <w:rFonts w:ascii="宋体" w:eastAsia="宋体" w:hAnsi="宋体" w:cs="宋体" w:hint="eastAsia"/>
                <w:sz w:val="24"/>
                <w:szCs w:val="24"/>
              </w:rPr>
              <w:t>具有有效的营业执照</w:t>
            </w:r>
          </w:p>
        </w:tc>
      </w:tr>
      <w:tr w:rsidR="0069464B" w:rsidTr="00EB187C">
        <w:trPr>
          <w:trHeight w:hRule="exact" w:val="1132"/>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资质证书</w:t>
            </w:r>
          </w:p>
        </w:tc>
        <w:tc>
          <w:tcPr>
            <w:tcW w:w="5101" w:type="dxa"/>
            <w:vAlign w:val="center"/>
          </w:tcPr>
          <w:p w:rsidR="0069464B" w:rsidRDefault="00E573A0" w:rsidP="005C5268">
            <w:pPr>
              <w:wordWrap w:val="0"/>
              <w:topLinePunct/>
              <w:autoSpaceDE w:val="0"/>
              <w:autoSpaceDN w:val="0"/>
              <w:adjustRightInd w:val="0"/>
              <w:spacing w:line="360" w:lineRule="auto"/>
              <w:ind w:leftChars="18" w:left="38"/>
              <w:jc w:val="left"/>
              <w:rPr>
                <w:rFonts w:ascii="宋体" w:eastAsia="宋体" w:hAnsi="宋体" w:cs="宋体"/>
                <w:sz w:val="24"/>
                <w:szCs w:val="24"/>
              </w:rPr>
            </w:pPr>
            <w:r>
              <w:rPr>
                <w:rFonts w:ascii="宋体" w:eastAsia="宋体" w:hAnsi="宋体" w:cs="宋体" w:hint="eastAsia"/>
                <w:kern w:val="0"/>
                <w:sz w:val="24"/>
                <w:szCs w:val="24"/>
              </w:rPr>
              <w:t>具有建设行政主管部门颁发的建筑工程施工总承包叁级及以上资质</w:t>
            </w:r>
          </w:p>
        </w:tc>
      </w:tr>
      <w:tr w:rsidR="0069464B" w:rsidTr="00EB187C">
        <w:trPr>
          <w:trHeight w:val="688"/>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安全生产许可证</w:t>
            </w:r>
          </w:p>
        </w:tc>
        <w:tc>
          <w:tcPr>
            <w:tcW w:w="5101" w:type="dxa"/>
            <w:vAlign w:val="center"/>
          </w:tcPr>
          <w:p w:rsidR="0069464B" w:rsidRDefault="00E573A0" w:rsidP="005C5268">
            <w:pPr>
              <w:wordWrap w:val="0"/>
              <w:topLinePunct/>
              <w:autoSpaceDE w:val="0"/>
              <w:autoSpaceDN w:val="0"/>
              <w:adjustRightInd w:val="0"/>
              <w:spacing w:line="360" w:lineRule="auto"/>
              <w:ind w:leftChars="18" w:left="38"/>
              <w:jc w:val="left"/>
              <w:rPr>
                <w:rFonts w:ascii="宋体" w:eastAsia="宋体" w:hAnsi="宋体" w:cs="宋体"/>
                <w:kern w:val="0"/>
                <w:sz w:val="24"/>
                <w:szCs w:val="24"/>
              </w:rPr>
            </w:pPr>
            <w:r>
              <w:rPr>
                <w:rFonts w:ascii="宋体" w:eastAsia="宋体" w:hAnsi="宋体" w:cs="宋体" w:hint="eastAsia"/>
                <w:kern w:val="0"/>
                <w:sz w:val="24"/>
                <w:szCs w:val="24"/>
              </w:rPr>
              <w:t>具备有效的</w:t>
            </w:r>
            <w:r>
              <w:rPr>
                <w:rFonts w:ascii="宋体" w:eastAsia="宋体" w:hAnsi="宋体" w:cs="宋体" w:hint="eastAsia"/>
                <w:sz w:val="24"/>
                <w:szCs w:val="24"/>
              </w:rPr>
              <w:t>安全生产许可证</w:t>
            </w:r>
          </w:p>
        </w:tc>
      </w:tr>
      <w:tr w:rsidR="0069464B" w:rsidTr="00EB187C">
        <w:trPr>
          <w:trHeight w:val="2008"/>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项目经理</w:t>
            </w:r>
          </w:p>
        </w:tc>
        <w:tc>
          <w:tcPr>
            <w:tcW w:w="5101" w:type="dxa"/>
            <w:vAlign w:val="center"/>
          </w:tcPr>
          <w:p w:rsidR="0069464B" w:rsidRDefault="00E573A0" w:rsidP="005C5268">
            <w:pPr>
              <w:wordWrap w:val="0"/>
              <w:topLinePunct/>
              <w:autoSpaceDE w:val="0"/>
              <w:autoSpaceDN w:val="0"/>
              <w:adjustRightInd w:val="0"/>
              <w:spacing w:line="360" w:lineRule="auto"/>
              <w:ind w:leftChars="18" w:left="38"/>
              <w:jc w:val="left"/>
              <w:rPr>
                <w:rFonts w:ascii="宋体" w:eastAsia="宋体" w:hAnsi="宋体" w:cs="宋体"/>
                <w:kern w:val="0"/>
                <w:sz w:val="24"/>
                <w:szCs w:val="24"/>
              </w:rPr>
            </w:pPr>
            <w:r>
              <w:rPr>
                <w:rFonts w:ascii="宋体" w:eastAsia="宋体" w:hAnsi="宋体" w:cs="宋体" w:hint="eastAsia"/>
                <w:kern w:val="0"/>
                <w:sz w:val="24"/>
                <w:szCs w:val="24"/>
              </w:rPr>
              <w:t>拟派项目经理须具备建筑工程专业贰级及以上注册建造师资格，并具有有效的安全生产考核合格证，且未在其他在建工程项目中担任项目经理，并出具无在建项目证明（承诺书）</w:t>
            </w:r>
          </w:p>
        </w:tc>
      </w:tr>
      <w:tr w:rsidR="0069464B" w:rsidTr="00EB187C">
        <w:trPr>
          <w:trHeight w:val="1178"/>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ordWrap w:val="0"/>
              <w:topLinePunct/>
              <w:spacing w:line="360" w:lineRule="auto"/>
              <w:jc w:val="center"/>
              <w:rPr>
                <w:rFonts w:ascii="宋体" w:eastAsia="宋体" w:hAnsi="宋体" w:cs="宋体"/>
                <w:sz w:val="24"/>
                <w:szCs w:val="24"/>
              </w:rPr>
            </w:pPr>
            <w:proofErr w:type="gramStart"/>
            <w:r>
              <w:rPr>
                <w:rFonts w:ascii="宋体" w:eastAsia="宋体" w:hAnsi="宋体" w:cs="宋体" w:hint="eastAsia"/>
                <w:bCs/>
                <w:spacing w:val="-2"/>
                <w:sz w:val="24"/>
                <w:szCs w:val="24"/>
              </w:rPr>
              <w:t>无商业</w:t>
            </w:r>
            <w:proofErr w:type="gramEnd"/>
            <w:r>
              <w:rPr>
                <w:rFonts w:ascii="宋体" w:eastAsia="宋体" w:hAnsi="宋体" w:cs="宋体" w:hint="eastAsia"/>
                <w:bCs/>
                <w:spacing w:val="-2"/>
                <w:sz w:val="24"/>
                <w:szCs w:val="24"/>
              </w:rPr>
              <w:t>贿赂及不正当竞争行为</w:t>
            </w:r>
          </w:p>
        </w:tc>
        <w:tc>
          <w:tcPr>
            <w:tcW w:w="5101" w:type="dxa"/>
            <w:vAlign w:val="center"/>
          </w:tcPr>
          <w:p w:rsidR="0069464B" w:rsidRDefault="00E573A0" w:rsidP="005C5268">
            <w:pPr>
              <w:wordWrap w:val="0"/>
              <w:topLinePunct/>
              <w:autoSpaceDE w:val="0"/>
              <w:autoSpaceDN w:val="0"/>
              <w:adjustRightInd w:val="0"/>
              <w:spacing w:line="360" w:lineRule="auto"/>
              <w:ind w:leftChars="18" w:left="38"/>
              <w:jc w:val="left"/>
              <w:rPr>
                <w:rFonts w:ascii="宋体" w:eastAsia="宋体" w:hAnsi="宋体" w:cs="宋体"/>
                <w:kern w:val="0"/>
                <w:sz w:val="24"/>
                <w:szCs w:val="24"/>
              </w:rPr>
            </w:pPr>
            <w:r>
              <w:rPr>
                <w:rFonts w:ascii="宋体" w:eastAsia="宋体" w:hAnsi="宋体" w:cs="宋体" w:hint="eastAsia"/>
                <w:bCs/>
                <w:sz w:val="24"/>
                <w:szCs w:val="24"/>
              </w:rPr>
              <w:t>出具本企业</w:t>
            </w:r>
            <w:proofErr w:type="gramStart"/>
            <w:r>
              <w:rPr>
                <w:rFonts w:ascii="宋体" w:eastAsia="宋体" w:hAnsi="宋体" w:cs="宋体" w:hint="eastAsia"/>
                <w:bCs/>
                <w:sz w:val="24"/>
                <w:szCs w:val="24"/>
              </w:rPr>
              <w:t>无商业</w:t>
            </w:r>
            <w:proofErr w:type="gramEnd"/>
            <w:r>
              <w:rPr>
                <w:rFonts w:ascii="宋体" w:eastAsia="宋体" w:hAnsi="宋体" w:cs="宋体" w:hint="eastAsia"/>
                <w:bCs/>
                <w:sz w:val="24"/>
                <w:szCs w:val="24"/>
              </w:rPr>
              <w:t>贿赂及不正当竞争行为的承诺书（格式自拟）</w:t>
            </w:r>
            <w:r>
              <w:rPr>
                <w:rFonts w:ascii="宋体" w:eastAsia="宋体" w:hAnsi="宋体" w:cs="宋体" w:hint="eastAsia"/>
                <w:sz w:val="24"/>
                <w:szCs w:val="24"/>
              </w:rPr>
              <w:t>；</w:t>
            </w:r>
          </w:p>
        </w:tc>
      </w:tr>
      <w:tr w:rsidR="0069464B" w:rsidTr="00935942">
        <w:trPr>
          <w:trHeight w:val="1831"/>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ordWrap w:val="0"/>
              <w:topLinePunct/>
              <w:spacing w:line="360" w:lineRule="auto"/>
              <w:jc w:val="center"/>
              <w:rPr>
                <w:rFonts w:ascii="宋体" w:eastAsia="宋体" w:hAnsi="宋体" w:cs="宋体"/>
                <w:sz w:val="24"/>
                <w:szCs w:val="24"/>
              </w:rPr>
            </w:pPr>
            <w:r>
              <w:rPr>
                <w:rFonts w:ascii="宋体" w:eastAsia="宋体" w:hAnsi="宋体" w:cs="宋体" w:hint="eastAsia"/>
                <w:spacing w:val="-2"/>
                <w:sz w:val="24"/>
                <w:szCs w:val="24"/>
              </w:rPr>
              <w:t>信用查询网页截图</w:t>
            </w:r>
          </w:p>
        </w:tc>
        <w:tc>
          <w:tcPr>
            <w:tcW w:w="5101" w:type="dxa"/>
            <w:vAlign w:val="center"/>
          </w:tcPr>
          <w:p w:rsidR="0069464B" w:rsidRDefault="00E573A0" w:rsidP="005C5268">
            <w:pPr>
              <w:wordWrap w:val="0"/>
              <w:topLinePunct/>
              <w:autoSpaceDE w:val="0"/>
              <w:autoSpaceDN w:val="0"/>
              <w:adjustRightInd w:val="0"/>
              <w:spacing w:line="360" w:lineRule="auto"/>
              <w:ind w:leftChars="18" w:left="38"/>
              <w:jc w:val="left"/>
              <w:rPr>
                <w:rFonts w:ascii="宋体" w:eastAsia="宋体" w:hAnsi="宋体" w:cs="宋体"/>
                <w:sz w:val="24"/>
                <w:szCs w:val="24"/>
              </w:rPr>
            </w:pPr>
            <w:r>
              <w:rPr>
                <w:rFonts w:ascii="宋体" w:eastAsia="宋体" w:hAnsi="宋体" w:cs="宋体" w:hint="eastAsia"/>
                <w:sz w:val="24"/>
                <w:szCs w:val="24"/>
              </w:rPr>
              <w:t>根据《关于在政府采购活动中查询及使用信用记录有关问题的通知》</w:t>
            </w:r>
            <w:r>
              <w:rPr>
                <w:rFonts w:ascii="宋体" w:eastAsia="宋体" w:hAnsi="宋体" w:cs="宋体"/>
                <w:sz w:val="24"/>
                <w:szCs w:val="24"/>
              </w:rPr>
              <w:t>(财库[2016]125号)和</w:t>
            </w:r>
            <w:proofErr w:type="gramStart"/>
            <w:r>
              <w:rPr>
                <w:rFonts w:ascii="宋体" w:eastAsia="宋体" w:hAnsi="宋体" w:cs="宋体"/>
                <w:sz w:val="24"/>
                <w:szCs w:val="24"/>
              </w:rPr>
              <w:t>豫财</w:t>
            </w:r>
            <w:proofErr w:type="gramEnd"/>
            <w:r>
              <w:rPr>
                <w:rFonts w:ascii="宋体" w:eastAsia="宋体" w:hAnsi="宋体" w:cs="宋体"/>
                <w:sz w:val="24"/>
                <w:szCs w:val="24"/>
              </w:rPr>
              <w:t>购【2016】15号的规定，企业没有被列入“中国执行信息公开网”网站的“失信被执行人”、“信用中国”网站的“重大税收违法失信主体”及“中国政府采购网”网站的“政府采购严重违法失信行为记录名单”，查询渠道：</w:t>
            </w:r>
          </w:p>
          <w:p w:rsidR="0069464B" w:rsidRDefault="00E573A0" w:rsidP="005C5268">
            <w:pPr>
              <w:wordWrap w:val="0"/>
              <w:topLinePunct/>
              <w:autoSpaceDE w:val="0"/>
              <w:autoSpaceDN w:val="0"/>
              <w:adjustRightInd w:val="0"/>
              <w:spacing w:line="360" w:lineRule="auto"/>
              <w:ind w:leftChars="18" w:left="38"/>
              <w:jc w:val="left"/>
              <w:rPr>
                <w:rFonts w:ascii="宋体" w:eastAsia="宋体" w:hAnsi="宋体" w:cs="宋体"/>
                <w:kern w:val="0"/>
                <w:sz w:val="24"/>
                <w:szCs w:val="24"/>
              </w:rPr>
            </w:pPr>
            <w:r>
              <w:rPr>
                <w:rFonts w:ascii="宋体" w:eastAsia="宋体" w:hAnsi="宋体" w:cs="宋体"/>
                <w:sz w:val="24"/>
                <w:szCs w:val="24"/>
              </w:rPr>
              <w:t xml:space="preserve"> “中国执行信息公开网”网站（http://zxgk.court.gov.cn/shixin）“信用中国”网站（ww</w:t>
            </w:r>
            <w:r>
              <w:rPr>
                <w:rFonts w:ascii="宋体" w:eastAsia="宋体" w:hAnsi="宋体" w:cs="宋体"/>
                <w:sz w:val="24"/>
                <w:szCs w:val="24"/>
              </w:rPr>
              <w:lastRenderedPageBreak/>
              <w:t>w.creditchina.gov.cn）、中国政府采购网（www.ccgp.gov.cn）</w:t>
            </w:r>
            <w:r>
              <w:rPr>
                <w:rFonts w:ascii="宋体" w:eastAsia="宋体" w:hAnsi="宋体" w:cs="宋体" w:hint="eastAsia"/>
                <w:sz w:val="24"/>
                <w:szCs w:val="24"/>
              </w:rPr>
              <w:t>；提供网站的查询结果截图，</w:t>
            </w:r>
            <w:proofErr w:type="gramStart"/>
            <w:r>
              <w:rPr>
                <w:rFonts w:ascii="宋体" w:eastAsia="宋体" w:hAnsi="宋体" w:cs="宋体" w:hint="eastAsia"/>
                <w:sz w:val="24"/>
                <w:szCs w:val="24"/>
              </w:rPr>
              <w:t>截图要显示</w:t>
            </w:r>
            <w:proofErr w:type="gramEnd"/>
            <w:r>
              <w:rPr>
                <w:rFonts w:ascii="宋体" w:eastAsia="宋体" w:hAnsi="宋体" w:cs="宋体" w:hint="eastAsia"/>
                <w:sz w:val="24"/>
                <w:szCs w:val="24"/>
              </w:rPr>
              <w:t>查询时间，查询时间自本公告发布之日起；</w:t>
            </w:r>
          </w:p>
        </w:tc>
      </w:tr>
      <w:tr w:rsidR="0069464B" w:rsidTr="00EB187C">
        <w:trPr>
          <w:trHeight w:val="1406"/>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满足《中华人民共和国政府采购法》第二十二条规定承诺书</w:t>
            </w:r>
          </w:p>
        </w:tc>
        <w:tc>
          <w:tcPr>
            <w:tcW w:w="5101" w:type="dxa"/>
            <w:vAlign w:val="center"/>
          </w:tcPr>
          <w:p w:rsidR="0069464B" w:rsidRDefault="00E573A0">
            <w:pPr>
              <w:widowControl/>
              <w:wordWrap w:val="0"/>
              <w:topLinePunct/>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提供承诺函（格式见响应文件格式附件）；</w:t>
            </w:r>
          </w:p>
        </w:tc>
      </w:tr>
      <w:tr w:rsidR="003D7928" w:rsidTr="00EB187C">
        <w:trPr>
          <w:trHeight w:val="703"/>
          <w:jc w:val="center"/>
        </w:trPr>
        <w:tc>
          <w:tcPr>
            <w:tcW w:w="989" w:type="dxa"/>
            <w:vMerge w:val="restart"/>
            <w:vAlign w:val="center"/>
          </w:tcPr>
          <w:p w:rsidR="003D7928" w:rsidRDefault="003D7928" w:rsidP="00EB187C">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.1.</w:t>
            </w:r>
            <w:r w:rsidR="00EB187C">
              <w:rPr>
                <w:rFonts w:ascii="宋体" w:eastAsia="宋体" w:hAnsi="宋体" w:cs="宋体" w:hint="eastAsia"/>
                <w:kern w:val="0"/>
                <w:sz w:val="24"/>
                <w:szCs w:val="24"/>
              </w:rPr>
              <w:t>3</w:t>
            </w:r>
          </w:p>
        </w:tc>
        <w:tc>
          <w:tcPr>
            <w:tcW w:w="880" w:type="dxa"/>
            <w:vMerge w:val="restart"/>
            <w:vAlign w:val="center"/>
          </w:tcPr>
          <w:p w:rsidR="003D7928" w:rsidRDefault="003D7928">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响应性评审</w:t>
            </w:r>
          </w:p>
        </w:tc>
        <w:tc>
          <w:tcPr>
            <w:tcW w:w="2409" w:type="dxa"/>
            <w:vAlign w:val="center"/>
          </w:tcPr>
          <w:p w:rsidR="003D7928" w:rsidRDefault="003D7928" w:rsidP="00D64B1F">
            <w:pPr>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磋商报价</w:t>
            </w:r>
          </w:p>
        </w:tc>
        <w:tc>
          <w:tcPr>
            <w:tcW w:w="5101" w:type="dxa"/>
            <w:vAlign w:val="center"/>
          </w:tcPr>
          <w:p w:rsidR="003D7928" w:rsidRDefault="003D7928" w:rsidP="00D64B1F">
            <w:pPr>
              <w:wordWrap w:val="0"/>
              <w:topLinePunct/>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报价未超过竞争性磋商文件中规定的最高限价（控制价）；</w:t>
            </w:r>
          </w:p>
        </w:tc>
      </w:tr>
      <w:tr w:rsidR="0069464B" w:rsidTr="00EB187C">
        <w:trPr>
          <w:trHeight w:val="661"/>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工期</w:t>
            </w:r>
          </w:p>
        </w:tc>
        <w:tc>
          <w:tcPr>
            <w:tcW w:w="5101" w:type="dxa"/>
            <w:vAlign w:val="center"/>
          </w:tcPr>
          <w:p w:rsidR="0069464B" w:rsidRDefault="00E573A0">
            <w:pPr>
              <w:widowControl/>
              <w:wordWrap w:val="0"/>
              <w:topLinePunct/>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合同签订后30</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内完成/标段；</w:t>
            </w:r>
          </w:p>
        </w:tc>
      </w:tr>
      <w:tr w:rsidR="0069464B" w:rsidTr="00EB187C">
        <w:trPr>
          <w:trHeight w:val="691"/>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质量标准</w:t>
            </w:r>
          </w:p>
        </w:tc>
        <w:tc>
          <w:tcPr>
            <w:tcW w:w="5101" w:type="dxa"/>
            <w:vAlign w:val="center"/>
          </w:tcPr>
          <w:p w:rsidR="0069464B" w:rsidRDefault="00E573A0">
            <w:pPr>
              <w:widowControl/>
              <w:wordWrap w:val="0"/>
              <w:topLinePunct/>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达到国家规定质量验收合格标准/标段；</w:t>
            </w:r>
          </w:p>
        </w:tc>
      </w:tr>
      <w:tr w:rsidR="0069464B" w:rsidTr="00EB187C">
        <w:trPr>
          <w:trHeight w:val="691"/>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安全目标</w:t>
            </w:r>
          </w:p>
        </w:tc>
        <w:tc>
          <w:tcPr>
            <w:tcW w:w="5101" w:type="dxa"/>
            <w:vAlign w:val="center"/>
          </w:tcPr>
          <w:p w:rsidR="0069464B" w:rsidRDefault="00E573A0">
            <w:pPr>
              <w:widowControl/>
              <w:wordWrap w:val="0"/>
              <w:topLinePunct/>
              <w:spacing w:line="360" w:lineRule="auto"/>
              <w:jc w:val="left"/>
              <w:rPr>
                <w:rFonts w:ascii="宋体" w:eastAsia="宋体" w:hAnsi="宋体" w:cs="宋体"/>
                <w:sz w:val="24"/>
                <w:szCs w:val="24"/>
              </w:rPr>
            </w:pPr>
            <w:r>
              <w:rPr>
                <w:rFonts w:ascii="宋体" w:eastAsia="宋体" w:hAnsi="宋体" w:cs="宋体" w:hint="eastAsia"/>
                <w:sz w:val="24"/>
                <w:szCs w:val="24"/>
              </w:rPr>
              <w:t>零事故；</w:t>
            </w:r>
          </w:p>
        </w:tc>
      </w:tr>
      <w:tr w:rsidR="0069464B" w:rsidTr="00EB187C">
        <w:trPr>
          <w:trHeight w:val="812"/>
          <w:jc w:val="center"/>
        </w:trPr>
        <w:tc>
          <w:tcPr>
            <w:tcW w:w="989"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880" w:type="dxa"/>
            <w:vMerge/>
            <w:vAlign w:val="center"/>
          </w:tcPr>
          <w:p w:rsidR="0069464B" w:rsidRDefault="0069464B">
            <w:pPr>
              <w:widowControl/>
              <w:wordWrap w:val="0"/>
              <w:topLinePunct/>
              <w:spacing w:line="360" w:lineRule="auto"/>
              <w:jc w:val="center"/>
              <w:rPr>
                <w:rFonts w:ascii="宋体" w:eastAsia="宋体" w:hAnsi="宋体" w:cs="宋体"/>
                <w:kern w:val="0"/>
                <w:sz w:val="24"/>
                <w:szCs w:val="24"/>
              </w:rPr>
            </w:pPr>
          </w:p>
        </w:tc>
        <w:tc>
          <w:tcPr>
            <w:tcW w:w="2409" w:type="dxa"/>
            <w:vAlign w:val="center"/>
          </w:tcPr>
          <w:p w:rsidR="0069464B" w:rsidRDefault="00E573A0">
            <w:pPr>
              <w:widowControl/>
              <w:wordWrap w:val="0"/>
              <w:topLinePunct/>
              <w:spacing w:line="360" w:lineRule="auto"/>
              <w:jc w:val="center"/>
              <w:rPr>
                <w:rFonts w:ascii="宋体" w:eastAsia="宋体" w:hAnsi="宋体" w:cs="宋体"/>
                <w:kern w:val="0"/>
                <w:sz w:val="24"/>
                <w:szCs w:val="24"/>
              </w:rPr>
            </w:pPr>
            <w:r>
              <w:rPr>
                <w:rFonts w:ascii="宋体" w:eastAsia="宋体" w:hAnsi="宋体" w:cs="宋体" w:hint="eastAsia"/>
                <w:sz w:val="24"/>
                <w:szCs w:val="24"/>
              </w:rPr>
              <w:t>磋商有效期</w:t>
            </w:r>
          </w:p>
        </w:tc>
        <w:tc>
          <w:tcPr>
            <w:tcW w:w="5101" w:type="dxa"/>
            <w:vAlign w:val="center"/>
          </w:tcPr>
          <w:p w:rsidR="0069464B" w:rsidRDefault="00E573A0">
            <w:pPr>
              <w:widowControl/>
              <w:wordWrap w:val="0"/>
              <w:topLinePunct/>
              <w:spacing w:line="360" w:lineRule="auto"/>
              <w:jc w:val="left"/>
              <w:rPr>
                <w:rFonts w:ascii="宋体" w:eastAsia="宋体" w:hAnsi="宋体" w:cs="宋体"/>
                <w:kern w:val="0"/>
                <w:sz w:val="24"/>
                <w:szCs w:val="24"/>
              </w:rPr>
            </w:pPr>
            <w:r>
              <w:rPr>
                <w:rFonts w:ascii="宋体" w:eastAsia="宋体" w:hAnsi="宋体" w:cs="宋体" w:hint="eastAsia"/>
                <w:sz w:val="24"/>
                <w:szCs w:val="24"/>
              </w:rPr>
              <w:t>响应文件递交截止之日起60日历天；</w:t>
            </w:r>
          </w:p>
        </w:tc>
      </w:tr>
    </w:tbl>
    <w:p w:rsidR="0069464B" w:rsidRDefault="00E573A0">
      <w:pPr>
        <w:widowControl/>
        <w:jc w:val="center"/>
        <w:rPr>
          <w:rFonts w:ascii="宋体" w:eastAsia="宋体" w:hAnsi="宋体"/>
          <w:b/>
          <w:sz w:val="36"/>
          <w:szCs w:val="36"/>
        </w:rPr>
      </w:pPr>
      <w:bookmarkStart w:id="506" w:name="_Toc10297"/>
      <w:bookmarkEnd w:id="505"/>
      <w:r>
        <w:rPr>
          <w:rFonts w:ascii="宋体" w:eastAsia="宋体" w:hAnsi="宋体" w:cs="宋体"/>
          <w:b/>
          <w:kern w:val="0"/>
          <w:sz w:val="36"/>
          <w:szCs w:val="36"/>
        </w:rPr>
        <w:br w:type="page"/>
      </w:r>
      <w:r>
        <w:rPr>
          <w:rFonts w:ascii="宋体" w:eastAsia="宋体" w:hAnsi="宋体" w:cs="宋体" w:hint="eastAsia"/>
          <w:b/>
          <w:kern w:val="0"/>
          <w:sz w:val="36"/>
          <w:szCs w:val="36"/>
        </w:rPr>
        <w:lastRenderedPageBreak/>
        <w:t>详细评分标准</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1764"/>
        <w:gridCol w:w="6362"/>
      </w:tblGrid>
      <w:tr w:rsidR="0069464B" w:rsidTr="00935942">
        <w:trPr>
          <w:trHeight w:val="635"/>
          <w:jc w:val="center"/>
        </w:trPr>
        <w:tc>
          <w:tcPr>
            <w:tcW w:w="1253" w:type="dxa"/>
            <w:vAlign w:val="center"/>
          </w:tcPr>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条款号</w:t>
            </w:r>
          </w:p>
        </w:tc>
        <w:tc>
          <w:tcPr>
            <w:tcW w:w="1764" w:type="dxa"/>
            <w:vAlign w:val="center"/>
          </w:tcPr>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评分因素</w:t>
            </w:r>
          </w:p>
        </w:tc>
        <w:tc>
          <w:tcPr>
            <w:tcW w:w="6362" w:type="dxa"/>
            <w:vAlign w:val="center"/>
          </w:tcPr>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评分标准</w:t>
            </w:r>
          </w:p>
        </w:tc>
      </w:tr>
      <w:tr w:rsidR="0069464B">
        <w:trPr>
          <w:trHeight w:val="1321"/>
          <w:jc w:val="center"/>
        </w:trPr>
        <w:tc>
          <w:tcPr>
            <w:tcW w:w="1253" w:type="dxa"/>
            <w:vMerge w:val="restart"/>
            <w:vAlign w:val="center"/>
          </w:tcPr>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技术部分</w:t>
            </w:r>
          </w:p>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评分标准</w:t>
            </w:r>
          </w:p>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50</w:t>
            </w:r>
            <w:r>
              <w:rPr>
                <w:rFonts w:ascii="宋体" w:eastAsia="宋体" w:hAnsi="宋体" w:cs="宋体" w:hint="eastAsia"/>
                <w:sz w:val="24"/>
                <w:szCs w:val="24"/>
              </w:rPr>
              <w:t>分）</w:t>
            </w:r>
          </w:p>
        </w:tc>
        <w:tc>
          <w:tcPr>
            <w:tcW w:w="1764" w:type="dxa"/>
            <w:vAlign w:val="center"/>
          </w:tcPr>
          <w:p w:rsidR="0069464B" w:rsidRDefault="00E573A0">
            <w:pPr>
              <w:spacing w:line="480" w:lineRule="exact"/>
              <w:jc w:val="center"/>
              <w:rPr>
                <w:rFonts w:ascii="宋体" w:eastAsia="宋体" w:hAnsi="宋体"/>
                <w:sz w:val="24"/>
                <w:szCs w:val="24"/>
              </w:rPr>
            </w:pPr>
            <w:r>
              <w:rPr>
                <w:rFonts w:ascii="宋体" w:eastAsia="宋体" w:hAnsi="宋体" w:cs="宋体" w:hint="eastAsia"/>
                <w:sz w:val="24"/>
              </w:rPr>
              <w:t>主要施工方案与技术措施（</w:t>
            </w:r>
            <w:r>
              <w:rPr>
                <w:rFonts w:ascii="宋体" w:eastAsia="宋体" w:hAnsi="宋体" w:cs="宋体"/>
                <w:sz w:val="24"/>
              </w:rPr>
              <w:t>6</w:t>
            </w:r>
            <w:r>
              <w:rPr>
                <w:rFonts w:ascii="宋体" w:eastAsia="宋体" w:hAnsi="宋体" w:cs="宋体" w:hint="eastAsia"/>
                <w:sz w:val="24"/>
              </w:rPr>
              <w:t>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施工方案总体安排合理，运用先进、合理的施工工艺、施工机械，对施工难点有先进和合理的建议的得</w:t>
            </w:r>
            <w:r>
              <w:rPr>
                <w:rFonts w:ascii="宋体" w:eastAsia="宋体" w:hAnsi="宋体" w:cs="宋体"/>
                <w:sz w:val="24"/>
              </w:rPr>
              <w:t>6</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施工方案总体安排合理，施工工艺、施工机械合理、可行，对施工难点有合理的建议的得</w:t>
            </w:r>
            <w:r>
              <w:rPr>
                <w:rFonts w:ascii="宋体" w:eastAsia="宋体" w:hAnsi="宋体" w:cs="宋体"/>
                <w:sz w:val="24"/>
              </w:rPr>
              <w:t>4</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施工方案总体一般的得</w:t>
            </w:r>
            <w:r>
              <w:rPr>
                <w:rFonts w:ascii="宋体" w:eastAsia="宋体" w:hAnsi="宋体" w:cs="宋体"/>
                <w:sz w:val="24"/>
              </w:rPr>
              <w:t>2</w:t>
            </w:r>
            <w:r>
              <w:rPr>
                <w:rFonts w:ascii="宋体" w:eastAsia="宋体" w:hAnsi="宋体" w:cs="宋体" w:hint="eastAsia"/>
                <w:sz w:val="24"/>
              </w:rPr>
              <w:t>分。</w:t>
            </w:r>
          </w:p>
        </w:tc>
      </w:tr>
      <w:tr w:rsidR="0069464B">
        <w:trPr>
          <w:trHeight w:val="1321"/>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jc w:val="center"/>
              <w:rPr>
                <w:rFonts w:ascii="宋体" w:eastAsia="宋体" w:hAnsi="宋体" w:cs="宋体"/>
                <w:sz w:val="24"/>
              </w:rPr>
            </w:pPr>
            <w:r>
              <w:rPr>
                <w:rFonts w:ascii="宋体" w:eastAsia="宋体" w:hAnsi="宋体" w:cs="宋体" w:hint="eastAsia"/>
                <w:sz w:val="24"/>
              </w:rPr>
              <w:t>质量管理体系与措施</w:t>
            </w:r>
          </w:p>
          <w:p w:rsidR="0069464B" w:rsidRDefault="00E573A0">
            <w:pPr>
              <w:spacing w:line="480" w:lineRule="exact"/>
              <w:jc w:val="center"/>
              <w:rPr>
                <w:rFonts w:ascii="宋体" w:eastAsia="宋体" w:hAnsi="宋体" w:cs="宋体"/>
                <w:sz w:val="24"/>
                <w:szCs w:val="24"/>
              </w:rPr>
            </w:pPr>
            <w:r>
              <w:rPr>
                <w:rFonts w:ascii="宋体" w:eastAsia="宋体" w:hAnsi="宋体" w:cs="宋体" w:hint="eastAsia"/>
                <w:sz w:val="24"/>
              </w:rPr>
              <w:t>（6分）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组织机构形式合理，对项目提出先进、可行、具体的保证措施的得6分；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组织机构形式基本合理，具体措施可行的得4分；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组织机构形式及措施一般的得2分。</w:t>
            </w:r>
          </w:p>
        </w:tc>
      </w:tr>
      <w:tr w:rsidR="0069464B">
        <w:trPr>
          <w:trHeight w:val="1321"/>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jc w:val="center"/>
              <w:rPr>
                <w:rFonts w:ascii="宋体" w:eastAsia="宋体" w:hAnsi="宋体" w:cs="宋体"/>
                <w:sz w:val="24"/>
              </w:rPr>
            </w:pPr>
            <w:r>
              <w:rPr>
                <w:rFonts w:ascii="宋体" w:eastAsia="宋体" w:hAnsi="宋体" w:cs="宋体" w:hint="eastAsia"/>
                <w:sz w:val="24"/>
              </w:rPr>
              <w:t>安全管理体系与措施</w:t>
            </w:r>
          </w:p>
          <w:p w:rsidR="0069464B" w:rsidRDefault="00E573A0">
            <w:pPr>
              <w:spacing w:line="480" w:lineRule="exact"/>
              <w:jc w:val="center"/>
              <w:rPr>
                <w:rFonts w:ascii="宋体" w:eastAsia="宋体" w:hAnsi="宋体" w:cs="宋体"/>
                <w:sz w:val="24"/>
                <w:szCs w:val="24"/>
              </w:rPr>
            </w:pPr>
            <w:r>
              <w:rPr>
                <w:rFonts w:ascii="宋体" w:eastAsia="宋体" w:hAnsi="宋体" w:cs="宋体" w:hint="eastAsia"/>
                <w:sz w:val="24"/>
              </w:rPr>
              <w:t>（6分）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施工安全生产保障体系健全，安全管理制度完善，安全管理目标具体，全员安全责任制明确，现场安全管理组织机构、人员配备满足国家规定要求，安全技术方案措施科学合理、先进可行的得6分；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有施工安全生产保障体系、安全责任制和安全管理制度，现场安全管理机构、人员配备满足国家规定，安全技术方案、措施基本可行的得4分；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安全管理体系与措施一般的得2分。</w:t>
            </w:r>
          </w:p>
        </w:tc>
      </w:tr>
      <w:tr w:rsidR="0069464B">
        <w:trPr>
          <w:trHeight w:val="1321"/>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jc w:val="center"/>
              <w:rPr>
                <w:rFonts w:ascii="宋体" w:eastAsia="宋体" w:hAnsi="宋体" w:cs="宋体"/>
                <w:sz w:val="24"/>
              </w:rPr>
            </w:pPr>
            <w:r>
              <w:rPr>
                <w:rFonts w:ascii="宋体" w:eastAsia="宋体" w:hAnsi="宋体" w:cs="宋体" w:hint="eastAsia"/>
                <w:sz w:val="24"/>
              </w:rPr>
              <w:t>文明施工、环境保护管理体系及施工现场扬尘治理措施</w:t>
            </w:r>
          </w:p>
          <w:p w:rsidR="0069464B" w:rsidRDefault="00E573A0">
            <w:pPr>
              <w:spacing w:line="480" w:lineRule="exact"/>
              <w:jc w:val="center"/>
              <w:rPr>
                <w:rFonts w:ascii="宋体" w:eastAsia="宋体" w:hAnsi="宋体" w:cs="宋体"/>
                <w:sz w:val="24"/>
                <w:szCs w:val="24"/>
              </w:rPr>
            </w:pPr>
            <w:r>
              <w:rPr>
                <w:rFonts w:ascii="宋体" w:eastAsia="宋体" w:hAnsi="宋体" w:cs="宋体" w:hint="eastAsia"/>
                <w:sz w:val="24"/>
              </w:rPr>
              <w:t>（6分）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文明施工、环境保护管理体系健全，扬尘治理措施科学合理、先进可行的得6分；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文明施工、环境保护管理体系基本健全，扬尘治理措施基本可行的得4分；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文明施工、环境保护管理体系及施工现场扬尘治理措施一般的得2分。</w:t>
            </w:r>
          </w:p>
        </w:tc>
      </w:tr>
      <w:tr w:rsidR="0069464B">
        <w:trPr>
          <w:trHeight w:val="1321"/>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rPr>
                <w:rFonts w:ascii="宋体" w:eastAsia="宋体" w:hAnsi="宋体" w:cs="宋体"/>
                <w:sz w:val="24"/>
              </w:rPr>
            </w:pPr>
            <w:r>
              <w:rPr>
                <w:rFonts w:ascii="宋体" w:eastAsia="宋体" w:hAnsi="宋体" w:cs="宋体" w:hint="eastAsia"/>
                <w:sz w:val="24"/>
              </w:rPr>
              <w:t>工期保证措施</w:t>
            </w:r>
          </w:p>
          <w:p w:rsidR="0069464B" w:rsidRDefault="00E573A0">
            <w:pPr>
              <w:spacing w:line="480" w:lineRule="exact"/>
              <w:jc w:val="center"/>
              <w:rPr>
                <w:rFonts w:ascii="宋体" w:eastAsia="宋体" w:hAnsi="宋体" w:cs="宋体"/>
                <w:sz w:val="24"/>
                <w:szCs w:val="24"/>
              </w:rPr>
            </w:pPr>
            <w:r>
              <w:rPr>
                <w:rFonts w:ascii="宋体" w:eastAsia="宋体" w:hAnsi="宋体" w:cs="宋体" w:hint="eastAsia"/>
                <w:sz w:val="24"/>
              </w:rPr>
              <w:t>（6分）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工期承诺满足磋商文件要求，工期保证措施合理且有针对性，有具体的违约责任承诺的得6分；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工期承诺满足磋商文件要求，工期保证措施基本合理，有违约责任承诺的得4分；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工期承诺满足磋商文件要求，工期保证措施一般的得2分。</w:t>
            </w:r>
          </w:p>
        </w:tc>
      </w:tr>
      <w:tr w:rsidR="0069464B">
        <w:trPr>
          <w:trHeight w:val="1321"/>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jc w:val="center"/>
              <w:rPr>
                <w:rFonts w:ascii="宋体" w:eastAsia="宋体" w:hAnsi="宋体" w:cs="宋体"/>
                <w:sz w:val="24"/>
              </w:rPr>
            </w:pPr>
            <w:r>
              <w:rPr>
                <w:rFonts w:ascii="宋体" w:eastAsia="宋体" w:hAnsi="宋体" w:cs="宋体" w:hint="eastAsia"/>
                <w:sz w:val="24"/>
              </w:rPr>
              <w:t>拟投入资源配备计划</w:t>
            </w:r>
          </w:p>
          <w:p w:rsidR="0069464B" w:rsidRDefault="00E573A0">
            <w:pPr>
              <w:spacing w:line="480" w:lineRule="exact"/>
              <w:jc w:val="center"/>
              <w:rPr>
                <w:rFonts w:ascii="宋体" w:eastAsia="宋体" w:hAnsi="宋体" w:cs="宋体"/>
                <w:sz w:val="24"/>
                <w:szCs w:val="24"/>
              </w:rPr>
            </w:pPr>
            <w:r>
              <w:rPr>
                <w:rFonts w:ascii="宋体" w:eastAsia="宋体" w:hAnsi="宋体" w:cs="宋体" w:hint="eastAsia"/>
                <w:sz w:val="24"/>
              </w:rPr>
              <w:t>（</w:t>
            </w:r>
            <w:r>
              <w:rPr>
                <w:rFonts w:ascii="宋体" w:eastAsia="宋体" w:hAnsi="宋体" w:cs="宋体"/>
                <w:sz w:val="24"/>
              </w:rPr>
              <w:t>5</w:t>
            </w:r>
            <w:r>
              <w:rPr>
                <w:rFonts w:ascii="宋体" w:eastAsia="宋体" w:hAnsi="宋体" w:cs="宋体" w:hint="eastAsia"/>
                <w:sz w:val="24"/>
              </w:rPr>
              <w:t>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机械设备配置合理、先进，劳动力、主要物资调配投入计划合理、准确的得</w:t>
            </w:r>
            <w:r>
              <w:rPr>
                <w:rFonts w:ascii="宋体" w:eastAsia="宋体" w:hAnsi="宋体" w:cs="宋体"/>
                <w:sz w:val="24"/>
              </w:rPr>
              <w:t>5</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机械设备配置基本合理，劳动力、主要物资调配投入计划基本合理的得</w:t>
            </w:r>
            <w:r>
              <w:rPr>
                <w:rFonts w:ascii="宋体" w:eastAsia="宋体" w:hAnsi="宋体" w:cs="宋体"/>
                <w:sz w:val="24"/>
              </w:rPr>
              <w:t>3</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拟投入资源配备计划一般的得2分。</w:t>
            </w:r>
          </w:p>
        </w:tc>
      </w:tr>
      <w:tr w:rsidR="0069464B">
        <w:trPr>
          <w:trHeight w:val="1321"/>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spacing w:line="480" w:lineRule="exact"/>
              <w:jc w:val="center"/>
              <w:rPr>
                <w:rFonts w:ascii="宋体" w:eastAsia="宋体" w:hAnsi="宋体" w:cs="宋体"/>
                <w:sz w:val="24"/>
                <w:szCs w:val="24"/>
              </w:rPr>
            </w:pPr>
            <w:r>
              <w:rPr>
                <w:rFonts w:ascii="宋体" w:eastAsia="宋体" w:hAnsi="宋体" w:cs="宋体" w:hint="eastAsia"/>
                <w:sz w:val="24"/>
              </w:rPr>
              <w:t>施工进度表或网络计划图（</w:t>
            </w:r>
            <w:r>
              <w:rPr>
                <w:rFonts w:ascii="宋体" w:eastAsia="宋体" w:hAnsi="宋体" w:cs="宋体"/>
                <w:sz w:val="24"/>
              </w:rPr>
              <w:t>5</w:t>
            </w:r>
            <w:r>
              <w:rPr>
                <w:rFonts w:ascii="宋体" w:eastAsia="宋体" w:hAnsi="宋体" w:cs="宋体" w:hint="eastAsia"/>
                <w:sz w:val="24"/>
              </w:rPr>
              <w:t>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关键线路清晰、准确、完整、计划编制合理、可行、满足磋商文件对工期的要求的得</w:t>
            </w:r>
            <w:r>
              <w:rPr>
                <w:rFonts w:ascii="宋体" w:eastAsia="宋体" w:hAnsi="宋体" w:cs="宋体"/>
                <w:sz w:val="24"/>
              </w:rPr>
              <w:t>5</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关键线路基本准确，计划编制基本可行的得</w:t>
            </w:r>
            <w:r>
              <w:rPr>
                <w:rFonts w:ascii="宋体" w:eastAsia="宋体" w:hAnsi="宋体" w:cs="宋体"/>
                <w:sz w:val="24"/>
              </w:rPr>
              <w:t>3</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施工进度表或网络计划图一般的得2分。</w:t>
            </w:r>
          </w:p>
        </w:tc>
      </w:tr>
      <w:tr w:rsidR="0069464B">
        <w:trPr>
          <w:trHeight w:val="1321"/>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spacing w:line="480" w:lineRule="exact"/>
              <w:jc w:val="center"/>
              <w:rPr>
                <w:rFonts w:ascii="宋体" w:eastAsia="宋体" w:hAnsi="宋体" w:cs="宋体"/>
                <w:sz w:val="24"/>
                <w:szCs w:val="24"/>
              </w:rPr>
            </w:pPr>
            <w:r>
              <w:rPr>
                <w:rFonts w:ascii="宋体" w:eastAsia="宋体" w:hAnsi="宋体" w:cs="宋体" w:hint="eastAsia"/>
                <w:sz w:val="24"/>
              </w:rPr>
              <w:t>技术创新的应用实施措施（</w:t>
            </w:r>
            <w:r>
              <w:rPr>
                <w:rFonts w:ascii="宋体" w:eastAsia="宋体" w:hAnsi="宋体" w:cs="宋体"/>
                <w:sz w:val="24"/>
              </w:rPr>
              <w:t>5</w:t>
            </w:r>
            <w:r>
              <w:rPr>
                <w:rFonts w:ascii="宋体" w:eastAsia="宋体" w:hAnsi="宋体" w:cs="宋体" w:hint="eastAsia"/>
                <w:sz w:val="24"/>
              </w:rPr>
              <w:t>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节能减排、绿色施工、工艺创新等技术创新的应用实施措施符合工程情况，具有针对性、可行性、经济适用性的得</w:t>
            </w:r>
            <w:r>
              <w:rPr>
                <w:rFonts w:ascii="宋体" w:eastAsia="宋体" w:hAnsi="宋体" w:cs="宋体"/>
                <w:sz w:val="24"/>
              </w:rPr>
              <w:t>5</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节能减排、绿色施工、工艺创新等技术创新的应用实施措施基本符合工程情况，具有针对性的得</w:t>
            </w:r>
            <w:r>
              <w:rPr>
                <w:rFonts w:ascii="宋体" w:eastAsia="宋体" w:hAnsi="宋体" w:cs="宋体"/>
                <w:sz w:val="24"/>
              </w:rPr>
              <w:t>3</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技术创新的应用实施措施一般的得2分。</w:t>
            </w:r>
          </w:p>
        </w:tc>
      </w:tr>
      <w:tr w:rsidR="0069464B">
        <w:trPr>
          <w:trHeight w:val="1321"/>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jc w:val="center"/>
              <w:rPr>
                <w:rFonts w:ascii="宋体" w:eastAsia="宋体" w:hAnsi="宋体" w:cs="宋体"/>
                <w:sz w:val="24"/>
              </w:rPr>
            </w:pPr>
            <w:r>
              <w:rPr>
                <w:rFonts w:ascii="宋体" w:eastAsia="宋体" w:hAnsi="宋体" w:cs="宋体" w:hint="eastAsia"/>
                <w:sz w:val="24"/>
              </w:rPr>
              <w:t>风险管理措施</w:t>
            </w:r>
          </w:p>
          <w:p w:rsidR="0069464B" w:rsidRDefault="00E573A0">
            <w:pPr>
              <w:spacing w:line="480" w:lineRule="exact"/>
              <w:jc w:val="center"/>
              <w:rPr>
                <w:rFonts w:ascii="宋体" w:eastAsia="宋体" w:hAnsi="宋体" w:cs="宋体"/>
                <w:sz w:val="24"/>
                <w:szCs w:val="24"/>
              </w:rPr>
            </w:pPr>
            <w:r>
              <w:rPr>
                <w:rFonts w:ascii="宋体" w:eastAsia="宋体" w:hAnsi="宋体" w:cs="宋体" w:hint="eastAsia"/>
                <w:sz w:val="24"/>
              </w:rPr>
              <w:t>（</w:t>
            </w:r>
            <w:r>
              <w:rPr>
                <w:rFonts w:ascii="宋体" w:eastAsia="宋体" w:hAnsi="宋体" w:cs="宋体"/>
                <w:sz w:val="24"/>
              </w:rPr>
              <w:t>5</w:t>
            </w:r>
            <w:r>
              <w:rPr>
                <w:rFonts w:ascii="宋体" w:eastAsia="宋体" w:hAnsi="宋体" w:cs="宋体" w:hint="eastAsia"/>
                <w:sz w:val="24"/>
              </w:rPr>
              <w:t>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风险防控管理措施齐全，风险预控符合规范要求，风险控制要点定位准确，各阶段风险控制及应急措施得力的得</w:t>
            </w:r>
            <w:r>
              <w:rPr>
                <w:rFonts w:ascii="宋体" w:eastAsia="宋体" w:hAnsi="宋体" w:cs="宋体"/>
                <w:sz w:val="24"/>
              </w:rPr>
              <w:t>5</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风险防控管理措施基本齐全，风险预控符合规范要求，风险控制要点定位基本准确，有各阶段风险控制及应急措施的得</w:t>
            </w:r>
            <w:r>
              <w:rPr>
                <w:rFonts w:ascii="宋体" w:eastAsia="宋体" w:hAnsi="宋体" w:cs="宋体"/>
                <w:sz w:val="24"/>
              </w:rPr>
              <w:t>3</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风险管理措施一般的得2分。</w:t>
            </w:r>
          </w:p>
        </w:tc>
      </w:tr>
      <w:tr w:rsidR="0069464B">
        <w:trPr>
          <w:trHeight w:val="527"/>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8126" w:type="dxa"/>
            <w:gridSpan w:val="2"/>
            <w:vAlign w:val="center"/>
          </w:tcPr>
          <w:p w:rsidR="0069464B" w:rsidRDefault="00E573A0">
            <w:pPr>
              <w:spacing w:line="420" w:lineRule="exact"/>
              <w:rPr>
                <w:rFonts w:ascii="宋体" w:eastAsia="宋体" w:hAnsi="宋体" w:cs="宋体"/>
                <w:sz w:val="24"/>
                <w:szCs w:val="24"/>
              </w:rPr>
            </w:pPr>
            <w:r>
              <w:rPr>
                <w:rFonts w:ascii="宋体" w:eastAsia="宋体" w:hAnsi="宋体" w:cs="宋体" w:hint="eastAsia"/>
                <w:sz w:val="24"/>
                <w:szCs w:val="24"/>
              </w:rPr>
              <w:t>以上项目若有缺项的，该项为0分；不缺项的，不低于最低分。</w:t>
            </w:r>
          </w:p>
        </w:tc>
      </w:tr>
      <w:tr w:rsidR="0069464B">
        <w:trPr>
          <w:trHeight w:val="3515"/>
          <w:jc w:val="center"/>
        </w:trPr>
        <w:tc>
          <w:tcPr>
            <w:tcW w:w="1253" w:type="dxa"/>
            <w:vAlign w:val="center"/>
          </w:tcPr>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磋商报价</w:t>
            </w:r>
          </w:p>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评分标准</w:t>
            </w:r>
          </w:p>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30</w:t>
            </w:r>
            <w:r>
              <w:rPr>
                <w:rFonts w:ascii="宋体" w:eastAsia="宋体" w:hAnsi="宋体" w:cs="宋体" w:hint="eastAsia"/>
                <w:sz w:val="24"/>
                <w:szCs w:val="24"/>
              </w:rPr>
              <w:t>分）</w:t>
            </w:r>
          </w:p>
        </w:tc>
        <w:tc>
          <w:tcPr>
            <w:tcW w:w="1764" w:type="dxa"/>
            <w:vAlign w:val="center"/>
          </w:tcPr>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磋商报价</w:t>
            </w:r>
          </w:p>
        </w:tc>
        <w:tc>
          <w:tcPr>
            <w:tcW w:w="6362" w:type="dxa"/>
            <w:vAlign w:val="center"/>
          </w:tcPr>
          <w:p w:rsidR="0069464B" w:rsidRDefault="00E573A0">
            <w:pPr>
              <w:spacing w:line="420" w:lineRule="exact"/>
              <w:jc w:val="left"/>
              <w:rPr>
                <w:rFonts w:ascii="宋体" w:eastAsia="宋体" w:hAnsi="宋体" w:cs="宋体"/>
                <w:sz w:val="24"/>
                <w:szCs w:val="24"/>
              </w:rPr>
            </w:pPr>
            <w:r>
              <w:rPr>
                <w:rFonts w:ascii="宋体" w:eastAsia="宋体" w:hAnsi="宋体" w:cs="宋体" w:hint="eastAsia"/>
                <w:sz w:val="24"/>
                <w:szCs w:val="24"/>
              </w:rPr>
              <w:t>综合评分法中的价格</w:t>
            </w:r>
            <w:proofErr w:type="gramStart"/>
            <w:r>
              <w:rPr>
                <w:rFonts w:ascii="宋体" w:eastAsia="宋体" w:hAnsi="宋体" w:cs="宋体" w:hint="eastAsia"/>
                <w:sz w:val="24"/>
                <w:szCs w:val="24"/>
              </w:rPr>
              <w:t>分统一</w:t>
            </w:r>
            <w:proofErr w:type="gramEnd"/>
            <w:r>
              <w:rPr>
                <w:rFonts w:ascii="宋体" w:eastAsia="宋体" w:hAnsi="宋体" w:cs="宋体" w:hint="eastAsia"/>
                <w:sz w:val="24"/>
                <w:szCs w:val="24"/>
              </w:rPr>
              <w:t>采用低价优先法计算，即满足磋商文件要求且最后报价最低的供应商的价格为磋商基准价，其价格分为满分。其他供应商的价格</w:t>
            </w:r>
            <w:proofErr w:type="gramStart"/>
            <w:r>
              <w:rPr>
                <w:rFonts w:ascii="宋体" w:eastAsia="宋体" w:hAnsi="宋体" w:cs="宋体" w:hint="eastAsia"/>
                <w:sz w:val="24"/>
                <w:szCs w:val="24"/>
              </w:rPr>
              <w:t>分统一</w:t>
            </w:r>
            <w:proofErr w:type="gramEnd"/>
            <w:r>
              <w:rPr>
                <w:rFonts w:ascii="宋体" w:eastAsia="宋体" w:hAnsi="宋体" w:cs="宋体" w:hint="eastAsia"/>
                <w:sz w:val="24"/>
                <w:szCs w:val="24"/>
              </w:rPr>
              <w:t>按照下列公式计算：磋商报价得分=（磋商基准价/最后磋商报价）×30</w:t>
            </w:r>
          </w:p>
          <w:p w:rsidR="0069464B" w:rsidRDefault="00E573A0">
            <w:pPr>
              <w:spacing w:line="420" w:lineRule="exact"/>
              <w:jc w:val="left"/>
              <w:rPr>
                <w:rFonts w:ascii="宋体" w:eastAsia="宋体" w:hAnsi="宋体" w:cs="宋体"/>
                <w:sz w:val="24"/>
                <w:szCs w:val="24"/>
              </w:rPr>
            </w:pPr>
            <w:r>
              <w:rPr>
                <w:rFonts w:ascii="宋体" w:eastAsia="宋体" w:hAnsi="宋体" w:cs="微软雅黑" w:hint="eastAsia"/>
                <w:b/>
                <w:kern w:val="0"/>
                <w:sz w:val="24"/>
                <w:szCs w:val="24"/>
              </w:rPr>
              <w:t>根据《政府采购促进中小企业发展管理办法》（财库﹝</w:t>
            </w:r>
            <w:r>
              <w:rPr>
                <w:rFonts w:ascii="宋体" w:eastAsia="宋体" w:hAnsi="宋体" w:cs="宋体" w:hint="eastAsia"/>
                <w:b/>
                <w:kern w:val="0"/>
                <w:sz w:val="24"/>
                <w:szCs w:val="24"/>
              </w:rPr>
              <w:t>2020</w:t>
            </w:r>
            <w:r>
              <w:rPr>
                <w:rFonts w:ascii="宋体" w:eastAsia="宋体" w:hAnsi="宋体" w:cs="微软雅黑" w:hint="eastAsia"/>
                <w:b/>
                <w:kern w:val="0"/>
                <w:sz w:val="24"/>
                <w:szCs w:val="24"/>
              </w:rPr>
              <w:t>﹞</w:t>
            </w:r>
            <w:r>
              <w:rPr>
                <w:rFonts w:ascii="宋体" w:eastAsia="宋体" w:hAnsi="宋体" w:cs="宋体" w:hint="eastAsia"/>
                <w:b/>
                <w:kern w:val="0"/>
                <w:sz w:val="24"/>
                <w:szCs w:val="24"/>
              </w:rPr>
              <w:t xml:space="preserve">46 </w:t>
            </w:r>
            <w:r>
              <w:rPr>
                <w:rFonts w:ascii="宋体" w:eastAsia="宋体" w:hAnsi="宋体" w:cs="微软雅黑" w:hint="eastAsia"/>
                <w:b/>
                <w:kern w:val="0"/>
                <w:sz w:val="24"/>
                <w:szCs w:val="24"/>
              </w:rPr>
              <w:t>号）的规定，对小型、微型企业承建的价格给予</w:t>
            </w:r>
            <w:r>
              <w:rPr>
                <w:rFonts w:ascii="宋体" w:eastAsia="宋体" w:hAnsi="宋体" w:cs="宋体" w:hint="eastAsia"/>
                <w:b/>
                <w:kern w:val="0"/>
                <w:sz w:val="24"/>
                <w:szCs w:val="24"/>
              </w:rPr>
              <w:t>3%</w:t>
            </w:r>
            <w:r>
              <w:rPr>
                <w:rFonts w:ascii="宋体" w:eastAsia="宋体" w:hAnsi="宋体" w:cs="微软雅黑" w:hint="eastAsia"/>
                <w:b/>
                <w:kern w:val="0"/>
                <w:sz w:val="24"/>
                <w:szCs w:val="24"/>
              </w:rPr>
              <w:t>～</w:t>
            </w:r>
            <w:r>
              <w:rPr>
                <w:rFonts w:ascii="宋体" w:eastAsia="宋体" w:hAnsi="宋体" w:cs="宋体" w:hint="eastAsia"/>
                <w:b/>
                <w:kern w:val="0"/>
                <w:sz w:val="24"/>
                <w:szCs w:val="24"/>
              </w:rPr>
              <w:t>5%</w:t>
            </w:r>
            <w:r>
              <w:rPr>
                <w:rFonts w:ascii="宋体" w:eastAsia="宋体" w:hAnsi="宋体" w:cs="微软雅黑" w:hint="eastAsia"/>
                <w:b/>
                <w:kern w:val="0"/>
                <w:sz w:val="24"/>
                <w:szCs w:val="24"/>
              </w:rPr>
              <w:t>的扣除，用扣除后的价格参与评审，本项目的扣除比例为：小型企业扣除</w:t>
            </w:r>
            <w:r>
              <w:rPr>
                <w:rFonts w:ascii="宋体" w:eastAsia="宋体" w:hAnsi="宋体" w:cs="宋体" w:hint="eastAsia"/>
                <w:b/>
                <w:kern w:val="0"/>
                <w:sz w:val="24"/>
                <w:szCs w:val="24"/>
              </w:rPr>
              <w:t>3%</w:t>
            </w:r>
            <w:r>
              <w:rPr>
                <w:rFonts w:ascii="宋体" w:eastAsia="宋体" w:hAnsi="宋体" w:cs="微软雅黑" w:hint="eastAsia"/>
                <w:b/>
                <w:kern w:val="0"/>
                <w:sz w:val="24"/>
                <w:szCs w:val="24"/>
              </w:rPr>
              <w:t>，微型企业扣除</w:t>
            </w:r>
            <w:r>
              <w:rPr>
                <w:rFonts w:ascii="宋体" w:eastAsia="宋体" w:hAnsi="宋体" w:cs="宋体" w:hint="eastAsia"/>
                <w:b/>
                <w:kern w:val="0"/>
                <w:sz w:val="24"/>
                <w:szCs w:val="24"/>
              </w:rPr>
              <w:t>3%</w:t>
            </w:r>
          </w:p>
        </w:tc>
      </w:tr>
      <w:tr w:rsidR="0069464B">
        <w:trPr>
          <w:trHeight w:val="1520"/>
          <w:jc w:val="center"/>
        </w:trPr>
        <w:tc>
          <w:tcPr>
            <w:tcW w:w="1253" w:type="dxa"/>
            <w:vMerge w:val="restart"/>
            <w:vAlign w:val="center"/>
          </w:tcPr>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综合部分</w:t>
            </w:r>
          </w:p>
          <w:p w:rsidR="0069464B" w:rsidRDefault="00E573A0">
            <w:pPr>
              <w:spacing w:line="440" w:lineRule="exact"/>
              <w:jc w:val="center"/>
              <w:rPr>
                <w:rFonts w:ascii="宋体" w:eastAsia="宋体" w:hAnsi="宋体" w:cs="宋体"/>
                <w:sz w:val="24"/>
                <w:szCs w:val="24"/>
              </w:rPr>
            </w:pPr>
            <w:r>
              <w:rPr>
                <w:rFonts w:ascii="宋体" w:eastAsia="宋体" w:hAnsi="宋体" w:cs="宋体" w:hint="eastAsia"/>
                <w:sz w:val="24"/>
                <w:szCs w:val="24"/>
              </w:rPr>
              <w:t>评分标准  （2</w:t>
            </w:r>
            <w:r>
              <w:rPr>
                <w:rFonts w:ascii="宋体" w:eastAsia="宋体" w:hAnsi="宋体" w:cs="宋体"/>
                <w:sz w:val="24"/>
                <w:szCs w:val="24"/>
              </w:rPr>
              <w:t>0</w:t>
            </w:r>
            <w:r>
              <w:rPr>
                <w:rFonts w:ascii="宋体" w:eastAsia="宋体" w:hAnsi="宋体" w:cs="宋体" w:hint="eastAsia"/>
                <w:sz w:val="24"/>
                <w:szCs w:val="24"/>
              </w:rPr>
              <w:t>分）</w:t>
            </w:r>
          </w:p>
        </w:tc>
        <w:tc>
          <w:tcPr>
            <w:tcW w:w="1764" w:type="dxa"/>
            <w:vAlign w:val="center"/>
          </w:tcPr>
          <w:p w:rsidR="0069464B" w:rsidRDefault="00E573A0">
            <w:pPr>
              <w:spacing w:line="440" w:lineRule="exact"/>
              <w:jc w:val="center"/>
              <w:rPr>
                <w:rFonts w:ascii="宋体" w:eastAsia="宋体" w:hAnsi="宋体" w:cs="宋体"/>
                <w:bCs/>
                <w:sz w:val="24"/>
                <w:szCs w:val="24"/>
              </w:rPr>
            </w:pPr>
            <w:r>
              <w:rPr>
                <w:rFonts w:ascii="宋体" w:eastAsia="宋体" w:hAnsi="宋体" w:cs="宋体" w:hint="eastAsia"/>
                <w:bCs/>
                <w:sz w:val="24"/>
                <w:szCs w:val="24"/>
              </w:rPr>
              <w:t>企业业绩</w:t>
            </w:r>
          </w:p>
          <w:p w:rsidR="0069464B" w:rsidRDefault="00E573A0" w:rsidP="001067F8">
            <w:pPr>
              <w:spacing w:line="440" w:lineRule="exact"/>
              <w:jc w:val="center"/>
              <w:rPr>
                <w:rFonts w:ascii="宋体" w:eastAsia="宋体" w:hAnsi="宋体" w:cs="宋体"/>
                <w:sz w:val="24"/>
                <w:szCs w:val="24"/>
              </w:rPr>
            </w:pPr>
            <w:r>
              <w:rPr>
                <w:rFonts w:ascii="宋体" w:eastAsia="宋体" w:hAnsi="宋体" w:cs="宋体" w:hint="eastAsia"/>
                <w:sz w:val="24"/>
                <w:szCs w:val="24"/>
              </w:rPr>
              <w:t>（</w:t>
            </w:r>
            <w:r w:rsidR="001067F8">
              <w:rPr>
                <w:rFonts w:ascii="宋体" w:eastAsia="宋体" w:hAnsi="宋体" w:cs="宋体" w:hint="eastAsia"/>
                <w:sz w:val="24"/>
                <w:szCs w:val="24"/>
              </w:rPr>
              <w:t>6</w:t>
            </w:r>
            <w:r>
              <w:rPr>
                <w:rFonts w:ascii="宋体" w:eastAsia="宋体" w:hAnsi="宋体" w:cs="宋体" w:hint="eastAsia"/>
                <w:sz w:val="24"/>
                <w:szCs w:val="24"/>
              </w:rPr>
              <w:t>分）</w:t>
            </w:r>
          </w:p>
        </w:tc>
        <w:tc>
          <w:tcPr>
            <w:tcW w:w="6362" w:type="dxa"/>
            <w:vAlign w:val="center"/>
          </w:tcPr>
          <w:p w:rsidR="0069464B" w:rsidRDefault="00E573A0" w:rsidP="001067F8">
            <w:pPr>
              <w:spacing w:line="420" w:lineRule="exact"/>
              <w:rPr>
                <w:rFonts w:ascii="宋体" w:eastAsia="宋体" w:hAnsi="宋体" w:cs="宋体"/>
                <w:sz w:val="24"/>
                <w:szCs w:val="24"/>
              </w:rPr>
            </w:pPr>
            <w:r>
              <w:rPr>
                <w:rFonts w:ascii="宋体" w:eastAsia="宋体" w:hAnsi="宋体" w:cs="宋体" w:hint="eastAsia"/>
                <w:sz w:val="24"/>
                <w:szCs w:val="24"/>
              </w:rPr>
              <w:t>供应商自20</w:t>
            </w:r>
            <w:r>
              <w:rPr>
                <w:rFonts w:ascii="宋体" w:eastAsia="宋体" w:hAnsi="宋体" w:cs="宋体"/>
                <w:sz w:val="24"/>
                <w:szCs w:val="24"/>
              </w:rPr>
              <w:t>2</w:t>
            </w:r>
            <w:r>
              <w:rPr>
                <w:rFonts w:ascii="宋体" w:eastAsia="宋体" w:hAnsi="宋体" w:cs="宋体" w:hint="eastAsia"/>
                <w:sz w:val="24"/>
                <w:szCs w:val="24"/>
              </w:rPr>
              <w:t>2</w:t>
            </w:r>
            <w:bookmarkStart w:id="507" w:name="_GoBack"/>
            <w:bookmarkEnd w:id="507"/>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月1日以来</w:t>
            </w:r>
            <w:r>
              <w:rPr>
                <w:rFonts w:ascii="宋体" w:eastAsia="宋体" w:hAnsi="宋体" w:cs="宋体"/>
                <w:sz w:val="24"/>
                <w:szCs w:val="24"/>
              </w:rPr>
              <w:t>完成</w:t>
            </w:r>
            <w:r>
              <w:rPr>
                <w:rFonts w:ascii="宋体" w:eastAsia="宋体" w:hAnsi="宋体" w:cs="宋体" w:hint="eastAsia"/>
                <w:sz w:val="24"/>
                <w:szCs w:val="24"/>
              </w:rPr>
              <w:t>过类似</w:t>
            </w:r>
            <w:r>
              <w:rPr>
                <w:rFonts w:ascii="宋体" w:eastAsia="宋体" w:hAnsi="宋体" w:cs="宋体"/>
                <w:sz w:val="24"/>
                <w:szCs w:val="24"/>
              </w:rPr>
              <w:t>工程业绩</w:t>
            </w:r>
            <w:r>
              <w:rPr>
                <w:rFonts w:ascii="宋体" w:eastAsia="宋体" w:hAnsi="宋体" w:cs="宋体" w:hint="eastAsia"/>
                <w:sz w:val="24"/>
                <w:szCs w:val="24"/>
              </w:rPr>
              <w:t>的，每提供一项得</w:t>
            </w:r>
            <w:r w:rsidR="001067F8">
              <w:rPr>
                <w:rFonts w:ascii="宋体" w:eastAsia="宋体" w:hAnsi="宋体" w:cs="宋体" w:hint="eastAsia"/>
                <w:sz w:val="24"/>
                <w:szCs w:val="24"/>
              </w:rPr>
              <w:t>3</w:t>
            </w:r>
            <w:r>
              <w:rPr>
                <w:rFonts w:ascii="宋体" w:eastAsia="宋体" w:hAnsi="宋体" w:cs="宋体" w:hint="eastAsia"/>
                <w:sz w:val="24"/>
                <w:szCs w:val="24"/>
              </w:rPr>
              <w:t>分，最多得</w:t>
            </w:r>
            <w:r w:rsidR="001067F8">
              <w:rPr>
                <w:rFonts w:ascii="宋体" w:eastAsia="宋体" w:hAnsi="宋体" w:cs="宋体" w:hint="eastAsia"/>
                <w:sz w:val="24"/>
                <w:szCs w:val="24"/>
              </w:rPr>
              <w:t>6</w:t>
            </w:r>
            <w:r>
              <w:rPr>
                <w:rFonts w:ascii="宋体" w:eastAsia="宋体" w:hAnsi="宋体" w:cs="宋体" w:hint="eastAsia"/>
                <w:sz w:val="24"/>
                <w:szCs w:val="24"/>
              </w:rPr>
              <w:t>分</w:t>
            </w:r>
            <w:r>
              <w:rPr>
                <w:rFonts w:ascii="宋体" w:eastAsia="宋体" w:hAnsi="宋体" w:cs="宋体" w:hint="eastAsia"/>
                <w:b/>
                <w:bCs/>
                <w:sz w:val="24"/>
                <w:szCs w:val="24"/>
              </w:rPr>
              <w:t>（以中标（成交）通知书及建设工程施工合同为准。磋商响应文件中附扫描件</w:t>
            </w:r>
            <w:r>
              <w:rPr>
                <w:rFonts w:ascii="宋体" w:eastAsia="宋体" w:hAnsi="宋体" w:cs="宋体" w:hint="eastAsia"/>
                <w:sz w:val="24"/>
                <w:szCs w:val="24"/>
              </w:rPr>
              <w:t>）</w:t>
            </w:r>
          </w:p>
        </w:tc>
      </w:tr>
      <w:tr w:rsidR="0069464B">
        <w:trPr>
          <w:trHeight w:val="1656"/>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spacing w:line="260" w:lineRule="exact"/>
              <w:jc w:val="center"/>
              <w:rPr>
                <w:rFonts w:ascii="宋体" w:eastAsia="宋体" w:hAnsi="宋体" w:cs="宋体"/>
                <w:sz w:val="24"/>
              </w:rPr>
            </w:pPr>
            <w:r>
              <w:rPr>
                <w:rFonts w:ascii="宋体" w:eastAsia="宋体" w:hAnsi="宋体" w:cs="宋体" w:hint="eastAsia"/>
                <w:sz w:val="24"/>
              </w:rPr>
              <w:t>履职尽责承诺</w:t>
            </w:r>
          </w:p>
          <w:p w:rsidR="0069464B" w:rsidRDefault="00E573A0" w:rsidP="001067F8">
            <w:pPr>
              <w:spacing w:line="440" w:lineRule="exact"/>
              <w:jc w:val="center"/>
              <w:rPr>
                <w:rFonts w:ascii="宋体" w:eastAsia="宋体" w:hAnsi="宋体" w:cs="宋体"/>
                <w:sz w:val="24"/>
                <w:szCs w:val="24"/>
              </w:rPr>
            </w:pPr>
            <w:r>
              <w:rPr>
                <w:rFonts w:ascii="宋体" w:eastAsia="宋体" w:hAnsi="宋体" w:cs="宋体" w:hint="eastAsia"/>
                <w:sz w:val="24"/>
              </w:rPr>
              <w:t>（</w:t>
            </w:r>
            <w:r w:rsidR="001067F8">
              <w:rPr>
                <w:rFonts w:ascii="宋体" w:eastAsia="宋体" w:hAnsi="宋体" w:cs="宋体" w:hint="eastAsia"/>
                <w:sz w:val="24"/>
              </w:rPr>
              <w:t>7</w:t>
            </w:r>
            <w:r>
              <w:rPr>
                <w:rFonts w:ascii="宋体" w:eastAsia="宋体" w:hAnsi="宋体" w:cs="宋体" w:hint="eastAsia"/>
                <w:sz w:val="24"/>
              </w:rPr>
              <w:t>分）</w:t>
            </w:r>
          </w:p>
        </w:tc>
        <w:tc>
          <w:tcPr>
            <w:tcW w:w="6362" w:type="dxa"/>
            <w:vAlign w:val="center"/>
          </w:tcPr>
          <w:p w:rsidR="0069464B" w:rsidRDefault="00E573A0">
            <w:pPr>
              <w:spacing w:line="260" w:lineRule="exact"/>
              <w:ind w:firstLineChars="200" w:firstLine="480"/>
              <w:jc w:val="left"/>
              <w:rPr>
                <w:rFonts w:ascii="宋体" w:eastAsia="宋体" w:hAnsi="宋体" w:cs="宋体"/>
                <w:sz w:val="24"/>
              </w:rPr>
            </w:pPr>
            <w:r>
              <w:rPr>
                <w:rFonts w:ascii="宋体" w:eastAsia="宋体" w:hAnsi="宋体" w:cs="宋体" w:hint="eastAsia"/>
                <w:sz w:val="24"/>
              </w:rPr>
              <w:t>具有全面、详实、可行、合法有效的保证技术措施落实到位的承诺和落实不到位的处理承诺，其中包括各关键岗位人员的在岗、更换等履职尽责承诺的得</w:t>
            </w:r>
            <w:r w:rsidR="001067F8">
              <w:rPr>
                <w:rFonts w:ascii="宋体" w:eastAsia="宋体" w:hAnsi="宋体" w:cs="宋体" w:hint="eastAsia"/>
                <w:sz w:val="24"/>
              </w:rPr>
              <w:t>7</w:t>
            </w:r>
            <w:r>
              <w:rPr>
                <w:rFonts w:ascii="宋体" w:eastAsia="宋体" w:hAnsi="宋体" w:cs="宋体" w:hint="eastAsia"/>
                <w:sz w:val="24"/>
              </w:rPr>
              <w:t>分；</w:t>
            </w:r>
          </w:p>
          <w:p w:rsidR="0069464B" w:rsidRDefault="00E573A0">
            <w:pPr>
              <w:spacing w:line="260" w:lineRule="exact"/>
              <w:ind w:firstLineChars="200" w:firstLine="480"/>
              <w:jc w:val="left"/>
              <w:rPr>
                <w:rFonts w:ascii="宋体" w:eastAsia="宋体" w:hAnsi="宋体" w:cs="宋体"/>
                <w:sz w:val="24"/>
              </w:rPr>
            </w:pPr>
            <w:r>
              <w:rPr>
                <w:rFonts w:ascii="宋体" w:eastAsia="宋体" w:hAnsi="宋体" w:cs="宋体" w:hint="eastAsia"/>
                <w:sz w:val="24"/>
              </w:rPr>
              <w:t>具有可行、合法有效的保证技术措施落实到位的承诺和落实不到位的处理承诺的得</w:t>
            </w:r>
            <w:r>
              <w:rPr>
                <w:rFonts w:ascii="宋体" w:eastAsia="宋体" w:hAnsi="宋体" w:cs="宋体"/>
                <w:sz w:val="24"/>
              </w:rPr>
              <w:t>4</w:t>
            </w:r>
            <w:r>
              <w:rPr>
                <w:rFonts w:ascii="宋体" w:eastAsia="宋体" w:hAnsi="宋体" w:cs="宋体" w:hint="eastAsia"/>
                <w:sz w:val="24"/>
              </w:rPr>
              <w:t>分；</w:t>
            </w:r>
          </w:p>
          <w:p w:rsidR="0069464B" w:rsidRDefault="00E573A0">
            <w:pPr>
              <w:spacing w:line="260" w:lineRule="exact"/>
              <w:ind w:firstLineChars="200" w:firstLine="480"/>
              <w:jc w:val="left"/>
              <w:rPr>
                <w:rFonts w:ascii="宋体" w:eastAsia="宋体" w:hAnsi="宋体" w:cs="宋体"/>
                <w:sz w:val="24"/>
              </w:rPr>
            </w:pPr>
            <w:r>
              <w:rPr>
                <w:rFonts w:ascii="宋体" w:eastAsia="宋体" w:hAnsi="宋体" w:cs="宋体" w:hint="eastAsia"/>
                <w:sz w:val="24"/>
              </w:rPr>
              <w:t>履职尽责承诺一般的得</w:t>
            </w:r>
            <w:r>
              <w:rPr>
                <w:rFonts w:ascii="宋体" w:eastAsia="宋体" w:hAnsi="宋体" w:cs="宋体"/>
                <w:sz w:val="24"/>
              </w:rPr>
              <w:t>2</w:t>
            </w:r>
            <w:r>
              <w:rPr>
                <w:rFonts w:ascii="宋体" w:eastAsia="宋体" w:hAnsi="宋体" w:cs="宋体" w:hint="eastAsia"/>
                <w:sz w:val="24"/>
              </w:rPr>
              <w:t>分。</w:t>
            </w:r>
          </w:p>
        </w:tc>
      </w:tr>
      <w:tr w:rsidR="0069464B">
        <w:trPr>
          <w:trHeight w:val="991"/>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1764" w:type="dxa"/>
            <w:vAlign w:val="center"/>
          </w:tcPr>
          <w:p w:rsidR="0069464B" w:rsidRDefault="00E573A0">
            <w:pPr>
              <w:spacing w:line="260" w:lineRule="exact"/>
              <w:jc w:val="center"/>
              <w:rPr>
                <w:rFonts w:ascii="宋体" w:eastAsia="宋体" w:hAnsi="宋体" w:cs="宋体"/>
                <w:sz w:val="24"/>
              </w:rPr>
            </w:pPr>
            <w:r>
              <w:rPr>
                <w:rFonts w:ascii="宋体" w:eastAsia="宋体" w:hAnsi="宋体" w:cs="宋体" w:hint="eastAsia"/>
                <w:sz w:val="24"/>
              </w:rPr>
              <w:t>优惠承诺</w:t>
            </w:r>
          </w:p>
          <w:p w:rsidR="0069464B" w:rsidRDefault="00E573A0" w:rsidP="001067F8">
            <w:pPr>
              <w:spacing w:line="440" w:lineRule="exact"/>
              <w:jc w:val="center"/>
              <w:textAlignment w:val="baseline"/>
              <w:rPr>
                <w:rFonts w:ascii="宋体" w:eastAsia="宋体" w:hAnsi="宋体" w:cs="宋体"/>
                <w:sz w:val="24"/>
                <w:szCs w:val="24"/>
              </w:rPr>
            </w:pPr>
            <w:r>
              <w:rPr>
                <w:rFonts w:ascii="宋体" w:eastAsia="宋体" w:hAnsi="宋体" w:cs="宋体" w:hint="eastAsia"/>
                <w:sz w:val="24"/>
              </w:rPr>
              <w:t>（</w:t>
            </w:r>
            <w:r w:rsidR="001067F8">
              <w:rPr>
                <w:rFonts w:ascii="宋体" w:eastAsia="宋体" w:hAnsi="宋体" w:cs="宋体" w:hint="eastAsia"/>
                <w:sz w:val="24"/>
              </w:rPr>
              <w:t>7</w:t>
            </w:r>
            <w:r>
              <w:rPr>
                <w:rFonts w:ascii="宋体" w:eastAsia="宋体" w:hAnsi="宋体" w:cs="宋体" w:hint="eastAsia"/>
                <w:sz w:val="24"/>
              </w:rPr>
              <w:t>分）</w:t>
            </w:r>
          </w:p>
        </w:tc>
        <w:tc>
          <w:tcPr>
            <w:tcW w:w="6362" w:type="dxa"/>
            <w:vAlign w:val="center"/>
          </w:tcPr>
          <w:p w:rsidR="0069464B" w:rsidRDefault="00E573A0">
            <w:pPr>
              <w:ind w:firstLineChars="200" w:firstLine="480"/>
              <w:rPr>
                <w:rFonts w:ascii="宋体" w:eastAsia="宋体" w:hAnsi="宋体" w:cs="宋体"/>
                <w:sz w:val="24"/>
              </w:rPr>
            </w:pPr>
            <w:r>
              <w:rPr>
                <w:rFonts w:ascii="宋体" w:eastAsia="宋体" w:hAnsi="宋体" w:cs="宋体" w:hint="eastAsia"/>
                <w:sz w:val="24"/>
              </w:rPr>
              <w:t>优惠承诺符合工程实际情况，确保依法依规，优惠合理，详实可行的得</w:t>
            </w:r>
            <w:r w:rsidR="001067F8">
              <w:rPr>
                <w:rFonts w:ascii="宋体" w:eastAsia="宋体" w:hAnsi="宋体" w:cs="宋体" w:hint="eastAsia"/>
                <w:sz w:val="24"/>
              </w:rPr>
              <w:t>7</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优惠承诺符合工程实际情况，确保依法依规，优惠基本合理，基本详实可行的得</w:t>
            </w:r>
            <w:r>
              <w:rPr>
                <w:rFonts w:ascii="宋体" w:eastAsia="宋体" w:hAnsi="宋体" w:cs="宋体"/>
                <w:sz w:val="24"/>
              </w:rPr>
              <w:t>4</w:t>
            </w:r>
            <w:r>
              <w:rPr>
                <w:rFonts w:ascii="宋体" w:eastAsia="宋体" w:hAnsi="宋体" w:cs="宋体" w:hint="eastAsia"/>
                <w:sz w:val="24"/>
              </w:rPr>
              <w:t>分；</w:t>
            </w:r>
          </w:p>
          <w:p w:rsidR="0069464B" w:rsidRDefault="00E573A0">
            <w:pPr>
              <w:ind w:firstLineChars="200" w:firstLine="480"/>
              <w:rPr>
                <w:rFonts w:ascii="宋体" w:eastAsia="宋体" w:hAnsi="宋体" w:cs="宋体"/>
                <w:sz w:val="24"/>
              </w:rPr>
            </w:pPr>
            <w:r>
              <w:rPr>
                <w:rFonts w:ascii="宋体" w:eastAsia="宋体" w:hAnsi="宋体" w:cs="宋体" w:hint="eastAsia"/>
                <w:sz w:val="24"/>
              </w:rPr>
              <w:t>优惠承诺一般的得</w:t>
            </w:r>
            <w:r>
              <w:rPr>
                <w:rFonts w:ascii="宋体" w:eastAsia="宋体" w:hAnsi="宋体" w:cs="宋体"/>
                <w:sz w:val="24"/>
              </w:rPr>
              <w:t>2</w:t>
            </w:r>
            <w:r>
              <w:rPr>
                <w:rFonts w:ascii="宋体" w:eastAsia="宋体" w:hAnsi="宋体" w:cs="宋体" w:hint="eastAsia"/>
                <w:sz w:val="24"/>
              </w:rPr>
              <w:t>分。</w:t>
            </w:r>
          </w:p>
        </w:tc>
      </w:tr>
      <w:tr w:rsidR="0069464B">
        <w:trPr>
          <w:trHeight w:val="507"/>
          <w:jc w:val="center"/>
        </w:trPr>
        <w:tc>
          <w:tcPr>
            <w:tcW w:w="1253" w:type="dxa"/>
            <w:vMerge/>
            <w:vAlign w:val="center"/>
          </w:tcPr>
          <w:p w:rsidR="0069464B" w:rsidRDefault="0069464B">
            <w:pPr>
              <w:spacing w:line="440" w:lineRule="exact"/>
              <w:jc w:val="center"/>
              <w:rPr>
                <w:rFonts w:ascii="宋体" w:eastAsia="宋体" w:hAnsi="宋体" w:cs="宋体"/>
                <w:sz w:val="24"/>
                <w:szCs w:val="24"/>
              </w:rPr>
            </w:pPr>
          </w:p>
        </w:tc>
        <w:tc>
          <w:tcPr>
            <w:tcW w:w="8126" w:type="dxa"/>
            <w:gridSpan w:val="2"/>
            <w:vAlign w:val="center"/>
          </w:tcPr>
          <w:p w:rsidR="0069464B" w:rsidRDefault="00E573A0">
            <w:pPr>
              <w:tabs>
                <w:tab w:val="left" w:pos="1661"/>
              </w:tabs>
              <w:spacing w:line="440" w:lineRule="exact"/>
              <w:jc w:val="left"/>
              <w:rPr>
                <w:rFonts w:ascii="宋体" w:eastAsia="宋体" w:hAnsi="宋体" w:cs="宋体"/>
                <w:sz w:val="24"/>
                <w:szCs w:val="24"/>
              </w:rPr>
            </w:pPr>
            <w:r>
              <w:rPr>
                <w:rFonts w:ascii="宋体" w:eastAsia="宋体" w:hAnsi="宋体" w:cs="宋体" w:hint="eastAsia"/>
                <w:sz w:val="24"/>
                <w:szCs w:val="24"/>
              </w:rPr>
              <w:t>以上项目若有缺项的，该项为0分；不缺项的，不低于最低分。</w:t>
            </w:r>
          </w:p>
        </w:tc>
      </w:tr>
    </w:tbl>
    <w:p w:rsidR="0069464B" w:rsidRDefault="00E573A0">
      <w:pPr>
        <w:keepNext/>
        <w:keepLines/>
        <w:wordWrap w:val="0"/>
        <w:topLinePunct/>
        <w:spacing w:line="360" w:lineRule="auto"/>
        <w:outlineLvl w:val="2"/>
        <w:rPr>
          <w:rFonts w:ascii="宋体" w:eastAsia="宋体" w:hAnsi="宋体"/>
          <w:b/>
          <w:sz w:val="24"/>
          <w:szCs w:val="24"/>
        </w:rPr>
      </w:pPr>
      <w:r>
        <w:rPr>
          <w:rFonts w:ascii="宋体" w:eastAsia="宋体" w:hAnsi="宋体" w:hint="eastAsia"/>
          <w:b/>
          <w:sz w:val="24"/>
          <w:szCs w:val="24"/>
        </w:rPr>
        <w:t>1.评审办法</w:t>
      </w:r>
    </w:p>
    <w:p w:rsidR="0069464B" w:rsidRDefault="00E573A0">
      <w:pPr>
        <w:autoSpaceDE w:val="0"/>
        <w:autoSpaceDN w:val="0"/>
        <w:adjustRightInd w:val="0"/>
        <w:spacing w:line="360" w:lineRule="auto"/>
        <w:ind w:right="-23"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本次竞争性磋商采用综合评分法评审，磋商小组对满</w:t>
      </w:r>
      <w:r>
        <w:rPr>
          <w:rFonts w:ascii="宋体" w:eastAsia="宋体" w:hAnsi="宋体" w:cs="宋体" w:hint="eastAsia"/>
          <w:spacing w:val="-2"/>
          <w:kern w:val="0"/>
          <w:sz w:val="24"/>
          <w:szCs w:val="24"/>
        </w:rPr>
        <w:t>足</w:t>
      </w:r>
      <w:r>
        <w:rPr>
          <w:rFonts w:ascii="宋体" w:eastAsia="宋体" w:hAnsi="宋体" w:cs="宋体" w:hint="eastAsia"/>
          <w:kern w:val="0"/>
          <w:sz w:val="24"/>
          <w:szCs w:val="24"/>
        </w:rPr>
        <w:t>竞争性磋商文件实质性要求</w:t>
      </w:r>
      <w:r>
        <w:rPr>
          <w:rFonts w:ascii="宋体" w:eastAsia="宋体" w:hAnsi="宋体" w:cs="宋体" w:hint="eastAsia"/>
          <w:kern w:val="0"/>
          <w:sz w:val="24"/>
          <w:szCs w:val="24"/>
        </w:rPr>
        <w:lastRenderedPageBreak/>
        <w:t>且最终确定采购需求和在规定时间提交最后报价的</w:t>
      </w:r>
      <w:r>
        <w:rPr>
          <w:rFonts w:ascii="宋体" w:eastAsia="宋体" w:hAnsi="宋体" w:cs="宋体" w:hint="eastAsia"/>
          <w:spacing w:val="-2"/>
          <w:kern w:val="0"/>
          <w:sz w:val="24"/>
          <w:szCs w:val="24"/>
        </w:rPr>
        <w:t>响应文</w:t>
      </w:r>
      <w:r>
        <w:rPr>
          <w:rFonts w:ascii="宋体" w:eastAsia="宋体" w:hAnsi="宋体" w:cs="宋体" w:hint="eastAsia"/>
          <w:kern w:val="0"/>
          <w:sz w:val="24"/>
          <w:szCs w:val="24"/>
        </w:rPr>
        <w:t>件，</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评审因素的量化指标评审得分最高的供应商为成交候选人的评审方法。</w:t>
      </w:r>
    </w:p>
    <w:p w:rsidR="0069464B" w:rsidRDefault="00E573A0">
      <w:pPr>
        <w:keepNext/>
        <w:keepLines/>
        <w:numPr>
          <w:ilvl w:val="0"/>
          <w:numId w:val="7"/>
        </w:numPr>
        <w:wordWrap w:val="0"/>
        <w:topLinePunct/>
        <w:spacing w:line="360" w:lineRule="auto"/>
        <w:outlineLvl w:val="2"/>
        <w:rPr>
          <w:rFonts w:ascii="宋体" w:eastAsia="宋体" w:hAnsi="宋体"/>
          <w:b/>
          <w:sz w:val="24"/>
          <w:szCs w:val="24"/>
        </w:rPr>
      </w:pPr>
      <w:r>
        <w:rPr>
          <w:rFonts w:ascii="宋体" w:eastAsia="宋体" w:hAnsi="宋体" w:hint="eastAsia"/>
          <w:b/>
          <w:sz w:val="24"/>
          <w:szCs w:val="24"/>
        </w:rPr>
        <w:t>评审标准</w:t>
      </w:r>
    </w:p>
    <w:p w:rsidR="0069464B" w:rsidRDefault="00E573A0">
      <w:pPr>
        <w:keepNext/>
        <w:keepLines/>
        <w:numPr>
          <w:ilvl w:val="1"/>
          <w:numId w:val="7"/>
        </w:numPr>
        <w:wordWrap w:val="0"/>
        <w:topLinePunct/>
        <w:spacing w:line="360" w:lineRule="auto"/>
        <w:outlineLvl w:val="2"/>
        <w:rPr>
          <w:rFonts w:ascii="宋体" w:eastAsia="宋体" w:hAnsi="宋体"/>
          <w:b/>
          <w:bCs/>
          <w:sz w:val="24"/>
          <w:szCs w:val="24"/>
        </w:rPr>
      </w:pPr>
      <w:r>
        <w:rPr>
          <w:rFonts w:ascii="宋体" w:eastAsia="宋体" w:hAnsi="宋体" w:hint="eastAsia"/>
          <w:b/>
          <w:bCs/>
          <w:sz w:val="24"/>
          <w:szCs w:val="24"/>
        </w:rPr>
        <w:t>初步评审标准</w:t>
      </w:r>
    </w:p>
    <w:p w:rsidR="0069464B" w:rsidRDefault="00E573A0">
      <w:pPr>
        <w:numPr>
          <w:ilvl w:val="2"/>
          <w:numId w:val="7"/>
        </w:numPr>
        <w:wordWrap w:val="0"/>
        <w:topLinePunct/>
        <w:autoSpaceDE w:val="0"/>
        <w:autoSpaceDN w:val="0"/>
        <w:adjustRightInd w:val="0"/>
        <w:spacing w:line="360" w:lineRule="auto"/>
        <w:ind w:right="-23" w:firstLine="560"/>
        <w:jc w:val="left"/>
        <w:rPr>
          <w:rFonts w:ascii="宋体" w:eastAsia="宋体" w:hAnsi="宋体" w:cs="宋体"/>
          <w:kern w:val="0"/>
          <w:sz w:val="24"/>
          <w:szCs w:val="24"/>
        </w:rPr>
      </w:pPr>
      <w:r>
        <w:rPr>
          <w:rFonts w:ascii="宋体" w:eastAsia="宋体" w:hAnsi="宋体" w:cs="宋体" w:hint="eastAsia"/>
          <w:kern w:val="0"/>
          <w:sz w:val="24"/>
          <w:szCs w:val="24"/>
        </w:rPr>
        <w:t>符合性评</w:t>
      </w:r>
      <w:r>
        <w:rPr>
          <w:rFonts w:ascii="宋体" w:eastAsia="宋体" w:hAnsi="宋体" w:cs="宋体" w:hint="eastAsia"/>
          <w:spacing w:val="-2"/>
          <w:kern w:val="0"/>
          <w:sz w:val="24"/>
          <w:szCs w:val="24"/>
        </w:rPr>
        <w:t>审</w:t>
      </w:r>
      <w:r>
        <w:rPr>
          <w:rFonts w:ascii="宋体" w:eastAsia="宋体" w:hAnsi="宋体" w:cs="宋体" w:hint="eastAsia"/>
          <w:kern w:val="0"/>
          <w:sz w:val="24"/>
          <w:szCs w:val="24"/>
        </w:rPr>
        <w:t>标</w:t>
      </w:r>
      <w:r>
        <w:rPr>
          <w:rFonts w:ascii="宋体" w:eastAsia="宋体" w:hAnsi="宋体" w:cs="宋体" w:hint="eastAsia"/>
          <w:spacing w:val="-2"/>
          <w:kern w:val="0"/>
          <w:sz w:val="24"/>
          <w:szCs w:val="24"/>
        </w:rPr>
        <w:t>准</w:t>
      </w:r>
      <w:r>
        <w:rPr>
          <w:rFonts w:ascii="宋体" w:eastAsia="宋体" w:hAnsi="宋体" w:cs="宋体" w:hint="eastAsia"/>
          <w:kern w:val="0"/>
          <w:sz w:val="24"/>
          <w:szCs w:val="24"/>
        </w:rPr>
        <w:t>：</w:t>
      </w:r>
      <w:r>
        <w:rPr>
          <w:rFonts w:ascii="宋体" w:eastAsia="宋体" w:hAnsi="宋体" w:cs="宋体" w:hint="eastAsia"/>
          <w:spacing w:val="-2"/>
          <w:kern w:val="0"/>
          <w:sz w:val="24"/>
          <w:szCs w:val="24"/>
        </w:rPr>
        <w:t>见评审办法</w:t>
      </w:r>
      <w:r>
        <w:rPr>
          <w:rFonts w:ascii="宋体" w:eastAsia="宋体" w:hAnsi="宋体" w:cs="宋体" w:hint="eastAsia"/>
          <w:kern w:val="0"/>
          <w:sz w:val="24"/>
          <w:szCs w:val="24"/>
        </w:rPr>
        <w:t>前</w:t>
      </w:r>
      <w:r>
        <w:rPr>
          <w:rFonts w:ascii="宋体" w:eastAsia="宋体" w:hAnsi="宋体" w:cs="宋体" w:hint="eastAsia"/>
          <w:spacing w:val="-2"/>
          <w:kern w:val="0"/>
          <w:sz w:val="24"/>
          <w:szCs w:val="24"/>
        </w:rPr>
        <w:t>附</w:t>
      </w:r>
      <w:r>
        <w:rPr>
          <w:rFonts w:ascii="宋体" w:eastAsia="宋体" w:hAnsi="宋体" w:cs="宋体" w:hint="eastAsia"/>
          <w:kern w:val="0"/>
          <w:sz w:val="24"/>
          <w:szCs w:val="24"/>
        </w:rPr>
        <w:t>表。</w:t>
      </w:r>
    </w:p>
    <w:p w:rsidR="0069464B" w:rsidRDefault="00E573A0">
      <w:pPr>
        <w:numPr>
          <w:ilvl w:val="2"/>
          <w:numId w:val="7"/>
        </w:numPr>
        <w:wordWrap w:val="0"/>
        <w:topLinePunct/>
        <w:autoSpaceDE w:val="0"/>
        <w:autoSpaceDN w:val="0"/>
        <w:adjustRightInd w:val="0"/>
        <w:spacing w:line="360" w:lineRule="auto"/>
        <w:ind w:right="-23" w:firstLine="560"/>
        <w:jc w:val="left"/>
        <w:rPr>
          <w:rFonts w:ascii="宋体" w:eastAsia="宋体" w:hAnsi="宋体" w:cs="宋体"/>
          <w:kern w:val="0"/>
          <w:sz w:val="24"/>
          <w:szCs w:val="24"/>
        </w:rPr>
      </w:pPr>
      <w:r>
        <w:rPr>
          <w:rFonts w:ascii="宋体" w:eastAsia="宋体" w:hAnsi="宋体" w:cs="宋体" w:hint="eastAsia"/>
          <w:kern w:val="0"/>
          <w:sz w:val="24"/>
          <w:szCs w:val="24"/>
        </w:rPr>
        <w:t>资</w:t>
      </w:r>
      <w:r>
        <w:rPr>
          <w:rFonts w:ascii="宋体" w:eastAsia="宋体" w:hAnsi="宋体" w:cs="宋体" w:hint="eastAsia"/>
          <w:spacing w:val="-2"/>
          <w:kern w:val="0"/>
          <w:sz w:val="24"/>
          <w:szCs w:val="24"/>
        </w:rPr>
        <w:t>格性</w:t>
      </w:r>
      <w:r>
        <w:rPr>
          <w:rFonts w:ascii="宋体" w:eastAsia="宋体" w:hAnsi="宋体" w:cs="宋体" w:hint="eastAsia"/>
          <w:kern w:val="0"/>
          <w:sz w:val="24"/>
          <w:szCs w:val="24"/>
        </w:rPr>
        <w:t>评</w:t>
      </w:r>
      <w:r>
        <w:rPr>
          <w:rFonts w:ascii="宋体" w:eastAsia="宋体" w:hAnsi="宋体" w:cs="宋体" w:hint="eastAsia"/>
          <w:spacing w:val="-2"/>
          <w:kern w:val="0"/>
          <w:sz w:val="24"/>
          <w:szCs w:val="24"/>
        </w:rPr>
        <w:t>审</w:t>
      </w:r>
      <w:r>
        <w:rPr>
          <w:rFonts w:ascii="宋体" w:eastAsia="宋体" w:hAnsi="宋体" w:cs="宋体" w:hint="eastAsia"/>
          <w:kern w:val="0"/>
          <w:sz w:val="24"/>
          <w:szCs w:val="24"/>
        </w:rPr>
        <w:t>标</w:t>
      </w:r>
      <w:r>
        <w:rPr>
          <w:rFonts w:ascii="宋体" w:eastAsia="宋体" w:hAnsi="宋体" w:cs="宋体" w:hint="eastAsia"/>
          <w:spacing w:val="-2"/>
          <w:kern w:val="0"/>
          <w:sz w:val="24"/>
          <w:szCs w:val="24"/>
        </w:rPr>
        <w:t>准</w:t>
      </w:r>
      <w:r>
        <w:rPr>
          <w:rFonts w:ascii="宋体" w:eastAsia="宋体" w:hAnsi="宋体" w:cs="宋体" w:hint="eastAsia"/>
          <w:kern w:val="0"/>
          <w:sz w:val="24"/>
          <w:szCs w:val="24"/>
        </w:rPr>
        <w:t>：</w:t>
      </w:r>
      <w:r>
        <w:rPr>
          <w:rFonts w:ascii="宋体" w:eastAsia="宋体" w:hAnsi="宋体" w:cs="宋体" w:hint="eastAsia"/>
          <w:spacing w:val="-2"/>
          <w:kern w:val="0"/>
          <w:sz w:val="24"/>
          <w:szCs w:val="24"/>
        </w:rPr>
        <w:t>见评审办法</w:t>
      </w:r>
      <w:r>
        <w:rPr>
          <w:rFonts w:ascii="宋体" w:eastAsia="宋体" w:hAnsi="宋体" w:cs="宋体" w:hint="eastAsia"/>
          <w:kern w:val="0"/>
          <w:sz w:val="24"/>
          <w:szCs w:val="24"/>
        </w:rPr>
        <w:t>前</w:t>
      </w:r>
      <w:r>
        <w:rPr>
          <w:rFonts w:ascii="宋体" w:eastAsia="宋体" w:hAnsi="宋体" w:cs="宋体" w:hint="eastAsia"/>
          <w:spacing w:val="-2"/>
          <w:kern w:val="0"/>
          <w:sz w:val="24"/>
          <w:szCs w:val="24"/>
        </w:rPr>
        <w:t>附</w:t>
      </w:r>
      <w:r>
        <w:rPr>
          <w:rFonts w:ascii="宋体" w:eastAsia="宋体" w:hAnsi="宋体" w:cs="宋体" w:hint="eastAsia"/>
          <w:kern w:val="0"/>
          <w:sz w:val="24"/>
          <w:szCs w:val="24"/>
        </w:rPr>
        <w:t>表。</w:t>
      </w:r>
    </w:p>
    <w:p w:rsidR="0069464B" w:rsidRDefault="00E573A0">
      <w:pPr>
        <w:numPr>
          <w:ilvl w:val="2"/>
          <w:numId w:val="7"/>
        </w:numPr>
        <w:wordWrap w:val="0"/>
        <w:topLinePunct/>
        <w:autoSpaceDE w:val="0"/>
        <w:autoSpaceDN w:val="0"/>
        <w:adjustRightInd w:val="0"/>
        <w:spacing w:line="360" w:lineRule="auto"/>
        <w:ind w:right="-23" w:firstLine="560"/>
        <w:jc w:val="left"/>
        <w:rPr>
          <w:rFonts w:ascii="宋体" w:eastAsia="宋体" w:hAnsi="宋体" w:cs="宋体"/>
          <w:kern w:val="0"/>
          <w:sz w:val="24"/>
          <w:szCs w:val="24"/>
        </w:rPr>
      </w:pPr>
      <w:r>
        <w:rPr>
          <w:rFonts w:ascii="宋体" w:eastAsia="宋体" w:hAnsi="宋体" w:cs="宋体" w:hint="eastAsia"/>
          <w:kern w:val="0"/>
          <w:sz w:val="24"/>
          <w:szCs w:val="24"/>
        </w:rPr>
        <w:t>响</w:t>
      </w:r>
      <w:r>
        <w:rPr>
          <w:rFonts w:ascii="宋体" w:eastAsia="宋体" w:hAnsi="宋体" w:cs="宋体" w:hint="eastAsia"/>
          <w:spacing w:val="-2"/>
          <w:kern w:val="0"/>
          <w:sz w:val="24"/>
          <w:szCs w:val="24"/>
        </w:rPr>
        <w:t>应</w:t>
      </w:r>
      <w:r>
        <w:rPr>
          <w:rFonts w:ascii="宋体" w:eastAsia="宋体" w:hAnsi="宋体" w:cs="宋体" w:hint="eastAsia"/>
          <w:kern w:val="0"/>
          <w:sz w:val="24"/>
          <w:szCs w:val="24"/>
        </w:rPr>
        <w:t>性</w:t>
      </w:r>
      <w:r>
        <w:rPr>
          <w:rFonts w:ascii="宋体" w:eastAsia="宋体" w:hAnsi="宋体" w:cs="宋体" w:hint="eastAsia"/>
          <w:spacing w:val="-2"/>
          <w:kern w:val="0"/>
          <w:sz w:val="24"/>
          <w:szCs w:val="24"/>
        </w:rPr>
        <w:t>评</w:t>
      </w:r>
      <w:r>
        <w:rPr>
          <w:rFonts w:ascii="宋体" w:eastAsia="宋体" w:hAnsi="宋体" w:cs="宋体" w:hint="eastAsia"/>
          <w:kern w:val="0"/>
          <w:sz w:val="24"/>
          <w:szCs w:val="24"/>
        </w:rPr>
        <w:t>审</w:t>
      </w:r>
      <w:r>
        <w:rPr>
          <w:rFonts w:ascii="宋体" w:eastAsia="宋体" w:hAnsi="宋体" w:cs="宋体" w:hint="eastAsia"/>
          <w:spacing w:val="-2"/>
          <w:kern w:val="0"/>
          <w:sz w:val="24"/>
          <w:szCs w:val="24"/>
        </w:rPr>
        <w:t>标</w:t>
      </w:r>
      <w:r>
        <w:rPr>
          <w:rFonts w:ascii="宋体" w:eastAsia="宋体" w:hAnsi="宋体" w:cs="宋体" w:hint="eastAsia"/>
          <w:kern w:val="0"/>
          <w:sz w:val="24"/>
          <w:szCs w:val="24"/>
        </w:rPr>
        <w:t>准</w:t>
      </w:r>
      <w:r>
        <w:rPr>
          <w:rFonts w:ascii="宋体" w:eastAsia="宋体" w:hAnsi="宋体" w:cs="宋体" w:hint="eastAsia"/>
          <w:spacing w:val="-2"/>
          <w:kern w:val="0"/>
          <w:sz w:val="24"/>
          <w:szCs w:val="24"/>
        </w:rPr>
        <w:t>：见</w:t>
      </w:r>
      <w:r>
        <w:rPr>
          <w:rFonts w:ascii="宋体" w:eastAsia="宋体" w:hAnsi="宋体" w:cs="宋体" w:hint="eastAsia"/>
          <w:kern w:val="0"/>
          <w:sz w:val="24"/>
          <w:szCs w:val="24"/>
        </w:rPr>
        <w:t>评审办法</w:t>
      </w:r>
      <w:r>
        <w:rPr>
          <w:rFonts w:ascii="宋体" w:eastAsia="宋体" w:hAnsi="宋体" w:cs="宋体" w:hint="eastAsia"/>
          <w:spacing w:val="-2"/>
          <w:kern w:val="0"/>
          <w:sz w:val="24"/>
          <w:szCs w:val="24"/>
        </w:rPr>
        <w:t>前</w:t>
      </w:r>
      <w:r>
        <w:rPr>
          <w:rFonts w:ascii="宋体" w:eastAsia="宋体" w:hAnsi="宋体" w:cs="宋体" w:hint="eastAsia"/>
          <w:kern w:val="0"/>
          <w:sz w:val="24"/>
          <w:szCs w:val="24"/>
        </w:rPr>
        <w:t>附</w:t>
      </w:r>
      <w:r>
        <w:rPr>
          <w:rFonts w:ascii="宋体" w:eastAsia="宋体" w:hAnsi="宋体" w:cs="宋体" w:hint="eastAsia"/>
          <w:spacing w:val="-2"/>
          <w:kern w:val="0"/>
          <w:sz w:val="24"/>
          <w:szCs w:val="24"/>
        </w:rPr>
        <w:t>表</w:t>
      </w:r>
      <w:r>
        <w:rPr>
          <w:rFonts w:ascii="宋体" w:eastAsia="宋体" w:hAnsi="宋体" w:cs="宋体" w:hint="eastAsia"/>
          <w:kern w:val="0"/>
          <w:sz w:val="24"/>
          <w:szCs w:val="24"/>
        </w:rPr>
        <w:t>。</w:t>
      </w:r>
    </w:p>
    <w:p w:rsidR="0069464B" w:rsidRDefault="00E573A0">
      <w:pPr>
        <w:keepNext/>
        <w:keepLines/>
        <w:numPr>
          <w:ilvl w:val="1"/>
          <w:numId w:val="7"/>
        </w:numPr>
        <w:wordWrap w:val="0"/>
        <w:topLinePunct/>
        <w:spacing w:line="360" w:lineRule="auto"/>
        <w:outlineLvl w:val="2"/>
        <w:rPr>
          <w:rFonts w:ascii="宋体" w:eastAsia="宋体" w:hAnsi="宋体"/>
          <w:b/>
          <w:bCs/>
          <w:sz w:val="24"/>
          <w:szCs w:val="24"/>
        </w:rPr>
      </w:pPr>
      <w:r>
        <w:rPr>
          <w:rFonts w:ascii="宋体" w:eastAsia="宋体" w:hAnsi="宋体" w:hint="eastAsia"/>
          <w:b/>
          <w:bCs/>
          <w:sz w:val="24"/>
          <w:szCs w:val="24"/>
        </w:rPr>
        <w:t>分值构成与评分标准</w:t>
      </w:r>
    </w:p>
    <w:p w:rsidR="0069464B" w:rsidRDefault="00E573A0">
      <w:pPr>
        <w:numPr>
          <w:ilvl w:val="2"/>
          <w:numId w:val="7"/>
        </w:numPr>
        <w:wordWrap w:val="0"/>
        <w:topLinePunct/>
        <w:autoSpaceDE w:val="0"/>
        <w:autoSpaceDN w:val="0"/>
        <w:adjustRightInd w:val="0"/>
        <w:spacing w:line="360" w:lineRule="auto"/>
        <w:ind w:right="-23" w:firstLine="560"/>
        <w:jc w:val="left"/>
        <w:rPr>
          <w:rFonts w:ascii="宋体" w:eastAsia="宋体" w:hAnsi="宋体" w:cs="宋体"/>
          <w:kern w:val="0"/>
          <w:sz w:val="24"/>
          <w:szCs w:val="24"/>
        </w:rPr>
      </w:pPr>
      <w:r>
        <w:rPr>
          <w:rFonts w:ascii="宋体" w:eastAsia="宋体" w:hAnsi="宋体" w:cs="宋体" w:hint="eastAsia"/>
          <w:kern w:val="0"/>
          <w:sz w:val="24"/>
          <w:szCs w:val="24"/>
        </w:rPr>
        <w:t>分值构成</w:t>
      </w:r>
    </w:p>
    <w:p w:rsidR="0069464B" w:rsidRDefault="00E573A0">
      <w:pPr>
        <w:numPr>
          <w:ilvl w:val="0"/>
          <w:numId w:val="8"/>
        </w:numPr>
        <w:wordWrap w:val="0"/>
        <w:topLinePunct/>
        <w:autoSpaceDE w:val="0"/>
        <w:autoSpaceDN w:val="0"/>
        <w:adjustRightInd w:val="0"/>
        <w:spacing w:line="360" w:lineRule="auto"/>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报价得分：见评审办法前附表；</w:t>
      </w:r>
    </w:p>
    <w:p w:rsidR="0069464B" w:rsidRDefault="00E573A0">
      <w:pPr>
        <w:numPr>
          <w:ilvl w:val="0"/>
          <w:numId w:val="8"/>
        </w:numPr>
        <w:wordWrap w:val="0"/>
        <w:topLinePunct/>
        <w:autoSpaceDE w:val="0"/>
        <w:autoSpaceDN w:val="0"/>
        <w:adjustRightInd w:val="0"/>
        <w:spacing w:line="360" w:lineRule="auto"/>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技术部分：见评审办法前附表；</w:t>
      </w:r>
    </w:p>
    <w:p w:rsidR="0069464B" w:rsidRDefault="00E573A0">
      <w:pPr>
        <w:numPr>
          <w:ilvl w:val="0"/>
          <w:numId w:val="8"/>
        </w:numPr>
        <w:wordWrap w:val="0"/>
        <w:topLinePunct/>
        <w:autoSpaceDE w:val="0"/>
        <w:autoSpaceDN w:val="0"/>
        <w:adjustRightInd w:val="0"/>
        <w:spacing w:line="360" w:lineRule="auto"/>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综合部分：见评审办法前附表；</w:t>
      </w:r>
    </w:p>
    <w:p w:rsidR="0069464B" w:rsidRDefault="00E573A0">
      <w:pPr>
        <w:numPr>
          <w:ilvl w:val="2"/>
          <w:numId w:val="7"/>
        </w:numPr>
        <w:wordWrap w:val="0"/>
        <w:topLinePunct/>
        <w:autoSpaceDE w:val="0"/>
        <w:autoSpaceDN w:val="0"/>
        <w:adjustRightInd w:val="0"/>
        <w:spacing w:line="360" w:lineRule="auto"/>
        <w:ind w:right="-23" w:firstLine="560"/>
        <w:jc w:val="left"/>
        <w:rPr>
          <w:rFonts w:ascii="宋体" w:eastAsia="宋体" w:hAnsi="宋体" w:cs="宋体"/>
          <w:kern w:val="0"/>
          <w:sz w:val="24"/>
          <w:szCs w:val="24"/>
        </w:rPr>
      </w:pPr>
      <w:r>
        <w:rPr>
          <w:rFonts w:ascii="宋体" w:eastAsia="宋体" w:hAnsi="宋体" w:cs="宋体" w:hint="eastAsia"/>
          <w:kern w:val="0"/>
          <w:sz w:val="24"/>
          <w:szCs w:val="24"/>
        </w:rPr>
        <w:t>评分标准</w:t>
      </w:r>
    </w:p>
    <w:p w:rsidR="0069464B" w:rsidRDefault="00E573A0">
      <w:pPr>
        <w:numPr>
          <w:ilvl w:val="0"/>
          <w:numId w:val="9"/>
        </w:numPr>
        <w:wordWrap w:val="0"/>
        <w:topLinePunct/>
        <w:autoSpaceDE w:val="0"/>
        <w:autoSpaceDN w:val="0"/>
        <w:adjustRightInd w:val="0"/>
        <w:spacing w:line="360" w:lineRule="auto"/>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报价得分标准：见评审办法前附表；</w:t>
      </w:r>
    </w:p>
    <w:p w:rsidR="0069464B" w:rsidRDefault="00E573A0">
      <w:pPr>
        <w:numPr>
          <w:ilvl w:val="0"/>
          <w:numId w:val="9"/>
        </w:numPr>
        <w:wordWrap w:val="0"/>
        <w:topLinePunct/>
        <w:autoSpaceDE w:val="0"/>
        <w:autoSpaceDN w:val="0"/>
        <w:adjustRightInd w:val="0"/>
        <w:spacing w:line="360" w:lineRule="auto"/>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技术部分标准：见评审办法前附表；</w:t>
      </w:r>
    </w:p>
    <w:p w:rsidR="0069464B" w:rsidRDefault="00E573A0">
      <w:pPr>
        <w:numPr>
          <w:ilvl w:val="0"/>
          <w:numId w:val="9"/>
        </w:numPr>
        <w:wordWrap w:val="0"/>
        <w:topLinePunct/>
        <w:autoSpaceDE w:val="0"/>
        <w:autoSpaceDN w:val="0"/>
        <w:adjustRightInd w:val="0"/>
        <w:spacing w:line="360" w:lineRule="auto"/>
        <w:ind w:right="40"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综合部分标准：见评审办法前附表；</w:t>
      </w:r>
    </w:p>
    <w:p w:rsidR="0069464B" w:rsidRDefault="00E573A0">
      <w:pPr>
        <w:keepNext/>
        <w:keepLines/>
        <w:numPr>
          <w:ilvl w:val="0"/>
          <w:numId w:val="7"/>
        </w:numPr>
        <w:wordWrap w:val="0"/>
        <w:topLinePunct/>
        <w:spacing w:line="360" w:lineRule="auto"/>
        <w:outlineLvl w:val="2"/>
        <w:rPr>
          <w:rFonts w:ascii="宋体" w:eastAsia="宋体" w:hAnsi="宋体"/>
          <w:b/>
          <w:bCs/>
          <w:sz w:val="24"/>
          <w:szCs w:val="24"/>
        </w:rPr>
      </w:pPr>
      <w:r>
        <w:rPr>
          <w:rFonts w:ascii="宋体" w:eastAsia="宋体" w:hAnsi="宋体" w:hint="eastAsia"/>
          <w:b/>
          <w:bCs/>
          <w:sz w:val="24"/>
          <w:szCs w:val="24"/>
        </w:rPr>
        <w:t>评审程序</w:t>
      </w:r>
    </w:p>
    <w:p w:rsidR="0069464B" w:rsidRDefault="00E573A0">
      <w:pPr>
        <w:keepNext/>
        <w:keepLines/>
        <w:numPr>
          <w:ilvl w:val="1"/>
          <w:numId w:val="7"/>
        </w:numPr>
        <w:wordWrap w:val="0"/>
        <w:topLinePunct/>
        <w:spacing w:line="360" w:lineRule="auto"/>
        <w:outlineLvl w:val="2"/>
        <w:rPr>
          <w:rFonts w:ascii="宋体" w:eastAsia="宋体" w:hAnsi="宋体"/>
          <w:b/>
          <w:bCs/>
          <w:sz w:val="24"/>
          <w:szCs w:val="24"/>
        </w:rPr>
      </w:pPr>
      <w:r>
        <w:rPr>
          <w:rFonts w:ascii="宋体" w:eastAsia="宋体" w:hAnsi="宋体" w:hint="eastAsia"/>
          <w:b/>
          <w:bCs/>
          <w:sz w:val="24"/>
          <w:szCs w:val="24"/>
        </w:rPr>
        <w:t>初步评审</w:t>
      </w:r>
    </w:p>
    <w:p w:rsidR="0069464B" w:rsidRDefault="00E573A0">
      <w:pPr>
        <w:numPr>
          <w:ilvl w:val="2"/>
          <w:numId w:val="7"/>
        </w:numPr>
        <w:wordWrap w:val="0"/>
        <w:topLinePunct/>
        <w:autoSpaceDE w:val="0"/>
        <w:autoSpaceDN w:val="0"/>
        <w:adjustRightInd w:val="0"/>
        <w:spacing w:line="360" w:lineRule="auto"/>
        <w:ind w:right="-23" w:firstLine="560"/>
        <w:jc w:val="left"/>
        <w:rPr>
          <w:rFonts w:ascii="宋体" w:eastAsia="宋体" w:hAnsi="宋体" w:cs="宋体"/>
          <w:kern w:val="0"/>
          <w:sz w:val="24"/>
          <w:szCs w:val="24"/>
        </w:rPr>
      </w:pPr>
      <w:r>
        <w:rPr>
          <w:rFonts w:ascii="宋体" w:eastAsia="宋体" w:hAnsi="宋体" w:cs="宋体" w:hint="eastAsia"/>
          <w:kern w:val="0"/>
          <w:sz w:val="24"/>
          <w:szCs w:val="24"/>
        </w:rPr>
        <w:t>磋商小组依据本章评审办法前附表规定的标准，对供应商的响应文件进行初步评审，以确定其是否满足竞争性磋商文件的实质性要求，有一项不符合评审标准的，磋商小组应当认定其响应文件无效。</w:t>
      </w:r>
    </w:p>
    <w:p w:rsidR="0069464B" w:rsidRDefault="00E573A0">
      <w:pPr>
        <w:numPr>
          <w:ilvl w:val="2"/>
          <w:numId w:val="7"/>
        </w:numPr>
        <w:wordWrap w:val="0"/>
        <w:topLinePunct/>
        <w:autoSpaceDE w:val="0"/>
        <w:autoSpaceDN w:val="0"/>
        <w:adjustRightInd w:val="0"/>
        <w:spacing w:line="360" w:lineRule="auto"/>
        <w:ind w:right="-23" w:firstLine="560"/>
        <w:jc w:val="left"/>
        <w:rPr>
          <w:rFonts w:ascii="宋体" w:eastAsia="宋体" w:hAnsi="宋体" w:cs="宋体"/>
          <w:kern w:val="0"/>
          <w:sz w:val="24"/>
          <w:szCs w:val="24"/>
        </w:rPr>
      </w:pPr>
      <w:r>
        <w:rPr>
          <w:rFonts w:ascii="宋体" w:eastAsia="宋体" w:hAnsi="宋体" w:cs="宋体" w:hint="eastAsia"/>
          <w:kern w:val="0"/>
          <w:sz w:val="24"/>
          <w:szCs w:val="24"/>
        </w:rPr>
        <w:t>磋商报价有算术错误及其他错误的，磋商小组按以下原则要求供应商对磋商报价进行修正</w:t>
      </w:r>
    </w:p>
    <w:p w:rsidR="0069464B" w:rsidRDefault="00E573A0">
      <w:pPr>
        <w:numPr>
          <w:ilvl w:val="0"/>
          <w:numId w:val="10"/>
        </w:numPr>
        <w:wordWrap w:val="0"/>
        <w:topLinePunct/>
        <w:autoSpaceDE w:val="0"/>
        <w:autoSpaceDN w:val="0"/>
        <w:adjustRightInd w:val="0"/>
        <w:spacing w:line="360" w:lineRule="auto"/>
        <w:ind w:right="40" w:firstLineChars="200" w:firstLine="480"/>
        <w:jc w:val="left"/>
        <w:rPr>
          <w:rFonts w:ascii="宋体" w:eastAsia="宋体" w:hAnsi="宋体" w:cs="宋体"/>
          <w:sz w:val="24"/>
          <w:szCs w:val="24"/>
        </w:rPr>
      </w:pPr>
      <w:r>
        <w:rPr>
          <w:rFonts w:ascii="宋体" w:eastAsia="宋体" w:hAnsi="宋体" w:cs="宋体" w:hint="eastAsia"/>
          <w:sz w:val="24"/>
          <w:szCs w:val="24"/>
        </w:rPr>
        <w:t>大写金额和小写金额不一致的，以大写金额为准，但大写金额文字存在错误的，应当先对大写金额的文字错误进行澄清、说明或者更正，再行修正。</w:t>
      </w:r>
    </w:p>
    <w:p w:rsidR="0069464B" w:rsidRDefault="00E573A0">
      <w:pPr>
        <w:numPr>
          <w:ilvl w:val="0"/>
          <w:numId w:val="10"/>
        </w:numPr>
        <w:wordWrap w:val="0"/>
        <w:topLinePunct/>
        <w:autoSpaceDE w:val="0"/>
        <w:autoSpaceDN w:val="0"/>
        <w:adjustRightInd w:val="0"/>
        <w:spacing w:line="360" w:lineRule="auto"/>
        <w:ind w:right="40" w:firstLineChars="200" w:firstLine="480"/>
        <w:jc w:val="left"/>
        <w:rPr>
          <w:rFonts w:ascii="宋体" w:eastAsia="宋体" w:hAnsi="宋体" w:cs="宋体"/>
          <w:sz w:val="24"/>
          <w:szCs w:val="24"/>
        </w:rPr>
      </w:pPr>
      <w:r>
        <w:rPr>
          <w:rFonts w:ascii="宋体" w:eastAsia="宋体" w:hAnsi="宋体" w:cs="宋体" w:hint="eastAsia"/>
          <w:sz w:val="24"/>
          <w:szCs w:val="24"/>
        </w:rPr>
        <w:t>总价金额与按单价汇总金额不一致的，以单价金额计算结果为准，但单价或者单价汇总金额存在数字或者文字错误的，应当先对数字或者文字错误进行澄清、说明或者更正，再行修正。</w:t>
      </w:r>
    </w:p>
    <w:p w:rsidR="0069464B" w:rsidRDefault="00E573A0">
      <w:pPr>
        <w:numPr>
          <w:ilvl w:val="0"/>
          <w:numId w:val="10"/>
        </w:numPr>
        <w:wordWrap w:val="0"/>
        <w:topLinePunct/>
        <w:autoSpaceDE w:val="0"/>
        <w:autoSpaceDN w:val="0"/>
        <w:adjustRightInd w:val="0"/>
        <w:spacing w:line="360" w:lineRule="auto"/>
        <w:ind w:right="40" w:firstLineChars="200" w:firstLine="480"/>
        <w:jc w:val="left"/>
        <w:rPr>
          <w:rFonts w:ascii="宋体" w:eastAsia="宋体" w:hAnsi="宋体" w:cs="宋体"/>
          <w:sz w:val="24"/>
          <w:szCs w:val="24"/>
        </w:rPr>
      </w:pPr>
      <w:r>
        <w:rPr>
          <w:rFonts w:ascii="宋体" w:eastAsia="宋体" w:hAnsi="宋体" w:cs="宋体" w:hint="eastAsia"/>
          <w:sz w:val="24"/>
          <w:szCs w:val="24"/>
        </w:rPr>
        <w:t>单价金额小数点或者百分比有明显错位的，以总价为准，修正单价。</w:t>
      </w:r>
    </w:p>
    <w:p w:rsidR="0069464B" w:rsidRDefault="00E573A0">
      <w:pPr>
        <w:numPr>
          <w:ilvl w:val="0"/>
          <w:numId w:val="10"/>
        </w:numPr>
        <w:wordWrap w:val="0"/>
        <w:topLinePunct/>
        <w:autoSpaceDE w:val="0"/>
        <w:autoSpaceDN w:val="0"/>
        <w:adjustRightInd w:val="0"/>
        <w:spacing w:line="360" w:lineRule="auto"/>
        <w:ind w:right="40" w:firstLineChars="200" w:firstLine="480"/>
        <w:jc w:val="left"/>
        <w:rPr>
          <w:rFonts w:ascii="宋体" w:eastAsia="宋体" w:hAnsi="宋体" w:cs="宋体"/>
          <w:kern w:val="0"/>
          <w:sz w:val="24"/>
          <w:szCs w:val="24"/>
        </w:rPr>
      </w:pPr>
      <w:r>
        <w:rPr>
          <w:rFonts w:ascii="宋体" w:eastAsia="宋体" w:hAnsi="宋体" w:cs="宋体" w:hint="eastAsia"/>
          <w:sz w:val="24"/>
          <w:szCs w:val="24"/>
        </w:rPr>
        <w:t>同时出现两种以上不一致的，按照上述规定的顺序修正。</w:t>
      </w:r>
      <w:r>
        <w:rPr>
          <w:rFonts w:ascii="宋体" w:eastAsia="宋体" w:hAnsi="宋体" w:cs="宋体" w:hint="eastAsia"/>
          <w:kern w:val="0"/>
          <w:sz w:val="24"/>
          <w:szCs w:val="24"/>
        </w:rPr>
        <w:t>修正后的报价</w:t>
      </w:r>
      <w:r>
        <w:rPr>
          <w:rFonts w:ascii="宋体" w:eastAsia="宋体" w:hAnsi="宋体" w:cs="宋体" w:hint="eastAsia"/>
          <w:kern w:val="0"/>
          <w:sz w:val="24"/>
          <w:szCs w:val="24"/>
        </w:rPr>
        <w:lastRenderedPageBreak/>
        <w:t>应当采用书面形式，并加盖公章或者由法定代表人或其授权的代表签字，供应商不确认的，其投标无效。</w:t>
      </w:r>
    </w:p>
    <w:p w:rsidR="0069464B" w:rsidRDefault="00E573A0">
      <w:pPr>
        <w:keepNext/>
        <w:keepLines/>
        <w:numPr>
          <w:ilvl w:val="1"/>
          <w:numId w:val="7"/>
        </w:numPr>
        <w:wordWrap w:val="0"/>
        <w:topLinePunct/>
        <w:spacing w:line="360" w:lineRule="auto"/>
        <w:outlineLvl w:val="2"/>
        <w:rPr>
          <w:rFonts w:ascii="宋体" w:eastAsia="宋体" w:hAnsi="宋体"/>
          <w:b/>
          <w:bCs/>
          <w:sz w:val="24"/>
          <w:szCs w:val="24"/>
        </w:rPr>
      </w:pPr>
      <w:r>
        <w:rPr>
          <w:rFonts w:ascii="宋体" w:eastAsia="宋体" w:hAnsi="宋体" w:hint="eastAsia"/>
          <w:b/>
          <w:bCs/>
          <w:sz w:val="24"/>
          <w:szCs w:val="24"/>
        </w:rPr>
        <w:t>详细磋商</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磋商小组集中与单一供应商分别进行磋商。在磋商中，磋商双方可以就磋商项目所涉及的价格、技术、服务、合同草案条款等进行实质性磋商，但磋商的任何一方不得透露与磋商有关的其他供应商的商业秘密、技术资料、价格和其他信息。</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在磋商过程中，磋商小组可以根据</w:t>
      </w:r>
      <w:r>
        <w:rPr>
          <w:rFonts w:ascii="宋体" w:eastAsia="宋体" w:hAnsi="宋体" w:cs="宋体" w:hint="eastAsia"/>
          <w:sz w:val="24"/>
          <w:szCs w:val="24"/>
        </w:rPr>
        <w:t>竞争性</w:t>
      </w:r>
      <w:r>
        <w:rPr>
          <w:rFonts w:ascii="宋体" w:eastAsia="宋体" w:hAnsi="宋体" w:cs="宋体" w:hint="eastAsia"/>
          <w:bCs/>
          <w:kern w:val="0"/>
          <w:sz w:val="24"/>
          <w:szCs w:val="24"/>
        </w:rPr>
        <w:t>磋商文件和磋商情况实质性变动采购需求中的技术、质量要求以及合同草案条款，但不得变动</w:t>
      </w:r>
      <w:r>
        <w:rPr>
          <w:rFonts w:ascii="宋体" w:eastAsia="宋体" w:hAnsi="宋体" w:cs="宋体" w:hint="eastAsia"/>
          <w:sz w:val="24"/>
          <w:szCs w:val="24"/>
        </w:rPr>
        <w:t>竞争性</w:t>
      </w:r>
      <w:r>
        <w:rPr>
          <w:rFonts w:ascii="宋体" w:eastAsia="宋体" w:hAnsi="宋体" w:cs="宋体" w:hint="eastAsia"/>
          <w:bCs/>
          <w:kern w:val="0"/>
          <w:sz w:val="24"/>
          <w:szCs w:val="24"/>
        </w:rPr>
        <w:t>磋商文件中的其他内容。</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对</w:t>
      </w:r>
      <w:r>
        <w:rPr>
          <w:rFonts w:ascii="宋体" w:eastAsia="宋体" w:hAnsi="宋体" w:cs="宋体" w:hint="eastAsia"/>
          <w:sz w:val="24"/>
          <w:szCs w:val="24"/>
        </w:rPr>
        <w:t>竞争性</w:t>
      </w:r>
      <w:r>
        <w:rPr>
          <w:rFonts w:ascii="宋体" w:eastAsia="宋体" w:hAnsi="宋体" w:cs="宋体" w:hint="eastAsia"/>
          <w:bCs/>
          <w:kern w:val="0"/>
          <w:sz w:val="24"/>
          <w:szCs w:val="24"/>
        </w:rPr>
        <w:t>磋商文件</w:t>
      </w:r>
      <w:proofErr w:type="gramStart"/>
      <w:r>
        <w:rPr>
          <w:rFonts w:ascii="宋体" w:eastAsia="宋体" w:hAnsi="宋体" w:cs="宋体" w:hint="eastAsia"/>
          <w:bCs/>
          <w:kern w:val="0"/>
          <w:sz w:val="24"/>
          <w:szCs w:val="24"/>
        </w:rPr>
        <w:t>作出</w:t>
      </w:r>
      <w:proofErr w:type="gramEnd"/>
      <w:r>
        <w:rPr>
          <w:rFonts w:ascii="宋体" w:eastAsia="宋体" w:hAnsi="宋体" w:cs="宋体" w:hint="eastAsia"/>
          <w:bCs/>
          <w:kern w:val="0"/>
          <w:sz w:val="24"/>
          <w:szCs w:val="24"/>
        </w:rPr>
        <w:t>的实质性变动是</w:t>
      </w:r>
      <w:r>
        <w:rPr>
          <w:rFonts w:ascii="宋体" w:eastAsia="宋体" w:hAnsi="宋体" w:cs="宋体" w:hint="eastAsia"/>
          <w:sz w:val="24"/>
          <w:szCs w:val="24"/>
        </w:rPr>
        <w:t>竞争性</w:t>
      </w:r>
      <w:r>
        <w:rPr>
          <w:rFonts w:ascii="宋体" w:eastAsia="宋体" w:hAnsi="宋体" w:cs="宋体" w:hint="eastAsia"/>
          <w:bCs/>
          <w:kern w:val="0"/>
          <w:sz w:val="24"/>
          <w:szCs w:val="24"/>
        </w:rPr>
        <w:t>磋商文件的有效组成部分，磋商小组应当以书面形式同时通知所有参加磋商的供应商。</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sz w:val="24"/>
          <w:szCs w:val="24"/>
        </w:rPr>
        <w:t>竞争性磋商文件不能详细列明采购标的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技术、质量要求，需经磋商由供应商提供最终解决方案的，磋商结束后，磋商小组应当按照少数服从多数的原则推荐3家以上供应商的解决方案，并要求其在规定时间内提交最后报价</w:t>
      </w:r>
      <w:r>
        <w:rPr>
          <w:rFonts w:ascii="宋体" w:eastAsia="宋体" w:hAnsi="宋体" w:cs="宋体" w:hint="eastAsia"/>
          <w:bCs/>
          <w:kern w:val="0"/>
          <w:sz w:val="24"/>
          <w:szCs w:val="24"/>
        </w:rPr>
        <w:t>。</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sz w:val="24"/>
          <w:szCs w:val="24"/>
        </w:rPr>
        <w:t>竞争性磋商文件能够详细列明采购标的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技术、质量要求的，磋商结束后，磋商小组应当要求所有实质性响应的供应商在规定时间内提交最后报价</w:t>
      </w:r>
      <w:r>
        <w:rPr>
          <w:rFonts w:ascii="宋体" w:eastAsia="宋体" w:hAnsi="宋体" w:cs="宋体" w:hint="eastAsia"/>
          <w:bCs/>
          <w:kern w:val="0"/>
          <w:sz w:val="24"/>
          <w:szCs w:val="24"/>
        </w:rPr>
        <w:t>。</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
          <w:kern w:val="0"/>
          <w:sz w:val="24"/>
          <w:szCs w:val="24"/>
        </w:rPr>
      </w:pPr>
      <w:r>
        <w:rPr>
          <w:rFonts w:ascii="宋体" w:eastAsia="宋体" w:hAnsi="宋体" w:cs="宋体" w:hint="eastAsia"/>
          <w:bCs/>
          <w:kern w:val="0"/>
          <w:sz w:val="24"/>
          <w:szCs w:val="24"/>
        </w:rPr>
        <w:t>最后报价（二轮报价）是供应商响应文件的有效组成部分【</w:t>
      </w:r>
      <w:r>
        <w:rPr>
          <w:rFonts w:ascii="宋体" w:eastAsia="宋体" w:hAnsi="宋体" w:cs="宋体" w:hint="eastAsia"/>
          <w:b/>
          <w:bCs/>
          <w:sz w:val="24"/>
          <w:szCs w:val="24"/>
        </w:rPr>
        <w:t>注：1、最后报价不得超出磋商控制价；2、最后报价明显低于成本价的，供应商需做出合理说明，否则将承担不被接受的风险</w:t>
      </w:r>
      <w:r>
        <w:rPr>
          <w:rFonts w:ascii="宋体" w:eastAsia="宋体" w:hAnsi="宋体" w:cs="宋体" w:hint="eastAsia"/>
          <w:bCs/>
          <w:kern w:val="0"/>
          <w:sz w:val="24"/>
          <w:szCs w:val="24"/>
        </w:rPr>
        <w:t>】</w:t>
      </w:r>
      <w:r>
        <w:rPr>
          <w:rFonts w:ascii="宋体" w:eastAsia="宋体" w:hAnsi="宋体" w:cs="宋体" w:hint="eastAsia"/>
          <w:b/>
          <w:kern w:val="0"/>
          <w:sz w:val="24"/>
          <w:szCs w:val="24"/>
        </w:rPr>
        <w:t>3、供应商最终报价包括完成本项目的一切费用（包括且不限于税金等相关费用）。</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情况特殊,经磋商小组根据磋商现场情况，可以要求供应</w:t>
      </w:r>
      <w:proofErr w:type="gramStart"/>
      <w:r>
        <w:rPr>
          <w:rFonts w:ascii="宋体" w:eastAsia="宋体" w:hAnsi="宋体" w:cs="宋体" w:hint="eastAsia"/>
          <w:bCs/>
          <w:kern w:val="0"/>
          <w:sz w:val="24"/>
          <w:szCs w:val="24"/>
        </w:rPr>
        <w:t>商适当</w:t>
      </w:r>
      <w:proofErr w:type="gramEnd"/>
      <w:r>
        <w:rPr>
          <w:rFonts w:ascii="宋体" w:eastAsia="宋体" w:hAnsi="宋体" w:cs="宋体" w:hint="eastAsia"/>
          <w:bCs/>
          <w:kern w:val="0"/>
          <w:sz w:val="24"/>
          <w:szCs w:val="24"/>
        </w:rPr>
        <w:t>进行多轮报价。</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经磋商确定最终采购需求和提交最后报价的供应商后，由磋商小组采用综合评分法对提交最后报价的供应商的响应文件和最后报价进行综合评分。</w:t>
      </w:r>
    </w:p>
    <w:p w:rsidR="0069464B" w:rsidRDefault="00E573A0">
      <w:pPr>
        <w:keepNext/>
        <w:keepLines/>
        <w:numPr>
          <w:ilvl w:val="1"/>
          <w:numId w:val="7"/>
        </w:numPr>
        <w:wordWrap w:val="0"/>
        <w:topLinePunct/>
        <w:spacing w:line="360" w:lineRule="auto"/>
        <w:outlineLvl w:val="2"/>
        <w:rPr>
          <w:rFonts w:ascii="宋体" w:eastAsia="宋体" w:hAnsi="宋体"/>
          <w:b/>
          <w:bCs/>
          <w:sz w:val="24"/>
          <w:szCs w:val="24"/>
        </w:rPr>
      </w:pPr>
      <w:r>
        <w:rPr>
          <w:rFonts w:ascii="宋体" w:eastAsia="宋体" w:hAnsi="宋体" w:hint="eastAsia"/>
          <w:b/>
          <w:bCs/>
          <w:sz w:val="24"/>
          <w:szCs w:val="24"/>
        </w:rPr>
        <w:t>详细评审</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磋商小组按本章评审方法规定的量化因素和分值进行打分，并计算出综合得分。</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磋商小组认为供应商的最后报价明显低于成本价的，有可能影响产品质量或者不能诚信履约的，应当要求其在评审现场合理的时间内提供书面说明，必要时提</w:t>
      </w:r>
      <w:r>
        <w:rPr>
          <w:rFonts w:ascii="宋体" w:eastAsia="宋体" w:hAnsi="宋体" w:cs="宋体" w:hint="eastAsia"/>
          <w:bCs/>
          <w:kern w:val="0"/>
          <w:sz w:val="24"/>
          <w:szCs w:val="24"/>
        </w:rPr>
        <w:lastRenderedPageBreak/>
        <w:t>交相关证明材料；供应商不能证明其报价合理性的，磋商小组应当将其作为无效投标处理。</w:t>
      </w:r>
    </w:p>
    <w:p w:rsidR="0069464B" w:rsidRDefault="00E573A0">
      <w:pPr>
        <w:keepNext/>
        <w:keepLines/>
        <w:numPr>
          <w:ilvl w:val="1"/>
          <w:numId w:val="7"/>
        </w:numPr>
        <w:wordWrap w:val="0"/>
        <w:topLinePunct/>
        <w:spacing w:line="360" w:lineRule="auto"/>
        <w:outlineLvl w:val="2"/>
        <w:rPr>
          <w:rFonts w:ascii="宋体" w:eastAsia="宋体" w:hAnsi="宋体"/>
          <w:b/>
          <w:bCs/>
          <w:sz w:val="24"/>
          <w:szCs w:val="24"/>
        </w:rPr>
      </w:pPr>
      <w:r>
        <w:rPr>
          <w:rFonts w:ascii="宋体" w:eastAsia="宋体" w:hAnsi="宋体" w:hint="eastAsia"/>
          <w:b/>
          <w:bCs/>
          <w:sz w:val="24"/>
          <w:szCs w:val="24"/>
        </w:rPr>
        <w:t>响应文件的澄清</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在评审过程中，磋商小组可以通过电子平台要求供应商对响应文件中含义不明确、对同类问题表述不一致或者有明显文字和计算错误的内容作必要的澄清、说明或补正。澄清、说明或补正应通过电子平台方式进行。磋商小组不接受供应商主动提出的澄清、说明或补正。</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澄清、说明或补正不得超出响应文件的范围且不得改变响应文件的实质性内容，并构成响应文件的组成部分。</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磋商小组对供应商提交的澄清、说明或补正有疑问的，可以要求供应商进一步澄清、说明或补正，直至满足磋商小组的要求。</w:t>
      </w:r>
    </w:p>
    <w:p w:rsidR="0069464B" w:rsidRDefault="00E573A0">
      <w:pPr>
        <w:keepNext/>
        <w:keepLines/>
        <w:numPr>
          <w:ilvl w:val="1"/>
          <w:numId w:val="7"/>
        </w:numPr>
        <w:wordWrap w:val="0"/>
        <w:topLinePunct/>
        <w:spacing w:line="360" w:lineRule="auto"/>
        <w:outlineLvl w:val="2"/>
        <w:rPr>
          <w:rFonts w:ascii="宋体" w:eastAsia="宋体" w:hAnsi="宋体"/>
          <w:b/>
          <w:bCs/>
          <w:sz w:val="24"/>
          <w:szCs w:val="24"/>
        </w:rPr>
      </w:pPr>
      <w:r>
        <w:rPr>
          <w:rFonts w:ascii="宋体" w:eastAsia="宋体" w:hAnsi="宋体" w:hint="eastAsia"/>
          <w:b/>
          <w:bCs/>
          <w:sz w:val="24"/>
          <w:szCs w:val="24"/>
        </w:rPr>
        <w:t>评审结果</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bCs/>
          <w:kern w:val="0"/>
          <w:sz w:val="24"/>
          <w:szCs w:val="24"/>
        </w:rPr>
        <w:t>除采购人授权直接确定成交人外，按照评审得分由高到低顺序推荐3名成交候选人，评审得分相同的，按照最后报价由低到高的顺序推荐。</w:t>
      </w:r>
    </w:p>
    <w:p w:rsidR="0069464B" w:rsidRDefault="00E573A0">
      <w:pPr>
        <w:numPr>
          <w:ilvl w:val="2"/>
          <w:numId w:val="7"/>
        </w:numPr>
        <w:wordWrap w:val="0"/>
        <w:topLinePunct/>
        <w:autoSpaceDE w:val="0"/>
        <w:autoSpaceDN w:val="0"/>
        <w:adjustRightInd w:val="0"/>
        <w:spacing w:before="40" w:line="360" w:lineRule="auto"/>
        <w:ind w:right="142" w:firstLine="560"/>
        <w:jc w:val="left"/>
        <w:rPr>
          <w:rFonts w:ascii="宋体" w:eastAsia="宋体" w:hAnsi="宋体" w:cs="宋体"/>
          <w:bCs/>
          <w:kern w:val="0"/>
          <w:sz w:val="24"/>
          <w:szCs w:val="24"/>
        </w:rPr>
      </w:pPr>
      <w:r>
        <w:rPr>
          <w:rFonts w:ascii="宋体" w:eastAsia="宋体" w:hAnsi="宋体" w:cs="宋体" w:hint="eastAsia"/>
          <w:sz w:val="24"/>
          <w:szCs w:val="24"/>
        </w:rPr>
        <w:t xml:space="preserve"> 磋商小组完成评审后，应当向采购人提交书面评审报告和成交候选人名单</w:t>
      </w:r>
      <w:r>
        <w:rPr>
          <w:rFonts w:ascii="宋体" w:eastAsia="宋体" w:hAnsi="宋体" w:cs="宋体" w:hint="eastAsia"/>
          <w:bCs/>
          <w:kern w:val="0"/>
          <w:sz w:val="24"/>
          <w:szCs w:val="24"/>
        </w:rPr>
        <w:t>并编写评审报告。</w:t>
      </w:r>
    </w:p>
    <w:p w:rsidR="0069464B" w:rsidRDefault="00E573A0" w:rsidP="003D7928">
      <w:pPr>
        <w:wordWrap w:val="0"/>
        <w:topLinePunct/>
        <w:spacing w:beforeLines="100" w:afterLines="100" w:line="360" w:lineRule="auto"/>
        <w:jc w:val="center"/>
        <w:outlineLvl w:val="0"/>
        <w:rPr>
          <w:rFonts w:ascii="宋体" w:eastAsia="宋体" w:hAnsi="宋体" w:cs="Courier New"/>
          <w:b/>
          <w:bCs/>
          <w:sz w:val="30"/>
          <w:szCs w:val="30"/>
        </w:rPr>
      </w:pPr>
      <w:r>
        <w:rPr>
          <w:rFonts w:ascii="宋体" w:eastAsia="宋体" w:hAnsi="宋体" w:cs="Courier New" w:hint="eastAsia"/>
          <w:b/>
          <w:bCs/>
          <w:sz w:val="32"/>
          <w:szCs w:val="32"/>
        </w:rPr>
        <w:br w:type="page"/>
      </w:r>
      <w:bookmarkStart w:id="508" w:name="_Toc23774437"/>
      <w:r>
        <w:rPr>
          <w:rFonts w:ascii="宋体" w:eastAsia="宋体" w:hAnsi="宋体" w:cs="Courier New" w:hint="eastAsia"/>
          <w:b/>
          <w:bCs/>
          <w:sz w:val="30"/>
          <w:szCs w:val="30"/>
        </w:rPr>
        <w:lastRenderedPageBreak/>
        <w:t>第四章  合同</w:t>
      </w:r>
      <w:bookmarkEnd w:id="506"/>
      <w:r>
        <w:rPr>
          <w:rFonts w:ascii="宋体" w:eastAsia="宋体" w:hAnsi="宋体" w:cs="Courier New" w:hint="eastAsia"/>
          <w:b/>
          <w:bCs/>
          <w:sz w:val="30"/>
          <w:szCs w:val="30"/>
        </w:rPr>
        <w:t>条款及格式</w:t>
      </w:r>
      <w:bookmarkEnd w:id="508"/>
    </w:p>
    <w:p w:rsidR="0069464B" w:rsidRDefault="00E573A0">
      <w:pPr>
        <w:jc w:val="left"/>
        <w:rPr>
          <w:rFonts w:ascii="Times New Roman" w:eastAsia="华文中宋" w:hAnsi="Times New Roman"/>
          <w:b/>
          <w:sz w:val="72"/>
          <w:szCs w:val="72"/>
        </w:rPr>
      </w:pPr>
      <w:bookmarkStart w:id="509" w:name="_Toc23967"/>
      <w:r>
        <w:rPr>
          <w:rFonts w:ascii="Times New Roman" w:eastAsia="仿宋_GB2312" w:hAnsi="Times New Roman" w:hint="eastAsia"/>
          <w:bCs/>
          <w:sz w:val="32"/>
          <w:szCs w:val="32"/>
        </w:rPr>
        <w:t>（</w:t>
      </w:r>
      <w:r>
        <w:rPr>
          <w:rFonts w:ascii="Times New Roman" w:eastAsia="仿宋_GB2312" w:hAnsi="Times New Roman"/>
          <w:bCs/>
          <w:sz w:val="32"/>
          <w:szCs w:val="32"/>
        </w:rPr>
        <w:t>GF—2017—0201</w:t>
      </w:r>
      <w:r>
        <w:rPr>
          <w:rFonts w:ascii="Times New Roman" w:eastAsia="仿宋_GB2312" w:hAnsi="Times New Roman" w:hint="eastAsia"/>
          <w:bCs/>
          <w:sz w:val="32"/>
          <w:szCs w:val="32"/>
        </w:rPr>
        <w:t>）</w:t>
      </w:r>
    </w:p>
    <w:p w:rsidR="0069464B" w:rsidRDefault="00E573A0">
      <w:pPr>
        <w:jc w:val="center"/>
        <w:rPr>
          <w:rFonts w:ascii="Times New Roman" w:eastAsia="黑体" w:hAnsi="Times New Roman"/>
          <w:b/>
          <w:sz w:val="48"/>
          <w:szCs w:val="48"/>
        </w:rPr>
      </w:pPr>
      <w:r>
        <w:rPr>
          <w:rFonts w:ascii="Times New Roman" w:eastAsia="华文中宋" w:hAnsi="Times New Roman" w:hint="eastAsia"/>
          <w:b/>
          <w:sz w:val="56"/>
          <w:szCs w:val="56"/>
        </w:rPr>
        <w:t>建设工程施工合同</w:t>
      </w:r>
    </w:p>
    <w:p w:rsidR="0069464B" w:rsidRDefault="00E573A0">
      <w:pPr>
        <w:ind w:rightChars="-44" w:right="-92"/>
        <w:jc w:val="center"/>
        <w:rPr>
          <w:rFonts w:ascii="Times New Roman" w:eastAsia="宋体" w:hAnsi="Times New Roman"/>
          <w:bCs/>
          <w:sz w:val="24"/>
          <w:szCs w:val="24"/>
        </w:rPr>
      </w:pPr>
      <w:r>
        <w:rPr>
          <w:rFonts w:ascii="Times New Roman" w:eastAsia="宋体" w:hAnsi="Times New Roman" w:hint="eastAsia"/>
          <w:bCs/>
          <w:sz w:val="24"/>
          <w:szCs w:val="24"/>
        </w:rPr>
        <w:t>注：按《三门峡市财政局关于市本级政府采购合同备案管理工作的通知》（</w:t>
      </w:r>
      <w:proofErr w:type="gramStart"/>
      <w:r>
        <w:rPr>
          <w:rFonts w:ascii="Times New Roman" w:eastAsia="宋体" w:hAnsi="Times New Roman" w:hint="eastAsia"/>
          <w:bCs/>
          <w:sz w:val="24"/>
          <w:szCs w:val="24"/>
        </w:rPr>
        <w:t>三财购</w:t>
      </w:r>
      <w:r>
        <w:rPr>
          <w:rFonts w:ascii="Times New Roman" w:eastAsia="宋体" w:hAnsi="Times New Roman" w:hint="eastAsia"/>
          <w:bCs/>
          <w:sz w:val="24"/>
          <w:szCs w:val="24"/>
        </w:rPr>
        <w:t>[</w:t>
      </w:r>
      <w:proofErr w:type="gramEnd"/>
      <w:r>
        <w:rPr>
          <w:rFonts w:ascii="Times New Roman" w:eastAsia="宋体" w:hAnsi="Times New Roman" w:hint="eastAsia"/>
          <w:bCs/>
          <w:sz w:val="24"/>
          <w:szCs w:val="24"/>
        </w:rPr>
        <w:t>2021]9</w:t>
      </w:r>
      <w:r>
        <w:rPr>
          <w:rFonts w:ascii="Times New Roman" w:eastAsia="宋体" w:hAnsi="Times New Roman" w:hint="eastAsia"/>
          <w:bCs/>
          <w:sz w:val="24"/>
          <w:szCs w:val="24"/>
        </w:rPr>
        <w:t>号）文要求，集中采购目录以外政府采购项目，原则上自中标通知书发出之日起</w:t>
      </w:r>
      <w:r>
        <w:rPr>
          <w:rFonts w:ascii="Times New Roman" w:eastAsia="宋体" w:hAnsi="Times New Roman" w:hint="eastAsia"/>
          <w:bCs/>
          <w:sz w:val="24"/>
          <w:szCs w:val="24"/>
        </w:rPr>
        <w:t>2</w:t>
      </w:r>
      <w:r>
        <w:rPr>
          <w:rFonts w:ascii="Times New Roman" w:eastAsia="宋体" w:hAnsi="Times New Roman" w:hint="eastAsia"/>
          <w:bCs/>
          <w:sz w:val="24"/>
          <w:szCs w:val="24"/>
        </w:rPr>
        <w:t>个工作日内与中标（成交）供应</w:t>
      </w:r>
      <w:proofErr w:type="gramStart"/>
      <w:r>
        <w:rPr>
          <w:rFonts w:ascii="Times New Roman" w:eastAsia="宋体" w:hAnsi="Times New Roman" w:hint="eastAsia"/>
          <w:bCs/>
          <w:sz w:val="24"/>
          <w:szCs w:val="24"/>
        </w:rPr>
        <w:t>商按照</w:t>
      </w:r>
      <w:proofErr w:type="gramEnd"/>
      <w:r>
        <w:rPr>
          <w:rFonts w:ascii="Times New Roman" w:eastAsia="宋体" w:hAnsi="Times New Roman" w:hint="eastAsia"/>
          <w:bCs/>
          <w:sz w:val="24"/>
          <w:szCs w:val="24"/>
        </w:rPr>
        <w:t>采购文件确定的事项与供应商签订政府采购合同</w:t>
      </w:r>
    </w:p>
    <w:p w:rsidR="0069464B" w:rsidRDefault="0069464B">
      <w:pPr>
        <w:ind w:rightChars="1295" w:right="2719"/>
        <w:jc w:val="center"/>
        <w:rPr>
          <w:rFonts w:ascii="Times New Roman" w:eastAsia="宋体" w:hAnsi="Times New Roman"/>
          <w:b/>
          <w:sz w:val="32"/>
          <w:szCs w:val="28"/>
        </w:rPr>
      </w:pPr>
    </w:p>
    <w:p w:rsidR="0069464B" w:rsidRDefault="0069464B">
      <w:pPr>
        <w:spacing w:after="120"/>
        <w:ind w:firstLineChars="100" w:firstLine="210"/>
        <w:rPr>
          <w:rFonts w:ascii="Calibri" w:eastAsia="宋体" w:hAnsi="Calibri"/>
        </w:rPr>
      </w:pPr>
    </w:p>
    <w:p w:rsidR="0069464B" w:rsidRDefault="0069464B">
      <w:pPr>
        <w:spacing w:before="100" w:beforeAutospacing="1" w:after="120" w:line="360" w:lineRule="auto"/>
        <w:ind w:left="420" w:firstLine="420"/>
        <w:rPr>
          <w:rFonts w:ascii="宋体" w:eastAsia="Arial Unicode MS" w:hAnsi="Courier New"/>
          <w:spacing w:val="-4"/>
          <w:kern w:val="0"/>
          <w:sz w:val="20"/>
          <w:szCs w:val="20"/>
        </w:rPr>
      </w:pPr>
    </w:p>
    <w:p w:rsidR="0069464B" w:rsidRDefault="0069464B">
      <w:pPr>
        <w:rPr>
          <w:rFonts w:ascii="Calibri" w:eastAsia="宋体" w:hAnsi="Calibri"/>
        </w:rPr>
      </w:pPr>
    </w:p>
    <w:p w:rsidR="0069464B" w:rsidRDefault="0069464B">
      <w:pPr>
        <w:spacing w:after="120"/>
        <w:ind w:firstLineChars="100" w:firstLine="210"/>
        <w:rPr>
          <w:rFonts w:ascii="Calibri" w:eastAsia="宋体" w:hAnsi="Calibri"/>
        </w:rPr>
      </w:pPr>
    </w:p>
    <w:p w:rsidR="0069464B" w:rsidRDefault="0069464B">
      <w:pPr>
        <w:spacing w:before="100" w:beforeAutospacing="1" w:after="120" w:line="360" w:lineRule="auto"/>
        <w:ind w:left="420" w:firstLine="420"/>
        <w:rPr>
          <w:rFonts w:ascii="宋体" w:eastAsia="Arial Unicode MS" w:hAnsi="Courier New"/>
          <w:spacing w:val="-4"/>
          <w:kern w:val="0"/>
          <w:sz w:val="20"/>
          <w:szCs w:val="20"/>
        </w:rPr>
      </w:pPr>
    </w:p>
    <w:p w:rsidR="0069464B" w:rsidRDefault="0069464B">
      <w:pPr>
        <w:rPr>
          <w:rFonts w:ascii="Calibri" w:eastAsia="宋体" w:hAnsi="Calibri"/>
        </w:rPr>
      </w:pPr>
    </w:p>
    <w:p w:rsidR="0069464B" w:rsidRDefault="0069464B">
      <w:pPr>
        <w:spacing w:after="120"/>
        <w:ind w:firstLineChars="100" w:firstLine="210"/>
        <w:rPr>
          <w:rFonts w:ascii="Calibri" w:eastAsia="宋体" w:hAnsi="Calibri"/>
        </w:rPr>
      </w:pPr>
    </w:p>
    <w:p w:rsidR="0069464B" w:rsidRDefault="0069464B">
      <w:pPr>
        <w:spacing w:before="100" w:beforeAutospacing="1" w:after="120" w:line="360" w:lineRule="auto"/>
        <w:ind w:left="420" w:firstLine="420"/>
        <w:rPr>
          <w:rFonts w:ascii="宋体" w:eastAsia="Arial Unicode MS" w:hAnsi="Courier New"/>
          <w:spacing w:val="-4"/>
          <w:kern w:val="0"/>
          <w:sz w:val="20"/>
          <w:szCs w:val="20"/>
        </w:rPr>
      </w:pPr>
    </w:p>
    <w:p w:rsidR="0069464B" w:rsidRDefault="0069464B">
      <w:pPr>
        <w:ind w:rightChars="1295" w:right="2719"/>
        <w:rPr>
          <w:rFonts w:ascii="Times New Roman" w:eastAsia="宋体" w:hAnsi="Times New Roman"/>
          <w:b/>
          <w:sz w:val="32"/>
          <w:szCs w:val="28"/>
        </w:rPr>
      </w:pPr>
    </w:p>
    <w:p w:rsidR="0069464B" w:rsidRDefault="00880A5C">
      <w:pPr>
        <w:ind w:rightChars="1295" w:right="2719" w:firstLineChars="840" w:firstLine="1764"/>
        <w:rPr>
          <w:rFonts w:ascii="Times New Roman" w:eastAsia="宋体" w:hAnsi="Times New Roman"/>
          <w:b/>
          <w:spacing w:val="90"/>
          <w:sz w:val="36"/>
          <w:szCs w:val="36"/>
        </w:rPr>
      </w:pPr>
      <w:r w:rsidRPr="00880A5C">
        <w:pict>
          <v:rect id="_x0000_s1026" style="position:absolute;left:0;text-align:left;margin-left:306pt;margin-top:11.55pt;width:57pt;height:36pt;z-index:251661312" o:gfxdata="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yyEW/2AAAAAkBAAAPAAAAAAAAAAEAIAAAACIAAABkcnMvZG93bnJl&#10;di54bWxQSwECFAAUAAAACACHTuJA1YcDPDYCAABeBAAADgAAAAAAAAABACAAAAAnAQAAZHJzL2Uy&#10;b0RvYy54bWxQSwUGAAAAAAYABgBZAQAAzwUAAAAA&#10;" filled="f" strokecolor="white">
            <v:stroke miterlimit="2"/>
            <v:textbox>
              <w:txbxContent>
                <w:p w:rsidR="00D64B1F" w:rsidRDefault="00D64B1F">
                  <w:pPr>
                    <w:rPr>
                      <w:b/>
                      <w:bCs/>
                      <w:sz w:val="36"/>
                    </w:rPr>
                  </w:pPr>
                  <w:r>
                    <w:rPr>
                      <w:rFonts w:hint="eastAsia"/>
                      <w:b/>
                      <w:bCs/>
                      <w:sz w:val="36"/>
                    </w:rPr>
                    <w:t>制定</w:t>
                  </w:r>
                </w:p>
              </w:txbxContent>
            </v:textbox>
          </v:rect>
        </w:pict>
      </w:r>
      <w:r w:rsidR="00E573A0">
        <w:rPr>
          <w:rFonts w:ascii="Times New Roman" w:eastAsia="宋体" w:hAnsi="Times New Roman" w:hint="eastAsia"/>
          <w:b/>
          <w:spacing w:val="90"/>
          <w:sz w:val="36"/>
          <w:szCs w:val="36"/>
        </w:rPr>
        <w:t>住房城乡建设部</w:t>
      </w:r>
    </w:p>
    <w:p w:rsidR="0069464B" w:rsidRDefault="00E573A0" w:rsidP="005C5268">
      <w:pPr>
        <w:ind w:rightChars="1295" w:right="2719" w:firstLineChars="496" w:firstLine="1793"/>
        <w:rPr>
          <w:rFonts w:ascii="Times New Roman" w:eastAsia="宋体" w:hAnsi="Times New Roman"/>
          <w:b/>
          <w:sz w:val="36"/>
          <w:szCs w:val="36"/>
        </w:rPr>
      </w:pPr>
      <w:r>
        <w:rPr>
          <w:rFonts w:ascii="Times New Roman" w:eastAsia="宋体" w:hAnsi="Times New Roman" w:hint="eastAsia"/>
          <w:b/>
          <w:sz w:val="36"/>
          <w:szCs w:val="36"/>
        </w:rPr>
        <w:t>国家工商行政管理总局</w:t>
      </w:r>
    </w:p>
    <w:p w:rsidR="0069464B" w:rsidRDefault="0069464B">
      <w:pPr>
        <w:spacing w:line="360" w:lineRule="auto"/>
        <w:rPr>
          <w:rFonts w:ascii="宋体" w:eastAsia="宋体" w:hAnsi="宋体"/>
          <w:b/>
          <w:sz w:val="28"/>
          <w:szCs w:val="28"/>
        </w:rPr>
      </w:pPr>
    </w:p>
    <w:p w:rsidR="0069464B" w:rsidRDefault="00E573A0">
      <w:pPr>
        <w:spacing w:line="360" w:lineRule="auto"/>
        <w:rPr>
          <w:rFonts w:ascii="宋体" w:eastAsia="宋体" w:hAnsi="宋体"/>
          <w:sz w:val="24"/>
          <w:szCs w:val="24"/>
        </w:rPr>
      </w:pPr>
      <w:r>
        <w:rPr>
          <w:rFonts w:ascii="宋体" w:eastAsia="宋体" w:hAnsi="宋体" w:hint="eastAsia"/>
          <w:sz w:val="28"/>
          <w:szCs w:val="28"/>
        </w:rPr>
        <w:t xml:space="preserve"> </w:t>
      </w:r>
      <w:r>
        <w:rPr>
          <w:rFonts w:ascii="宋体" w:eastAsia="宋体" w:hAnsi="宋体" w:hint="eastAsia"/>
          <w:sz w:val="24"/>
          <w:szCs w:val="24"/>
        </w:rPr>
        <w:t>本文件所列内容为签订合同时的基本内容，签订合同时可补充细化，以双方最终签订合同为准。</w:t>
      </w:r>
    </w:p>
    <w:p w:rsidR="0069464B" w:rsidRDefault="00E573A0">
      <w:pPr>
        <w:widowControl/>
        <w:jc w:val="left"/>
        <w:rPr>
          <w:rFonts w:ascii="宋体" w:eastAsia="宋体" w:hAnsi="宋体"/>
          <w:sz w:val="24"/>
          <w:szCs w:val="24"/>
        </w:rPr>
      </w:pPr>
      <w:r>
        <w:rPr>
          <w:rFonts w:ascii="宋体" w:eastAsia="宋体" w:hAnsi="宋体"/>
          <w:sz w:val="24"/>
          <w:szCs w:val="24"/>
        </w:rPr>
        <w:br w:type="page"/>
      </w:r>
    </w:p>
    <w:p w:rsidR="0069464B" w:rsidRDefault="0069464B">
      <w:pPr>
        <w:spacing w:line="360" w:lineRule="auto"/>
        <w:rPr>
          <w:rFonts w:ascii="宋体" w:eastAsia="宋体" w:hAnsi="宋体"/>
          <w:b/>
          <w:sz w:val="24"/>
          <w:szCs w:val="24"/>
        </w:rPr>
      </w:pPr>
    </w:p>
    <w:p w:rsidR="0069464B" w:rsidRDefault="00E573A0">
      <w:pPr>
        <w:keepNext/>
        <w:keepLines/>
        <w:spacing w:line="600" w:lineRule="exact"/>
        <w:jc w:val="center"/>
        <w:outlineLvl w:val="2"/>
        <w:rPr>
          <w:rFonts w:ascii="宋体" w:eastAsia="宋体" w:hAnsi="宋体" w:cs="宋体"/>
          <w:b/>
          <w:kern w:val="0"/>
          <w:sz w:val="32"/>
          <w:szCs w:val="32"/>
        </w:rPr>
      </w:pPr>
      <w:r>
        <w:rPr>
          <w:rFonts w:ascii="宋体" w:eastAsia="宋体" w:hAnsi="宋体" w:cs="宋体" w:hint="eastAsia"/>
          <w:b/>
          <w:kern w:val="0"/>
          <w:sz w:val="32"/>
          <w:szCs w:val="32"/>
        </w:rPr>
        <w:t>第一部分   合同协议书</w:t>
      </w:r>
    </w:p>
    <w:p w:rsidR="0069464B" w:rsidRDefault="00E573A0">
      <w:pPr>
        <w:spacing w:line="420" w:lineRule="exact"/>
        <w:ind w:firstLine="1"/>
        <w:rPr>
          <w:rFonts w:ascii="宋体" w:eastAsia="宋体" w:hAnsi="宋体" w:cs="宋体"/>
          <w:b/>
          <w:sz w:val="24"/>
          <w:szCs w:val="24"/>
          <w:u w:val="single"/>
        </w:rPr>
      </w:pPr>
      <w:r>
        <w:rPr>
          <w:rFonts w:ascii="宋体" w:eastAsia="宋体" w:hAnsi="宋体" w:cs="宋体" w:hint="eastAsia"/>
          <w:b/>
          <w:sz w:val="24"/>
          <w:szCs w:val="24"/>
        </w:rPr>
        <w:t>发包人 (全称）：</w:t>
      </w:r>
      <w:r>
        <w:rPr>
          <w:rFonts w:ascii="宋体" w:eastAsia="宋体" w:hAnsi="宋体" w:cs="宋体" w:hint="eastAsia"/>
          <w:sz w:val="24"/>
          <w:szCs w:val="24"/>
          <w:u w:val="single"/>
        </w:rPr>
        <w:t>三门峡市湖滨区人民政府前进街道办事处</w:t>
      </w:r>
    </w:p>
    <w:p w:rsidR="0069464B" w:rsidRDefault="00E573A0">
      <w:pPr>
        <w:spacing w:line="420" w:lineRule="exact"/>
        <w:rPr>
          <w:rFonts w:ascii="宋体" w:eastAsia="宋体" w:hAnsi="宋体" w:cs="宋体"/>
          <w:sz w:val="24"/>
          <w:szCs w:val="24"/>
        </w:rPr>
      </w:pPr>
      <w:r>
        <w:rPr>
          <w:rFonts w:ascii="宋体" w:eastAsia="宋体" w:hAnsi="宋体" w:cs="宋体" w:hint="eastAsia"/>
          <w:b/>
          <w:sz w:val="24"/>
          <w:szCs w:val="24"/>
        </w:rPr>
        <w:t>承包人（全称）：</w:t>
      </w:r>
      <w:r>
        <w:rPr>
          <w:rFonts w:ascii="宋体" w:eastAsia="宋体" w:hAnsi="宋体" w:cs="宋体" w:hint="eastAsia"/>
          <w:bCs/>
          <w:sz w:val="24"/>
          <w:szCs w:val="24"/>
          <w:u w:val="single"/>
        </w:rPr>
        <w:t xml:space="preserve">                               </w:t>
      </w:r>
    </w:p>
    <w:p w:rsidR="0069464B" w:rsidRDefault="0069464B" w:rsidP="005C5268">
      <w:pPr>
        <w:spacing w:line="420" w:lineRule="exact"/>
        <w:ind w:firstLineChars="177" w:firstLine="425"/>
        <w:rPr>
          <w:rFonts w:ascii="宋体" w:eastAsia="宋体" w:hAnsi="宋体" w:cs="宋体"/>
          <w:sz w:val="24"/>
          <w:szCs w:val="24"/>
        </w:rPr>
      </w:pPr>
    </w:p>
    <w:p w:rsidR="0069464B" w:rsidRDefault="00E573A0">
      <w:pPr>
        <w:spacing w:line="420" w:lineRule="exact"/>
        <w:ind w:firstLineChars="200" w:firstLine="480"/>
        <w:rPr>
          <w:rFonts w:ascii="宋体" w:eastAsia="宋体" w:hAnsi="宋体" w:cs="宋体"/>
          <w:b/>
          <w:sz w:val="24"/>
          <w:szCs w:val="24"/>
          <w:shd w:val="clear" w:color="auto" w:fill="FFFFFF"/>
        </w:rPr>
      </w:pPr>
      <w:r>
        <w:rPr>
          <w:rFonts w:ascii="宋体" w:eastAsia="宋体" w:hAnsi="宋体" w:cs="宋体" w:hint="eastAsia"/>
          <w:sz w:val="24"/>
          <w:szCs w:val="24"/>
        </w:rPr>
        <w:t>根据《中华人民共和国民法典》、《中华人民共和国建筑法》及有关法律规定，遵循平等、自愿、公平和诚实信用的原则，双方就</w:t>
      </w:r>
      <w:r>
        <w:rPr>
          <w:rFonts w:ascii="宋体" w:eastAsia="宋体" w:hAnsi="宋体" w:cs="宋体" w:hint="eastAsia"/>
          <w:sz w:val="24"/>
          <w:szCs w:val="24"/>
          <w:u w:val="single"/>
        </w:rPr>
        <w:t>三门峡市湖滨区</w:t>
      </w:r>
      <w:proofErr w:type="gramStart"/>
      <w:r>
        <w:rPr>
          <w:rFonts w:ascii="宋体" w:eastAsia="宋体" w:hAnsi="宋体" w:cs="宋体"/>
          <w:sz w:val="24"/>
          <w:szCs w:val="24"/>
          <w:u w:val="single"/>
        </w:rPr>
        <w:t>2024年奖补资金</w:t>
      </w:r>
      <w:proofErr w:type="gramEnd"/>
      <w:r>
        <w:rPr>
          <w:rFonts w:ascii="宋体" w:eastAsia="宋体" w:hAnsi="宋体" w:cs="宋体"/>
          <w:sz w:val="24"/>
          <w:szCs w:val="24"/>
          <w:u w:val="single"/>
        </w:rPr>
        <w:t>前进街道老旧小区基础设施提升改造项目</w:t>
      </w:r>
      <w:r>
        <w:rPr>
          <w:rFonts w:ascii="宋体" w:eastAsia="宋体" w:hAnsi="宋体" w:hint="eastAsia"/>
          <w:sz w:val="24"/>
          <w:szCs w:val="24"/>
        </w:rPr>
        <w:t>施工及</w:t>
      </w:r>
      <w:r>
        <w:rPr>
          <w:rFonts w:ascii="宋体" w:eastAsia="宋体" w:hAnsi="宋体" w:cs="宋体" w:hint="eastAsia"/>
          <w:sz w:val="24"/>
          <w:szCs w:val="24"/>
        </w:rPr>
        <w:t>有关事项协商一致，共同达成如下协议：</w:t>
      </w:r>
    </w:p>
    <w:p w:rsidR="0069464B" w:rsidRDefault="00E573A0" w:rsidP="005C5268">
      <w:pPr>
        <w:keepNext/>
        <w:keepLines/>
        <w:spacing w:before="120" w:after="120"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t>一、工程概况</w:t>
      </w:r>
    </w:p>
    <w:p w:rsidR="0069464B" w:rsidRDefault="00E573A0">
      <w:pPr>
        <w:spacing w:line="420" w:lineRule="exact"/>
        <w:ind w:firstLineChars="200" w:firstLine="480"/>
        <w:jc w:val="left"/>
        <w:rPr>
          <w:rFonts w:ascii="宋体" w:eastAsia="宋体" w:hAnsi="宋体" w:cs="宋体"/>
          <w:sz w:val="24"/>
          <w:szCs w:val="24"/>
          <w:u w:val="single"/>
          <w:shd w:val="clear" w:color="auto" w:fill="FFFFFF"/>
        </w:rPr>
      </w:pPr>
      <w:r>
        <w:rPr>
          <w:rFonts w:ascii="宋体" w:eastAsia="宋体" w:hAnsi="宋体" w:cs="宋体" w:hint="eastAsia"/>
          <w:bCs/>
          <w:sz w:val="24"/>
          <w:szCs w:val="24"/>
        </w:rPr>
        <w:t>1.工程名称</w:t>
      </w:r>
      <w:r>
        <w:rPr>
          <w:rFonts w:ascii="宋体" w:eastAsia="宋体" w:hAnsi="宋体" w:cs="宋体" w:hint="eastAsia"/>
          <w:sz w:val="24"/>
          <w:szCs w:val="24"/>
        </w:rPr>
        <w:t>：</w:t>
      </w:r>
      <w:r>
        <w:rPr>
          <w:rFonts w:ascii="宋体" w:eastAsia="宋体" w:hAnsi="宋体" w:cs="宋体" w:hint="eastAsia"/>
          <w:sz w:val="24"/>
          <w:szCs w:val="24"/>
          <w:u w:val="single"/>
        </w:rPr>
        <w:t>三门峡市湖滨区</w:t>
      </w:r>
      <w:proofErr w:type="gramStart"/>
      <w:r>
        <w:rPr>
          <w:rFonts w:ascii="宋体" w:eastAsia="宋体" w:hAnsi="宋体" w:cs="宋体" w:hint="eastAsia"/>
          <w:sz w:val="24"/>
          <w:szCs w:val="24"/>
          <w:u w:val="single"/>
        </w:rPr>
        <w:t>2024年奖补资金</w:t>
      </w:r>
      <w:proofErr w:type="gramEnd"/>
      <w:r>
        <w:rPr>
          <w:rFonts w:ascii="宋体" w:eastAsia="宋体" w:hAnsi="宋体" w:cs="宋体" w:hint="eastAsia"/>
          <w:sz w:val="24"/>
          <w:szCs w:val="24"/>
          <w:u w:val="single"/>
        </w:rPr>
        <w:t>前进街道老旧小区基础设施提升改造项目</w:t>
      </w:r>
    </w:p>
    <w:p w:rsidR="0069464B" w:rsidRDefault="00E573A0">
      <w:pPr>
        <w:spacing w:line="420" w:lineRule="exact"/>
        <w:ind w:firstLineChars="200" w:firstLine="480"/>
        <w:jc w:val="left"/>
        <w:rPr>
          <w:rFonts w:ascii="宋体" w:eastAsia="宋体" w:hAnsi="宋体" w:cs="宋体"/>
          <w:bCs/>
          <w:sz w:val="24"/>
          <w:szCs w:val="24"/>
          <w:u w:val="single"/>
        </w:rPr>
      </w:pPr>
      <w:r>
        <w:rPr>
          <w:rFonts w:ascii="宋体" w:eastAsia="宋体" w:hAnsi="宋体" w:cs="宋体" w:hint="eastAsia"/>
          <w:bCs/>
          <w:sz w:val="24"/>
          <w:szCs w:val="24"/>
        </w:rPr>
        <w:t>2.工程地点：</w:t>
      </w:r>
      <w:r>
        <w:rPr>
          <w:rFonts w:ascii="宋体" w:eastAsia="宋体" w:hAnsi="宋体" w:cs="宋体" w:hint="eastAsia"/>
          <w:sz w:val="24"/>
          <w:szCs w:val="24"/>
          <w:u w:val="single"/>
          <w:shd w:val="clear" w:color="auto" w:fill="FFFFFF"/>
        </w:rPr>
        <w:t xml:space="preserve">        </w:t>
      </w:r>
    </w:p>
    <w:p w:rsidR="0069464B" w:rsidRDefault="00E573A0">
      <w:pPr>
        <w:widowControl/>
        <w:spacing w:before="100" w:beforeAutospacing="1" w:after="100" w:afterAutospacing="1" w:line="420" w:lineRule="exact"/>
        <w:ind w:firstLineChars="200" w:firstLine="480"/>
        <w:jc w:val="left"/>
        <w:rPr>
          <w:rFonts w:ascii="宋体" w:eastAsia="宋体" w:hAnsi="宋体" w:cs="宋体"/>
          <w:spacing w:val="20"/>
          <w:kern w:val="0"/>
          <w:sz w:val="24"/>
          <w:szCs w:val="24"/>
          <w:u w:val="single"/>
        </w:rPr>
      </w:pPr>
      <w:r>
        <w:rPr>
          <w:rFonts w:ascii="宋体" w:eastAsia="宋体" w:hAnsi="宋体" w:cs="宋体" w:hint="eastAsia"/>
          <w:bCs/>
          <w:kern w:val="0"/>
          <w:sz w:val="24"/>
          <w:szCs w:val="24"/>
        </w:rPr>
        <w:t>3.工程立项批准文号：</w:t>
      </w:r>
      <w:r>
        <w:rPr>
          <w:rFonts w:ascii="宋体" w:eastAsia="宋体" w:hAnsi="宋体" w:cs="宋体" w:hint="eastAsia"/>
          <w:spacing w:val="10"/>
          <w:kern w:val="0"/>
          <w:sz w:val="24"/>
          <w:szCs w:val="24"/>
          <w:u w:val="single"/>
        </w:rPr>
        <w:t xml:space="preserve"> </w:t>
      </w:r>
      <w:r>
        <w:rPr>
          <w:rFonts w:ascii="宋体" w:eastAsia="宋体" w:hAnsi="宋体" w:cs="宋体"/>
          <w:spacing w:val="10"/>
          <w:kern w:val="0"/>
          <w:sz w:val="24"/>
          <w:szCs w:val="24"/>
          <w:u w:val="single"/>
        </w:rPr>
        <w:t xml:space="preserve">         </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4.资金来源：</w:t>
      </w:r>
      <w:r>
        <w:rPr>
          <w:rFonts w:ascii="宋体" w:eastAsia="宋体" w:hAnsi="宋体" w:cs="宋体" w:hint="eastAsia"/>
          <w:sz w:val="24"/>
          <w:szCs w:val="24"/>
          <w:u w:val="single"/>
        </w:rPr>
        <w:t>财政资金</w:t>
      </w:r>
      <w:r>
        <w:rPr>
          <w:rFonts w:ascii="宋体" w:eastAsia="宋体" w:hAnsi="宋体" w:cs="宋体" w:hint="eastAsia"/>
          <w:bCs/>
          <w:sz w:val="24"/>
          <w:szCs w:val="24"/>
        </w:rPr>
        <w:t>。</w:t>
      </w:r>
    </w:p>
    <w:p w:rsidR="0069464B" w:rsidRDefault="00E573A0">
      <w:pPr>
        <w:spacing w:line="420" w:lineRule="exact"/>
        <w:ind w:firstLineChars="200" w:firstLine="480"/>
        <w:rPr>
          <w:rFonts w:ascii="宋体" w:eastAsia="宋体" w:hAnsi="宋体"/>
          <w:sz w:val="24"/>
          <w:szCs w:val="24"/>
        </w:rPr>
      </w:pPr>
      <w:r>
        <w:rPr>
          <w:rFonts w:ascii="宋体" w:eastAsia="宋体" w:hAnsi="宋体" w:cs="宋体" w:hint="eastAsia"/>
          <w:bCs/>
          <w:sz w:val="24"/>
          <w:szCs w:val="24"/>
        </w:rPr>
        <w:t>5.工程内容：</w:t>
      </w:r>
      <w:r>
        <w:rPr>
          <w:rFonts w:ascii="宋体" w:eastAsia="宋体" w:hAnsi="宋体" w:cs="宋体"/>
          <w:sz w:val="24"/>
          <w:szCs w:val="24"/>
          <w:u w:val="single"/>
          <w:shd w:val="clear" w:color="auto" w:fill="FFFFFF"/>
        </w:rPr>
        <w:t xml:space="preserve">        </w:t>
      </w:r>
      <w:r>
        <w:rPr>
          <w:rFonts w:ascii="宋体" w:eastAsia="宋体" w:hAnsi="宋体" w:hint="eastAsia"/>
          <w:sz w:val="24"/>
          <w:szCs w:val="24"/>
        </w:rPr>
        <w:t>。</w:t>
      </w:r>
    </w:p>
    <w:p w:rsidR="0069464B" w:rsidRDefault="00E573A0">
      <w:pPr>
        <w:spacing w:line="420" w:lineRule="exact"/>
        <w:ind w:firstLineChars="200" w:firstLine="480"/>
        <w:rPr>
          <w:rFonts w:ascii="宋体" w:eastAsia="宋体" w:hAnsi="宋体"/>
          <w:sz w:val="24"/>
          <w:szCs w:val="24"/>
        </w:rPr>
      </w:pPr>
      <w:r>
        <w:rPr>
          <w:rFonts w:ascii="宋体" w:eastAsia="宋体" w:hAnsi="宋体" w:hint="eastAsia"/>
          <w:sz w:val="24"/>
          <w:szCs w:val="24"/>
        </w:rPr>
        <w:t>群体工程应附《承包人承揽工程项目一览表》（附件1）。</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6.工程承包范围：</w:t>
      </w:r>
      <w:r>
        <w:rPr>
          <w:rFonts w:ascii="宋体" w:eastAsia="宋体" w:hAnsi="宋体" w:cs="宋体" w:hint="eastAsia"/>
          <w:bCs/>
          <w:sz w:val="24"/>
          <w:szCs w:val="24"/>
          <w:u w:val="single"/>
        </w:rPr>
        <w:t xml:space="preserve">施工图及工程量清单范围内 </w:t>
      </w:r>
      <w:r>
        <w:rPr>
          <w:rFonts w:ascii="宋体" w:eastAsia="宋体" w:hAnsi="宋体" w:cs="宋体" w:hint="eastAsia"/>
          <w:sz w:val="24"/>
          <w:szCs w:val="24"/>
        </w:rPr>
        <w:t>。</w:t>
      </w:r>
    </w:p>
    <w:p w:rsidR="0069464B" w:rsidRDefault="00E573A0" w:rsidP="005C5268">
      <w:pPr>
        <w:keepNext/>
        <w:keepLines/>
        <w:spacing w:line="420" w:lineRule="exact"/>
        <w:ind w:firstLineChars="200" w:firstLine="482"/>
        <w:outlineLvl w:val="3"/>
        <w:rPr>
          <w:rFonts w:ascii="宋体" w:eastAsia="宋体" w:hAnsi="宋体" w:cs="宋体"/>
          <w:b/>
          <w:bCs/>
          <w:sz w:val="24"/>
          <w:szCs w:val="24"/>
        </w:rPr>
      </w:pPr>
      <w:r>
        <w:rPr>
          <w:rFonts w:ascii="宋体" w:eastAsia="宋体" w:hAnsi="宋体" w:cs="宋体" w:hint="eastAsia"/>
          <w:b/>
          <w:bCs/>
          <w:sz w:val="24"/>
          <w:szCs w:val="24"/>
        </w:rPr>
        <w:t>二、合同工期</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计划开工日期：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计划竣工日期：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工期总日历天数：</w:t>
      </w:r>
      <w:r>
        <w:rPr>
          <w:rFonts w:ascii="宋体" w:eastAsia="宋体" w:hAnsi="宋体" w:cs="宋体" w:hint="eastAsia"/>
          <w:sz w:val="24"/>
          <w:szCs w:val="24"/>
          <w:u w:val="single"/>
        </w:rPr>
        <w:t xml:space="preserve">   </w:t>
      </w:r>
      <w:r>
        <w:rPr>
          <w:rFonts w:ascii="宋体" w:eastAsia="宋体" w:hAnsi="宋体" w:cs="宋体" w:hint="eastAsia"/>
          <w:sz w:val="24"/>
          <w:szCs w:val="24"/>
        </w:rPr>
        <w:t>日历天。工期总日历天数与根据前述计划开竣工日期计算的工期天数不一致的，以工期总日历天数为准。</w:t>
      </w:r>
    </w:p>
    <w:p w:rsidR="0069464B" w:rsidRDefault="00E573A0" w:rsidP="005C5268">
      <w:pPr>
        <w:keepNext/>
        <w:keepLines/>
        <w:spacing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t>三、质量及安全标准</w:t>
      </w:r>
    </w:p>
    <w:p w:rsidR="0069464B" w:rsidRDefault="00E573A0">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工程质量：</w:t>
      </w:r>
      <w:r>
        <w:rPr>
          <w:rFonts w:ascii="宋体" w:eastAsia="宋体" w:hAnsi="宋体" w:cs="宋体" w:hint="eastAsia"/>
          <w:sz w:val="24"/>
          <w:szCs w:val="24"/>
          <w:u w:val="single"/>
        </w:rPr>
        <w:t xml:space="preserve">达到国家有关质量验收合格标准  </w:t>
      </w:r>
      <w:r>
        <w:rPr>
          <w:rFonts w:ascii="宋体" w:eastAsia="宋体" w:hAnsi="宋体" w:cs="宋体" w:hint="eastAsia"/>
          <w:sz w:val="24"/>
          <w:szCs w:val="24"/>
        </w:rPr>
        <w:t>。</w:t>
      </w:r>
    </w:p>
    <w:p w:rsidR="0069464B" w:rsidRDefault="00E573A0">
      <w:pPr>
        <w:autoSpaceDE w:val="0"/>
        <w:autoSpaceDN w:val="0"/>
        <w:adjustRightInd w:val="0"/>
        <w:spacing w:line="420" w:lineRule="exact"/>
        <w:jc w:val="left"/>
        <w:rPr>
          <w:rFonts w:ascii="宋体" w:eastAsia="宋体" w:hAnsi="Times New Roman" w:cs="宋体"/>
          <w:kern w:val="0"/>
          <w:sz w:val="24"/>
          <w:szCs w:val="24"/>
        </w:rPr>
      </w:pPr>
      <w:r>
        <w:rPr>
          <w:rFonts w:ascii="宋体" w:eastAsia="宋体" w:hAnsi="宋体" w:cs="宋体" w:hint="eastAsia"/>
          <w:kern w:val="0"/>
          <w:sz w:val="24"/>
          <w:szCs w:val="24"/>
        </w:rPr>
        <w:t xml:space="preserve">    安全标准：</w:t>
      </w:r>
      <w:r>
        <w:rPr>
          <w:rFonts w:ascii="宋体" w:eastAsia="宋体" w:hAnsi="宋体" w:cs="宋体" w:hint="eastAsia"/>
          <w:kern w:val="0"/>
          <w:sz w:val="24"/>
          <w:szCs w:val="24"/>
          <w:u w:val="single"/>
        </w:rPr>
        <w:t>零事故。</w:t>
      </w:r>
    </w:p>
    <w:p w:rsidR="0069464B" w:rsidRDefault="00E573A0" w:rsidP="005C5268">
      <w:pPr>
        <w:keepNext/>
        <w:keepLines/>
        <w:spacing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t>四、签约合同价与合同价格形式</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1.签约合同价为：</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人民币（大写）</w:t>
      </w:r>
      <w:r>
        <w:rPr>
          <w:rFonts w:ascii="宋体" w:eastAsia="宋体" w:hAnsi="宋体" w:hint="eastAsia"/>
          <w:sz w:val="24"/>
          <w:szCs w:val="24"/>
          <w:u w:val="single"/>
        </w:rPr>
        <w:t xml:space="preserve">       </w:t>
      </w:r>
      <w:r>
        <w:rPr>
          <w:rFonts w:ascii="宋体" w:eastAsia="宋体" w:hAnsi="宋体" w:cs="宋体" w:hint="eastAsia"/>
          <w:sz w:val="24"/>
          <w:szCs w:val="24"/>
        </w:rPr>
        <w:t>（¥</w:t>
      </w:r>
      <w:r>
        <w:rPr>
          <w:rFonts w:ascii="宋体" w:eastAsia="宋体" w:hAnsi="宋体" w:hint="eastAsia"/>
          <w:sz w:val="24"/>
          <w:szCs w:val="24"/>
          <w:u w:val="single"/>
        </w:rPr>
        <w:t xml:space="preserve">      </w:t>
      </w:r>
      <w:r>
        <w:rPr>
          <w:rFonts w:ascii="宋体" w:eastAsia="宋体" w:hAnsi="宋体" w:cs="宋体" w:hint="eastAsia"/>
          <w:sz w:val="24"/>
          <w:szCs w:val="24"/>
        </w:rPr>
        <w:t>元）；</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其中：</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（1）安全文明施工费：</w:t>
      </w:r>
    </w:p>
    <w:p w:rsidR="0069464B" w:rsidRDefault="00E573A0">
      <w:pPr>
        <w:spacing w:line="420" w:lineRule="exact"/>
        <w:ind w:firstLineChars="200" w:firstLine="480"/>
        <w:rPr>
          <w:rFonts w:ascii="宋体" w:eastAsia="宋体" w:hAnsi="宋体" w:cs="宋体"/>
          <w:kern w:val="0"/>
          <w:sz w:val="24"/>
          <w:szCs w:val="24"/>
          <w:u w:val="single"/>
        </w:rPr>
      </w:pPr>
      <w:r>
        <w:rPr>
          <w:rFonts w:ascii="宋体" w:eastAsia="宋体" w:hAnsi="宋体" w:cs="宋体" w:hint="eastAsia"/>
          <w:sz w:val="24"/>
          <w:szCs w:val="24"/>
        </w:rPr>
        <w:t>人民币（大写）</w:t>
      </w:r>
      <w:r>
        <w:rPr>
          <w:rFonts w:ascii="宋体" w:eastAsia="宋体" w:hAnsi="宋体" w:hint="eastAsia"/>
          <w:sz w:val="24"/>
          <w:szCs w:val="24"/>
          <w:u w:val="single"/>
        </w:rPr>
        <w:t xml:space="preserve">    </w:t>
      </w:r>
      <w:r>
        <w:rPr>
          <w:rFonts w:ascii="宋体" w:eastAsia="宋体" w:hAnsi="宋体" w:cs="宋体" w:hint="eastAsia"/>
          <w:sz w:val="24"/>
          <w:szCs w:val="24"/>
        </w:rPr>
        <w:t>（¥</w:t>
      </w:r>
      <w:r>
        <w:rPr>
          <w:rFonts w:ascii="宋体" w:eastAsia="宋体" w:hAnsi="宋体" w:hint="eastAsia"/>
          <w:sz w:val="24"/>
          <w:szCs w:val="24"/>
          <w:u w:val="single"/>
        </w:rPr>
        <w:t xml:space="preserve">   </w:t>
      </w:r>
      <w:r>
        <w:rPr>
          <w:rFonts w:ascii="宋体" w:eastAsia="宋体" w:hAnsi="宋体" w:cs="宋体" w:hint="eastAsia"/>
          <w:sz w:val="24"/>
          <w:szCs w:val="24"/>
        </w:rPr>
        <w:t>元）；</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（2）材料和工程设备暂估价金额：</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人民币（大写）</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元)；</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（3）专业工程暂估价金额：</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人民币（大写）</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元)；</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（4）暂列金额：</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人民币（大写）</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元)。</w:t>
      </w:r>
    </w:p>
    <w:p w:rsidR="0069464B" w:rsidRDefault="00E573A0" w:rsidP="005C5268">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2.合同价格形式：</w:t>
      </w:r>
      <w:r>
        <w:rPr>
          <w:rFonts w:ascii="宋体" w:eastAsia="宋体" w:hAnsi="宋体" w:cs="宋体" w:hint="eastAsia"/>
          <w:b/>
          <w:bCs/>
          <w:sz w:val="24"/>
          <w:szCs w:val="24"/>
          <w:u w:val="single"/>
        </w:rPr>
        <w:t xml:space="preserve">    固定单价合同    </w:t>
      </w:r>
      <w:r>
        <w:rPr>
          <w:rFonts w:ascii="宋体" w:eastAsia="宋体" w:hAnsi="宋体" w:cs="宋体" w:hint="eastAsia"/>
          <w:b/>
          <w:bCs/>
          <w:sz w:val="24"/>
          <w:szCs w:val="24"/>
        </w:rPr>
        <w:t>。</w:t>
      </w:r>
    </w:p>
    <w:p w:rsidR="0069464B" w:rsidRDefault="00E573A0" w:rsidP="005C5268">
      <w:pPr>
        <w:keepNext/>
        <w:keepLines/>
        <w:spacing w:line="420" w:lineRule="exact"/>
        <w:ind w:firstLineChars="200" w:firstLine="482"/>
        <w:outlineLvl w:val="3"/>
        <w:rPr>
          <w:rFonts w:ascii="宋体" w:eastAsia="宋体" w:hAnsi="宋体" w:cs="宋体"/>
          <w:b/>
          <w:bCs/>
          <w:sz w:val="24"/>
          <w:szCs w:val="24"/>
        </w:rPr>
      </w:pPr>
      <w:r>
        <w:rPr>
          <w:rFonts w:ascii="宋体" w:eastAsia="宋体" w:hAnsi="宋体" w:cs="宋体" w:hint="eastAsia"/>
          <w:b/>
          <w:bCs/>
          <w:sz w:val="24"/>
          <w:szCs w:val="24"/>
        </w:rPr>
        <w:t>五、项目经理</w:t>
      </w:r>
    </w:p>
    <w:p w:rsidR="0069464B" w:rsidRDefault="00E573A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承包人项目经理：</w:t>
      </w:r>
      <w:r>
        <w:rPr>
          <w:rFonts w:ascii="MingLiU_HKSCS" w:eastAsia="宋体" w:hAnsi="MingLiU_HKSCS" w:cs="MingLiU_HKSCS" w:hint="eastAsia"/>
          <w:sz w:val="24"/>
          <w:szCs w:val="24"/>
          <w:u w:val="single"/>
        </w:rPr>
        <w:t xml:space="preserve">        </w:t>
      </w:r>
      <w:r>
        <w:rPr>
          <w:rFonts w:ascii="宋体" w:eastAsia="宋体" w:hAnsi="宋体" w:cs="宋体" w:hint="eastAsia"/>
          <w:sz w:val="24"/>
          <w:szCs w:val="24"/>
        </w:rPr>
        <w:t>。</w:t>
      </w:r>
    </w:p>
    <w:p w:rsidR="0069464B" w:rsidRDefault="00E573A0" w:rsidP="005C5268">
      <w:pPr>
        <w:keepNext/>
        <w:keepLines/>
        <w:spacing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t>六、合同文件构成</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本协议书与下列文件一起构成合同文件：</w:t>
      </w:r>
    </w:p>
    <w:p w:rsidR="0069464B" w:rsidRDefault="00E573A0">
      <w:pPr>
        <w:autoSpaceDE w:val="0"/>
        <w:autoSpaceDN w:val="0"/>
        <w:adjustRightInd w:val="0"/>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（1）中标通知书；</w:t>
      </w:r>
    </w:p>
    <w:p w:rsidR="0069464B" w:rsidRDefault="00E573A0">
      <w:pPr>
        <w:autoSpaceDE w:val="0"/>
        <w:autoSpaceDN w:val="0"/>
        <w:adjustRightInd w:val="0"/>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（2）投标函及其附录； </w:t>
      </w:r>
    </w:p>
    <w:p w:rsidR="0069464B" w:rsidRDefault="00E573A0">
      <w:pPr>
        <w:autoSpaceDE w:val="0"/>
        <w:autoSpaceDN w:val="0"/>
        <w:adjustRightInd w:val="0"/>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（3）专用合同条款及其附件；</w:t>
      </w:r>
    </w:p>
    <w:p w:rsidR="0069464B" w:rsidRDefault="00E573A0">
      <w:pPr>
        <w:autoSpaceDE w:val="0"/>
        <w:autoSpaceDN w:val="0"/>
        <w:adjustRightInd w:val="0"/>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（4）通用合同条款；</w:t>
      </w:r>
    </w:p>
    <w:p w:rsidR="0069464B" w:rsidRDefault="00E573A0">
      <w:pPr>
        <w:autoSpaceDE w:val="0"/>
        <w:autoSpaceDN w:val="0"/>
        <w:adjustRightInd w:val="0"/>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（5）技术标准和要求；</w:t>
      </w:r>
    </w:p>
    <w:p w:rsidR="0069464B" w:rsidRDefault="00E573A0">
      <w:pPr>
        <w:autoSpaceDE w:val="0"/>
        <w:autoSpaceDN w:val="0"/>
        <w:adjustRightInd w:val="0"/>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（6）图纸；</w:t>
      </w:r>
    </w:p>
    <w:p w:rsidR="0069464B" w:rsidRDefault="00E573A0">
      <w:pPr>
        <w:autoSpaceDE w:val="0"/>
        <w:autoSpaceDN w:val="0"/>
        <w:adjustRightInd w:val="0"/>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（7）已标价工程量清单或预算书；</w:t>
      </w:r>
    </w:p>
    <w:p w:rsidR="0069464B" w:rsidRDefault="00E573A0">
      <w:pPr>
        <w:autoSpaceDE w:val="0"/>
        <w:autoSpaceDN w:val="0"/>
        <w:adjustRightInd w:val="0"/>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（8）其他合同文件。</w:t>
      </w:r>
    </w:p>
    <w:p w:rsidR="0069464B" w:rsidRDefault="00E573A0">
      <w:pPr>
        <w:autoSpaceDE w:val="0"/>
        <w:autoSpaceDN w:val="0"/>
        <w:adjustRightInd w:val="0"/>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在合同订立及履行过程中形成的与合同有关的文件均构成合同文件组成部分。</w:t>
      </w:r>
    </w:p>
    <w:p w:rsidR="0069464B" w:rsidRDefault="00E573A0">
      <w:pPr>
        <w:autoSpaceDE w:val="0"/>
        <w:autoSpaceDN w:val="0"/>
        <w:adjustRightIn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上述各项合同文件包括合同当事人就该项合同文件所</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的补充和修改，属于同一类内容的文件，应以最新签署的为准。专用合同条款及其附件须经合同当事人签字或盖章。</w:t>
      </w:r>
    </w:p>
    <w:p w:rsidR="0069464B" w:rsidRDefault="00E573A0" w:rsidP="005C5268">
      <w:pPr>
        <w:keepNext/>
        <w:keepLines/>
        <w:spacing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t>七、承诺</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1.发包人承诺按照法律规定履行项目审批手续、筹集工程建设资金并按照合同约定的期限和方式支付合同价款。</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2.承包人承诺按照法律规定及合同约定组织完成工程施工，确保工程质量和安全，不进行转包及违法分包，并在缺陷责任期及保修期内承担相应的工程维修责任。</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3.发包人和承包人通过招投标形式签订合同的，双方理解并承诺不再就同一工程另行签订与合同实质性内容相背离的协议。</w:t>
      </w:r>
    </w:p>
    <w:p w:rsidR="0069464B" w:rsidRDefault="00E573A0" w:rsidP="005C5268">
      <w:pPr>
        <w:keepNext/>
        <w:keepLines/>
        <w:spacing w:line="420" w:lineRule="exact"/>
        <w:ind w:firstLineChars="200" w:firstLine="482"/>
        <w:outlineLvl w:val="3"/>
        <w:rPr>
          <w:rFonts w:ascii="宋体" w:eastAsia="宋体" w:hAnsi="宋体" w:cs="宋体"/>
          <w:b/>
          <w:bCs/>
          <w:sz w:val="24"/>
          <w:szCs w:val="24"/>
        </w:rPr>
      </w:pPr>
      <w:r>
        <w:rPr>
          <w:rFonts w:ascii="宋体" w:eastAsia="宋体" w:hAnsi="宋体" w:cs="宋体" w:hint="eastAsia"/>
          <w:b/>
          <w:bCs/>
          <w:sz w:val="24"/>
          <w:szCs w:val="24"/>
        </w:rPr>
        <w:t>八、词语含义</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本协议书中词语含义与第二部分通用合同条款中赋予的含义相同。</w:t>
      </w:r>
    </w:p>
    <w:p w:rsidR="0069464B" w:rsidRDefault="00E573A0" w:rsidP="005C5268">
      <w:pPr>
        <w:keepNext/>
        <w:keepLines/>
        <w:spacing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t>九、签订时间</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本合同于</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年</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月</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日签订。</w:t>
      </w:r>
    </w:p>
    <w:p w:rsidR="0069464B" w:rsidRDefault="00E573A0" w:rsidP="005C5268">
      <w:pPr>
        <w:keepNext/>
        <w:keepLines/>
        <w:spacing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lastRenderedPageBreak/>
        <w:t>十、签订地点</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本合同在</w:t>
      </w:r>
      <w:r>
        <w:rPr>
          <w:rFonts w:ascii="宋体" w:eastAsia="宋体" w:hAnsi="宋体" w:cs="宋体" w:hint="eastAsia"/>
          <w:sz w:val="24"/>
          <w:szCs w:val="24"/>
          <w:u w:val="single"/>
        </w:rPr>
        <w:t xml:space="preserve">         </w:t>
      </w:r>
      <w:r>
        <w:rPr>
          <w:rFonts w:ascii="宋体" w:eastAsia="宋体" w:hAnsi="宋体" w:cs="宋体" w:hint="eastAsia"/>
          <w:bCs/>
          <w:sz w:val="24"/>
          <w:szCs w:val="24"/>
        </w:rPr>
        <w:t>签订。</w:t>
      </w:r>
    </w:p>
    <w:p w:rsidR="0069464B" w:rsidRDefault="00E573A0" w:rsidP="005C5268">
      <w:pPr>
        <w:keepNext/>
        <w:keepLines/>
        <w:spacing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t>十一、补充协议</w:t>
      </w:r>
    </w:p>
    <w:p w:rsidR="0069464B" w:rsidRDefault="00E573A0">
      <w:pPr>
        <w:spacing w:line="420" w:lineRule="exact"/>
        <w:ind w:firstLineChars="200" w:firstLine="480"/>
        <w:rPr>
          <w:rFonts w:ascii="宋体" w:eastAsia="宋体" w:hAnsi="宋体" w:cs="宋体"/>
          <w:b/>
          <w:bCs/>
          <w:sz w:val="24"/>
          <w:szCs w:val="24"/>
        </w:rPr>
      </w:pPr>
      <w:r>
        <w:rPr>
          <w:rFonts w:ascii="宋体" w:eastAsia="宋体" w:hAnsi="宋体" w:cs="宋体" w:hint="eastAsia"/>
          <w:bCs/>
          <w:sz w:val="24"/>
          <w:szCs w:val="24"/>
        </w:rPr>
        <w:t>合同未尽事宜，合同当事人另行签订补充协议，补充协议是合同的组成部分。</w:t>
      </w:r>
    </w:p>
    <w:p w:rsidR="0069464B" w:rsidRDefault="00E573A0" w:rsidP="005C5268">
      <w:pPr>
        <w:keepNext/>
        <w:keepLines/>
        <w:spacing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t>十二、合同生效</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本合同自</w:t>
      </w:r>
      <w:r>
        <w:rPr>
          <w:rFonts w:ascii="宋体" w:eastAsia="宋体" w:hAnsi="宋体" w:cs="宋体" w:hint="eastAsia"/>
          <w:sz w:val="24"/>
          <w:szCs w:val="24"/>
          <w:u w:val="single"/>
        </w:rPr>
        <w:t xml:space="preserve">双方签字盖章后 </w:t>
      </w:r>
      <w:r>
        <w:rPr>
          <w:rFonts w:ascii="宋体" w:eastAsia="宋体" w:hAnsi="宋体" w:cs="宋体" w:hint="eastAsia"/>
          <w:bCs/>
          <w:sz w:val="24"/>
          <w:szCs w:val="24"/>
        </w:rPr>
        <w:t>生效。</w:t>
      </w:r>
    </w:p>
    <w:p w:rsidR="0069464B" w:rsidRDefault="00E573A0" w:rsidP="005C5268">
      <w:pPr>
        <w:keepNext/>
        <w:keepLines/>
        <w:spacing w:line="420" w:lineRule="exact"/>
        <w:ind w:firstLineChars="200" w:firstLine="482"/>
        <w:outlineLvl w:val="3"/>
        <w:rPr>
          <w:rFonts w:ascii="宋体" w:eastAsia="宋体" w:hAnsi="宋体" w:cs="宋体"/>
          <w:b/>
          <w:sz w:val="24"/>
          <w:szCs w:val="24"/>
        </w:rPr>
      </w:pPr>
      <w:r>
        <w:rPr>
          <w:rFonts w:ascii="宋体" w:eastAsia="宋体" w:hAnsi="宋体" w:cs="宋体" w:hint="eastAsia"/>
          <w:b/>
          <w:bCs/>
          <w:sz w:val="24"/>
          <w:szCs w:val="24"/>
        </w:rPr>
        <w:t>十三、合同份数</w:t>
      </w:r>
    </w:p>
    <w:p w:rsidR="0069464B" w:rsidRDefault="00E573A0">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本合同一式</w:t>
      </w:r>
      <w:r>
        <w:rPr>
          <w:rFonts w:ascii="宋体" w:eastAsia="宋体" w:hAnsi="宋体" w:cs="宋体" w:hint="eastAsia"/>
          <w:bCs/>
          <w:sz w:val="24"/>
          <w:szCs w:val="24"/>
          <w:u w:val="single"/>
        </w:rPr>
        <w:t xml:space="preserve"> 四</w:t>
      </w:r>
      <w:r>
        <w:rPr>
          <w:rFonts w:ascii="宋体" w:eastAsia="宋体" w:hAnsi="宋体" w:cs="宋体" w:hint="eastAsia"/>
          <w:bCs/>
          <w:sz w:val="24"/>
          <w:szCs w:val="24"/>
        </w:rPr>
        <w:t>份，均具有同等法律效力。</w:t>
      </w:r>
    </w:p>
    <w:p w:rsidR="0069464B" w:rsidRDefault="0069464B">
      <w:pPr>
        <w:adjustRightInd w:val="0"/>
        <w:snapToGrid w:val="0"/>
        <w:spacing w:line="700" w:lineRule="exact"/>
        <w:rPr>
          <w:rFonts w:ascii="宋体" w:eastAsia="宋体" w:hAnsi="宋体" w:cs="宋体"/>
          <w:b/>
          <w:sz w:val="24"/>
          <w:szCs w:val="24"/>
        </w:rPr>
      </w:pPr>
    </w:p>
    <w:p w:rsidR="0069464B" w:rsidRDefault="00E573A0">
      <w:pPr>
        <w:adjustRightInd w:val="0"/>
        <w:snapToGrid w:val="0"/>
        <w:spacing w:line="700" w:lineRule="exact"/>
        <w:rPr>
          <w:rFonts w:ascii="宋体" w:eastAsia="宋体" w:hAnsi="宋体" w:cs="宋体"/>
          <w:sz w:val="24"/>
          <w:szCs w:val="24"/>
        </w:rPr>
      </w:pPr>
      <w:r>
        <w:rPr>
          <w:rFonts w:ascii="宋体" w:eastAsia="宋体" w:hAnsi="宋体" w:cs="宋体" w:hint="eastAsia"/>
          <w:b/>
          <w:sz w:val="24"/>
          <w:szCs w:val="24"/>
        </w:rPr>
        <w:t>发包人：</w:t>
      </w:r>
      <w:r>
        <w:rPr>
          <w:rFonts w:ascii="宋体" w:eastAsia="宋体" w:hAnsi="宋体" w:cs="宋体" w:hint="eastAsia"/>
          <w:sz w:val="24"/>
          <w:szCs w:val="24"/>
        </w:rPr>
        <w:t xml:space="preserve">    （公章）             </w:t>
      </w:r>
      <w:r>
        <w:rPr>
          <w:rFonts w:ascii="宋体" w:eastAsia="宋体" w:hAnsi="宋体" w:cs="宋体" w:hint="eastAsia"/>
          <w:b/>
          <w:sz w:val="24"/>
          <w:szCs w:val="24"/>
        </w:rPr>
        <w:t>承包人：</w:t>
      </w:r>
      <w:r>
        <w:rPr>
          <w:rFonts w:ascii="宋体" w:eastAsia="宋体" w:hAnsi="宋体" w:cs="宋体" w:hint="eastAsia"/>
          <w:sz w:val="24"/>
          <w:szCs w:val="24"/>
        </w:rPr>
        <w:t xml:space="preserve">    （公章）       </w:t>
      </w:r>
    </w:p>
    <w:p w:rsidR="0069464B" w:rsidRDefault="00E573A0">
      <w:pPr>
        <w:adjustRightInd w:val="0"/>
        <w:snapToGrid w:val="0"/>
        <w:spacing w:line="700" w:lineRule="exact"/>
        <w:rPr>
          <w:rFonts w:ascii="宋体" w:eastAsia="宋体" w:hAnsi="宋体" w:cs="宋体"/>
          <w:b/>
          <w:sz w:val="24"/>
          <w:szCs w:val="24"/>
        </w:rPr>
      </w:pPr>
      <w:r>
        <w:rPr>
          <w:rFonts w:ascii="宋体" w:eastAsia="宋体" w:hAnsi="宋体" w:cs="宋体" w:hint="eastAsia"/>
          <w:b/>
          <w:sz w:val="24"/>
          <w:szCs w:val="24"/>
        </w:rPr>
        <w:t>法定代表人或其委托代理人         法定代表人或其委托代理人</w:t>
      </w:r>
    </w:p>
    <w:p w:rsidR="0069464B" w:rsidRDefault="00E573A0">
      <w:pPr>
        <w:adjustRightInd w:val="0"/>
        <w:snapToGrid w:val="0"/>
        <w:spacing w:line="700" w:lineRule="exact"/>
        <w:rPr>
          <w:rFonts w:ascii="宋体" w:eastAsia="宋体" w:hAnsi="宋体" w:cs="宋体"/>
          <w:sz w:val="24"/>
          <w:szCs w:val="24"/>
          <w:u w:val="single"/>
        </w:rPr>
      </w:pPr>
      <w:r>
        <w:rPr>
          <w:rFonts w:ascii="宋体" w:eastAsia="宋体" w:hAnsi="宋体" w:cs="宋体" w:hint="eastAsia"/>
          <w:b/>
          <w:sz w:val="24"/>
          <w:szCs w:val="24"/>
        </w:rPr>
        <w:t>（签字）                         （签字）</w:t>
      </w:r>
    </w:p>
    <w:p w:rsidR="0069464B" w:rsidRDefault="00E573A0">
      <w:pPr>
        <w:adjustRightInd w:val="0"/>
        <w:snapToGrid w:val="0"/>
        <w:spacing w:line="700" w:lineRule="exact"/>
        <w:rPr>
          <w:rFonts w:ascii="宋体" w:eastAsia="宋体" w:hAnsi="宋体" w:cs="宋体"/>
          <w:b/>
          <w:sz w:val="24"/>
          <w:szCs w:val="24"/>
          <w:u w:val="single"/>
        </w:rPr>
      </w:pPr>
      <w:r>
        <w:rPr>
          <w:rFonts w:ascii="宋体" w:eastAsia="宋体" w:hAnsi="宋体" w:cs="宋体" w:hint="eastAsia"/>
          <w:b/>
          <w:snapToGrid w:val="0"/>
          <w:kern w:val="0"/>
          <w:sz w:val="24"/>
          <w:szCs w:val="24"/>
        </w:rPr>
        <w:t>组织机构代码：</w:t>
      </w:r>
      <w:r>
        <w:rPr>
          <w:rFonts w:ascii="宋体" w:eastAsia="宋体" w:hAnsi="宋体" w:cs="宋体" w:hint="eastAsia"/>
          <w:snapToGrid w:val="0"/>
          <w:kern w:val="0"/>
          <w:sz w:val="24"/>
          <w:szCs w:val="24"/>
          <w:u w:val="single"/>
        </w:rPr>
        <w:t xml:space="preserve">               </w:t>
      </w:r>
      <w:r>
        <w:rPr>
          <w:rFonts w:ascii="宋体" w:eastAsia="宋体" w:hAnsi="宋体" w:cs="宋体" w:hint="eastAsia"/>
          <w:b/>
          <w:snapToGrid w:val="0"/>
          <w:kern w:val="0"/>
          <w:sz w:val="24"/>
          <w:szCs w:val="24"/>
        </w:rPr>
        <w:t>组织机构代码：</w:t>
      </w:r>
      <w:r>
        <w:rPr>
          <w:rFonts w:ascii="宋体" w:eastAsia="宋体" w:hAnsi="宋体" w:cs="宋体" w:hint="eastAsia"/>
          <w:bCs/>
          <w:snapToGrid w:val="0"/>
          <w:kern w:val="0"/>
          <w:sz w:val="24"/>
          <w:szCs w:val="24"/>
          <w:u w:val="single"/>
        </w:rPr>
        <w:t xml:space="preserve">            </w:t>
      </w:r>
    </w:p>
    <w:p w:rsidR="0069464B" w:rsidRDefault="00E573A0">
      <w:pPr>
        <w:adjustRightInd w:val="0"/>
        <w:snapToGrid w:val="0"/>
        <w:spacing w:line="700" w:lineRule="exact"/>
        <w:rPr>
          <w:rFonts w:ascii="宋体" w:eastAsia="宋体" w:hAnsi="宋体" w:cs="宋体"/>
          <w:sz w:val="24"/>
          <w:szCs w:val="24"/>
          <w:u w:val="single"/>
        </w:rPr>
      </w:pPr>
      <w:r>
        <w:rPr>
          <w:rFonts w:ascii="宋体" w:eastAsia="宋体" w:hAnsi="宋体" w:cs="宋体" w:hint="eastAsia"/>
          <w:b/>
          <w:sz w:val="24"/>
          <w:szCs w:val="24"/>
        </w:rPr>
        <w:t>地    址：</w:t>
      </w:r>
      <w:r>
        <w:rPr>
          <w:rFonts w:ascii="宋体" w:eastAsia="宋体" w:hAnsi="宋体" w:cs="宋体" w:hint="eastAsia"/>
          <w:sz w:val="24"/>
          <w:szCs w:val="24"/>
          <w:u w:val="single"/>
        </w:rPr>
        <w:t xml:space="preserve">                   </w:t>
      </w:r>
      <w:r>
        <w:rPr>
          <w:rFonts w:ascii="宋体" w:eastAsia="宋体" w:hAnsi="宋体" w:cs="宋体" w:hint="eastAsia"/>
          <w:b/>
          <w:sz w:val="24"/>
          <w:szCs w:val="24"/>
        </w:rPr>
        <w:t>地     址：</w:t>
      </w:r>
      <w:r>
        <w:rPr>
          <w:rFonts w:ascii="宋体" w:eastAsia="宋体" w:hAnsi="宋体" w:cs="宋体" w:hint="eastAsia"/>
          <w:sz w:val="24"/>
          <w:szCs w:val="24"/>
          <w:u w:val="single"/>
        </w:rPr>
        <w:t xml:space="preserve">      </w:t>
      </w:r>
    </w:p>
    <w:p w:rsidR="0069464B" w:rsidRDefault="00E573A0">
      <w:pPr>
        <w:adjustRightInd w:val="0"/>
        <w:snapToGrid w:val="0"/>
        <w:spacing w:line="700" w:lineRule="exact"/>
        <w:rPr>
          <w:rFonts w:ascii="宋体" w:eastAsia="宋体" w:hAnsi="宋体" w:cs="宋体"/>
          <w:sz w:val="24"/>
          <w:szCs w:val="24"/>
          <w:u w:val="single"/>
        </w:rPr>
      </w:pPr>
      <w:r>
        <w:rPr>
          <w:rFonts w:ascii="宋体" w:eastAsia="宋体" w:hAnsi="宋体" w:cs="宋体" w:hint="eastAsia"/>
          <w:b/>
          <w:sz w:val="24"/>
          <w:szCs w:val="24"/>
        </w:rPr>
        <w:t>邮政编码：</w:t>
      </w:r>
      <w:r>
        <w:rPr>
          <w:rFonts w:ascii="宋体" w:eastAsia="宋体" w:hAnsi="宋体" w:cs="宋体" w:hint="eastAsia"/>
          <w:spacing w:val="10"/>
          <w:sz w:val="24"/>
          <w:szCs w:val="24"/>
          <w:u w:val="single"/>
        </w:rPr>
        <w:t xml:space="preserve">                </w:t>
      </w:r>
      <w:r>
        <w:rPr>
          <w:rFonts w:ascii="宋体" w:eastAsia="宋体" w:hAnsi="宋体" w:cs="宋体" w:hint="eastAsia"/>
          <w:b/>
          <w:sz w:val="24"/>
          <w:szCs w:val="24"/>
        </w:rPr>
        <w:t>邮政编码：</w:t>
      </w:r>
      <w:r>
        <w:rPr>
          <w:rFonts w:ascii="宋体" w:eastAsia="宋体" w:hAnsi="宋体" w:cs="宋体" w:hint="eastAsia"/>
          <w:sz w:val="24"/>
          <w:szCs w:val="24"/>
          <w:u w:val="single"/>
        </w:rPr>
        <w:t xml:space="preserve">               </w:t>
      </w:r>
    </w:p>
    <w:p w:rsidR="0069464B" w:rsidRDefault="00E573A0">
      <w:pPr>
        <w:adjustRightInd w:val="0"/>
        <w:snapToGrid w:val="0"/>
        <w:spacing w:line="700" w:lineRule="exact"/>
        <w:rPr>
          <w:rFonts w:ascii="宋体" w:eastAsia="宋体" w:hAnsi="宋体" w:cs="宋体"/>
          <w:b/>
          <w:sz w:val="24"/>
          <w:szCs w:val="24"/>
          <w:u w:val="single"/>
        </w:rPr>
      </w:pPr>
      <w:r>
        <w:rPr>
          <w:rFonts w:ascii="宋体" w:eastAsia="宋体" w:hAnsi="宋体" w:cs="宋体" w:hint="eastAsia"/>
          <w:b/>
          <w:sz w:val="24"/>
          <w:szCs w:val="24"/>
        </w:rPr>
        <w:t>法定代表人：</w:t>
      </w:r>
      <w:r>
        <w:rPr>
          <w:rFonts w:ascii="宋体" w:eastAsia="宋体" w:hAnsi="宋体" w:cs="宋体" w:hint="eastAsia"/>
          <w:sz w:val="24"/>
          <w:szCs w:val="24"/>
          <w:u w:val="single"/>
        </w:rPr>
        <w:t xml:space="preserve">                 </w:t>
      </w:r>
      <w:r>
        <w:rPr>
          <w:rFonts w:ascii="宋体" w:eastAsia="宋体" w:hAnsi="宋体" w:cs="宋体" w:hint="eastAsia"/>
          <w:b/>
          <w:sz w:val="24"/>
          <w:szCs w:val="24"/>
        </w:rPr>
        <w:t>法定代表人：</w:t>
      </w:r>
      <w:r>
        <w:rPr>
          <w:rFonts w:ascii="宋体" w:eastAsia="宋体" w:hAnsi="宋体" w:cs="宋体" w:hint="eastAsia"/>
          <w:sz w:val="24"/>
          <w:szCs w:val="24"/>
          <w:u w:val="single"/>
        </w:rPr>
        <w:t xml:space="preserve">      </w:t>
      </w:r>
    </w:p>
    <w:p w:rsidR="0069464B" w:rsidRDefault="00E573A0">
      <w:pPr>
        <w:adjustRightInd w:val="0"/>
        <w:snapToGrid w:val="0"/>
        <w:spacing w:line="700" w:lineRule="exact"/>
        <w:rPr>
          <w:rFonts w:ascii="宋体" w:eastAsia="宋体" w:hAnsi="宋体" w:cs="宋体"/>
          <w:b/>
          <w:sz w:val="24"/>
          <w:szCs w:val="24"/>
          <w:u w:val="single"/>
        </w:rPr>
      </w:pPr>
      <w:r>
        <w:rPr>
          <w:rFonts w:ascii="宋体" w:eastAsia="宋体" w:hAnsi="宋体" w:cs="宋体" w:hint="eastAsia"/>
          <w:b/>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b/>
          <w:sz w:val="24"/>
          <w:szCs w:val="24"/>
        </w:rPr>
        <w:t>委托代理人：</w:t>
      </w:r>
      <w:r>
        <w:rPr>
          <w:rFonts w:ascii="宋体" w:eastAsia="宋体" w:hAnsi="宋体" w:cs="宋体" w:hint="eastAsia"/>
          <w:sz w:val="24"/>
          <w:szCs w:val="24"/>
          <w:u w:val="single"/>
        </w:rPr>
        <w:t xml:space="preserve"> </w:t>
      </w:r>
    </w:p>
    <w:p w:rsidR="0069464B" w:rsidRDefault="00E573A0">
      <w:pPr>
        <w:adjustRightInd w:val="0"/>
        <w:snapToGrid w:val="0"/>
        <w:spacing w:line="700" w:lineRule="exact"/>
        <w:rPr>
          <w:rFonts w:ascii="宋体" w:eastAsia="宋体" w:hAnsi="宋体" w:cs="宋体"/>
          <w:sz w:val="24"/>
          <w:szCs w:val="24"/>
        </w:rPr>
      </w:pPr>
      <w:r>
        <w:rPr>
          <w:rFonts w:ascii="宋体" w:eastAsia="宋体" w:hAnsi="宋体" w:cs="宋体" w:hint="eastAsia"/>
          <w:b/>
          <w:sz w:val="24"/>
          <w:szCs w:val="24"/>
        </w:rPr>
        <w:t>电    话：</w:t>
      </w:r>
      <w:r>
        <w:rPr>
          <w:rFonts w:ascii="宋体" w:eastAsia="宋体" w:hAnsi="宋体" w:cs="宋体" w:hint="eastAsia"/>
          <w:spacing w:val="10"/>
          <w:sz w:val="24"/>
          <w:szCs w:val="24"/>
          <w:u w:val="single"/>
        </w:rPr>
        <w:t xml:space="preserve">                </w:t>
      </w:r>
      <w:r>
        <w:rPr>
          <w:rFonts w:ascii="宋体" w:eastAsia="宋体" w:hAnsi="宋体" w:cs="宋体" w:hint="eastAsia"/>
          <w:b/>
          <w:sz w:val="24"/>
          <w:szCs w:val="24"/>
        </w:rPr>
        <w:t>电   话：</w:t>
      </w:r>
      <w:r>
        <w:rPr>
          <w:rFonts w:ascii="宋体" w:eastAsia="宋体" w:hAnsi="宋体" w:cs="宋体" w:hint="eastAsia"/>
          <w:spacing w:val="10"/>
          <w:sz w:val="24"/>
          <w:szCs w:val="24"/>
          <w:u w:val="single"/>
        </w:rPr>
        <w:t xml:space="preserve">           </w:t>
      </w:r>
      <w:r>
        <w:rPr>
          <w:rFonts w:ascii="宋体" w:eastAsia="宋体" w:hAnsi="宋体" w:cs="宋体" w:hint="eastAsia"/>
          <w:sz w:val="24"/>
          <w:szCs w:val="24"/>
          <w:u w:val="single"/>
        </w:rPr>
        <w:t xml:space="preserve"> </w:t>
      </w:r>
    </w:p>
    <w:p w:rsidR="0069464B" w:rsidRDefault="00E573A0">
      <w:pPr>
        <w:adjustRightInd w:val="0"/>
        <w:snapToGrid w:val="0"/>
        <w:spacing w:line="700" w:lineRule="exact"/>
        <w:rPr>
          <w:rFonts w:ascii="宋体" w:eastAsia="宋体" w:hAnsi="宋体" w:cs="宋体"/>
          <w:sz w:val="24"/>
          <w:szCs w:val="24"/>
          <w:u w:val="single"/>
        </w:rPr>
      </w:pPr>
      <w:r>
        <w:rPr>
          <w:rFonts w:ascii="宋体" w:eastAsia="宋体" w:hAnsi="宋体" w:cs="宋体" w:hint="eastAsia"/>
          <w:b/>
          <w:sz w:val="24"/>
          <w:szCs w:val="24"/>
        </w:rPr>
        <w:t>传    真：</w:t>
      </w:r>
      <w:r>
        <w:rPr>
          <w:rFonts w:ascii="宋体" w:eastAsia="宋体" w:hAnsi="宋体" w:cs="宋体" w:hint="eastAsia"/>
          <w:spacing w:val="10"/>
          <w:sz w:val="24"/>
          <w:szCs w:val="24"/>
          <w:u w:val="single"/>
        </w:rPr>
        <w:t xml:space="preserve">                </w:t>
      </w:r>
      <w:r>
        <w:rPr>
          <w:rFonts w:ascii="宋体" w:eastAsia="宋体" w:hAnsi="宋体" w:cs="宋体" w:hint="eastAsia"/>
          <w:b/>
          <w:sz w:val="24"/>
          <w:szCs w:val="24"/>
        </w:rPr>
        <w:t>传   真：</w:t>
      </w:r>
      <w:r>
        <w:rPr>
          <w:rFonts w:ascii="宋体" w:eastAsia="宋体" w:hAnsi="宋体" w:cs="宋体" w:hint="eastAsia"/>
          <w:sz w:val="24"/>
          <w:szCs w:val="24"/>
          <w:u w:val="single"/>
        </w:rPr>
        <w:t xml:space="preserve">                  </w:t>
      </w:r>
    </w:p>
    <w:p w:rsidR="0069464B" w:rsidRDefault="00E573A0">
      <w:pPr>
        <w:adjustRightInd w:val="0"/>
        <w:snapToGrid w:val="0"/>
        <w:spacing w:line="700" w:lineRule="exact"/>
        <w:rPr>
          <w:rFonts w:ascii="宋体" w:eastAsia="宋体" w:hAnsi="宋体" w:cs="宋体"/>
          <w:sz w:val="24"/>
          <w:szCs w:val="24"/>
        </w:rPr>
      </w:pPr>
      <w:r>
        <w:rPr>
          <w:rFonts w:ascii="宋体" w:eastAsia="宋体" w:hAnsi="宋体" w:cs="宋体" w:hint="eastAsia"/>
          <w:b/>
          <w:sz w:val="24"/>
          <w:szCs w:val="24"/>
        </w:rPr>
        <w:t>电子邮箱：</w:t>
      </w:r>
      <w:r>
        <w:rPr>
          <w:rFonts w:ascii="宋体" w:eastAsia="宋体" w:hAnsi="宋体" w:cs="宋体" w:hint="eastAsia"/>
          <w:spacing w:val="10"/>
          <w:sz w:val="24"/>
          <w:szCs w:val="24"/>
          <w:u w:val="single"/>
        </w:rPr>
        <w:t xml:space="preserve">                </w:t>
      </w:r>
      <w:r>
        <w:rPr>
          <w:rFonts w:ascii="宋体" w:eastAsia="宋体" w:hAnsi="宋体" w:cs="宋体" w:hint="eastAsia"/>
          <w:b/>
          <w:sz w:val="24"/>
          <w:szCs w:val="24"/>
        </w:rPr>
        <w:t>电子邮箱：</w:t>
      </w:r>
      <w:r>
        <w:rPr>
          <w:rFonts w:ascii="宋体" w:eastAsia="宋体" w:hAnsi="宋体" w:cs="宋体" w:hint="eastAsia"/>
          <w:spacing w:val="10"/>
          <w:sz w:val="24"/>
          <w:szCs w:val="24"/>
          <w:u w:val="single"/>
        </w:rPr>
        <w:t xml:space="preserve">             </w:t>
      </w:r>
    </w:p>
    <w:p w:rsidR="0069464B" w:rsidRDefault="00E573A0">
      <w:pPr>
        <w:adjustRightInd w:val="0"/>
        <w:snapToGrid w:val="0"/>
        <w:spacing w:line="700" w:lineRule="exact"/>
        <w:rPr>
          <w:rFonts w:ascii="宋体" w:eastAsia="宋体" w:hAnsi="宋体" w:cs="宋体"/>
          <w:spacing w:val="10"/>
          <w:sz w:val="24"/>
          <w:szCs w:val="24"/>
          <w:u w:val="single"/>
        </w:rPr>
      </w:pPr>
      <w:r>
        <w:rPr>
          <w:rFonts w:ascii="宋体" w:eastAsia="宋体" w:hAnsi="宋体" w:cs="宋体" w:hint="eastAsia"/>
          <w:b/>
          <w:sz w:val="24"/>
          <w:szCs w:val="24"/>
        </w:rPr>
        <w:t>开户银行：</w:t>
      </w:r>
      <w:r>
        <w:rPr>
          <w:rFonts w:ascii="宋体" w:eastAsia="宋体" w:hAnsi="宋体" w:cs="宋体" w:hint="eastAsia"/>
          <w:spacing w:val="10"/>
          <w:sz w:val="24"/>
          <w:szCs w:val="24"/>
          <w:u w:val="single"/>
        </w:rPr>
        <w:t xml:space="preserve">                </w:t>
      </w:r>
      <w:r>
        <w:rPr>
          <w:rFonts w:ascii="宋体" w:eastAsia="宋体" w:hAnsi="宋体" w:cs="宋体" w:hint="eastAsia"/>
          <w:b/>
          <w:sz w:val="24"/>
          <w:szCs w:val="24"/>
        </w:rPr>
        <w:t>开户银行：</w:t>
      </w:r>
      <w:r>
        <w:rPr>
          <w:rFonts w:ascii="宋体" w:eastAsia="宋体" w:hAnsi="宋体" w:cs="宋体" w:hint="eastAsia"/>
          <w:spacing w:val="10"/>
          <w:sz w:val="24"/>
          <w:szCs w:val="24"/>
          <w:u w:val="single"/>
        </w:rPr>
        <w:t xml:space="preserve">             </w:t>
      </w:r>
    </w:p>
    <w:p w:rsidR="0069464B" w:rsidRDefault="00E573A0">
      <w:pPr>
        <w:adjustRightInd w:val="0"/>
        <w:snapToGrid w:val="0"/>
        <w:spacing w:line="700" w:lineRule="exact"/>
        <w:rPr>
          <w:rFonts w:ascii="宋体" w:eastAsia="宋体" w:hAnsi="宋体" w:cs="宋体"/>
          <w:sz w:val="24"/>
          <w:szCs w:val="24"/>
          <w:u w:val="single"/>
        </w:rPr>
      </w:pPr>
      <w:proofErr w:type="gramStart"/>
      <w:r>
        <w:rPr>
          <w:rFonts w:ascii="宋体" w:eastAsia="宋体" w:hAnsi="宋体" w:cs="宋体" w:hint="eastAsia"/>
          <w:b/>
          <w:sz w:val="24"/>
          <w:szCs w:val="24"/>
        </w:rPr>
        <w:t>账</w:t>
      </w:r>
      <w:proofErr w:type="gramEnd"/>
      <w:r>
        <w:rPr>
          <w:rFonts w:ascii="宋体" w:eastAsia="宋体" w:hAnsi="宋体" w:cs="宋体" w:hint="eastAsia"/>
          <w:b/>
          <w:sz w:val="24"/>
          <w:szCs w:val="24"/>
        </w:rPr>
        <w:t xml:space="preserve">    号：</w:t>
      </w:r>
      <w:r>
        <w:rPr>
          <w:rFonts w:ascii="宋体" w:eastAsia="宋体" w:hAnsi="宋体" w:cs="宋体" w:hint="eastAsia"/>
          <w:sz w:val="24"/>
          <w:szCs w:val="24"/>
          <w:u w:val="single"/>
        </w:rPr>
        <w:t xml:space="preserve">                   </w:t>
      </w:r>
      <w:proofErr w:type="gramStart"/>
      <w:r>
        <w:rPr>
          <w:rFonts w:ascii="宋体" w:eastAsia="宋体" w:hAnsi="宋体" w:cs="宋体" w:hint="eastAsia"/>
          <w:b/>
          <w:sz w:val="24"/>
          <w:szCs w:val="24"/>
        </w:rPr>
        <w:t>账</w:t>
      </w:r>
      <w:proofErr w:type="gramEnd"/>
      <w:r>
        <w:rPr>
          <w:rFonts w:ascii="宋体" w:eastAsia="宋体" w:hAnsi="宋体" w:cs="宋体" w:hint="eastAsia"/>
          <w:b/>
          <w:sz w:val="24"/>
          <w:szCs w:val="24"/>
        </w:rPr>
        <w:t xml:space="preserve">    号：</w:t>
      </w:r>
      <w:r>
        <w:rPr>
          <w:rFonts w:ascii="宋体" w:eastAsia="宋体" w:hAnsi="宋体" w:cs="宋体" w:hint="eastAsia"/>
          <w:spacing w:val="10"/>
          <w:sz w:val="24"/>
          <w:szCs w:val="24"/>
          <w:u w:val="single"/>
        </w:rPr>
        <w:t xml:space="preserve">             </w:t>
      </w:r>
    </w:p>
    <w:p w:rsidR="0069464B" w:rsidRDefault="00E573A0">
      <w:pPr>
        <w:snapToGrid w:val="0"/>
        <w:spacing w:line="660" w:lineRule="exact"/>
        <w:jc w:val="center"/>
        <w:rPr>
          <w:rFonts w:ascii="宋体" w:eastAsia="宋体" w:hAnsi="宋体" w:cs="宋体"/>
          <w:b/>
          <w:sz w:val="32"/>
          <w:szCs w:val="32"/>
        </w:rPr>
      </w:pPr>
      <w:r>
        <w:rPr>
          <w:rFonts w:ascii="宋体" w:eastAsia="宋体" w:hAnsi="宋体" w:cs="宋体" w:hint="eastAsia"/>
          <w:b/>
          <w:sz w:val="32"/>
          <w:szCs w:val="32"/>
        </w:rPr>
        <w:br w:type="page"/>
      </w:r>
    </w:p>
    <w:p w:rsidR="0069464B" w:rsidRDefault="00E573A0">
      <w:pPr>
        <w:keepNext/>
        <w:keepLines/>
        <w:spacing w:line="600" w:lineRule="exact"/>
        <w:jc w:val="center"/>
        <w:outlineLvl w:val="2"/>
        <w:rPr>
          <w:rFonts w:ascii="宋体" w:eastAsia="宋体" w:hAnsi="宋体" w:cs="宋体"/>
          <w:b/>
          <w:kern w:val="0"/>
          <w:sz w:val="32"/>
          <w:szCs w:val="32"/>
        </w:rPr>
      </w:pPr>
      <w:r>
        <w:rPr>
          <w:rFonts w:ascii="宋体" w:eastAsia="宋体" w:hAnsi="宋体" w:cs="宋体" w:hint="eastAsia"/>
          <w:b/>
          <w:kern w:val="0"/>
          <w:sz w:val="32"/>
          <w:szCs w:val="32"/>
        </w:rPr>
        <w:lastRenderedPageBreak/>
        <w:t>第二部分   通用合同条款</w:t>
      </w:r>
    </w:p>
    <w:p w:rsidR="0069464B" w:rsidRDefault="0069464B">
      <w:pPr>
        <w:snapToGrid w:val="0"/>
        <w:spacing w:line="660" w:lineRule="exact"/>
        <w:ind w:firstLine="567"/>
        <w:rPr>
          <w:rFonts w:ascii="宋体" w:eastAsia="宋体" w:hAnsi="宋体" w:cs="宋体"/>
          <w:sz w:val="24"/>
          <w:szCs w:val="24"/>
        </w:rPr>
      </w:pPr>
    </w:p>
    <w:p w:rsidR="0069464B" w:rsidRDefault="00E573A0">
      <w:pPr>
        <w:snapToGrid w:val="0"/>
        <w:spacing w:line="660" w:lineRule="exact"/>
        <w:ind w:firstLine="567"/>
        <w:rPr>
          <w:rFonts w:ascii="宋体" w:eastAsia="宋体" w:hAnsi="宋体" w:cs="宋体"/>
          <w:sz w:val="24"/>
          <w:szCs w:val="24"/>
        </w:rPr>
      </w:pPr>
      <w:r>
        <w:rPr>
          <w:rFonts w:ascii="宋体" w:eastAsia="宋体" w:hAnsi="宋体" w:cs="宋体" w:hint="eastAsia"/>
          <w:sz w:val="24"/>
          <w:szCs w:val="24"/>
        </w:rPr>
        <w:t>通用合同条款直接引用《建设工程施工合同（示范文本）》（GF-2017-0201）</w:t>
      </w:r>
    </w:p>
    <w:p w:rsidR="0069464B" w:rsidRDefault="0069464B">
      <w:pPr>
        <w:keepNext/>
        <w:keepLines/>
        <w:spacing w:before="260" w:after="260" w:line="413" w:lineRule="auto"/>
        <w:jc w:val="center"/>
        <w:outlineLvl w:val="2"/>
        <w:rPr>
          <w:rFonts w:ascii="宋体" w:eastAsia="宋体" w:hAnsi="宋体"/>
          <w:b/>
          <w:kern w:val="0"/>
          <w:sz w:val="28"/>
          <w:szCs w:val="28"/>
        </w:rPr>
      </w:pPr>
    </w:p>
    <w:p w:rsidR="0069464B" w:rsidRDefault="00E573A0">
      <w:pPr>
        <w:autoSpaceDE w:val="0"/>
        <w:autoSpaceDN w:val="0"/>
        <w:adjustRightInd w:val="0"/>
        <w:jc w:val="center"/>
        <w:rPr>
          <w:rFonts w:ascii="宋体" w:eastAsia="宋体" w:hAnsi="宋体" w:cs="宋体"/>
          <w:b/>
          <w:kern w:val="0"/>
          <w:sz w:val="30"/>
          <w:szCs w:val="30"/>
        </w:rPr>
      </w:pPr>
      <w:r>
        <w:rPr>
          <w:rFonts w:ascii="宋体" w:eastAsia="宋体" w:hAnsi="Times New Roman" w:cs="宋体"/>
          <w:kern w:val="0"/>
          <w:sz w:val="24"/>
          <w:szCs w:val="24"/>
        </w:rPr>
        <w:br w:type="page"/>
      </w:r>
      <w:r>
        <w:rPr>
          <w:rFonts w:ascii="宋体" w:eastAsia="宋体" w:hAnsi="宋体" w:cs="宋体" w:hint="eastAsia"/>
          <w:b/>
          <w:kern w:val="0"/>
          <w:sz w:val="30"/>
          <w:szCs w:val="30"/>
        </w:rPr>
        <w:lastRenderedPageBreak/>
        <w:t>第三部分 专用条款</w:t>
      </w:r>
    </w:p>
    <w:p w:rsidR="0069464B" w:rsidRDefault="00E573A0">
      <w:pPr>
        <w:keepNext/>
        <w:keepLines/>
        <w:spacing w:before="120" w:after="120" w:line="360" w:lineRule="auto"/>
        <w:outlineLvl w:val="3"/>
        <w:rPr>
          <w:rFonts w:ascii="宋体" w:eastAsia="宋体" w:hAnsi="宋体"/>
          <w:bCs/>
          <w:kern w:val="0"/>
          <w:sz w:val="24"/>
          <w:szCs w:val="24"/>
        </w:rPr>
      </w:pPr>
      <w:bookmarkStart w:id="510" w:name="_Toc351203633"/>
      <w:r>
        <w:rPr>
          <w:rFonts w:ascii="宋体" w:eastAsia="宋体" w:hAnsi="宋体" w:hint="eastAsia"/>
          <w:bCs/>
          <w:kern w:val="0"/>
          <w:sz w:val="24"/>
          <w:szCs w:val="24"/>
        </w:rPr>
        <w:t>1</w:t>
      </w:r>
      <w:bookmarkStart w:id="511" w:name="_Toc297120456"/>
      <w:bookmarkStart w:id="512" w:name="_Toc296347155"/>
      <w:bookmarkStart w:id="513" w:name="_Toc296944495"/>
      <w:bookmarkStart w:id="514" w:name="_Toc297048342"/>
      <w:bookmarkStart w:id="515" w:name="_Toc296346657"/>
      <w:bookmarkStart w:id="516" w:name="_Toc296890984"/>
      <w:bookmarkStart w:id="517" w:name="_Toc296891196"/>
      <w:bookmarkStart w:id="518" w:name="_Toc292559361"/>
      <w:bookmarkStart w:id="519" w:name="_Toc292559866"/>
      <w:bookmarkStart w:id="520" w:name="_Toc296503156"/>
      <w:r>
        <w:rPr>
          <w:rFonts w:ascii="宋体" w:eastAsia="宋体" w:hAnsi="宋体" w:hint="eastAsia"/>
          <w:bCs/>
          <w:kern w:val="0"/>
          <w:sz w:val="24"/>
          <w:szCs w:val="24"/>
        </w:rPr>
        <w:t>. 一般约定</w:t>
      </w:r>
      <w:bookmarkEnd w:id="510"/>
    </w:p>
    <w:bookmarkEnd w:id="511"/>
    <w:bookmarkEnd w:id="512"/>
    <w:bookmarkEnd w:id="513"/>
    <w:bookmarkEnd w:id="514"/>
    <w:bookmarkEnd w:id="515"/>
    <w:bookmarkEnd w:id="516"/>
    <w:bookmarkEnd w:id="517"/>
    <w:bookmarkEnd w:id="518"/>
    <w:bookmarkEnd w:id="519"/>
    <w:bookmarkEnd w:id="520"/>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1.1 词语定义</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1.1.1合同</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1.1.1.10其他合同文件包括：</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1.1.2 合同当事人及其他相关方</w:t>
      </w:r>
    </w:p>
    <w:p w:rsidR="0069464B" w:rsidRDefault="00E573A0">
      <w:pPr>
        <w:spacing w:line="360" w:lineRule="auto"/>
        <w:rPr>
          <w:rFonts w:ascii="宋体" w:eastAsia="宋体" w:hAnsi="宋体"/>
          <w:sz w:val="24"/>
          <w:szCs w:val="20"/>
        </w:rPr>
      </w:pPr>
      <w:r>
        <w:rPr>
          <w:rFonts w:ascii="宋体" w:eastAsia="宋体" w:hAnsi="宋体" w:hint="eastAsia"/>
          <w:sz w:val="24"/>
          <w:szCs w:val="20"/>
        </w:rPr>
        <w:t>1.1.2.4监理人：</w:t>
      </w:r>
    </w:p>
    <w:p w:rsidR="0069464B" w:rsidRDefault="00E573A0">
      <w:pPr>
        <w:spacing w:line="360" w:lineRule="auto"/>
        <w:rPr>
          <w:rFonts w:ascii="宋体" w:eastAsia="宋体" w:hAnsi="宋体"/>
          <w:sz w:val="24"/>
          <w:szCs w:val="20"/>
        </w:rPr>
      </w:pPr>
      <w:r>
        <w:rPr>
          <w:rFonts w:ascii="宋体" w:eastAsia="宋体" w:hAnsi="宋体" w:hint="eastAsia"/>
          <w:sz w:val="24"/>
          <w:szCs w:val="20"/>
        </w:rPr>
        <w:t>名    称：</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资质类别和等级：</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联系电话：</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电子信箱：</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通信地址：</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1.1.2.5 设计人：</w:t>
      </w:r>
    </w:p>
    <w:p w:rsidR="0069464B" w:rsidRDefault="00E573A0">
      <w:pPr>
        <w:spacing w:line="360" w:lineRule="auto"/>
        <w:rPr>
          <w:rFonts w:ascii="宋体" w:eastAsia="宋体" w:hAnsi="宋体"/>
          <w:sz w:val="24"/>
          <w:szCs w:val="20"/>
        </w:rPr>
      </w:pPr>
      <w:r>
        <w:rPr>
          <w:rFonts w:ascii="宋体" w:eastAsia="宋体" w:hAnsi="宋体" w:hint="eastAsia"/>
          <w:sz w:val="24"/>
          <w:szCs w:val="20"/>
        </w:rPr>
        <w:t>名    称：</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资质类别和等级：</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联系电话：</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电子信箱：</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通信地址：</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1.1.3 工程和设备</w:t>
      </w:r>
    </w:p>
    <w:p w:rsidR="0069464B" w:rsidRDefault="00E573A0">
      <w:pPr>
        <w:spacing w:line="360" w:lineRule="auto"/>
        <w:rPr>
          <w:rFonts w:ascii="宋体" w:eastAsia="宋体" w:hAnsi="宋体"/>
          <w:sz w:val="24"/>
          <w:szCs w:val="20"/>
        </w:rPr>
      </w:pPr>
      <w:r>
        <w:rPr>
          <w:rFonts w:ascii="宋体" w:eastAsia="宋体" w:hAnsi="宋体" w:hint="eastAsia"/>
          <w:sz w:val="24"/>
          <w:szCs w:val="20"/>
        </w:rPr>
        <w:t>1.1.3.7 作为施工现场组成部分的其他场所包括：</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1.1.3.9 永久占地包括：</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kern w:val="0"/>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kern w:val="0"/>
          <w:sz w:val="24"/>
          <w:szCs w:val="20"/>
        </w:rPr>
        <w:t>1.1.3.10 临时占地包括：</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kern w:val="0"/>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 xml:space="preserve">1.3法律 </w:t>
      </w:r>
    </w:p>
    <w:p w:rsidR="0069464B" w:rsidRDefault="00E573A0">
      <w:pPr>
        <w:autoSpaceDE w:val="0"/>
        <w:autoSpaceDN w:val="0"/>
        <w:adjustRightInd w:val="0"/>
        <w:spacing w:line="360" w:lineRule="auto"/>
        <w:jc w:val="left"/>
        <w:rPr>
          <w:rFonts w:ascii="宋体" w:eastAsia="宋体" w:hAnsi="宋体"/>
          <w:sz w:val="24"/>
          <w:szCs w:val="20"/>
        </w:rPr>
      </w:pPr>
      <w:r>
        <w:rPr>
          <w:rFonts w:ascii="宋体" w:eastAsia="宋体" w:hAnsi="宋体" w:hint="eastAsia"/>
          <w:sz w:val="24"/>
          <w:szCs w:val="20"/>
        </w:rPr>
        <w:t>适用于合同的其他规范性文件：</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1.4 标准和规范</w:t>
      </w:r>
    </w:p>
    <w:p w:rsidR="0069464B" w:rsidRDefault="00E573A0">
      <w:pPr>
        <w:spacing w:line="360" w:lineRule="auto"/>
        <w:rPr>
          <w:rFonts w:ascii="宋体" w:eastAsia="宋体" w:hAnsi="宋体"/>
          <w:sz w:val="24"/>
          <w:szCs w:val="20"/>
        </w:rPr>
      </w:pPr>
      <w:r>
        <w:rPr>
          <w:rFonts w:ascii="宋体" w:eastAsia="宋体" w:hAnsi="宋体" w:hint="eastAsia"/>
          <w:sz w:val="24"/>
          <w:szCs w:val="20"/>
        </w:rPr>
        <w:t>1.4.1适用于工程的标准规范包括：</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1.4.2 发包人提供国外标准、规范的名称：</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1.5 合同文件的优先顺序</w:t>
      </w:r>
    </w:p>
    <w:p w:rsidR="0069464B" w:rsidRDefault="00E573A0">
      <w:pPr>
        <w:spacing w:line="360" w:lineRule="auto"/>
        <w:rPr>
          <w:rFonts w:ascii="宋体" w:eastAsia="宋体" w:hAnsi="宋体"/>
          <w:sz w:val="24"/>
          <w:szCs w:val="20"/>
        </w:rPr>
      </w:pPr>
      <w:r>
        <w:rPr>
          <w:rFonts w:ascii="宋体" w:eastAsia="宋体" w:hAnsi="宋体" w:hint="eastAsia"/>
          <w:sz w:val="24"/>
          <w:szCs w:val="20"/>
        </w:rPr>
        <w:lastRenderedPageBreak/>
        <w:t>合同文件组成及优先顺序为：</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1.6 图纸和承包人文件</w:t>
      </w:r>
      <w:r>
        <w:rPr>
          <w:rFonts w:ascii="宋体" w:eastAsia="宋体" w:hAnsi="宋体" w:hint="eastAsia"/>
          <w:sz w:val="24"/>
          <w:szCs w:val="20"/>
        </w:rPr>
        <w:tab/>
      </w:r>
    </w:p>
    <w:p w:rsidR="0069464B" w:rsidRDefault="00E573A0">
      <w:pPr>
        <w:spacing w:line="360" w:lineRule="auto"/>
        <w:rPr>
          <w:rFonts w:ascii="宋体" w:eastAsia="宋体" w:hAnsi="宋体"/>
          <w:sz w:val="24"/>
          <w:szCs w:val="20"/>
        </w:rPr>
      </w:pPr>
      <w:r>
        <w:rPr>
          <w:rFonts w:ascii="宋体" w:eastAsia="宋体" w:hAnsi="宋体" w:hint="eastAsia"/>
          <w:sz w:val="24"/>
          <w:szCs w:val="20"/>
        </w:rPr>
        <w:t>1.6.1 图纸的提供</w:t>
      </w:r>
    </w:p>
    <w:p w:rsidR="0069464B" w:rsidRDefault="00E573A0">
      <w:pPr>
        <w:spacing w:line="360" w:lineRule="auto"/>
        <w:rPr>
          <w:rFonts w:ascii="宋体" w:eastAsia="宋体" w:hAnsi="宋体"/>
          <w:sz w:val="24"/>
          <w:szCs w:val="20"/>
        </w:rPr>
      </w:pPr>
      <w:r>
        <w:rPr>
          <w:rFonts w:ascii="宋体" w:eastAsia="宋体" w:hAnsi="宋体" w:hint="eastAsia"/>
          <w:sz w:val="24"/>
          <w:szCs w:val="20"/>
        </w:rPr>
        <w:t>发包人向承包人提供图纸的期限和数量：</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1.6.4 承包人文件</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需要由承包人提供的文件，包括：</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承包人提供的文件的期限为：</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承包人提供的文件的数量为：</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承包人提供的文件的形式为：</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发包人审批承包人文件的期限：</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1.6.5 现场图纸准备</w:t>
      </w:r>
    </w:p>
    <w:p w:rsidR="0069464B" w:rsidRDefault="00E573A0">
      <w:pPr>
        <w:spacing w:line="360" w:lineRule="auto"/>
        <w:rPr>
          <w:rFonts w:ascii="宋体" w:eastAsia="宋体" w:hAnsi="宋体"/>
          <w:sz w:val="24"/>
          <w:szCs w:val="20"/>
        </w:rPr>
      </w:pPr>
      <w:r>
        <w:rPr>
          <w:rFonts w:ascii="宋体" w:eastAsia="宋体" w:hAnsi="宋体" w:hint="eastAsia"/>
          <w:sz w:val="24"/>
          <w:szCs w:val="20"/>
        </w:rPr>
        <w:t>关于现场图纸准备的约定：</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1.7 联络</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1.7.1发包人和承包人应当在</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kern w:val="0"/>
          <w:sz w:val="24"/>
          <w:szCs w:val="20"/>
        </w:rPr>
        <w:t>天内将与合同有关的通知、批准、证明、证书、指示、指令、要求、请求、同意、意见、确定和决定等书面函件送达对方当事人。</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1.7.2 发包人接收文件的地点：</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kern w:val="0"/>
          <w:sz w:val="24"/>
          <w:szCs w:val="20"/>
        </w:rPr>
        <w:t>；</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发包人指定的接收人为：</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kern w:val="0"/>
          <w:sz w:val="24"/>
          <w:szCs w:val="20"/>
        </w:rPr>
        <w:t>。</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承包人接收文件的地点：</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kern w:val="0"/>
          <w:sz w:val="24"/>
          <w:szCs w:val="20"/>
        </w:rPr>
        <w:t>；</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承包人指定的接收人为：</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kern w:val="0"/>
          <w:sz w:val="24"/>
          <w:szCs w:val="20"/>
        </w:rPr>
        <w:t>。</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监理人接收文件的地点：</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kern w:val="0"/>
          <w:sz w:val="24"/>
          <w:szCs w:val="20"/>
        </w:rPr>
        <w:t>；</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监理人指定的接收人为：</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kern w:val="0"/>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1.10 交通运输</w:t>
      </w:r>
    </w:p>
    <w:p w:rsidR="0069464B" w:rsidRDefault="00E573A0">
      <w:pPr>
        <w:spacing w:line="360" w:lineRule="auto"/>
        <w:rPr>
          <w:rFonts w:ascii="宋体" w:eastAsia="宋体" w:hAnsi="宋体"/>
          <w:sz w:val="24"/>
          <w:szCs w:val="20"/>
        </w:rPr>
      </w:pPr>
      <w:r>
        <w:rPr>
          <w:rFonts w:ascii="宋体" w:eastAsia="宋体" w:hAnsi="宋体" w:hint="eastAsia"/>
          <w:sz w:val="24"/>
          <w:szCs w:val="20"/>
        </w:rPr>
        <w:t>1</w:t>
      </w:r>
      <w:bookmarkStart w:id="521" w:name="_Toc303539100"/>
      <w:bookmarkStart w:id="522" w:name="_Toc312677986"/>
      <w:bookmarkStart w:id="523" w:name="_Toc300934943"/>
      <w:bookmarkStart w:id="524" w:name="_Toc318581155"/>
      <w:bookmarkStart w:id="525" w:name="_Toc304295521"/>
      <w:r>
        <w:rPr>
          <w:rFonts w:ascii="宋体" w:eastAsia="宋体" w:hAnsi="宋体" w:hint="eastAsia"/>
          <w:sz w:val="24"/>
          <w:szCs w:val="20"/>
        </w:rPr>
        <w:t>.10.1 出入现场的权利</w:t>
      </w:r>
    </w:p>
    <w:p w:rsidR="0069464B" w:rsidRDefault="00E573A0">
      <w:pPr>
        <w:spacing w:line="360" w:lineRule="auto"/>
        <w:rPr>
          <w:rFonts w:ascii="宋体" w:eastAsia="宋体" w:hAnsi="宋体"/>
          <w:sz w:val="24"/>
          <w:szCs w:val="20"/>
        </w:rPr>
      </w:pPr>
      <w:r>
        <w:rPr>
          <w:rFonts w:ascii="宋体" w:eastAsia="宋体" w:hAnsi="宋体" w:hint="eastAsia"/>
          <w:sz w:val="24"/>
          <w:szCs w:val="20"/>
        </w:rPr>
        <w:t>关于出入现场的权利的约定：</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bookmarkEnd w:id="521"/>
    <w:bookmarkEnd w:id="522"/>
    <w:bookmarkEnd w:id="523"/>
    <w:bookmarkEnd w:id="524"/>
    <w:bookmarkEnd w:id="525"/>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w:t>
      </w:r>
      <w:bookmarkStart w:id="526" w:name="_Toc300934944"/>
      <w:bookmarkStart w:id="527" w:name="_Toc304295522"/>
      <w:bookmarkStart w:id="528" w:name="_Toc312677987"/>
      <w:bookmarkStart w:id="529" w:name="_Toc303539101"/>
      <w:bookmarkStart w:id="530" w:name="_Toc318581156"/>
      <w:r>
        <w:rPr>
          <w:rFonts w:ascii="宋体" w:eastAsia="宋体" w:hAnsi="宋体" w:hint="eastAsia"/>
          <w:sz w:val="24"/>
          <w:szCs w:val="20"/>
        </w:rPr>
        <w:t>.10.3 场内交通</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关于场外交通和场内交通的边界的约定：</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关于发包人向承包人免费提供满足工程施工需要的场内道路和交通设施的约定：</w:t>
      </w:r>
      <w:r>
        <w:rPr>
          <w:rFonts w:ascii="宋体" w:eastAsia="宋体" w:hAnsi="宋体" w:hint="eastAsia"/>
          <w:sz w:val="24"/>
          <w:szCs w:val="20"/>
          <w:u w:val="single"/>
        </w:rPr>
        <w:t xml:space="preserve">  </w:t>
      </w:r>
      <w:r>
        <w:rPr>
          <w:rFonts w:ascii="宋体" w:eastAsia="宋体" w:hAnsi="宋体" w:hint="eastAsia"/>
          <w:sz w:val="24"/>
          <w:szCs w:val="20"/>
        </w:rPr>
        <w:t>。</w:t>
      </w:r>
      <w:bookmarkEnd w:id="526"/>
      <w:bookmarkEnd w:id="527"/>
      <w:bookmarkEnd w:id="528"/>
      <w:bookmarkEnd w:id="529"/>
      <w:bookmarkEnd w:id="530"/>
      <w:r>
        <w:rPr>
          <w:rFonts w:ascii="宋体" w:eastAsia="宋体" w:hAnsi="宋体" w:hint="eastAsia"/>
          <w:sz w:val="24"/>
          <w:szCs w:val="20"/>
        </w:rPr>
        <w:t xml:space="preserve">  </w:t>
      </w:r>
      <w:bookmarkStart w:id="531" w:name="_Toc318581157"/>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1.10.4超大件和超重件的运输</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运输超大件或超重件所需的道路和桥梁临时加固改造费用和其他有关费用由</w:t>
      </w:r>
      <w:r>
        <w:rPr>
          <w:rFonts w:ascii="宋体" w:eastAsia="宋体" w:hAnsi="宋体" w:hint="eastAsia"/>
          <w:sz w:val="24"/>
          <w:szCs w:val="20"/>
          <w:u w:val="single"/>
        </w:rPr>
        <w:t xml:space="preserve">承包人       </w:t>
      </w:r>
      <w:r>
        <w:rPr>
          <w:rFonts w:ascii="宋体" w:eastAsia="宋体" w:hAnsi="宋体" w:hint="eastAsia"/>
          <w:sz w:val="24"/>
          <w:szCs w:val="20"/>
        </w:rPr>
        <w:t>承担。</w:t>
      </w:r>
    </w:p>
    <w:bookmarkEnd w:id="531"/>
    <w:p w:rsidR="0069464B" w:rsidRDefault="00E573A0">
      <w:pPr>
        <w:spacing w:after="120" w:line="360" w:lineRule="auto"/>
        <w:rPr>
          <w:rFonts w:ascii="宋体" w:eastAsia="宋体" w:hAnsi="宋体"/>
          <w:sz w:val="24"/>
          <w:szCs w:val="20"/>
        </w:rPr>
      </w:pPr>
      <w:r>
        <w:rPr>
          <w:rFonts w:ascii="宋体" w:eastAsia="宋体" w:hAnsi="宋体" w:hint="eastAsia"/>
          <w:sz w:val="24"/>
          <w:szCs w:val="20"/>
        </w:rPr>
        <w:lastRenderedPageBreak/>
        <w:t>1.11 知识产权</w:t>
      </w:r>
    </w:p>
    <w:p w:rsidR="0069464B" w:rsidRDefault="00E573A0">
      <w:pPr>
        <w:spacing w:line="360" w:lineRule="auto"/>
        <w:rPr>
          <w:rFonts w:ascii="宋体" w:eastAsia="宋体" w:hAnsi="宋体"/>
          <w:sz w:val="24"/>
          <w:szCs w:val="20"/>
          <w:u w:val="single"/>
        </w:rPr>
      </w:pPr>
      <w:r>
        <w:rPr>
          <w:rFonts w:ascii="宋体" w:eastAsia="宋体" w:hAnsi="宋体" w:hint="eastAsia"/>
          <w:sz w:val="24"/>
          <w:szCs w:val="20"/>
        </w:rPr>
        <w:t>1.11.1关于发包人提供给承包人的图纸、发包人为实施工程自行编制或委托编制的技术规范以及反映发包人关于合同要求或其他类似性质的文件的著作权的归属：</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关于发包人提供的上述文件的使用限制的要求：</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1.11.2 关于承包人为实施工程所编制文件的著作权的归属：</w:t>
      </w:r>
      <w:r>
        <w:rPr>
          <w:rFonts w:ascii="宋体" w:eastAsia="宋体" w:hAnsi="宋体" w:hint="eastAsia"/>
          <w:sz w:val="24"/>
          <w:szCs w:val="20"/>
          <w:u w:val="single"/>
        </w:rPr>
        <w:t xml:space="preserve">    </w:t>
      </w:r>
    </w:p>
    <w:p w:rsidR="0069464B" w:rsidRDefault="00E573A0">
      <w:pPr>
        <w:spacing w:line="360" w:lineRule="auto"/>
        <w:rPr>
          <w:rFonts w:ascii="宋体" w:eastAsia="宋体" w:hAnsi="宋体"/>
          <w:sz w:val="24"/>
          <w:szCs w:val="20"/>
        </w:rPr>
      </w:pP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u w:val="single"/>
        </w:rPr>
      </w:pPr>
      <w:r>
        <w:rPr>
          <w:rFonts w:ascii="宋体" w:eastAsia="宋体" w:hAnsi="宋体" w:hint="eastAsia"/>
          <w:sz w:val="24"/>
          <w:szCs w:val="20"/>
        </w:rPr>
        <w:t>关于承包人提供的上述文件的使用限制的要求：</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p>
    <w:p w:rsidR="0069464B" w:rsidRDefault="00E573A0">
      <w:pPr>
        <w:spacing w:line="360" w:lineRule="auto"/>
        <w:rPr>
          <w:rFonts w:ascii="宋体" w:eastAsia="宋体" w:hAnsi="宋体"/>
          <w:sz w:val="24"/>
          <w:szCs w:val="20"/>
        </w:rPr>
      </w:pP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kern w:val="0"/>
          <w:sz w:val="24"/>
          <w:szCs w:val="20"/>
        </w:rPr>
      </w:pPr>
      <w:r>
        <w:rPr>
          <w:rFonts w:ascii="宋体" w:eastAsia="宋体" w:hAnsi="宋体" w:hint="eastAsia"/>
          <w:sz w:val="24"/>
          <w:szCs w:val="20"/>
        </w:rPr>
        <w:t>1.11.4 承包人在施工过程中所采用的专利、专有技术、技术秘密的使用费的承担方式：</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kern w:val="0"/>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1.13工程量清单错误的修正</w:t>
      </w:r>
    </w:p>
    <w:p w:rsidR="0069464B" w:rsidRDefault="00E573A0">
      <w:pPr>
        <w:spacing w:line="360" w:lineRule="auto"/>
        <w:rPr>
          <w:rFonts w:ascii="宋体" w:eastAsia="宋体" w:hAnsi="宋体"/>
          <w:sz w:val="24"/>
          <w:szCs w:val="20"/>
        </w:rPr>
      </w:pPr>
      <w:r>
        <w:rPr>
          <w:rFonts w:ascii="宋体" w:eastAsia="宋体" w:hAnsi="宋体" w:hint="eastAsia"/>
          <w:sz w:val="24"/>
          <w:szCs w:val="20"/>
        </w:rPr>
        <w:t>出现工程量清单错误时，是否调整合同价格：</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kern w:val="0"/>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允许调整合同价格的工程量偏差范围：</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kern w:val="0"/>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532" w:name="_Toc351203634"/>
      <w:r>
        <w:rPr>
          <w:rFonts w:ascii="宋体" w:eastAsia="宋体" w:hAnsi="宋体" w:hint="eastAsia"/>
          <w:bCs/>
          <w:kern w:val="0"/>
          <w:sz w:val="24"/>
          <w:szCs w:val="24"/>
        </w:rPr>
        <w:t>2</w:t>
      </w:r>
      <w:bookmarkStart w:id="533" w:name="_Toc296890985"/>
      <w:bookmarkStart w:id="534" w:name="_Toc296891197"/>
      <w:bookmarkStart w:id="535" w:name="_Toc292559867"/>
      <w:bookmarkStart w:id="536" w:name="_Toc297120457"/>
      <w:bookmarkStart w:id="537" w:name="_Toc297048343"/>
      <w:bookmarkStart w:id="538" w:name="_Toc292559362"/>
      <w:bookmarkStart w:id="539" w:name="_Toc296944496"/>
      <w:bookmarkStart w:id="540" w:name="_Toc296346658"/>
      <w:bookmarkStart w:id="541" w:name="_Toc296503157"/>
      <w:bookmarkStart w:id="542" w:name="_Toc296347156"/>
      <w:r>
        <w:rPr>
          <w:rFonts w:ascii="宋体" w:eastAsia="宋体" w:hAnsi="宋体" w:hint="eastAsia"/>
          <w:bCs/>
          <w:kern w:val="0"/>
          <w:sz w:val="24"/>
          <w:szCs w:val="24"/>
        </w:rPr>
        <w:t>. 发包人</w:t>
      </w:r>
      <w:bookmarkEnd w:id="532"/>
    </w:p>
    <w:bookmarkEnd w:id="533"/>
    <w:bookmarkEnd w:id="534"/>
    <w:bookmarkEnd w:id="535"/>
    <w:bookmarkEnd w:id="536"/>
    <w:bookmarkEnd w:id="537"/>
    <w:bookmarkEnd w:id="538"/>
    <w:bookmarkEnd w:id="539"/>
    <w:bookmarkEnd w:id="540"/>
    <w:bookmarkEnd w:id="541"/>
    <w:bookmarkEnd w:id="542"/>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2.2 发包人代表</w:t>
      </w:r>
    </w:p>
    <w:p w:rsidR="0069464B" w:rsidRDefault="00E573A0">
      <w:pPr>
        <w:spacing w:line="360" w:lineRule="auto"/>
        <w:rPr>
          <w:rFonts w:ascii="宋体" w:eastAsia="宋体" w:hAnsi="宋体"/>
          <w:sz w:val="24"/>
          <w:szCs w:val="20"/>
        </w:rPr>
      </w:pPr>
      <w:r>
        <w:rPr>
          <w:rFonts w:ascii="宋体" w:eastAsia="宋体" w:hAnsi="宋体" w:hint="eastAsia"/>
          <w:sz w:val="24"/>
          <w:szCs w:val="20"/>
        </w:rPr>
        <w:t>发包人代表：</w:t>
      </w:r>
    </w:p>
    <w:p w:rsidR="0069464B" w:rsidRDefault="00E573A0">
      <w:pPr>
        <w:spacing w:line="360" w:lineRule="auto"/>
        <w:rPr>
          <w:rFonts w:ascii="宋体" w:eastAsia="宋体" w:hAnsi="宋体"/>
          <w:sz w:val="24"/>
          <w:szCs w:val="20"/>
        </w:rPr>
      </w:pPr>
      <w:r>
        <w:rPr>
          <w:rFonts w:ascii="宋体" w:eastAsia="宋体" w:hAnsi="宋体" w:hint="eastAsia"/>
          <w:sz w:val="24"/>
          <w:szCs w:val="20"/>
        </w:rPr>
        <w:t>姓    名：</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身份证号：</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 xml:space="preserve">职    </w:t>
      </w:r>
      <w:proofErr w:type="gramStart"/>
      <w:r>
        <w:rPr>
          <w:rFonts w:ascii="宋体" w:eastAsia="宋体" w:hAnsi="宋体" w:hint="eastAsia"/>
          <w:sz w:val="24"/>
          <w:szCs w:val="20"/>
        </w:rPr>
        <w:t>务</w:t>
      </w:r>
      <w:proofErr w:type="gramEnd"/>
      <w:r>
        <w:rPr>
          <w:rFonts w:ascii="宋体" w:eastAsia="宋体" w:hAnsi="宋体" w:hint="eastAsia"/>
          <w:sz w:val="24"/>
          <w:szCs w:val="20"/>
        </w:rPr>
        <w:t>：</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联系电话：</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电子信箱：</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proofErr w:type="gramStart"/>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proofErr w:type="gramEnd"/>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通信地址：</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u w:val="single"/>
        </w:rPr>
      </w:pPr>
      <w:r>
        <w:rPr>
          <w:rFonts w:ascii="宋体" w:eastAsia="宋体" w:hAnsi="宋体" w:hint="eastAsia"/>
          <w:sz w:val="24"/>
          <w:szCs w:val="20"/>
        </w:rPr>
        <w:t>发包人对发包人代表的授权范围如下：</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p>
    <w:p w:rsidR="0069464B" w:rsidRDefault="00E573A0">
      <w:pPr>
        <w:spacing w:line="360" w:lineRule="auto"/>
        <w:rPr>
          <w:rFonts w:ascii="宋体" w:eastAsia="宋体" w:hAnsi="宋体"/>
          <w:b/>
          <w:sz w:val="24"/>
          <w:szCs w:val="20"/>
        </w:rPr>
      </w:pP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2.4 施工现场、施工条件和基础资料的提供</w:t>
      </w:r>
    </w:p>
    <w:p w:rsidR="0069464B" w:rsidRDefault="00E573A0">
      <w:pPr>
        <w:spacing w:line="360" w:lineRule="auto"/>
        <w:rPr>
          <w:rFonts w:ascii="宋体" w:eastAsia="宋体" w:hAnsi="宋体"/>
          <w:sz w:val="24"/>
          <w:szCs w:val="20"/>
        </w:rPr>
      </w:pPr>
      <w:r>
        <w:rPr>
          <w:rFonts w:ascii="宋体" w:eastAsia="宋体" w:hAnsi="宋体" w:hint="eastAsia"/>
          <w:sz w:val="24"/>
          <w:szCs w:val="20"/>
        </w:rPr>
        <w:t>2.4.1 提供施工现场</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关于发包人移交施工现场的期限要求：</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2.4.2 提供施工条件</w:t>
      </w:r>
    </w:p>
    <w:p w:rsidR="0069464B" w:rsidRDefault="00E573A0">
      <w:pPr>
        <w:spacing w:line="360" w:lineRule="auto"/>
        <w:rPr>
          <w:rFonts w:ascii="宋体" w:eastAsia="宋体" w:hAnsi="宋体"/>
          <w:sz w:val="24"/>
          <w:szCs w:val="20"/>
          <w:u w:val="single"/>
        </w:rPr>
      </w:pPr>
      <w:r>
        <w:rPr>
          <w:rFonts w:ascii="宋体" w:eastAsia="宋体" w:hAnsi="宋体" w:hint="eastAsia"/>
          <w:sz w:val="24"/>
          <w:szCs w:val="20"/>
        </w:rPr>
        <w:t>关于发包人应负责提供施工所需要的条件，包括：</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lastRenderedPageBreak/>
        <w:t>2.5 资金来源证明及支付担保</w:t>
      </w:r>
    </w:p>
    <w:p w:rsidR="0069464B" w:rsidRDefault="00E573A0">
      <w:pPr>
        <w:spacing w:line="360" w:lineRule="auto"/>
        <w:rPr>
          <w:rFonts w:ascii="宋体" w:eastAsia="宋体" w:hAnsi="宋体"/>
          <w:sz w:val="24"/>
          <w:szCs w:val="20"/>
        </w:rPr>
      </w:pPr>
      <w:r>
        <w:rPr>
          <w:rFonts w:ascii="宋体" w:eastAsia="宋体" w:hAnsi="宋体" w:hint="eastAsia"/>
          <w:sz w:val="24"/>
          <w:szCs w:val="20"/>
        </w:rPr>
        <w:t>发包人提供资金来源证明的期限要求：</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发包人是否提供支付担保：</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u w:val="single"/>
        </w:rPr>
      </w:pPr>
      <w:r>
        <w:rPr>
          <w:rFonts w:ascii="宋体" w:eastAsia="宋体" w:hAnsi="宋体" w:hint="eastAsia"/>
          <w:sz w:val="24"/>
          <w:szCs w:val="20"/>
        </w:rPr>
        <w:t>发包人提供支付担保的形式：</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543" w:name="_Toc351203635"/>
      <w:r>
        <w:rPr>
          <w:rFonts w:ascii="宋体" w:eastAsia="宋体" w:hAnsi="宋体" w:hint="eastAsia"/>
          <w:bCs/>
          <w:kern w:val="0"/>
          <w:sz w:val="24"/>
          <w:szCs w:val="24"/>
        </w:rPr>
        <w:t>3</w:t>
      </w:r>
      <w:bookmarkStart w:id="544" w:name="_Toc297120458"/>
      <w:bookmarkStart w:id="545" w:name="_Toc292559868"/>
      <w:bookmarkStart w:id="546" w:name="_Toc296503158"/>
      <w:bookmarkStart w:id="547" w:name="_Toc292559363"/>
      <w:bookmarkStart w:id="548" w:name="_Toc296890986"/>
      <w:bookmarkStart w:id="549" w:name="_Toc296347157"/>
      <w:bookmarkStart w:id="550" w:name="_Toc296346659"/>
      <w:bookmarkStart w:id="551" w:name="_Toc296891198"/>
      <w:bookmarkStart w:id="552" w:name="_Toc297048344"/>
      <w:bookmarkStart w:id="553" w:name="_Toc296944497"/>
      <w:r>
        <w:rPr>
          <w:rFonts w:ascii="宋体" w:eastAsia="宋体" w:hAnsi="宋体" w:hint="eastAsia"/>
          <w:bCs/>
          <w:kern w:val="0"/>
          <w:sz w:val="24"/>
          <w:szCs w:val="24"/>
        </w:rPr>
        <w:t>. 承包人</w:t>
      </w:r>
      <w:bookmarkEnd w:id="543"/>
    </w:p>
    <w:bookmarkEnd w:id="544"/>
    <w:bookmarkEnd w:id="545"/>
    <w:bookmarkEnd w:id="546"/>
    <w:bookmarkEnd w:id="547"/>
    <w:bookmarkEnd w:id="548"/>
    <w:bookmarkEnd w:id="549"/>
    <w:bookmarkEnd w:id="550"/>
    <w:bookmarkEnd w:id="551"/>
    <w:bookmarkEnd w:id="552"/>
    <w:bookmarkEnd w:id="553"/>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3.1 承包人的一般义务</w:t>
      </w:r>
    </w:p>
    <w:p w:rsidR="0069464B" w:rsidRDefault="00E573A0">
      <w:pPr>
        <w:spacing w:line="360" w:lineRule="auto"/>
        <w:jc w:val="left"/>
        <w:rPr>
          <w:rFonts w:ascii="宋体" w:eastAsia="宋体" w:hAnsi="宋体"/>
          <w:sz w:val="24"/>
          <w:szCs w:val="20"/>
        </w:rPr>
      </w:pPr>
      <w:r>
        <w:rPr>
          <w:rFonts w:ascii="宋体" w:eastAsia="宋体" w:hAnsi="宋体" w:hint="eastAsia"/>
          <w:kern w:val="0"/>
          <w:sz w:val="24"/>
          <w:szCs w:val="20"/>
        </w:rPr>
        <w:t>（5）</w:t>
      </w:r>
      <w:r>
        <w:rPr>
          <w:rFonts w:ascii="宋体" w:eastAsia="宋体" w:hAnsi="宋体" w:hint="eastAsia"/>
          <w:sz w:val="24"/>
          <w:szCs w:val="20"/>
        </w:rPr>
        <w:t>承包人提交的竣工资料的内容：</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承包人需要提交的竣工资料套数：</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承包人提交的竣工资料的费用承担：</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承包人提交的竣工资料移交时间：</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承包人提交的竣工资料形式要求：</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kern w:val="0"/>
          <w:sz w:val="24"/>
          <w:szCs w:val="20"/>
        </w:rPr>
        <w:t>（6）承包人应履行的其他义务：</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3.2 项目经理</w:t>
      </w:r>
    </w:p>
    <w:p w:rsidR="0069464B" w:rsidRDefault="00E573A0">
      <w:pPr>
        <w:spacing w:line="360" w:lineRule="auto"/>
        <w:rPr>
          <w:rFonts w:ascii="宋体" w:eastAsia="宋体" w:hAnsi="宋体"/>
          <w:sz w:val="24"/>
          <w:szCs w:val="20"/>
        </w:rPr>
      </w:pPr>
      <w:r>
        <w:rPr>
          <w:rFonts w:ascii="宋体" w:eastAsia="宋体" w:hAnsi="宋体" w:hint="eastAsia"/>
          <w:kern w:val="0"/>
          <w:sz w:val="24"/>
          <w:szCs w:val="20"/>
        </w:rPr>
        <w:t xml:space="preserve">3.2.1 </w:t>
      </w:r>
      <w:r>
        <w:rPr>
          <w:rFonts w:ascii="宋体" w:eastAsia="宋体" w:hAnsi="宋体" w:hint="eastAsia"/>
          <w:sz w:val="24"/>
          <w:szCs w:val="20"/>
        </w:rPr>
        <w:t>项目经理：</w:t>
      </w:r>
    </w:p>
    <w:p w:rsidR="0069464B" w:rsidRDefault="00E573A0">
      <w:pPr>
        <w:spacing w:line="360" w:lineRule="auto"/>
        <w:rPr>
          <w:rFonts w:ascii="宋体" w:eastAsia="宋体" w:hAnsi="宋体"/>
          <w:sz w:val="24"/>
          <w:szCs w:val="20"/>
        </w:rPr>
      </w:pPr>
      <w:r>
        <w:rPr>
          <w:rFonts w:ascii="宋体" w:eastAsia="宋体" w:hAnsi="宋体" w:hint="eastAsia"/>
          <w:sz w:val="24"/>
          <w:szCs w:val="20"/>
        </w:rPr>
        <w:t>姓    名：</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身份证号：</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建造师执业资格等级：</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建造</w:t>
      </w:r>
      <w:proofErr w:type="gramStart"/>
      <w:r>
        <w:rPr>
          <w:rFonts w:ascii="宋体" w:eastAsia="宋体" w:hAnsi="宋体" w:hint="eastAsia"/>
          <w:sz w:val="24"/>
          <w:szCs w:val="20"/>
        </w:rPr>
        <w:t>师注册</w:t>
      </w:r>
      <w:proofErr w:type="gramEnd"/>
      <w:r>
        <w:rPr>
          <w:rFonts w:ascii="宋体" w:eastAsia="宋体" w:hAnsi="宋体" w:hint="eastAsia"/>
          <w:sz w:val="24"/>
          <w:szCs w:val="20"/>
        </w:rPr>
        <w:t>证书号：</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建造师执业印章号：</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安全生产考核合格证书号：</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联系电话：</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电子信箱：</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通信地址：</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承包人对项目经理的授权范围如下：</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关于项目经理每月在施工现场的时间要求：</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kern w:val="0"/>
          <w:sz w:val="24"/>
          <w:szCs w:val="20"/>
        </w:rPr>
      </w:pPr>
      <w:r>
        <w:rPr>
          <w:rFonts w:ascii="宋体" w:eastAsia="宋体" w:hAnsi="宋体" w:hint="eastAsia"/>
          <w:kern w:val="0"/>
          <w:sz w:val="24"/>
          <w:szCs w:val="20"/>
        </w:rPr>
        <w:t>承包人未提交劳动合同，以及没有为项目经理缴纳社会保险证明的违约责任：</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u w:val="single"/>
        </w:rPr>
      </w:pPr>
      <w:r>
        <w:rPr>
          <w:rFonts w:ascii="宋体" w:eastAsia="宋体" w:hAnsi="宋体" w:hint="eastAsia"/>
          <w:kern w:val="0"/>
          <w:sz w:val="24"/>
          <w:szCs w:val="20"/>
        </w:rPr>
        <w:t>项目经理未经批准，擅自离开施工现场的违约责任：</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3.2.3 承包人擅自更换项目经理的违约责任：</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 xml:space="preserve">    3.2.4 承包人无正当理由拒绝更换项目经理的违约责任：</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lastRenderedPageBreak/>
        <w:t>3.3 承包人人员</w:t>
      </w:r>
    </w:p>
    <w:p w:rsidR="0069464B" w:rsidRDefault="00E573A0">
      <w:pPr>
        <w:spacing w:line="360" w:lineRule="auto"/>
        <w:rPr>
          <w:rFonts w:ascii="宋体" w:eastAsia="宋体" w:hAnsi="宋体"/>
          <w:sz w:val="24"/>
          <w:szCs w:val="20"/>
        </w:rPr>
      </w:pPr>
      <w:r>
        <w:rPr>
          <w:rFonts w:ascii="宋体" w:eastAsia="宋体" w:hAnsi="宋体" w:hint="eastAsia"/>
          <w:sz w:val="24"/>
          <w:szCs w:val="20"/>
        </w:rPr>
        <w:t>3.3.1 承包人提交项目管理机构及施工现场管理人员安排报告的期限：</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3.3.3 承包人无正当理由拒绝撤换主要施工管理人员的违约责任：</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u w:val="single"/>
        </w:rPr>
      </w:pPr>
      <w:r>
        <w:rPr>
          <w:rFonts w:ascii="宋体" w:eastAsia="宋体" w:hAnsi="宋体" w:hint="eastAsia"/>
          <w:sz w:val="24"/>
          <w:szCs w:val="20"/>
        </w:rPr>
        <w:t>3.3.4 承包人主要施工管理人员离开施工现场的批准要求：</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3.3.5承包人擅自更换主要施工管理人员的违约责任：</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承包人主要施工管理人员擅自离开施工现场的违约责任：</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3</w:t>
      </w:r>
      <w:bookmarkStart w:id="554" w:name="_Toc292559869"/>
      <w:bookmarkStart w:id="555" w:name="_Toc312677988"/>
      <w:bookmarkStart w:id="556" w:name="_Toc297120459"/>
      <w:bookmarkStart w:id="557" w:name="_Toc304295523"/>
      <w:bookmarkStart w:id="558" w:name="_Toc303539102"/>
      <w:bookmarkStart w:id="559" w:name="_Toc296891199"/>
      <w:bookmarkStart w:id="560" w:name="_Toc297048345"/>
      <w:bookmarkStart w:id="561" w:name="_Toc300934945"/>
      <w:bookmarkStart w:id="562" w:name="_Toc296346660"/>
      <w:bookmarkStart w:id="563" w:name="_Toc296890987"/>
      <w:bookmarkStart w:id="564" w:name="_Toc292559364"/>
      <w:bookmarkStart w:id="565" w:name="_Toc297216151"/>
      <w:bookmarkStart w:id="566" w:name="_Toc296347158"/>
      <w:bookmarkStart w:id="567" w:name="_Toc296503159"/>
      <w:bookmarkStart w:id="568" w:name="_Toc297123492"/>
      <w:bookmarkStart w:id="569" w:name="_Toc296944498"/>
      <w:r>
        <w:rPr>
          <w:rFonts w:ascii="宋体" w:eastAsia="宋体" w:hAnsi="宋体" w:hint="eastAsia"/>
          <w:sz w:val="24"/>
          <w:szCs w:val="20"/>
        </w:rPr>
        <w:t>.5 分包</w:t>
      </w:r>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rsidR="0069464B" w:rsidRDefault="00E573A0">
      <w:pPr>
        <w:spacing w:line="360" w:lineRule="auto"/>
        <w:rPr>
          <w:rFonts w:ascii="宋体" w:eastAsia="宋体" w:hAnsi="宋体"/>
          <w:sz w:val="24"/>
          <w:szCs w:val="20"/>
        </w:rPr>
      </w:pPr>
      <w:r>
        <w:rPr>
          <w:rFonts w:ascii="宋体" w:eastAsia="宋体" w:hAnsi="宋体" w:hint="eastAsia"/>
          <w:sz w:val="24"/>
          <w:szCs w:val="20"/>
        </w:rPr>
        <w:t>3</w:t>
      </w:r>
      <w:bookmarkStart w:id="570" w:name="_Toc303539103"/>
      <w:bookmarkStart w:id="571" w:name="_Toc304295524"/>
      <w:bookmarkStart w:id="572" w:name="_Toc292559365"/>
      <w:bookmarkStart w:id="573" w:name="_Toc296890988"/>
      <w:bookmarkStart w:id="574" w:name="_Toc296346661"/>
      <w:bookmarkStart w:id="575" w:name="_Toc297048346"/>
      <w:bookmarkStart w:id="576" w:name="_Toc292559870"/>
      <w:bookmarkStart w:id="577" w:name="_Toc296347159"/>
      <w:bookmarkStart w:id="578" w:name="_Toc296503160"/>
      <w:bookmarkStart w:id="579" w:name="_Toc297216152"/>
      <w:bookmarkStart w:id="580" w:name="_Toc296944499"/>
      <w:bookmarkStart w:id="581" w:name="_Toc300934946"/>
      <w:bookmarkStart w:id="582" w:name="_Toc296891200"/>
      <w:bookmarkStart w:id="583" w:name="_Toc297123493"/>
      <w:bookmarkStart w:id="584" w:name="_Toc297120460"/>
      <w:bookmarkStart w:id="585" w:name="_Toc318581158"/>
      <w:bookmarkStart w:id="586" w:name="_Toc312677989"/>
      <w:r>
        <w:rPr>
          <w:rFonts w:ascii="宋体" w:eastAsia="宋体" w:hAnsi="宋体" w:hint="eastAsia"/>
          <w:sz w:val="24"/>
          <w:szCs w:val="20"/>
        </w:rPr>
        <w:t>.5.1 分包的一般约定</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禁止分包的工程包括：</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主体结构、关键性工作的范围：</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bookmarkStart w:id="587" w:name="_Toc296503161"/>
      <w:bookmarkStart w:id="588" w:name="_Toc300934947"/>
      <w:bookmarkStart w:id="589" w:name="_Toc297123494"/>
      <w:bookmarkStart w:id="590" w:name="_Toc304295525"/>
      <w:bookmarkStart w:id="591" w:name="_Toc303539104"/>
      <w:bookmarkStart w:id="592" w:name="_Toc297048347"/>
      <w:bookmarkStart w:id="593" w:name="_Toc297216153"/>
      <w:bookmarkStart w:id="594" w:name="_Toc296890989"/>
      <w:bookmarkStart w:id="595" w:name="_Toc296347160"/>
      <w:bookmarkStart w:id="596" w:name="_Toc296891201"/>
      <w:bookmarkStart w:id="597" w:name="_Toc297120461"/>
      <w:bookmarkStart w:id="598" w:name="_Toc296944500"/>
      <w:bookmarkStart w:id="599" w:name="_Toc296346662"/>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rsidR="0069464B" w:rsidRDefault="00E573A0">
      <w:pPr>
        <w:spacing w:line="360" w:lineRule="auto"/>
        <w:rPr>
          <w:rFonts w:ascii="宋体" w:eastAsia="宋体" w:hAnsi="宋体"/>
          <w:sz w:val="24"/>
          <w:szCs w:val="20"/>
        </w:rPr>
      </w:pPr>
      <w:r>
        <w:rPr>
          <w:rFonts w:ascii="宋体" w:eastAsia="宋体" w:hAnsi="宋体" w:hint="eastAsia"/>
          <w:sz w:val="24"/>
          <w:szCs w:val="20"/>
        </w:rPr>
        <w:t xml:space="preserve">    3</w:t>
      </w:r>
      <w:bookmarkStart w:id="600" w:name="_Toc318581159"/>
      <w:bookmarkStart w:id="601" w:name="_Toc312677990"/>
      <w:r>
        <w:rPr>
          <w:rFonts w:ascii="宋体" w:eastAsia="宋体" w:hAnsi="宋体" w:hint="eastAsia"/>
          <w:sz w:val="24"/>
          <w:szCs w:val="20"/>
        </w:rPr>
        <w:t>.5.2分包的确定</w:t>
      </w:r>
    </w:p>
    <w:p w:rsidR="0069464B" w:rsidRDefault="00E573A0">
      <w:pPr>
        <w:spacing w:line="360" w:lineRule="auto"/>
        <w:rPr>
          <w:rFonts w:ascii="宋体" w:eastAsia="宋体" w:hAnsi="宋体"/>
          <w:sz w:val="24"/>
          <w:szCs w:val="20"/>
          <w:u w:val="single"/>
        </w:rPr>
      </w:pPr>
      <w:r>
        <w:rPr>
          <w:rFonts w:ascii="宋体" w:eastAsia="宋体" w:hAnsi="宋体" w:hint="eastAsia"/>
          <w:sz w:val="24"/>
          <w:szCs w:val="20"/>
        </w:rPr>
        <w:t>允许分包的专业工程包括：</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其他关于分包的约定：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3.5.4 分包合同价款</w:t>
      </w:r>
    </w:p>
    <w:p w:rsidR="0069464B" w:rsidRDefault="00E573A0">
      <w:pPr>
        <w:spacing w:line="360" w:lineRule="auto"/>
        <w:rPr>
          <w:rFonts w:ascii="宋体" w:eastAsia="宋体" w:hAnsi="宋体"/>
          <w:sz w:val="24"/>
          <w:szCs w:val="20"/>
        </w:rPr>
      </w:pPr>
      <w:r>
        <w:rPr>
          <w:rFonts w:ascii="宋体" w:eastAsia="宋体" w:hAnsi="宋体" w:hint="eastAsia"/>
          <w:sz w:val="24"/>
          <w:szCs w:val="20"/>
        </w:rPr>
        <w:t>关于分包合同价款支付的约定：</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hint="eastAsia"/>
          <w:sz w:val="24"/>
          <w:szCs w:val="20"/>
        </w:rPr>
        <w:t>。</w:t>
      </w:r>
    </w:p>
    <w:bookmarkEnd w:id="600"/>
    <w:bookmarkEnd w:id="601"/>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3.6 工程照管与成品、半成品保护</w:t>
      </w:r>
    </w:p>
    <w:p w:rsidR="0069464B" w:rsidRDefault="00E573A0">
      <w:pPr>
        <w:spacing w:before="120" w:after="120" w:line="360" w:lineRule="auto"/>
        <w:rPr>
          <w:rFonts w:ascii="宋体" w:eastAsia="宋体" w:hAnsi="宋体"/>
          <w:kern w:val="0"/>
          <w:sz w:val="24"/>
          <w:szCs w:val="20"/>
          <w:u w:val="single"/>
        </w:rPr>
      </w:pPr>
      <w:r>
        <w:rPr>
          <w:rFonts w:ascii="宋体" w:eastAsia="宋体" w:hAnsi="宋体" w:hint="eastAsia"/>
          <w:kern w:val="0"/>
          <w:sz w:val="24"/>
          <w:szCs w:val="20"/>
        </w:rPr>
        <w:t>承包人负责照管工程及工程相关的材料、工程设备的起始时间：</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3.7 履约担保</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承包人是否提供履约担保：</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承包人提供履约担保的形式、金额及期限的：</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602" w:name="_Toc351203636"/>
      <w:r>
        <w:rPr>
          <w:rFonts w:ascii="宋体" w:eastAsia="宋体" w:hAnsi="宋体" w:hint="eastAsia"/>
          <w:bCs/>
          <w:kern w:val="0"/>
          <w:sz w:val="24"/>
          <w:szCs w:val="24"/>
        </w:rPr>
        <w:t>4</w:t>
      </w:r>
      <w:bookmarkStart w:id="603" w:name="_Toc292559871"/>
      <w:bookmarkStart w:id="604" w:name="_Toc292559366"/>
      <w:bookmarkStart w:id="605" w:name="_Toc296346663"/>
      <w:bookmarkStart w:id="606" w:name="_Toc296347161"/>
      <w:bookmarkStart w:id="607" w:name="_Toc297120462"/>
      <w:bookmarkStart w:id="608" w:name="_Toc296891202"/>
      <w:bookmarkStart w:id="609" w:name="_Toc296944501"/>
      <w:bookmarkStart w:id="610" w:name="_Toc297048348"/>
      <w:bookmarkStart w:id="611" w:name="_Toc296890990"/>
      <w:bookmarkStart w:id="612" w:name="_Toc267251413"/>
      <w:bookmarkStart w:id="613" w:name="_Toc296503162"/>
      <w:r>
        <w:rPr>
          <w:rFonts w:ascii="宋体" w:eastAsia="宋体" w:hAnsi="宋体" w:hint="eastAsia"/>
          <w:bCs/>
          <w:kern w:val="0"/>
          <w:sz w:val="24"/>
          <w:szCs w:val="24"/>
        </w:rPr>
        <w:t>. 监</w:t>
      </w:r>
      <w:bookmarkEnd w:id="603"/>
      <w:bookmarkEnd w:id="604"/>
      <w:bookmarkEnd w:id="605"/>
      <w:bookmarkEnd w:id="606"/>
      <w:bookmarkEnd w:id="607"/>
      <w:bookmarkEnd w:id="608"/>
      <w:bookmarkEnd w:id="609"/>
      <w:bookmarkEnd w:id="610"/>
      <w:bookmarkEnd w:id="611"/>
      <w:bookmarkEnd w:id="612"/>
      <w:bookmarkEnd w:id="613"/>
      <w:r>
        <w:rPr>
          <w:rFonts w:ascii="宋体" w:eastAsia="宋体" w:hAnsi="宋体" w:hint="eastAsia"/>
          <w:bCs/>
          <w:kern w:val="0"/>
          <w:sz w:val="24"/>
          <w:szCs w:val="24"/>
        </w:rPr>
        <w:t>理人</w:t>
      </w:r>
      <w:bookmarkEnd w:id="602"/>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4.1监理人的一般规定</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关于监理人的监理内容：</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关于监理人的监理权限：</w:t>
      </w:r>
      <w:r>
        <w:rPr>
          <w:rFonts w:ascii="宋体" w:eastAsia="宋体" w:hAnsi="宋体" w:hint="eastAsia"/>
          <w:sz w:val="24"/>
          <w:szCs w:val="20"/>
          <w:u w:val="single"/>
        </w:rPr>
        <w:t xml:space="preserve">                               </w:t>
      </w:r>
      <w:r>
        <w:rPr>
          <w:rFonts w:ascii="宋体" w:eastAsia="宋体" w:hAnsi="宋体" w:hint="eastAsia"/>
          <w:sz w:val="24"/>
          <w:szCs w:val="20"/>
        </w:rPr>
        <w:t xml:space="preserve">。 </w:t>
      </w:r>
    </w:p>
    <w:p w:rsidR="0069464B" w:rsidRDefault="00E573A0">
      <w:pPr>
        <w:spacing w:line="360" w:lineRule="auto"/>
        <w:rPr>
          <w:rFonts w:ascii="宋体" w:eastAsia="宋体" w:hAnsi="宋体"/>
          <w:sz w:val="24"/>
          <w:szCs w:val="20"/>
          <w:u w:val="single"/>
        </w:rPr>
      </w:pPr>
      <w:r>
        <w:rPr>
          <w:rFonts w:ascii="宋体" w:eastAsia="宋体" w:hAnsi="宋体" w:hint="eastAsia"/>
          <w:sz w:val="24"/>
          <w:szCs w:val="20"/>
        </w:rPr>
        <w:t>关于监理人在施工现场的办公场所、生活场所的提供和费用承担的约定：</w:t>
      </w:r>
      <w:r>
        <w:rPr>
          <w:rFonts w:ascii="宋体" w:eastAsia="宋体" w:hAnsi="宋体" w:hint="eastAsia"/>
          <w:sz w:val="24"/>
          <w:szCs w:val="20"/>
          <w:u w:val="single"/>
        </w:rPr>
        <w:t xml:space="preserve">                                                </w:t>
      </w:r>
    </w:p>
    <w:p w:rsidR="0069464B" w:rsidRDefault="00E573A0">
      <w:pPr>
        <w:spacing w:line="360" w:lineRule="auto"/>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4.2 监理人员</w:t>
      </w:r>
    </w:p>
    <w:p w:rsidR="0069464B" w:rsidRDefault="00E573A0">
      <w:pPr>
        <w:spacing w:line="360" w:lineRule="auto"/>
        <w:rPr>
          <w:rFonts w:ascii="宋体" w:eastAsia="宋体" w:hAnsi="宋体"/>
          <w:sz w:val="24"/>
          <w:szCs w:val="20"/>
        </w:rPr>
      </w:pPr>
      <w:r>
        <w:rPr>
          <w:rFonts w:ascii="宋体" w:eastAsia="宋体" w:hAnsi="宋体" w:hint="eastAsia"/>
          <w:sz w:val="24"/>
          <w:szCs w:val="20"/>
        </w:rPr>
        <w:lastRenderedPageBreak/>
        <w:t>总监理工程师：</w:t>
      </w:r>
    </w:p>
    <w:p w:rsidR="0069464B" w:rsidRDefault="00E573A0">
      <w:pPr>
        <w:spacing w:line="360" w:lineRule="auto"/>
        <w:rPr>
          <w:rFonts w:ascii="宋体" w:eastAsia="宋体" w:hAnsi="宋体"/>
          <w:sz w:val="24"/>
          <w:szCs w:val="20"/>
        </w:rPr>
      </w:pPr>
      <w:r>
        <w:rPr>
          <w:rFonts w:ascii="宋体" w:eastAsia="宋体" w:hAnsi="宋体" w:hint="eastAsia"/>
          <w:sz w:val="24"/>
          <w:szCs w:val="20"/>
        </w:rPr>
        <w:t>姓    名：</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 xml:space="preserve">职    </w:t>
      </w:r>
      <w:proofErr w:type="gramStart"/>
      <w:r>
        <w:rPr>
          <w:rFonts w:ascii="宋体" w:eastAsia="宋体" w:hAnsi="宋体" w:hint="eastAsia"/>
          <w:sz w:val="24"/>
          <w:szCs w:val="20"/>
        </w:rPr>
        <w:t>务</w:t>
      </w:r>
      <w:proofErr w:type="gramEnd"/>
      <w:r>
        <w:rPr>
          <w:rFonts w:ascii="宋体" w:eastAsia="宋体" w:hAnsi="宋体" w:hint="eastAsia"/>
          <w:sz w:val="24"/>
          <w:szCs w:val="20"/>
        </w:rPr>
        <w:t>：</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监理工程师执业资格证书号：</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联系电话：</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电子信箱：</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通信地址：</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line="360" w:lineRule="auto"/>
        <w:rPr>
          <w:rFonts w:ascii="宋体" w:eastAsia="宋体" w:hAnsi="宋体"/>
          <w:sz w:val="24"/>
          <w:szCs w:val="20"/>
        </w:rPr>
      </w:pPr>
      <w:r>
        <w:rPr>
          <w:rFonts w:ascii="宋体" w:eastAsia="宋体" w:hAnsi="宋体" w:hint="eastAsia"/>
          <w:sz w:val="24"/>
          <w:szCs w:val="20"/>
        </w:rPr>
        <w:t>关于监理人的其他约定：</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u w:val="single"/>
        </w:rPr>
        <w:t xml:space="preserve"> </w:t>
      </w:r>
      <w:r>
        <w:rPr>
          <w:rFonts w:ascii="宋体" w:eastAsia="宋体" w:hAnsi="宋体" w:cs="仿宋_GB2312" w:hint="eastAsia"/>
          <w:sz w:val="24"/>
          <w:szCs w:val="20"/>
          <w:u w:val="single"/>
        </w:rPr>
        <w:t></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4.4 商定或确定</w:t>
      </w:r>
    </w:p>
    <w:p w:rsidR="0069464B" w:rsidRDefault="00E573A0">
      <w:pPr>
        <w:spacing w:line="360" w:lineRule="auto"/>
        <w:rPr>
          <w:rFonts w:ascii="宋体" w:eastAsia="宋体" w:hAnsi="宋体"/>
          <w:sz w:val="24"/>
          <w:szCs w:val="20"/>
        </w:rPr>
      </w:pPr>
      <w:bookmarkStart w:id="614" w:name="_Toc267251418"/>
      <w:r>
        <w:rPr>
          <w:rFonts w:ascii="宋体" w:eastAsia="宋体" w:hAnsi="宋体" w:hint="eastAsia"/>
          <w:sz w:val="24"/>
          <w:szCs w:val="20"/>
        </w:rPr>
        <w:t>在发包人和承包人不能通过协商达成一致意见时，发包人授权监理人对以下事项进行确定：</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（1）</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（2）</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（3）</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615" w:name="_Toc351203637"/>
      <w:r>
        <w:rPr>
          <w:rFonts w:ascii="宋体" w:eastAsia="宋体" w:hAnsi="宋体" w:hint="eastAsia"/>
          <w:bCs/>
          <w:kern w:val="0"/>
          <w:sz w:val="24"/>
          <w:szCs w:val="24"/>
        </w:rPr>
        <w:t>5</w:t>
      </w:r>
      <w:bookmarkStart w:id="616" w:name="_Toc296346664"/>
      <w:bookmarkStart w:id="617" w:name="_Toc297120463"/>
      <w:bookmarkStart w:id="618" w:name="_Toc296503163"/>
      <w:bookmarkStart w:id="619" w:name="_Toc297048349"/>
      <w:bookmarkStart w:id="620" w:name="_Toc296891203"/>
      <w:bookmarkStart w:id="621" w:name="_Toc296944502"/>
      <w:bookmarkStart w:id="622" w:name="_Toc292559872"/>
      <w:bookmarkStart w:id="623" w:name="_Toc292559367"/>
      <w:bookmarkStart w:id="624" w:name="_Toc296347162"/>
      <w:bookmarkStart w:id="625" w:name="_Toc296890991"/>
      <w:bookmarkEnd w:id="614"/>
      <w:r>
        <w:rPr>
          <w:rFonts w:ascii="宋体" w:eastAsia="宋体" w:hAnsi="宋体" w:hint="eastAsia"/>
          <w:bCs/>
          <w:kern w:val="0"/>
          <w:sz w:val="24"/>
          <w:szCs w:val="24"/>
        </w:rPr>
        <w:t>. 工程质量</w:t>
      </w:r>
      <w:bookmarkEnd w:id="615"/>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5.1 质量要求</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5</w:t>
      </w:r>
      <w:bookmarkStart w:id="626" w:name="_Toc312677997"/>
      <w:bookmarkStart w:id="627" w:name="_Toc303539106"/>
      <w:bookmarkStart w:id="628" w:name="_Toc297123496"/>
      <w:bookmarkStart w:id="629" w:name="_Toc297216155"/>
      <w:bookmarkStart w:id="630" w:name="_Toc318581164"/>
      <w:bookmarkStart w:id="631" w:name="_Toc304295527"/>
      <w:bookmarkStart w:id="632" w:name="_Toc300934949"/>
      <w:r>
        <w:rPr>
          <w:rFonts w:ascii="宋体" w:eastAsia="宋体" w:hAnsi="宋体" w:hint="eastAsia"/>
          <w:sz w:val="24"/>
          <w:szCs w:val="20"/>
        </w:rPr>
        <w:t>.1.1 特殊质量标准和要求：</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关于工程奖项的约定：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5.3 隐蔽工程检查</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5.3.2承包人提前通知监理人隐蔽工程检查的期限的约定：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监理人不能按时进行检查时，应提前</w:t>
      </w:r>
      <w:r>
        <w:rPr>
          <w:rFonts w:ascii="宋体" w:eastAsia="宋体" w:hAnsi="宋体" w:hint="eastAsia"/>
          <w:sz w:val="24"/>
          <w:szCs w:val="20"/>
          <w:u w:val="single"/>
        </w:rPr>
        <w:t xml:space="preserve">       </w:t>
      </w:r>
      <w:r>
        <w:rPr>
          <w:rFonts w:ascii="宋体" w:eastAsia="宋体" w:hAnsi="宋体" w:hint="eastAsia"/>
          <w:sz w:val="24"/>
          <w:szCs w:val="20"/>
        </w:rPr>
        <w:t>小时提交书面延期要求。</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关于延期最长不得超过：</w:t>
      </w:r>
      <w:r>
        <w:rPr>
          <w:rFonts w:ascii="宋体" w:eastAsia="宋体" w:hAnsi="宋体" w:hint="eastAsia"/>
          <w:sz w:val="24"/>
          <w:szCs w:val="20"/>
          <w:u w:val="single"/>
        </w:rPr>
        <w:t xml:space="preserve">         </w:t>
      </w:r>
      <w:r>
        <w:rPr>
          <w:rFonts w:ascii="宋体" w:eastAsia="宋体" w:hAnsi="宋体" w:hint="eastAsia"/>
          <w:sz w:val="24"/>
          <w:szCs w:val="20"/>
        </w:rPr>
        <w:t>小时。</w:t>
      </w:r>
    </w:p>
    <w:p w:rsidR="0069464B" w:rsidRDefault="00E573A0">
      <w:pPr>
        <w:keepNext/>
        <w:keepLines/>
        <w:spacing w:before="120" w:after="120" w:line="360" w:lineRule="auto"/>
        <w:outlineLvl w:val="3"/>
        <w:rPr>
          <w:rFonts w:ascii="宋体" w:eastAsia="宋体" w:hAnsi="宋体"/>
          <w:bCs/>
          <w:kern w:val="0"/>
          <w:sz w:val="24"/>
          <w:szCs w:val="24"/>
        </w:rPr>
      </w:pPr>
      <w:bookmarkStart w:id="633" w:name="_Toc351203638"/>
      <w:r>
        <w:rPr>
          <w:rFonts w:ascii="宋体" w:eastAsia="宋体" w:hAnsi="宋体" w:hint="eastAsia"/>
          <w:bCs/>
          <w:kern w:val="0"/>
          <w:sz w:val="24"/>
          <w:szCs w:val="24"/>
        </w:rPr>
        <w:t>6. 安全文明施工与环境保护</w:t>
      </w:r>
      <w:bookmarkEnd w:id="633"/>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6.1安全文明施工</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6.1.1 项目安全生产的达标目标及相应事项的约定：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lastRenderedPageBreak/>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6.1.4 关于治安保卫的特别约定：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关于编制施工场地治安管理计划的约定：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6.1.5 文明施工</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合同当事人对文明施工的要求：</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6.1.6 关于安全文明施工费支付比例和支付期限的约定：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634" w:name="_Toc351203639"/>
      <w:bookmarkEnd w:id="626"/>
      <w:bookmarkEnd w:id="627"/>
      <w:bookmarkEnd w:id="628"/>
      <w:bookmarkEnd w:id="629"/>
      <w:bookmarkEnd w:id="630"/>
      <w:bookmarkEnd w:id="631"/>
      <w:bookmarkEnd w:id="632"/>
      <w:r>
        <w:rPr>
          <w:rFonts w:ascii="宋体" w:eastAsia="宋体" w:hAnsi="宋体" w:hint="eastAsia"/>
          <w:bCs/>
          <w:kern w:val="0"/>
          <w:sz w:val="24"/>
          <w:szCs w:val="24"/>
        </w:rPr>
        <w:t>7. 工期和进度</w:t>
      </w:r>
      <w:bookmarkEnd w:id="634"/>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7.1 施工组织设计</w:t>
      </w:r>
    </w:p>
    <w:p w:rsidR="0069464B" w:rsidRDefault="00E573A0">
      <w:pPr>
        <w:autoSpaceDE w:val="0"/>
        <w:autoSpaceDN w:val="0"/>
        <w:adjustRightInd w:val="0"/>
        <w:spacing w:line="360" w:lineRule="auto"/>
        <w:jc w:val="left"/>
        <w:rPr>
          <w:rFonts w:ascii="宋体" w:eastAsia="宋体" w:hAnsi="宋体"/>
          <w:sz w:val="24"/>
          <w:szCs w:val="20"/>
          <w:u w:val="single"/>
        </w:rPr>
      </w:pPr>
      <w:r>
        <w:rPr>
          <w:rFonts w:ascii="宋体" w:eastAsia="宋体" w:hAnsi="宋体" w:hint="eastAsia"/>
          <w:sz w:val="24"/>
          <w:szCs w:val="20"/>
        </w:rPr>
        <w:t>7.1.1 合</w:t>
      </w:r>
      <w:r>
        <w:rPr>
          <w:rFonts w:ascii="宋体" w:eastAsia="宋体" w:hAnsi="宋体" w:hint="eastAsia"/>
          <w:kern w:val="0"/>
          <w:sz w:val="24"/>
          <w:szCs w:val="20"/>
        </w:rPr>
        <w:t>同当事人约定的施工组织设计应包括的其他内容：</w:t>
      </w:r>
      <w:r>
        <w:rPr>
          <w:rFonts w:ascii="宋体" w:eastAsia="宋体" w:hAnsi="宋体" w:hint="eastAsia"/>
          <w:sz w:val="24"/>
          <w:szCs w:val="20"/>
          <w:u w:val="single"/>
        </w:rPr>
        <w:t xml:space="preserve">   </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sz w:val="24"/>
          <w:szCs w:val="20"/>
        </w:rPr>
        <w:t xml:space="preserve">7.1.2 </w:t>
      </w:r>
      <w:r>
        <w:rPr>
          <w:rFonts w:ascii="宋体" w:eastAsia="宋体" w:hAnsi="宋体" w:hint="eastAsia"/>
          <w:kern w:val="0"/>
          <w:sz w:val="24"/>
          <w:szCs w:val="20"/>
        </w:rPr>
        <w:t>施工组织设计的提交和修改</w:t>
      </w:r>
    </w:p>
    <w:p w:rsidR="0069464B" w:rsidRDefault="00E573A0">
      <w:pPr>
        <w:autoSpaceDE w:val="0"/>
        <w:autoSpaceDN w:val="0"/>
        <w:adjustRightInd w:val="0"/>
        <w:spacing w:line="360" w:lineRule="auto"/>
        <w:jc w:val="left"/>
        <w:rPr>
          <w:rFonts w:ascii="宋体" w:eastAsia="宋体" w:hAnsi="宋体"/>
          <w:sz w:val="24"/>
          <w:szCs w:val="20"/>
          <w:u w:val="single"/>
        </w:rPr>
      </w:pPr>
      <w:r>
        <w:rPr>
          <w:rFonts w:ascii="宋体" w:eastAsia="宋体" w:hAnsi="宋体" w:hint="eastAsia"/>
          <w:kern w:val="0"/>
          <w:sz w:val="24"/>
          <w:szCs w:val="20"/>
        </w:rPr>
        <w:t>承包人提交详细施工组织设计的期限的约定：</w:t>
      </w:r>
      <w:r>
        <w:rPr>
          <w:rFonts w:ascii="宋体" w:eastAsia="宋体" w:hAnsi="宋体" w:hint="eastAsia"/>
          <w:sz w:val="24"/>
          <w:szCs w:val="20"/>
          <w:u w:val="single"/>
        </w:rPr>
        <w:t xml:space="preserve">              </w:t>
      </w:r>
    </w:p>
    <w:p w:rsidR="0069464B" w:rsidRDefault="00E573A0">
      <w:pPr>
        <w:autoSpaceDE w:val="0"/>
        <w:autoSpaceDN w:val="0"/>
        <w:adjustRightInd w:val="0"/>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发包人和监理人在收到详细的施工组织设计后确认或提出修改意见的期限：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7</w:t>
      </w:r>
      <w:bookmarkStart w:id="635" w:name="_Toc303539123"/>
      <w:bookmarkStart w:id="636" w:name="_Toc312678005"/>
      <w:bookmarkStart w:id="637" w:name="_Toc297216173"/>
      <w:bookmarkStart w:id="638" w:name="_Toc300934966"/>
      <w:bookmarkStart w:id="639" w:name="_Toc312677479"/>
      <w:bookmarkStart w:id="640" w:name="_Toc297123514"/>
      <w:bookmarkStart w:id="641" w:name="_Toc304295541"/>
      <w:r>
        <w:rPr>
          <w:rFonts w:ascii="宋体" w:eastAsia="宋体" w:hAnsi="宋体" w:hint="eastAsia"/>
          <w:sz w:val="24"/>
          <w:szCs w:val="20"/>
        </w:rPr>
        <w:t>.2 施工进度计划</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7.2.2 施工进度计划的修订</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发包人和监理人在收到修订的施工进度计划后确认或提出修改意见的期限：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7.3 开工</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7.3.1 开工准备</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关于承包人提交</w:t>
      </w:r>
      <w:r>
        <w:rPr>
          <w:rFonts w:ascii="宋体" w:eastAsia="宋体" w:hAnsi="宋体" w:hint="eastAsia"/>
          <w:kern w:val="0"/>
          <w:sz w:val="24"/>
          <w:szCs w:val="20"/>
        </w:rPr>
        <w:t>工程开工</w:t>
      </w:r>
      <w:proofErr w:type="gramStart"/>
      <w:r>
        <w:rPr>
          <w:rFonts w:ascii="宋体" w:eastAsia="宋体" w:hAnsi="宋体" w:hint="eastAsia"/>
          <w:kern w:val="0"/>
          <w:sz w:val="24"/>
          <w:szCs w:val="20"/>
        </w:rPr>
        <w:t>报审表</w:t>
      </w:r>
      <w:proofErr w:type="gramEnd"/>
      <w:r>
        <w:rPr>
          <w:rFonts w:ascii="宋体" w:eastAsia="宋体" w:hAnsi="宋体" w:hint="eastAsia"/>
          <w:kern w:val="0"/>
          <w:sz w:val="24"/>
          <w:szCs w:val="20"/>
        </w:rPr>
        <w:t>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关于发包人应完成的其他开工准备工作及期限：</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关于承包人应完成的其他开工准备工作及期限：</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lastRenderedPageBreak/>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7.3.2开工通知</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因发包人原因造成监理人未能在计划开工日期之日起</w:t>
      </w:r>
      <w:r>
        <w:rPr>
          <w:rFonts w:ascii="宋体" w:eastAsia="宋体" w:hAnsi="宋体" w:hint="eastAsia"/>
          <w:sz w:val="24"/>
          <w:szCs w:val="20"/>
          <w:u w:val="single"/>
        </w:rPr>
        <w:t xml:space="preserve">     </w:t>
      </w:r>
      <w:r>
        <w:rPr>
          <w:rFonts w:ascii="宋体" w:eastAsia="宋体" w:hAnsi="宋体" w:hint="eastAsia"/>
          <w:sz w:val="24"/>
          <w:szCs w:val="20"/>
        </w:rPr>
        <w:t>天内发出开工通知的，承包人有权提出价格调整要求，或者解除合同。</w:t>
      </w:r>
    </w:p>
    <w:bookmarkEnd w:id="635"/>
    <w:bookmarkEnd w:id="636"/>
    <w:bookmarkEnd w:id="637"/>
    <w:bookmarkEnd w:id="638"/>
    <w:bookmarkEnd w:id="639"/>
    <w:bookmarkEnd w:id="640"/>
    <w:bookmarkEnd w:id="641"/>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7.4 测量放线</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7.4.1发包人通过监理人向承包人提供测量基准点、基准线和水准点及其书面资料的期限：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7</w:t>
      </w:r>
      <w:bookmarkStart w:id="642" w:name="_Toc312677484"/>
      <w:bookmarkStart w:id="643" w:name="_Toc303539125"/>
      <w:bookmarkStart w:id="644" w:name="_Toc297216175"/>
      <w:bookmarkStart w:id="645" w:name="_Toc300934968"/>
      <w:bookmarkStart w:id="646" w:name="_Toc297123516"/>
      <w:bookmarkStart w:id="647" w:name="_Toc312678010"/>
      <w:bookmarkStart w:id="648" w:name="_Toc304295546"/>
      <w:r>
        <w:rPr>
          <w:rFonts w:ascii="宋体" w:eastAsia="宋体" w:hAnsi="宋体" w:hint="eastAsia"/>
          <w:sz w:val="24"/>
          <w:szCs w:val="20"/>
        </w:rPr>
        <w:t>.5 工期延误</w:t>
      </w:r>
    </w:p>
    <w:bookmarkEnd w:id="642"/>
    <w:bookmarkEnd w:id="643"/>
    <w:bookmarkEnd w:id="644"/>
    <w:bookmarkEnd w:id="645"/>
    <w:bookmarkEnd w:id="646"/>
    <w:bookmarkEnd w:id="647"/>
    <w:bookmarkEnd w:id="648"/>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7.5.1 因发包人原因导致工期延误</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（7）因发包人原因导致工期延误的其他情形：</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7</w:t>
      </w:r>
      <w:bookmarkStart w:id="649" w:name="_Toc312677486"/>
      <w:bookmarkStart w:id="650" w:name="_Toc318581169"/>
      <w:bookmarkStart w:id="651" w:name="_Toc312678012"/>
      <w:bookmarkStart w:id="652" w:name="_Toc297123518"/>
      <w:bookmarkStart w:id="653" w:name="_Toc303539127"/>
      <w:bookmarkStart w:id="654" w:name="_Toc300934970"/>
      <w:bookmarkStart w:id="655" w:name="_Toc297216177"/>
      <w:bookmarkStart w:id="656" w:name="_Toc304295548"/>
      <w:r>
        <w:rPr>
          <w:rFonts w:ascii="宋体" w:eastAsia="宋体" w:hAnsi="宋体" w:hint="eastAsia"/>
          <w:sz w:val="24"/>
          <w:szCs w:val="20"/>
        </w:rPr>
        <w:t>.5.2 因承包人原因导致工期延误</w:t>
      </w:r>
    </w:p>
    <w:bookmarkEnd w:id="649"/>
    <w:bookmarkEnd w:id="650"/>
    <w:bookmarkEnd w:id="651"/>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因</w:t>
      </w:r>
      <w:bookmarkStart w:id="657" w:name="_Toc312677487"/>
      <w:bookmarkStart w:id="658" w:name="_Toc312678013"/>
      <w:bookmarkStart w:id="659" w:name="_Toc318581170"/>
      <w:r>
        <w:rPr>
          <w:rFonts w:ascii="宋体" w:eastAsia="宋体" w:hAnsi="宋体" w:hint="eastAsia"/>
          <w:sz w:val="24"/>
          <w:szCs w:val="20"/>
        </w:rPr>
        <w:t>承包人原因造成工期延误，逾期竣工违约金的计算方法为：</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bookmarkEnd w:id="652"/>
      <w:bookmarkEnd w:id="653"/>
      <w:bookmarkEnd w:id="654"/>
      <w:bookmarkEnd w:id="655"/>
      <w:bookmarkEnd w:id="656"/>
      <w:bookmarkEnd w:id="657"/>
      <w:bookmarkEnd w:id="658"/>
    </w:p>
    <w:bookmarkEnd w:id="659"/>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因承包人原因造成工期延误，逾</w:t>
      </w:r>
      <w:bookmarkStart w:id="660" w:name="_Toc318581171"/>
      <w:bookmarkStart w:id="661" w:name="_Toc312678014"/>
      <w:r>
        <w:rPr>
          <w:rFonts w:ascii="宋体" w:eastAsia="宋体" w:hAnsi="宋体" w:hint="eastAsia"/>
          <w:sz w:val="24"/>
          <w:szCs w:val="20"/>
        </w:rPr>
        <w:t>期竣工违约金的上限：</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bookmarkEnd w:id="660"/>
    <w:bookmarkEnd w:id="661"/>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7</w:t>
      </w:r>
      <w:bookmarkStart w:id="662" w:name="_Toc300934971"/>
      <w:bookmarkStart w:id="663" w:name="_Toc297123519"/>
      <w:bookmarkStart w:id="664" w:name="_Toc304295549"/>
      <w:bookmarkStart w:id="665" w:name="_Toc303539128"/>
      <w:bookmarkStart w:id="666" w:name="_Toc312678015"/>
      <w:bookmarkStart w:id="667" w:name="_Toc297216178"/>
      <w:r>
        <w:rPr>
          <w:rFonts w:ascii="宋体" w:eastAsia="宋体" w:hAnsi="宋体" w:hint="eastAsia"/>
          <w:sz w:val="24"/>
          <w:szCs w:val="20"/>
        </w:rPr>
        <w:t>.6 不</w:t>
      </w:r>
      <w:bookmarkEnd w:id="662"/>
      <w:bookmarkEnd w:id="663"/>
      <w:bookmarkEnd w:id="664"/>
      <w:bookmarkEnd w:id="665"/>
      <w:bookmarkEnd w:id="666"/>
      <w:bookmarkEnd w:id="667"/>
      <w:r>
        <w:rPr>
          <w:rFonts w:ascii="宋体" w:eastAsia="宋体" w:hAnsi="宋体" w:hint="eastAsia"/>
          <w:sz w:val="24"/>
          <w:szCs w:val="20"/>
        </w:rPr>
        <w:t>利物质条件</w:t>
      </w:r>
    </w:p>
    <w:p w:rsidR="0069464B" w:rsidRDefault="00E573A0">
      <w:pPr>
        <w:spacing w:line="360" w:lineRule="auto"/>
        <w:jc w:val="left"/>
        <w:rPr>
          <w:rFonts w:ascii="宋体" w:eastAsia="宋体" w:hAnsi="宋体"/>
          <w:sz w:val="24"/>
          <w:szCs w:val="20"/>
          <w:u w:val="single"/>
        </w:rPr>
      </w:pPr>
      <w:bookmarkStart w:id="668" w:name="_Toc297216179"/>
      <w:bookmarkStart w:id="669" w:name="_Toc318581172"/>
      <w:bookmarkStart w:id="670" w:name="_Toc300934972"/>
      <w:bookmarkStart w:id="671" w:name="_Toc297123520"/>
      <w:bookmarkStart w:id="672" w:name="_Toc303539129"/>
      <w:bookmarkStart w:id="673" w:name="_Toc312678016"/>
      <w:bookmarkStart w:id="674" w:name="_Toc304295550"/>
      <w:r>
        <w:rPr>
          <w:rFonts w:ascii="宋体" w:eastAsia="宋体" w:hAnsi="宋体" w:hint="eastAsia"/>
          <w:sz w:val="24"/>
          <w:szCs w:val="20"/>
        </w:rPr>
        <w:t>不利物质条件的其他情形和有关约定：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bookmarkEnd w:id="668"/>
    <w:bookmarkEnd w:id="669"/>
    <w:bookmarkEnd w:id="670"/>
    <w:bookmarkEnd w:id="671"/>
    <w:bookmarkEnd w:id="672"/>
    <w:bookmarkEnd w:id="673"/>
    <w:bookmarkEnd w:id="674"/>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7</w:t>
      </w:r>
      <w:bookmarkStart w:id="675" w:name="_Toc303539130"/>
      <w:bookmarkStart w:id="676" w:name="_Toc297216180"/>
      <w:bookmarkStart w:id="677" w:name="_Toc300934973"/>
      <w:bookmarkStart w:id="678" w:name="_Toc304295551"/>
      <w:bookmarkStart w:id="679" w:name="_Toc312678017"/>
      <w:bookmarkStart w:id="680" w:name="_Toc297123521"/>
      <w:r>
        <w:rPr>
          <w:rFonts w:ascii="宋体" w:eastAsia="宋体" w:hAnsi="宋体" w:hint="eastAsia"/>
          <w:sz w:val="24"/>
          <w:szCs w:val="20"/>
        </w:rPr>
        <w:t>.7异常恶劣的气候条件</w:t>
      </w:r>
    </w:p>
    <w:bookmarkEnd w:id="675"/>
    <w:bookmarkEnd w:id="676"/>
    <w:bookmarkEnd w:id="677"/>
    <w:bookmarkEnd w:id="678"/>
    <w:bookmarkEnd w:id="679"/>
    <w:bookmarkEnd w:id="680"/>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发包人和承包人同意以下情形视为异常恶劣的气候条件：</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（2）</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（3）</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7.9 提前竣工的奖励</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7.9.2提前竣工的奖励：</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681" w:name="_Toc351203640"/>
      <w:r>
        <w:rPr>
          <w:rFonts w:ascii="宋体" w:eastAsia="宋体" w:hAnsi="宋体" w:hint="eastAsia"/>
          <w:bCs/>
          <w:kern w:val="0"/>
          <w:sz w:val="24"/>
          <w:szCs w:val="24"/>
        </w:rPr>
        <w:t>8. 材料与设备</w:t>
      </w:r>
      <w:bookmarkEnd w:id="681"/>
    </w:p>
    <w:bookmarkEnd w:id="616"/>
    <w:bookmarkEnd w:id="617"/>
    <w:bookmarkEnd w:id="618"/>
    <w:bookmarkEnd w:id="619"/>
    <w:bookmarkEnd w:id="620"/>
    <w:bookmarkEnd w:id="621"/>
    <w:bookmarkEnd w:id="622"/>
    <w:bookmarkEnd w:id="623"/>
    <w:bookmarkEnd w:id="624"/>
    <w:bookmarkEnd w:id="625"/>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8</w:t>
      </w:r>
      <w:bookmarkStart w:id="682" w:name="_Toc296891207"/>
      <w:bookmarkStart w:id="683" w:name="_Toc296503167"/>
      <w:bookmarkStart w:id="684" w:name="_Toc297216186"/>
      <w:bookmarkStart w:id="685" w:name="_Toc292559372"/>
      <w:bookmarkStart w:id="686" w:name="_Toc300934979"/>
      <w:bookmarkStart w:id="687" w:name="_Toc292559877"/>
      <w:bookmarkStart w:id="688" w:name="_Toc312677493"/>
      <w:bookmarkStart w:id="689" w:name="_Toc296347166"/>
      <w:bookmarkStart w:id="690" w:name="_Toc312678019"/>
      <w:bookmarkStart w:id="691" w:name="_Toc280868654"/>
      <w:bookmarkStart w:id="692" w:name="_Toc303539136"/>
      <w:bookmarkStart w:id="693" w:name="_Toc297120467"/>
      <w:bookmarkStart w:id="694" w:name="_Toc304295556"/>
      <w:bookmarkStart w:id="695" w:name="_Toc297048353"/>
      <w:bookmarkStart w:id="696" w:name="_Toc296944506"/>
      <w:bookmarkStart w:id="697" w:name="_Toc296890995"/>
      <w:bookmarkStart w:id="698" w:name="_Toc297123527"/>
      <w:bookmarkStart w:id="699" w:name="_Toc296346668"/>
      <w:bookmarkStart w:id="700" w:name="_Toc267251424"/>
      <w:bookmarkStart w:id="701" w:name="_Toc280868655"/>
      <w:bookmarkStart w:id="702" w:name="_Toc280868656"/>
      <w:r>
        <w:rPr>
          <w:rFonts w:ascii="宋体" w:eastAsia="宋体" w:hAnsi="宋体" w:hint="eastAsia"/>
          <w:sz w:val="24"/>
          <w:szCs w:val="20"/>
        </w:rPr>
        <w:t>.4材料与工程设备的保管与使用</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lastRenderedPageBreak/>
        <w:t>8</w:t>
      </w:r>
      <w:bookmarkStart w:id="703" w:name="_Toc292559373"/>
      <w:bookmarkStart w:id="704" w:name="_Toc292559878"/>
      <w:bookmarkStart w:id="705" w:name="_Toc318581173"/>
      <w:bookmarkStart w:id="706" w:name="_Toc296944507"/>
      <w:bookmarkStart w:id="707" w:name="_Toc297048354"/>
      <w:bookmarkStart w:id="708" w:name="_Toc296890996"/>
      <w:bookmarkStart w:id="709" w:name="_Toc296503168"/>
      <w:bookmarkStart w:id="710" w:name="_Toc312677494"/>
      <w:bookmarkStart w:id="711" w:name="_Toc312678020"/>
      <w:bookmarkStart w:id="712" w:name="_Toc296347167"/>
      <w:bookmarkStart w:id="713" w:name="_Toc304295557"/>
      <w:bookmarkStart w:id="714" w:name="_Toc296346669"/>
      <w:bookmarkStart w:id="715" w:name="_Toc300934980"/>
      <w:bookmarkStart w:id="716" w:name="_Toc303539137"/>
      <w:bookmarkStart w:id="717" w:name="_Toc296891208"/>
      <w:bookmarkStart w:id="718" w:name="_Toc297120468"/>
      <w:bookmarkStart w:id="719" w:name="_Toc297123528"/>
      <w:bookmarkStart w:id="720" w:name="_Toc297216187"/>
      <w:r>
        <w:rPr>
          <w:rFonts w:ascii="宋体" w:eastAsia="宋体" w:hAnsi="宋体" w:hint="eastAsia"/>
          <w:sz w:val="24"/>
          <w:szCs w:val="20"/>
        </w:rPr>
        <w:t>.4.1发包人供应的材料设备的保管费用的承担：</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bookmarkEnd w:id="703"/>
      <w:bookmarkEnd w:id="704"/>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8.6 样品</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8.6.1</w:t>
      </w:r>
      <w:r>
        <w:rPr>
          <w:rFonts w:ascii="宋体" w:eastAsia="宋体" w:hAnsi="宋体" w:hint="eastAsia"/>
          <w:kern w:val="0"/>
          <w:sz w:val="24"/>
          <w:szCs w:val="20"/>
        </w:rPr>
        <w:tab/>
        <w:t>样品的报送与封存</w:t>
      </w:r>
    </w:p>
    <w:p w:rsidR="0069464B" w:rsidRDefault="00E573A0">
      <w:pPr>
        <w:autoSpaceDE w:val="0"/>
        <w:autoSpaceDN w:val="0"/>
        <w:adjustRightInd w:val="0"/>
        <w:spacing w:line="360" w:lineRule="auto"/>
        <w:jc w:val="left"/>
        <w:rPr>
          <w:rFonts w:ascii="宋体" w:eastAsia="宋体" w:hAnsi="宋体"/>
          <w:sz w:val="24"/>
          <w:szCs w:val="20"/>
          <w:u w:val="single"/>
        </w:rPr>
      </w:pPr>
      <w:r>
        <w:rPr>
          <w:rFonts w:ascii="宋体" w:eastAsia="宋体" w:hAnsi="宋体" w:hint="eastAsia"/>
          <w:kern w:val="0"/>
          <w:sz w:val="24"/>
          <w:szCs w:val="20"/>
        </w:rPr>
        <w:t>需要承包人报送样品的材料或工程设备，样品的种类、名称、规格、数量要求：</w:t>
      </w:r>
      <w:r>
        <w:rPr>
          <w:rFonts w:ascii="宋体" w:eastAsia="宋体" w:hAnsi="宋体" w:hint="eastAsia"/>
          <w:sz w:val="24"/>
          <w:szCs w:val="20"/>
          <w:u w:val="single"/>
        </w:rPr>
        <w:t xml:space="preserve">                                          </w:t>
      </w:r>
    </w:p>
    <w:p w:rsidR="0069464B" w:rsidRDefault="00E573A0">
      <w:pPr>
        <w:autoSpaceDE w:val="0"/>
        <w:autoSpaceDN w:val="0"/>
        <w:adjustRightInd w:val="0"/>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8.8 施工设备和临时设施</w:t>
      </w:r>
    </w:p>
    <w:p w:rsidR="0069464B" w:rsidRDefault="00E573A0">
      <w:pPr>
        <w:autoSpaceDE w:val="0"/>
        <w:autoSpaceDN w:val="0"/>
        <w:adjustRightInd w:val="0"/>
        <w:spacing w:line="360" w:lineRule="auto"/>
        <w:jc w:val="left"/>
        <w:rPr>
          <w:rFonts w:ascii="宋体" w:eastAsia="宋体" w:hAnsi="宋体"/>
          <w:sz w:val="24"/>
          <w:szCs w:val="20"/>
        </w:rPr>
      </w:pPr>
      <w:r>
        <w:rPr>
          <w:rFonts w:ascii="宋体" w:eastAsia="宋体" w:hAnsi="宋体" w:hint="eastAsia"/>
          <w:sz w:val="24"/>
          <w:szCs w:val="20"/>
        </w:rPr>
        <w:t>8.8.1 承包人提供的施工设备和临时设施</w:t>
      </w:r>
    </w:p>
    <w:p w:rsidR="0069464B" w:rsidRDefault="00E573A0">
      <w:pPr>
        <w:autoSpaceDE w:val="0"/>
        <w:autoSpaceDN w:val="0"/>
        <w:adjustRightInd w:val="0"/>
        <w:spacing w:line="360" w:lineRule="auto"/>
        <w:jc w:val="left"/>
        <w:rPr>
          <w:rFonts w:ascii="宋体" w:eastAsia="宋体" w:hAnsi="宋体"/>
          <w:sz w:val="24"/>
          <w:szCs w:val="20"/>
          <w:u w:val="single"/>
        </w:rPr>
      </w:pPr>
      <w:r>
        <w:rPr>
          <w:rFonts w:ascii="宋体" w:eastAsia="宋体" w:hAnsi="宋体" w:hint="eastAsia"/>
          <w:sz w:val="24"/>
          <w:szCs w:val="20"/>
        </w:rPr>
        <w:t>关于修建临时设施费用承担的约定：</w:t>
      </w:r>
      <w:r>
        <w:rPr>
          <w:rFonts w:ascii="宋体" w:eastAsia="宋体" w:hAnsi="宋体" w:hint="eastAsia"/>
          <w:sz w:val="24"/>
          <w:szCs w:val="20"/>
          <w:u w:val="single"/>
        </w:rPr>
        <w:t xml:space="preserve">                     </w:t>
      </w:r>
    </w:p>
    <w:p w:rsidR="0069464B" w:rsidRDefault="00E573A0">
      <w:pPr>
        <w:autoSpaceDE w:val="0"/>
        <w:autoSpaceDN w:val="0"/>
        <w:adjustRightInd w:val="0"/>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721" w:name="_Toc351203641"/>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Pr>
          <w:rFonts w:ascii="宋体" w:eastAsia="宋体" w:hAnsi="宋体" w:hint="eastAsia"/>
          <w:bCs/>
          <w:kern w:val="0"/>
          <w:sz w:val="24"/>
          <w:szCs w:val="24"/>
        </w:rPr>
        <w:t>9</w:t>
      </w:r>
      <w:bookmarkStart w:id="722" w:name="_Toc312677495"/>
      <w:bookmarkStart w:id="723" w:name="_Toc297123533"/>
      <w:bookmarkStart w:id="724" w:name="_Toc312678021"/>
      <w:bookmarkStart w:id="725" w:name="_Toc303539139"/>
      <w:bookmarkStart w:id="726" w:name="_Toc304295559"/>
      <w:bookmarkStart w:id="727" w:name="_Toc300934982"/>
      <w:bookmarkStart w:id="728" w:name="_Toc297216192"/>
      <w:bookmarkStart w:id="729" w:name="_Toc296891001"/>
      <w:bookmarkStart w:id="730" w:name="_Toc292559883"/>
      <w:bookmarkStart w:id="731" w:name="_Toc297120473"/>
      <w:bookmarkStart w:id="732" w:name="_Toc296346674"/>
      <w:bookmarkStart w:id="733" w:name="_Toc296503173"/>
      <w:bookmarkStart w:id="734" w:name="_Toc292559378"/>
      <w:bookmarkStart w:id="735" w:name="_Toc267251428"/>
      <w:bookmarkStart w:id="736" w:name="_Toc296944512"/>
      <w:bookmarkStart w:id="737" w:name="_Toc297048359"/>
      <w:bookmarkStart w:id="738" w:name="_Toc296347172"/>
      <w:bookmarkStart w:id="739" w:name="_Toc267251427"/>
      <w:bookmarkStart w:id="740" w:name="_Toc296891213"/>
      <w:bookmarkEnd w:id="700"/>
      <w:bookmarkEnd w:id="701"/>
      <w:bookmarkEnd w:id="702"/>
      <w:r>
        <w:rPr>
          <w:rFonts w:ascii="宋体" w:eastAsia="宋体" w:hAnsi="宋体" w:hint="eastAsia"/>
          <w:bCs/>
          <w:kern w:val="0"/>
          <w:sz w:val="24"/>
          <w:szCs w:val="24"/>
        </w:rPr>
        <w:t>. 试验与检验</w:t>
      </w:r>
      <w:bookmarkEnd w:id="721"/>
    </w:p>
    <w:bookmarkEnd w:id="722"/>
    <w:bookmarkEnd w:id="723"/>
    <w:bookmarkEnd w:id="724"/>
    <w:bookmarkEnd w:id="725"/>
    <w:bookmarkEnd w:id="726"/>
    <w:bookmarkEnd w:id="727"/>
    <w:bookmarkEnd w:id="728"/>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9</w:t>
      </w:r>
      <w:bookmarkStart w:id="741" w:name="_Toc312678022"/>
      <w:bookmarkStart w:id="742" w:name="_Toc297216193"/>
      <w:bookmarkStart w:id="743" w:name="_Toc304295560"/>
      <w:bookmarkStart w:id="744" w:name="_Toc303539140"/>
      <w:bookmarkStart w:id="745" w:name="_Toc300934983"/>
      <w:bookmarkStart w:id="746" w:name="_Toc297123534"/>
      <w:bookmarkStart w:id="747" w:name="_Toc312677496"/>
      <w:r>
        <w:rPr>
          <w:rFonts w:ascii="宋体" w:eastAsia="宋体" w:hAnsi="宋体" w:hint="eastAsia"/>
          <w:sz w:val="24"/>
          <w:szCs w:val="20"/>
        </w:rPr>
        <w:t>.1试验设备与试验人员</w:t>
      </w:r>
    </w:p>
    <w:bookmarkEnd w:id="741"/>
    <w:bookmarkEnd w:id="742"/>
    <w:bookmarkEnd w:id="743"/>
    <w:bookmarkEnd w:id="744"/>
    <w:bookmarkEnd w:id="745"/>
    <w:bookmarkEnd w:id="746"/>
    <w:bookmarkEnd w:id="747"/>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9</w:t>
      </w:r>
      <w:bookmarkStart w:id="748" w:name="_Toc300934984"/>
      <w:bookmarkStart w:id="749" w:name="_Toc304295561"/>
      <w:bookmarkStart w:id="750" w:name="_Toc297216194"/>
      <w:bookmarkStart w:id="751" w:name="_Toc312677497"/>
      <w:bookmarkStart w:id="752" w:name="_Toc303539141"/>
      <w:bookmarkStart w:id="753" w:name="_Toc297123535"/>
      <w:bookmarkStart w:id="754" w:name="_Toc312678023"/>
      <w:bookmarkStart w:id="755" w:name="_Toc318581174"/>
      <w:r>
        <w:rPr>
          <w:rFonts w:ascii="宋体" w:eastAsia="宋体" w:hAnsi="宋体" w:hint="eastAsia"/>
          <w:sz w:val="24"/>
          <w:szCs w:val="20"/>
        </w:rPr>
        <w:t>.1.2 试验设备</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施工现场需要配置的试验场所：</w:t>
      </w:r>
      <w:bookmarkStart w:id="756" w:name="_Toc300934985"/>
      <w:bookmarkStart w:id="757" w:name="_Toc304295562"/>
      <w:bookmarkStart w:id="758" w:name="_Toc297216195"/>
      <w:bookmarkStart w:id="759" w:name="_Toc303539142"/>
      <w:bookmarkStart w:id="760" w:name="_Toc312678024"/>
      <w:bookmarkStart w:id="761" w:name="_Toc297123536"/>
      <w:bookmarkStart w:id="762" w:name="_Toc312677498"/>
      <w:bookmarkEnd w:id="748"/>
      <w:bookmarkEnd w:id="749"/>
      <w:bookmarkEnd w:id="750"/>
      <w:bookmarkEnd w:id="751"/>
      <w:bookmarkEnd w:id="752"/>
      <w:bookmarkEnd w:id="753"/>
      <w:bookmarkEnd w:id="754"/>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 xml:space="preserve">。 </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施工现场需要配备的试验设备：</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施工现场需要具备的其他试验条件：</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 xml:space="preserve">9.4 现场工艺试验 </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现场工艺试验的有关约定：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763" w:name="_Toc351203642"/>
      <w:bookmarkEnd w:id="755"/>
      <w:bookmarkEnd w:id="756"/>
      <w:bookmarkEnd w:id="757"/>
      <w:bookmarkEnd w:id="758"/>
      <w:bookmarkEnd w:id="759"/>
      <w:bookmarkEnd w:id="760"/>
      <w:bookmarkEnd w:id="761"/>
      <w:bookmarkEnd w:id="762"/>
      <w:r>
        <w:rPr>
          <w:rFonts w:ascii="宋体" w:eastAsia="宋体" w:hAnsi="宋体" w:hint="eastAsia"/>
          <w:bCs/>
          <w:kern w:val="0"/>
          <w:sz w:val="24"/>
          <w:szCs w:val="24"/>
        </w:rPr>
        <w:t>1</w:t>
      </w:r>
      <w:bookmarkStart w:id="764" w:name="_Toc300934989"/>
      <w:bookmarkStart w:id="765" w:name="_Toc297120493"/>
      <w:bookmarkStart w:id="766" w:name="_Toc297123540"/>
      <w:bookmarkStart w:id="767" w:name="_Toc296346694"/>
      <w:bookmarkStart w:id="768" w:name="_Toc292559398"/>
      <w:bookmarkStart w:id="769" w:name="_Toc304295566"/>
      <w:bookmarkStart w:id="770" w:name="_Toc296891021"/>
      <w:bookmarkStart w:id="771" w:name="_Toc292559903"/>
      <w:bookmarkStart w:id="772" w:name="_Toc297216199"/>
      <w:bookmarkStart w:id="773" w:name="_Toc296347192"/>
      <w:bookmarkStart w:id="774" w:name="_Toc303539146"/>
      <w:bookmarkStart w:id="775" w:name="_Toc296944532"/>
      <w:bookmarkStart w:id="776" w:name="_Toc296503193"/>
      <w:bookmarkStart w:id="777" w:name="_Toc297048379"/>
      <w:bookmarkStart w:id="778" w:name="_Toc296891233"/>
      <w:bookmarkStart w:id="779" w:name="_Toc312677499"/>
      <w:bookmarkStart w:id="780" w:name="_Toc312678025"/>
      <w:bookmarkStart w:id="781" w:name="_Toc267251433"/>
      <w:bookmarkStart w:id="782" w:name="_Toc267251440"/>
      <w:bookmarkStart w:id="783" w:name="_Toc267251435"/>
      <w:bookmarkStart w:id="784" w:name="_Toc267251441"/>
      <w:bookmarkStart w:id="785" w:name="_Toc267251439"/>
      <w:bookmarkStart w:id="786" w:name="_Toc267251437"/>
      <w:bookmarkStart w:id="787" w:name="_Toc267251442"/>
      <w:bookmarkEnd w:id="729"/>
      <w:bookmarkEnd w:id="730"/>
      <w:bookmarkEnd w:id="731"/>
      <w:bookmarkEnd w:id="732"/>
      <w:bookmarkEnd w:id="733"/>
      <w:bookmarkEnd w:id="734"/>
      <w:bookmarkEnd w:id="735"/>
      <w:bookmarkEnd w:id="736"/>
      <w:bookmarkEnd w:id="737"/>
      <w:bookmarkEnd w:id="738"/>
      <w:bookmarkEnd w:id="739"/>
      <w:bookmarkEnd w:id="740"/>
      <w:r>
        <w:rPr>
          <w:rFonts w:ascii="宋体" w:eastAsia="宋体" w:hAnsi="宋体" w:hint="eastAsia"/>
          <w:bCs/>
          <w:kern w:val="0"/>
          <w:sz w:val="24"/>
          <w:szCs w:val="24"/>
        </w:rPr>
        <w:t>0. 变更</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bookmarkEnd w:id="779"/>
    <w:bookmarkEnd w:id="780"/>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w:t>
      </w:r>
      <w:bookmarkStart w:id="788" w:name="_Toc312678026"/>
      <w:bookmarkStart w:id="789" w:name="_Toc292559904"/>
      <w:bookmarkStart w:id="790" w:name="_Toc296347193"/>
      <w:bookmarkStart w:id="791" w:name="_Toc296346695"/>
      <w:bookmarkStart w:id="792" w:name="_Toc312677500"/>
      <w:bookmarkStart w:id="793" w:name="_Toc296503194"/>
      <w:bookmarkStart w:id="794" w:name="_Toc297123541"/>
      <w:bookmarkStart w:id="795" w:name="_Toc303539147"/>
      <w:bookmarkStart w:id="796" w:name="_Toc297120494"/>
      <w:bookmarkStart w:id="797" w:name="_Toc300934990"/>
      <w:bookmarkStart w:id="798" w:name="_Toc296891234"/>
      <w:bookmarkStart w:id="799" w:name="_Toc297048380"/>
      <w:bookmarkStart w:id="800" w:name="_Toc297216200"/>
      <w:bookmarkStart w:id="801" w:name="_Toc296891022"/>
      <w:bookmarkStart w:id="802" w:name="_Toc304295567"/>
      <w:bookmarkStart w:id="803" w:name="_Toc296944533"/>
      <w:bookmarkStart w:id="804" w:name="_Toc292559399"/>
      <w:r>
        <w:rPr>
          <w:rFonts w:ascii="宋体" w:eastAsia="宋体" w:hAnsi="宋体" w:hint="eastAsia"/>
          <w:sz w:val="24"/>
          <w:szCs w:val="20"/>
        </w:rPr>
        <w:t>0.1变更的范围</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关于变更的范围的约定：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10.4 变更估价</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10.4.1 变更估价原则</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lastRenderedPageBreak/>
        <w:t xml:space="preserve">关于变更估价的约定: </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w:t>
      </w:r>
      <w:bookmarkStart w:id="805" w:name="_Toc292559907"/>
      <w:bookmarkStart w:id="806" w:name="_Toc300934993"/>
      <w:bookmarkStart w:id="807" w:name="_Toc297120497"/>
      <w:bookmarkStart w:id="808" w:name="_Toc297216203"/>
      <w:bookmarkStart w:id="809" w:name="_Toc296347196"/>
      <w:bookmarkStart w:id="810" w:name="_Toc296891025"/>
      <w:bookmarkStart w:id="811" w:name="_Toc296891237"/>
      <w:bookmarkStart w:id="812" w:name="_Toc297123544"/>
      <w:bookmarkStart w:id="813" w:name="_Toc297048383"/>
      <w:bookmarkStart w:id="814" w:name="_Toc296503197"/>
      <w:bookmarkStart w:id="815" w:name="_Toc296944536"/>
      <w:bookmarkStart w:id="816" w:name="_Toc292559402"/>
      <w:bookmarkStart w:id="817" w:name="_Toc303539150"/>
      <w:bookmarkStart w:id="818" w:name="_Toc296346698"/>
      <w:bookmarkStart w:id="819" w:name="_Toc304295570"/>
      <w:bookmarkStart w:id="820" w:name="_Toc312677503"/>
      <w:bookmarkStart w:id="821" w:name="_Toc312678029"/>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rFonts w:ascii="宋体" w:eastAsia="宋体" w:hAnsi="宋体" w:hint="eastAsia"/>
          <w:sz w:val="24"/>
          <w:szCs w:val="20"/>
        </w:rPr>
        <w:t>0.5承</w:t>
      </w:r>
      <w:bookmarkStart w:id="822" w:name="_Toc296944542"/>
      <w:bookmarkStart w:id="823" w:name="_Toc292559408"/>
      <w:bookmarkStart w:id="824" w:name="_Toc300934994"/>
      <w:bookmarkStart w:id="825" w:name="_Toc292559913"/>
      <w:bookmarkStart w:id="826" w:name="_Toc296346704"/>
      <w:bookmarkStart w:id="827" w:name="_Toc297048389"/>
      <w:bookmarkStart w:id="828" w:name="_Toc297123545"/>
      <w:bookmarkStart w:id="829" w:name="_Toc297216204"/>
      <w:bookmarkStart w:id="830" w:name="_Toc297120503"/>
      <w:bookmarkStart w:id="831" w:name="_Toc296347202"/>
      <w:bookmarkStart w:id="832" w:name="_Toc296891031"/>
      <w:bookmarkStart w:id="833" w:name="_Toc296503203"/>
      <w:bookmarkStart w:id="834" w:name="_Toc303539151"/>
      <w:bookmarkStart w:id="835" w:name="_Toc29689124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rFonts w:ascii="宋体" w:eastAsia="宋体" w:hAnsi="宋体" w:hint="eastAsia"/>
          <w:sz w:val="24"/>
          <w:szCs w:val="20"/>
        </w:rPr>
        <w:t>包人的合理化建议</w:t>
      </w:r>
    </w:p>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监理人审查承包人合理化建议的期限：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发包人审批承包人合理化建议的期限：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承</w:t>
      </w:r>
      <w:bookmarkStart w:id="836" w:name="_Toc296891032"/>
      <w:bookmarkStart w:id="837" w:name="_Toc318581175"/>
      <w:bookmarkStart w:id="838" w:name="_Toc297216205"/>
      <w:bookmarkStart w:id="839" w:name="_Toc303539152"/>
      <w:bookmarkStart w:id="840" w:name="_Toc297120504"/>
      <w:bookmarkStart w:id="841" w:name="_Toc297123546"/>
      <w:bookmarkStart w:id="842" w:name="_Toc304295571"/>
      <w:bookmarkStart w:id="843" w:name="_Toc296503204"/>
      <w:bookmarkStart w:id="844" w:name="_Toc312677504"/>
      <w:bookmarkStart w:id="845" w:name="_Toc296347203"/>
      <w:bookmarkStart w:id="846" w:name="_Toc292559409"/>
      <w:bookmarkStart w:id="847" w:name="_Toc296944543"/>
      <w:bookmarkStart w:id="848" w:name="_Toc312678030"/>
      <w:bookmarkStart w:id="849" w:name="_Toc300934995"/>
      <w:bookmarkStart w:id="850" w:name="_Toc297048390"/>
      <w:bookmarkStart w:id="851" w:name="_Toc292559914"/>
      <w:bookmarkStart w:id="852" w:name="_Toc296891244"/>
      <w:bookmarkStart w:id="853" w:name="_Toc296346705"/>
      <w:r>
        <w:rPr>
          <w:rFonts w:ascii="宋体" w:eastAsia="宋体" w:hAnsi="宋体" w:hint="eastAsia"/>
          <w:sz w:val="24"/>
          <w:szCs w:val="20"/>
        </w:rPr>
        <w:t>包人提出的合理化建议降低了合同价格或者提高了工程经济效益的奖励的方法和金额为：</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u w:val="single"/>
        </w:rPr>
        <w:t xml:space="preserve">                                                         </w:t>
      </w:r>
      <w:r>
        <w:rPr>
          <w:rFonts w:ascii="宋体" w:eastAsia="宋体" w:hAnsi="宋体" w:hint="eastAsia"/>
          <w:sz w:val="24"/>
          <w:szCs w:val="20"/>
        </w:rPr>
        <w:t>。</w:t>
      </w:r>
    </w:p>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w:t>
      </w:r>
      <w:bookmarkStart w:id="854" w:name="_Toc292559909"/>
      <w:bookmarkStart w:id="855" w:name="_Toc297120499"/>
      <w:bookmarkStart w:id="856" w:name="_Toc312677507"/>
      <w:bookmarkStart w:id="857" w:name="_Toc296944538"/>
      <w:bookmarkStart w:id="858" w:name="_Toc303539154"/>
      <w:bookmarkStart w:id="859" w:name="_Toc300934997"/>
      <w:bookmarkStart w:id="860" w:name="_Toc292559404"/>
      <w:bookmarkStart w:id="861" w:name="_Toc297048385"/>
      <w:bookmarkStart w:id="862" w:name="_Toc312678033"/>
      <w:bookmarkStart w:id="863" w:name="_Toc304295574"/>
      <w:bookmarkStart w:id="864" w:name="_Toc296891027"/>
      <w:bookmarkStart w:id="865" w:name="_Toc297123548"/>
      <w:bookmarkStart w:id="866" w:name="_Toc296347198"/>
      <w:bookmarkStart w:id="867" w:name="_Toc296891239"/>
      <w:bookmarkStart w:id="868" w:name="_Toc296503199"/>
      <w:bookmarkStart w:id="869" w:name="_Toc296346700"/>
      <w:bookmarkStart w:id="870" w:name="_Toc297216207"/>
      <w:r>
        <w:rPr>
          <w:rFonts w:ascii="宋体" w:eastAsia="宋体" w:hAnsi="宋体" w:hint="eastAsia"/>
          <w:sz w:val="24"/>
          <w:szCs w:val="20"/>
        </w:rPr>
        <w:t>0.7 暂估价</w:t>
      </w:r>
    </w:p>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rsidR="0069464B" w:rsidRDefault="00E573A0">
      <w:pPr>
        <w:spacing w:line="360" w:lineRule="auto"/>
        <w:jc w:val="left"/>
        <w:rPr>
          <w:rFonts w:ascii="宋体" w:eastAsia="宋体" w:hAnsi="宋体"/>
          <w:sz w:val="24"/>
          <w:szCs w:val="20"/>
        </w:rPr>
      </w:pPr>
      <w:r>
        <w:rPr>
          <w:rFonts w:ascii="宋体" w:eastAsia="宋体" w:hAnsi="宋体" w:hint="eastAsia"/>
          <w:kern w:val="0"/>
          <w:sz w:val="24"/>
          <w:szCs w:val="20"/>
        </w:rPr>
        <w:t>暂</w:t>
      </w:r>
      <w:bookmarkStart w:id="871" w:name="_Toc312677508"/>
      <w:bookmarkStart w:id="872" w:name="_Toc318581176"/>
      <w:bookmarkStart w:id="873" w:name="_Toc312678034"/>
      <w:r>
        <w:rPr>
          <w:rFonts w:ascii="宋体" w:eastAsia="宋体" w:hAnsi="宋体" w:hint="eastAsia"/>
          <w:kern w:val="0"/>
          <w:sz w:val="24"/>
          <w:szCs w:val="20"/>
        </w:rPr>
        <w:t>估价材料和工程设备的明细详见附件11：《</w:t>
      </w:r>
      <w:r>
        <w:rPr>
          <w:rFonts w:ascii="宋体" w:eastAsia="宋体" w:hAnsi="宋体" w:hint="eastAsia"/>
          <w:sz w:val="24"/>
          <w:szCs w:val="20"/>
        </w:rPr>
        <w:t>暂估价一览表》</w:t>
      </w:r>
      <w:r>
        <w:rPr>
          <w:rFonts w:ascii="宋体" w:eastAsia="宋体" w:hAnsi="宋体" w:hint="eastAsia"/>
          <w:kern w:val="0"/>
          <w:sz w:val="24"/>
          <w:szCs w:val="20"/>
        </w:rPr>
        <w:t>。</w:t>
      </w:r>
    </w:p>
    <w:bookmarkEnd w:id="871"/>
    <w:bookmarkEnd w:id="872"/>
    <w:bookmarkEnd w:id="873"/>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w:t>
      </w:r>
      <w:bookmarkStart w:id="874" w:name="_Toc318581177"/>
      <w:bookmarkStart w:id="875" w:name="_Toc312677509"/>
      <w:bookmarkStart w:id="876" w:name="_Toc312678035"/>
      <w:r>
        <w:rPr>
          <w:rFonts w:ascii="宋体" w:eastAsia="宋体" w:hAnsi="宋体" w:hint="eastAsia"/>
          <w:sz w:val="24"/>
          <w:szCs w:val="20"/>
        </w:rPr>
        <w:t>0.7.1 依法必须磋商的暂估价项目</w:t>
      </w:r>
    </w:p>
    <w:bookmarkEnd w:id="874"/>
    <w:bookmarkEnd w:id="875"/>
    <w:bookmarkEnd w:id="876"/>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对于依法必须磋商的暂估价项目的确认和批准</w:t>
      </w:r>
      <w:proofErr w:type="gramStart"/>
      <w:r>
        <w:rPr>
          <w:rFonts w:ascii="宋体" w:eastAsia="宋体" w:hAnsi="宋体" w:hint="eastAsia"/>
          <w:sz w:val="24"/>
          <w:szCs w:val="20"/>
        </w:rPr>
        <w:t>采取第</w:t>
      </w:r>
      <w:proofErr w:type="gramEnd"/>
      <w:r>
        <w:rPr>
          <w:rFonts w:ascii="宋体" w:eastAsia="宋体" w:hAnsi="宋体" w:hint="eastAsia"/>
          <w:sz w:val="24"/>
          <w:szCs w:val="20"/>
          <w:u w:val="single"/>
        </w:rPr>
        <w:t xml:space="preserve">    </w:t>
      </w:r>
      <w:r>
        <w:rPr>
          <w:rFonts w:ascii="宋体" w:eastAsia="宋体" w:hAnsi="宋体" w:hint="eastAsia"/>
          <w:sz w:val="24"/>
          <w:szCs w:val="20"/>
        </w:rPr>
        <w:t>种方式确定。</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10.7.2 不属于依法必须磋商的暂估价项目</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对于不属于依法必须磋商的暂估价项目的确认和批准</w:t>
      </w:r>
      <w:proofErr w:type="gramStart"/>
      <w:r>
        <w:rPr>
          <w:rFonts w:ascii="宋体" w:eastAsia="宋体" w:hAnsi="宋体" w:hint="eastAsia"/>
          <w:sz w:val="24"/>
          <w:szCs w:val="20"/>
        </w:rPr>
        <w:t>采取第</w:t>
      </w:r>
      <w:proofErr w:type="gramEnd"/>
      <w:r>
        <w:rPr>
          <w:rFonts w:ascii="宋体" w:eastAsia="宋体" w:hAnsi="宋体" w:hint="eastAsia"/>
          <w:sz w:val="24"/>
          <w:szCs w:val="20"/>
          <w:u w:val="single"/>
        </w:rPr>
        <w:t xml:space="preserve">   </w:t>
      </w:r>
      <w:r>
        <w:rPr>
          <w:rFonts w:ascii="宋体" w:eastAsia="宋体" w:hAnsi="宋体" w:hint="eastAsia"/>
          <w:sz w:val="24"/>
          <w:szCs w:val="20"/>
        </w:rPr>
        <w:t xml:space="preserve"> 种方式确定。</w:t>
      </w:r>
    </w:p>
    <w:p w:rsidR="0069464B" w:rsidRDefault="00E573A0">
      <w:pPr>
        <w:spacing w:line="360" w:lineRule="auto"/>
        <w:jc w:val="left"/>
        <w:rPr>
          <w:rFonts w:ascii="宋体" w:eastAsia="宋体" w:hAnsi="宋体"/>
          <w:kern w:val="0"/>
          <w:sz w:val="24"/>
          <w:szCs w:val="20"/>
        </w:rPr>
      </w:pPr>
      <w:r>
        <w:rPr>
          <w:rFonts w:ascii="宋体" w:eastAsia="宋体" w:hAnsi="宋体" w:hint="eastAsia"/>
          <w:sz w:val="24"/>
          <w:szCs w:val="20"/>
        </w:rPr>
        <w:t>第3种方式：</w:t>
      </w:r>
      <w:r>
        <w:rPr>
          <w:rFonts w:ascii="宋体" w:eastAsia="宋体" w:hAnsi="宋体" w:hint="eastAsia"/>
          <w:kern w:val="0"/>
          <w:sz w:val="24"/>
          <w:szCs w:val="20"/>
        </w:rPr>
        <w:t>承包人直接实施的暂估价项目</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承包人直接实施的暂估价项目的约定：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10.8 暂列金额</w:t>
      </w:r>
    </w:p>
    <w:p w:rsidR="0069464B" w:rsidRDefault="00E573A0">
      <w:pPr>
        <w:autoSpaceDE w:val="0"/>
        <w:autoSpaceDN w:val="0"/>
        <w:adjustRightInd w:val="0"/>
        <w:spacing w:line="360" w:lineRule="auto"/>
        <w:jc w:val="left"/>
        <w:rPr>
          <w:rFonts w:ascii="宋体" w:eastAsia="宋体" w:hAnsi="宋体"/>
          <w:sz w:val="24"/>
          <w:szCs w:val="20"/>
          <w:u w:val="single"/>
        </w:rPr>
      </w:pPr>
      <w:r>
        <w:rPr>
          <w:rFonts w:ascii="宋体" w:eastAsia="宋体" w:hAnsi="宋体" w:hint="eastAsia"/>
          <w:kern w:val="0"/>
          <w:sz w:val="24"/>
          <w:szCs w:val="20"/>
        </w:rPr>
        <w:t>合同当事人关于暂列金额使用的约定：</w:t>
      </w:r>
      <w:r>
        <w:rPr>
          <w:rFonts w:ascii="宋体" w:eastAsia="宋体" w:hAnsi="宋体" w:hint="eastAsia"/>
          <w:sz w:val="24"/>
          <w:szCs w:val="20"/>
          <w:u w:val="single"/>
        </w:rPr>
        <w:t xml:space="preserve">                     </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sz w:val="24"/>
          <w:szCs w:val="20"/>
          <w:u w:val="single"/>
        </w:rPr>
        <w:t xml:space="preserve">                                                         </w:t>
      </w:r>
      <w:r>
        <w:rPr>
          <w:rFonts w:ascii="宋体" w:eastAsia="宋体" w:hAnsi="宋体" w:hint="eastAsia"/>
          <w:kern w:val="0"/>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877" w:name="_Toc351203643"/>
      <w:r>
        <w:rPr>
          <w:rFonts w:ascii="宋体" w:eastAsia="宋体" w:hAnsi="宋体" w:hint="eastAsia"/>
          <w:bCs/>
          <w:kern w:val="0"/>
          <w:sz w:val="24"/>
          <w:szCs w:val="24"/>
        </w:rPr>
        <w:t>11. 价格调整</w:t>
      </w:r>
      <w:bookmarkEnd w:id="877"/>
    </w:p>
    <w:p w:rsidR="0069464B" w:rsidRDefault="00E573A0">
      <w:pPr>
        <w:spacing w:after="120" w:line="360" w:lineRule="auto"/>
        <w:rPr>
          <w:rFonts w:ascii="宋体" w:eastAsia="宋体" w:hAnsi="宋体"/>
          <w:sz w:val="24"/>
          <w:szCs w:val="20"/>
        </w:rPr>
      </w:pPr>
      <w:bookmarkStart w:id="878" w:name="_Toc296347200"/>
      <w:bookmarkStart w:id="879" w:name="_Toc296346702"/>
      <w:bookmarkStart w:id="880" w:name="_Toc292559911"/>
      <w:bookmarkStart w:id="881" w:name="_Toc297216209"/>
      <w:bookmarkStart w:id="882" w:name="_Toc297123550"/>
      <w:bookmarkStart w:id="883" w:name="_Toc296944540"/>
      <w:bookmarkStart w:id="884" w:name="_Toc292559406"/>
      <w:bookmarkStart w:id="885" w:name="_Toc312678039"/>
      <w:bookmarkStart w:id="886" w:name="_Toc297120501"/>
      <w:bookmarkStart w:id="887" w:name="_Toc296891241"/>
      <w:bookmarkStart w:id="888" w:name="_Toc300935000"/>
      <w:bookmarkStart w:id="889" w:name="_Toc303539157"/>
      <w:bookmarkStart w:id="890" w:name="_Toc296891029"/>
      <w:bookmarkStart w:id="891" w:name="_Toc296503201"/>
      <w:bookmarkStart w:id="892" w:name="_Toc304295577"/>
      <w:bookmarkStart w:id="893" w:name="_Toc297048387"/>
      <w:r>
        <w:rPr>
          <w:rFonts w:ascii="宋体" w:eastAsia="宋体" w:hAnsi="宋体" w:hint="eastAsia"/>
          <w:sz w:val="24"/>
          <w:szCs w:val="20"/>
        </w:rPr>
        <w:t>11.1 市场价格波动引起的调整</w:t>
      </w:r>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rsidR="0069464B" w:rsidRDefault="00E573A0">
      <w:pPr>
        <w:spacing w:line="360" w:lineRule="auto"/>
        <w:jc w:val="left"/>
        <w:rPr>
          <w:rFonts w:ascii="宋体" w:eastAsia="宋体" w:hAnsi="宋体"/>
          <w:sz w:val="24"/>
          <w:szCs w:val="20"/>
        </w:rPr>
      </w:pPr>
      <w:r>
        <w:rPr>
          <w:rFonts w:ascii="宋体" w:eastAsia="宋体" w:hAnsi="宋体" w:hint="eastAsia"/>
          <w:kern w:val="0"/>
          <w:sz w:val="24"/>
          <w:szCs w:val="20"/>
        </w:rPr>
        <w:t>市场价格波动是否调整合同价格的约定：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因市场价格波动调整合同价格，采用以下第</w:t>
      </w:r>
      <w:r>
        <w:rPr>
          <w:rFonts w:ascii="宋体" w:eastAsia="宋体" w:hAnsi="宋体" w:hint="eastAsia"/>
          <w:sz w:val="24"/>
          <w:szCs w:val="20"/>
          <w:u w:val="single"/>
        </w:rPr>
        <w:t xml:space="preserve">    </w:t>
      </w:r>
      <w:r>
        <w:rPr>
          <w:rFonts w:ascii="宋体" w:eastAsia="宋体" w:hAnsi="宋体" w:hint="eastAsia"/>
          <w:sz w:val="24"/>
          <w:szCs w:val="20"/>
        </w:rPr>
        <w:t>种方式对合同价格进行调整：</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第1种方式：采用价格指数进行价格调整。</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关于各可调因子、定值和变值权重，以及基本价格指数及其来源的约定：</w:t>
      </w:r>
      <w:r>
        <w:rPr>
          <w:rFonts w:ascii="宋体" w:eastAsia="宋体" w:hAnsi="宋体" w:hint="eastAsia"/>
          <w:sz w:val="24"/>
          <w:szCs w:val="20"/>
          <w:u w:val="single"/>
        </w:rPr>
        <w:t xml:space="preserve">                                                </w:t>
      </w:r>
      <w:r>
        <w:rPr>
          <w:rFonts w:ascii="宋体" w:eastAsia="宋体" w:hAnsi="宋体" w:hint="eastAsia"/>
          <w:sz w:val="24"/>
          <w:szCs w:val="20"/>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第2种方式：采用造价信息进行价格调整。</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（2）关于基准价格的约定：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lastRenderedPageBreak/>
        <w:t>专用合同条款</w:t>
      </w:r>
      <w:r>
        <w:rPr>
          <w:rFonts w:ascii="宋体" w:eastAsia="宋体" w:hAnsi="宋体" w:cs="宋体" w:hint="eastAsia"/>
          <w:sz w:val="24"/>
          <w:szCs w:val="20"/>
        </w:rPr>
        <w:t>①</w:t>
      </w:r>
      <w:r>
        <w:rPr>
          <w:rFonts w:ascii="宋体" w:eastAsia="宋体" w:hAnsi="宋体" w:hint="eastAsia"/>
          <w:sz w:val="24"/>
          <w:szCs w:val="20"/>
        </w:rPr>
        <w:t>承包人在已标价工程量清单或预算书中载明的材料单价低于基准价格的：专用合同条款合同履行期间材料</w:t>
      </w:r>
      <w:proofErr w:type="gramStart"/>
      <w:r>
        <w:rPr>
          <w:rFonts w:ascii="宋体" w:eastAsia="宋体" w:hAnsi="宋体" w:hint="eastAsia"/>
          <w:sz w:val="24"/>
          <w:szCs w:val="20"/>
        </w:rPr>
        <w:t>单价涨幅</w:t>
      </w:r>
      <w:proofErr w:type="gramEnd"/>
      <w:r>
        <w:rPr>
          <w:rFonts w:ascii="宋体" w:eastAsia="宋体" w:hAnsi="宋体" w:hint="eastAsia"/>
          <w:sz w:val="24"/>
          <w:szCs w:val="20"/>
        </w:rPr>
        <w:t>以基准价格为基础超过</w:t>
      </w:r>
      <w:r>
        <w:rPr>
          <w:rFonts w:ascii="宋体" w:eastAsia="宋体" w:hAnsi="宋体" w:hint="eastAsia"/>
          <w:sz w:val="24"/>
          <w:szCs w:val="20"/>
          <w:u w:val="single"/>
        </w:rPr>
        <w:t xml:space="preserve">   </w:t>
      </w:r>
      <w:r>
        <w:rPr>
          <w:rFonts w:ascii="宋体" w:eastAsia="宋体" w:hAnsi="宋体" w:hint="eastAsia"/>
          <w:sz w:val="24"/>
          <w:szCs w:val="20"/>
        </w:rPr>
        <w:t>%时，或材料单价跌幅以已标价工程量清单或预算书中载明材料单价为基础超过</w:t>
      </w:r>
      <w:r>
        <w:rPr>
          <w:rFonts w:ascii="宋体" w:eastAsia="宋体" w:hAnsi="宋体" w:hint="eastAsia"/>
          <w:sz w:val="24"/>
          <w:szCs w:val="20"/>
          <w:u w:val="single"/>
        </w:rPr>
        <w:t xml:space="preserve">   </w:t>
      </w:r>
      <w:r>
        <w:rPr>
          <w:rFonts w:ascii="宋体" w:eastAsia="宋体" w:hAnsi="宋体" w:hint="eastAsia"/>
          <w:sz w:val="24"/>
          <w:szCs w:val="20"/>
        </w:rPr>
        <w:t>%时，其超过部分据实调整。</w:t>
      </w:r>
    </w:p>
    <w:p w:rsidR="0069464B" w:rsidRDefault="00E573A0">
      <w:pPr>
        <w:spacing w:line="360" w:lineRule="auto"/>
        <w:jc w:val="left"/>
        <w:rPr>
          <w:rFonts w:ascii="宋体" w:eastAsia="宋体" w:hAnsi="宋体"/>
          <w:sz w:val="24"/>
          <w:szCs w:val="20"/>
        </w:rPr>
      </w:pPr>
      <w:r>
        <w:rPr>
          <w:rFonts w:ascii="宋体" w:eastAsia="宋体" w:hAnsi="宋体" w:cs="宋体" w:hint="eastAsia"/>
          <w:sz w:val="24"/>
          <w:szCs w:val="20"/>
        </w:rPr>
        <w:t>②</w:t>
      </w:r>
      <w:r>
        <w:rPr>
          <w:rFonts w:ascii="宋体" w:eastAsia="宋体" w:hAnsi="宋体" w:hint="eastAsia"/>
          <w:sz w:val="24"/>
          <w:szCs w:val="20"/>
        </w:rPr>
        <w:t>承包人在已标价工程量清单或预算书中载明的材料单价高于基准价格的：专用合同条款合同履行期间材料单价跌幅以基准价格为基础超过</w:t>
      </w:r>
      <w:r>
        <w:rPr>
          <w:rFonts w:ascii="宋体" w:eastAsia="宋体" w:hAnsi="宋体" w:hint="eastAsia"/>
          <w:sz w:val="24"/>
          <w:szCs w:val="20"/>
          <w:u w:val="single"/>
        </w:rPr>
        <w:t xml:space="preserve">   </w:t>
      </w:r>
      <w:r>
        <w:rPr>
          <w:rFonts w:ascii="宋体" w:eastAsia="宋体" w:hAnsi="宋体" w:hint="eastAsia"/>
          <w:sz w:val="24"/>
          <w:szCs w:val="20"/>
        </w:rPr>
        <w:t>%时，材料</w:t>
      </w:r>
      <w:proofErr w:type="gramStart"/>
      <w:r>
        <w:rPr>
          <w:rFonts w:ascii="宋体" w:eastAsia="宋体" w:hAnsi="宋体" w:hint="eastAsia"/>
          <w:sz w:val="24"/>
          <w:szCs w:val="20"/>
        </w:rPr>
        <w:t>单价涨幅</w:t>
      </w:r>
      <w:proofErr w:type="gramEnd"/>
      <w:r>
        <w:rPr>
          <w:rFonts w:ascii="宋体" w:eastAsia="宋体" w:hAnsi="宋体" w:hint="eastAsia"/>
          <w:sz w:val="24"/>
          <w:szCs w:val="20"/>
        </w:rPr>
        <w:t>以已标价工程量清单或预算书中载明材料单价为基础超过</w:t>
      </w:r>
      <w:r>
        <w:rPr>
          <w:rFonts w:ascii="宋体" w:eastAsia="宋体" w:hAnsi="宋体" w:hint="eastAsia"/>
          <w:sz w:val="24"/>
          <w:szCs w:val="20"/>
          <w:u w:val="single"/>
        </w:rPr>
        <w:t xml:space="preserve">   </w:t>
      </w:r>
      <w:r>
        <w:rPr>
          <w:rFonts w:ascii="宋体" w:eastAsia="宋体" w:hAnsi="宋体" w:hint="eastAsia"/>
          <w:sz w:val="24"/>
          <w:szCs w:val="20"/>
        </w:rPr>
        <w:t>%时，其超过部分据实调整。</w:t>
      </w:r>
    </w:p>
    <w:p w:rsidR="0069464B" w:rsidRDefault="00E573A0">
      <w:pPr>
        <w:spacing w:line="360" w:lineRule="auto"/>
        <w:jc w:val="left"/>
        <w:rPr>
          <w:rFonts w:ascii="宋体" w:eastAsia="宋体" w:hAnsi="宋体"/>
          <w:sz w:val="24"/>
          <w:szCs w:val="20"/>
        </w:rPr>
      </w:pPr>
      <w:r>
        <w:rPr>
          <w:rFonts w:ascii="宋体" w:eastAsia="宋体" w:hAnsi="宋体" w:cs="宋体" w:hint="eastAsia"/>
          <w:sz w:val="24"/>
          <w:szCs w:val="20"/>
        </w:rPr>
        <w:t>③</w:t>
      </w:r>
      <w:r>
        <w:rPr>
          <w:rFonts w:ascii="宋体" w:eastAsia="宋体" w:hAnsi="宋体" w:hint="eastAsia"/>
          <w:sz w:val="24"/>
          <w:szCs w:val="20"/>
        </w:rPr>
        <w:t>承包人在已标价工程量清单或预算书中载明的材料单价等于基准单价的：专用合同条款合同履行期间材料单价</w:t>
      </w:r>
      <w:proofErr w:type="gramStart"/>
      <w:r>
        <w:rPr>
          <w:rFonts w:ascii="宋体" w:eastAsia="宋体" w:hAnsi="宋体" w:hint="eastAsia"/>
          <w:sz w:val="24"/>
          <w:szCs w:val="20"/>
        </w:rPr>
        <w:t>涨跌幅以基准</w:t>
      </w:r>
      <w:proofErr w:type="gramEnd"/>
      <w:r>
        <w:rPr>
          <w:rFonts w:ascii="宋体" w:eastAsia="宋体" w:hAnsi="宋体" w:hint="eastAsia"/>
          <w:sz w:val="24"/>
          <w:szCs w:val="20"/>
        </w:rPr>
        <w:t>单价为基础超过±</w:t>
      </w:r>
      <w:r>
        <w:rPr>
          <w:rFonts w:ascii="宋体" w:eastAsia="宋体" w:hAnsi="宋体" w:hint="eastAsia"/>
          <w:sz w:val="24"/>
          <w:szCs w:val="20"/>
          <w:u w:val="single"/>
        </w:rPr>
        <w:t xml:space="preserve">   </w:t>
      </w:r>
      <w:r>
        <w:rPr>
          <w:rFonts w:ascii="宋体" w:eastAsia="宋体" w:hAnsi="宋体" w:hint="eastAsia"/>
          <w:sz w:val="24"/>
          <w:szCs w:val="20"/>
        </w:rPr>
        <w:t>%时，其超过部分据实调整。</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第3种方式：其他价格调整方式：</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894" w:name="_Toc296891033"/>
      <w:bookmarkStart w:id="895" w:name="_Toc296503205"/>
      <w:bookmarkStart w:id="896" w:name="_Toc297048391"/>
      <w:bookmarkStart w:id="897" w:name="_Toc296891245"/>
      <w:bookmarkStart w:id="898" w:name="_Toc292559915"/>
      <w:bookmarkStart w:id="899" w:name="_Toc296347204"/>
      <w:bookmarkStart w:id="900" w:name="_Toc292559410"/>
      <w:bookmarkStart w:id="901" w:name="_Toc297120505"/>
      <w:bookmarkStart w:id="902" w:name="_Toc296944544"/>
      <w:bookmarkStart w:id="903" w:name="_Toc296346706"/>
      <w:bookmarkStart w:id="904" w:name="_Toc351203644"/>
      <w:bookmarkStart w:id="905" w:name="_Toc297216211"/>
      <w:bookmarkStart w:id="906" w:name="_Toc300935002"/>
      <w:bookmarkStart w:id="907" w:name="_Toc312678040"/>
      <w:bookmarkStart w:id="908" w:name="_Toc303539159"/>
      <w:bookmarkStart w:id="909" w:name="_Toc304295579"/>
      <w:bookmarkStart w:id="910" w:name="_Toc297123552"/>
      <w:bookmarkEnd w:id="781"/>
      <w:bookmarkEnd w:id="782"/>
      <w:bookmarkEnd w:id="783"/>
      <w:bookmarkEnd w:id="784"/>
      <w:bookmarkEnd w:id="785"/>
      <w:bookmarkEnd w:id="786"/>
      <w:r>
        <w:rPr>
          <w:rFonts w:ascii="宋体" w:eastAsia="宋体" w:hAnsi="宋体" w:hint="eastAsia"/>
          <w:bCs/>
          <w:kern w:val="0"/>
          <w:sz w:val="24"/>
          <w:szCs w:val="24"/>
        </w:rPr>
        <w:t xml:space="preserve">12. </w:t>
      </w:r>
      <w:bookmarkEnd w:id="894"/>
      <w:bookmarkEnd w:id="895"/>
      <w:bookmarkEnd w:id="896"/>
      <w:bookmarkEnd w:id="897"/>
      <w:bookmarkEnd w:id="898"/>
      <w:bookmarkEnd w:id="899"/>
      <w:bookmarkEnd w:id="900"/>
      <w:bookmarkEnd w:id="901"/>
      <w:bookmarkEnd w:id="902"/>
      <w:bookmarkEnd w:id="903"/>
      <w:r>
        <w:rPr>
          <w:rFonts w:ascii="宋体" w:eastAsia="宋体" w:hAnsi="宋体" w:hint="eastAsia"/>
          <w:bCs/>
          <w:kern w:val="0"/>
          <w:sz w:val="24"/>
          <w:szCs w:val="24"/>
        </w:rPr>
        <w:t>合同价格、计量与支付</w:t>
      </w:r>
      <w:bookmarkEnd w:id="904"/>
    </w:p>
    <w:p w:rsidR="0069464B" w:rsidRDefault="00E573A0">
      <w:pPr>
        <w:spacing w:after="120" w:line="360" w:lineRule="auto"/>
        <w:rPr>
          <w:rFonts w:ascii="宋体" w:eastAsia="宋体" w:hAnsi="宋体"/>
          <w:sz w:val="24"/>
          <w:szCs w:val="20"/>
        </w:rPr>
      </w:pPr>
      <w:bookmarkStart w:id="911" w:name="_Toc292559411"/>
      <w:bookmarkStart w:id="912" w:name="_Toc292559916"/>
      <w:bookmarkStart w:id="913" w:name="_Toc267251461"/>
      <w:bookmarkStart w:id="914" w:name="_Toc296503206"/>
      <w:bookmarkStart w:id="915" w:name="_Toc297048392"/>
      <w:bookmarkStart w:id="916" w:name="_Toc297120506"/>
      <w:bookmarkStart w:id="917" w:name="_Toc296346707"/>
      <w:bookmarkStart w:id="918" w:name="_Toc296891034"/>
      <w:bookmarkStart w:id="919" w:name="_Toc296944545"/>
      <w:bookmarkStart w:id="920" w:name="_Toc296891246"/>
      <w:bookmarkStart w:id="921" w:name="_Toc296347205"/>
      <w:bookmarkStart w:id="922" w:name="_Toc303539160"/>
      <w:bookmarkStart w:id="923" w:name="_Toc297216212"/>
      <w:bookmarkStart w:id="924" w:name="_Toc297123553"/>
      <w:bookmarkStart w:id="925" w:name="_Toc300935003"/>
      <w:bookmarkStart w:id="926" w:name="_Toc304295580"/>
      <w:bookmarkStart w:id="927" w:name="_Toc312678041"/>
      <w:bookmarkEnd w:id="905"/>
      <w:bookmarkEnd w:id="906"/>
      <w:bookmarkEnd w:id="907"/>
      <w:bookmarkEnd w:id="908"/>
      <w:bookmarkEnd w:id="909"/>
      <w:bookmarkEnd w:id="910"/>
      <w:r>
        <w:rPr>
          <w:rFonts w:ascii="宋体" w:eastAsia="宋体" w:hAnsi="宋体" w:hint="eastAsia"/>
          <w:sz w:val="24"/>
          <w:szCs w:val="20"/>
        </w:rPr>
        <w:t>12.1 合</w:t>
      </w:r>
      <w:bookmarkEnd w:id="911"/>
      <w:bookmarkEnd w:id="912"/>
      <w:bookmarkEnd w:id="913"/>
      <w:r>
        <w:rPr>
          <w:rFonts w:ascii="宋体" w:eastAsia="宋体" w:hAnsi="宋体" w:hint="eastAsia"/>
          <w:sz w:val="24"/>
          <w:szCs w:val="20"/>
        </w:rPr>
        <w:t>同价</w:t>
      </w:r>
      <w:bookmarkEnd w:id="914"/>
      <w:bookmarkEnd w:id="915"/>
      <w:bookmarkEnd w:id="916"/>
      <w:bookmarkEnd w:id="917"/>
      <w:bookmarkEnd w:id="918"/>
      <w:bookmarkEnd w:id="919"/>
      <w:bookmarkEnd w:id="920"/>
      <w:bookmarkEnd w:id="921"/>
      <w:r>
        <w:rPr>
          <w:rFonts w:ascii="宋体" w:eastAsia="宋体" w:hAnsi="宋体" w:hint="eastAsia"/>
          <w:sz w:val="24"/>
          <w:szCs w:val="20"/>
        </w:rPr>
        <w:t>格形式</w:t>
      </w:r>
    </w:p>
    <w:bookmarkEnd w:id="922"/>
    <w:bookmarkEnd w:id="923"/>
    <w:bookmarkEnd w:id="924"/>
    <w:bookmarkEnd w:id="925"/>
    <w:bookmarkEnd w:id="926"/>
    <w:bookmarkEnd w:id="927"/>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1、单价合同。</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综合单价包含的风险范围：</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风险费用的计算方法：</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风险范围以外合同价格的调整方法：</w:t>
      </w:r>
      <w:r>
        <w:rPr>
          <w:rFonts w:ascii="宋体" w:eastAsia="宋体" w:hAnsi="宋体" w:hint="eastAsia"/>
          <w:sz w:val="24"/>
          <w:szCs w:val="20"/>
          <w:u w:val="single"/>
        </w:rPr>
        <w:t xml:space="preserve">                       </w:t>
      </w:r>
      <w:r>
        <w:rPr>
          <w:rFonts w:ascii="宋体" w:eastAsia="宋体" w:hAnsi="宋体" w:hint="eastAsia"/>
          <w:sz w:val="24"/>
          <w:szCs w:val="20"/>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2、总价合同。</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总价包含的风险范围：</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风险费用的计算方法：</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风险范围以外合同价格的调整方法：</w:t>
      </w:r>
      <w:r>
        <w:rPr>
          <w:rFonts w:ascii="宋体" w:eastAsia="宋体" w:hAnsi="宋体" w:hint="eastAsia"/>
          <w:sz w:val="24"/>
          <w:szCs w:val="20"/>
          <w:u w:val="single"/>
        </w:rPr>
        <w:t xml:space="preserve">                      </w:t>
      </w:r>
      <w:r>
        <w:rPr>
          <w:rFonts w:ascii="宋体" w:eastAsia="宋体" w:hAnsi="宋体" w:hint="eastAsia"/>
          <w:sz w:val="24"/>
          <w:szCs w:val="20"/>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3、其他价格方式：</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bookmarkStart w:id="928" w:name="_Toc300935004"/>
      <w:bookmarkStart w:id="929" w:name="_Toc312678042"/>
      <w:bookmarkStart w:id="930" w:name="_Toc303539161"/>
      <w:bookmarkStart w:id="931" w:name="_Toc297123554"/>
      <w:bookmarkStart w:id="932" w:name="_Toc297216213"/>
      <w:bookmarkStart w:id="933" w:name="_Toc304295581"/>
      <w:bookmarkStart w:id="934" w:name="_Toc296347206"/>
      <w:bookmarkStart w:id="935" w:name="_Toc297120507"/>
      <w:bookmarkStart w:id="936" w:name="_Toc292559917"/>
      <w:bookmarkStart w:id="937" w:name="_Toc296503207"/>
      <w:bookmarkStart w:id="938" w:name="_Toc296346708"/>
      <w:bookmarkStart w:id="939" w:name="_Toc296944546"/>
      <w:bookmarkStart w:id="940" w:name="_Toc292559412"/>
      <w:bookmarkStart w:id="941" w:name="_Toc297048393"/>
      <w:bookmarkStart w:id="942" w:name="_Toc296891247"/>
      <w:bookmarkStart w:id="943" w:name="_Toc296891035"/>
      <w:r>
        <w:rPr>
          <w:rFonts w:ascii="宋体" w:eastAsia="宋体" w:hAnsi="宋体" w:hint="eastAsia"/>
          <w:sz w:val="24"/>
          <w:szCs w:val="20"/>
        </w:rPr>
        <w:lastRenderedPageBreak/>
        <w:t>12.2 预付款</w:t>
      </w:r>
    </w:p>
    <w:bookmarkEnd w:id="928"/>
    <w:bookmarkEnd w:id="929"/>
    <w:bookmarkEnd w:id="930"/>
    <w:bookmarkEnd w:id="931"/>
    <w:bookmarkEnd w:id="932"/>
    <w:bookmarkEnd w:id="933"/>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12.2.1 预付款的支付</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预付款支付比例或金额：</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预付款支付期限：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预付款扣回的方式：</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12.2.2 预付款担保</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承包人提交预付款担保的期限：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预付款担保的形式为：</w:t>
      </w:r>
      <w:r>
        <w:rPr>
          <w:rFonts w:ascii="宋体" w:eastAsia="宋体" w:hAnsi="宋体" w:hint="eastAsia"/>
          <w:sz w:val="24"/>
          <w:szCs w:val="20"/>
          <w:u w:val="single"/>
        </w:rPr>
        <w:t xml:space="preserve">                                  </w:t>
      </w:r>
      <w:r>
        <w:rPr>
          <w:rFonts w:ascii="宋体" w:eastAsia="宋体" w:hAnsi="宋体" w:hint="eastAsia"/>
          <w:sz w:val="24"/>
          <w:szCs w:val="20"/>
        </w:rPr>
        <w:t>。</w:t>
      </w:r>
    </w:p>
    <w:bookmarkEnd w:id="934"/>
    <w:bookmarkEnd w:id="935"/>
    <w:bookmarkEnd w:id="936"/>
    <w:bookmarkEnd w:id="937"/>
    <w:bookmarkEnd w:id="938"/>
    <w:bookmarkEnd w:id="939"/>
    <w:bookmarkEnd w:id="940"/>
    <w:bookmarkEnd w:id="941"/>
    <w:bookmarkEnd w:id="942"/>
    <w:bookmarkEnd w:id="943"/>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12.3 计量</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12.3.1 计量原则</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工程量计算规则：</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12.3.2 计量周期</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关于计量周期的约定：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12.3.3 单价合同的计量</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关于单价合同计量的约定：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12.3.4 总价合同的计量</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关于总价合同计量的约定：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12.3.5总价合同采用支付分解表计量支付的，是否适用第</w:t>
      </w:r>
      <w:r>
        <w:rPr>
          <w:rFonts w:ascii="宋体" w:eastAsia="宋体" w:hAnsi="宋体" w:hint="eastAsia"/>
          <w:kern w:val="0"/>
          <w:sz w:val="24"/>
          <w:szCs w:val="20"/>
        </w:rPr>
        <w:t xml:space="preserve">12.3.4 </w:t>
      </w:r>
      <w:r>
        <w:rPr>
          <w:rFonts w:ascii="宋体" w:eastAsia="宋体" w:hAnsi="宋体" w:hint="eastAsia"/>
          <w:sz w:val="24"/>
          <w:szCs w:val="20"/>
        </w:rPr>
        <w:t>项</w:t>
      </w:r>
      <w:r>
        <w:rPr>
          <w:rFonts w:ascii="宋体" w:eastAsia="宋体" w:hAnsi="宋体" w:hint="eastAsia"/>
          <w:kern w:val="0"/>
          <w:sz w:val="24"/>
          <w:szCs w:val="20"/>
        </w:rPr>
        <w:t>〔总价合同的计量〕</w:t>
      </w:r>
      <w:r>
        <w:rPr>
          <w:rFonts w:ascii="宋体" w:eastAsia="宋体" w:hAnsi="宋体" w:hint="eastAsia"/>
          <w:sz w:val="24"/>
          <w:szCs w:val="20"/>
        </w:rPr>
        <w:t>约定进行计量：</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12.3.6 其他价格形式合同的计量</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其他价格形式的计量方式和程序：</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12.4 工程进度款支付</w:t>
      </w:r>
    </w:p>
    <w:p w:rsidR="0069464B" w:rsidRDefault="00E573A0">
      <w:pPr>
        <w:spacing w:line="360" w:lineRule="auto"/>
        <w:jc w:val="left"/>
        <w:rPr>
          <w:rFonts w:ascii="宋体" w:eastAsia="宋体" w:hAnsi="宋体"/>
          <w:sz w:val="24"/>
          <w:szCs w:val="20"/>
        </w:rPr>
      </w:pPr>
      <w:bookmarkStart w:id="944" w:name="_Toc296944550"/>
      <w:bookmarkStart w:id="945" w:name="_Toc297123556"/>
      <w:bookmarkStart w:id="946" w:name="_Toc297048397"/>
      <w:bookmarkStart w:id="947" w:name="_Toc296891039"/>
      <w:bookmarkStart w:id="948" w:name="_Toc297216215"/>
      <w:bookmarkStart w:id="949" w:name="_Toc292559921"/>
      <w:bookmarkStart w:id="950" w:name="_Toc300935006"/>
      <w:bookmarkStart w:id="951" w:name="_Toc296347210"/>
      <w:bookmarkStart w:id="952" w:name="_Toc296346712"/>
      <w:bookmarkStart w:id="953" w:name="_Toc296891251"/>
      <w:bookmarkStart w:id="954" w:name="_Toc296503211"/>
      <w:bookmarkStart w:id="955" w:name="_Toc303539163"/>
      <w:bookmarkStart w:id="956" w:name="_Toc292559416"/>
      <w:bookmarkStart w:id="957" w:name="_Toc297120511"/>
      <w:r>
        <w:rPr>
          <w:rFonts w:ascii="宋体" w:eastAsia="宋体" w:hAnsi="宋体" w:hint="eastAsia"/>
          <w:sz w:val="24"/>
          <w:szCs w:val="20"/>
        </w:rPr>
        <w:t>12.4.1 付款周期</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关于付款周期的约定：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12.4.2 进度付款申请单的编制</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关于进度付款申请单编制的约定：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Pr>
          <w:rFonts w:ascii="宋体" w:eastAsia="宋体" w:hAnsi="宋体" w:hint="eastAsia"/>
          <w:sz w:val="24"/>
          <w:szCs w:val="20"/>
        </w:rPr>
        <w:t>2.4.3 进度付款申请单的提交</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（1）单价合同进度付款申请单提交的约定：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lastRenderedPageBreak/>
        <w:t>（2）总价合同进度付款申请单提交的约定：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（3）其他价格形式合同进度付款申请单提交的约定：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12.4.4 进度款审核和支付</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（1）监理人审查并报送发包人的期限：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发包人完成审批并签发进度款支付证书的期限：</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（2）发包人支付进度款的期限：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发包人逾期支付进度款的违约金的计算方式：</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12.4.6 支付分解表的编制</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2、总价合同支付分解表的编制与审批：</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3、单价合同的总价项目支付分解表的编制与审批：</w:t>
      </w:r>
      <w:r>
        <w:rPr>
          <w:rFonts w:ascii="宋体" w:eastAsia="宋体" w:hAnsi="宋体" w:hint="eastAsia"/>
          <w:sz w:val="24"/>
          <w:szCs w:val="20"/>
          <w:u w:val="single"/>
        </w:rPr>
        <w:t xml:space="preserve">         </w:t>
      </w:r>
      <w:r>
        <w:rPr>
          <w:rFonts w:ascii="宋体" w:eastAsia="宋体" w:hAnsi="宋体" w:hint="eastAsia"/>
          <w:sz w:val="24"/>
          <w:szCs w:val="20"/>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958" w:name="_Toc351203645"/>
      <w:bookmarkStart w:id="959" w:name="_Toc297123564"/>
      <w:bookmarkStart w:id="960" w:name="_Toc296891047"/>
      <w:bookmarkStart w:id="961" w:name="_Toc296503219"/>
      <w:bookmarkStart w:id="962" w:name="_Toc296347218"/>
      <w:bookmarkStart w:id="963" w:name="_Toc292559424"/>
      <w:bookmarkStart w:id="964" w:name="_Toc303539172"/>
      <w:bookmarkStart w:id="965" w:name="_Toc312678053"/>
      <w:bookmarkStart w:id="966" w:name="_Toc297120519"/>
      <w:bookmarkStart w:id="967" w:name="_Toc304295593"/>
      <w:bookmarkStart w:id="968" w:name="_Toc296944558"/>
      <w:bookmarkStart w:id="969" w:name="_Toc300935015"/>
      <w:bookmarkStart w:id="970" w:name="_Toc296346720"/>
      <w:bookmarkStart w:id="971" w:name="_Toc297048405"/>
      <w:bookmarkStart w:id="972" w:name="_Toc296891259"/>
      <w:bookmarkStart w:id="973" w:name="_Toc292559929"/>
      <w:bookmarkStart w:id="974" w:name="_Toc297216223"/>
      <w:bookmarkEnd w:id="787"/>
      <w:r>
        <w:rPr>
          <w:rFonts w:ascii="宋体" w:eastAsia="宋体" w:hAnsi="宋体" w:hint="eastAsia"/>
          <w:bCs/>
          <w:kern w:val="0"/>
          <w:sz w:val="24"/>
          <w:szCs w:val="24"/>
        </w:rPr>
        <w:t>13. 验收和工程试车</w:t>
      </w:r>
      <w:bookmarkEnd w:id="958"/>
    </w:p>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13.1 分部分项工程验收</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13.1.2监理人不能按时进行验收时，应提前</w:t>
      </w:r>
      <w:r>
        <w:rPr>
          <w:rFonts w:ascii="宋体" w:eastAsia="宋体" w:hAnsi="宋体" w:hint="eastAsia"/>
          <w:sz w:val="24"/>
          <w:szCs w:val="20"/>
          <w:u w:val="single"/>
        </w:rPr>
        <w:t xml:space="preserve">       </w:t>
      </w:r>
      <w:r>
        <w:rPr>
          <w:rFonts w:ascii="宋体" w:eastAsia="宋体" w:hAnsi="宋体" w:hint="eastAsia"/>
          <w:sz w:val="24"/>
          <w:szCs w:val="20"/>
        </w:rPr>
        <w:t>小时提交书面延期要求。</w:t>
      </w:r>
    </w:p>
    <w:p w:rsidR="0069464B" w:rsidRDefault="00E573A0">
      <w:pPr>
        <w:spacing w:line="360" w:lineRule="auto"/>
        <w:jc w:val="left"/>
        <w:rPr>
          <w:rFonts w:ascii="宋体" w:eastAsia="宋体" w:hAnsi="宋体"/>
          <w:b/>
          <w:sz w:val="24"/>
          <w:szCs w:val="20"/>
        </w:rPr>
      </w:pPr>
      <w:r>
        <w:rPr>
          <w:rFonts w:ascii="宋体" w:eastAsia="宋体" w:hAnsi="宋体" w:hint="eastAsia"/>
          <w:sz w:val="24"/>
          <w:szCs w:val="20"/>
        </w:rPr>
        <w:t>关于延期最长不得超过：</w:t>
      </w:r>
      <w:r>
        <w:rPr>
          <w:rFonts w:ascii="宋体" w:eastAsia="宋体" w:hAnsi="宋体" w:hint="eastAsia"/>
          <w:sz w:val="24"/>
          <w:szCs w:val="20"/>
          <w:u w:val="single"/>
        </w:rPr>
        <w:t xml:space="preserve">         </w:t>
      </w:r>
      <w:r>
        <w:rPr>
          <w:rFonts w:ascii="宋体" w:eastAsia="宋体" w:hAnsi="宋体" w:hint="eastAsia"/>
          <w:sz w:val="24"/>
          <w:szCs w:val="20"/>
        </w:rPr>
        <w:t>小时。</w:t>
      </w:r>
    </w:p>
    <w:p w:rsidR="0069464B" w:rsidRDefault="00E573A0">
      <w:pPr>
        <w:spacing w:after="120" w:line="360" w:lineRule="auto"/>
        <w:rPr>
          <w:rFonts w:ascii="宋体" w:eastAsia="宋体" w:hAnsi="宋体"/>
          <w:sz w:val="24"/>
          <w:szCs w:val="20"/>
        </w:rPr>
      </w:pPr>
      <w:bookmarkStart w:id="975" w:name="_Toc296891051"/>
      <w:bookmarkStart w:id="976" w:name="_Toc303539173"/>
      <w:bookmarkStart w:id="977" w:name="_Toc296503223"/>
      <w:bookmarkStart w:id="978" w:name="_Toc292559428"/>
      <w:bookmarkStart w:id="979" w:name="_Toc292559933"/>
      <w:bookmarkStart w:id="980" w:name="_Toc296347222"/>
      <w:bookmarkStart w:id="981" w:name="_Toc304295596"/>
      <w:bookmarkStart w:id="982" w:name="_Toc296346724"/>
      <w:bookmarkStart w:id="983" w:name="_Toc296891263"/>
      <w:bookmarkStart w:id="984" w:name="_Toc297123565"/>
      <w:bookmarkStart w:id="985" w:name="_Toc296944562"/>
      <w:bookmarkStart w:id="986" w:name="_Toc300935016"/>
      <w:bookmarkStart w:id="987" w:name="_Toc297048409"/>
      <w:bookmarkStart w:id="988" w:name="_Toc312678056"/>
      <w:bookmarkStart w:id="989" w:name="_Toc297120523"/>
      <w:bookmarkStart w:id="990" w:name="_Toc297216224"/>
      <w:bookmarkStart w:id="991" w:name="_Toc267251470"/>
      <w:bookmarkStart w:id="992" w:name="_Toc267251471"/>
      <w:bookmarkStart w:id="993" w:name="_Toc267251473"/>
      <w:bookmarkStart w:id="994" w:name="_Toc267251472"/>
      <w:bookmarkStart w:id="995" w:name="_Toc267251474"/>
      <w:bookmarkStart w:id="996" w:name="_Toc267251476"/>
      <w:bookmarkStart w:id="997" w:name="_Toc267251475"/>
      <w:r>
        <w:rPr>
          <w:rFonts w:ascii="宋体" w:eastAsia="宋体" w:hAnsi="宋体" w:hint="eastAsia"/>
          <w:sz w:val="24"/>
          <w:szCs w:val="20"/>
        </w:rPr>
        <w:t>13.2 竣工验收</w:t>
      </w:r>
    </w:p>
    <w:p w:rsidR="0069464B" w:rsidRDefault="00E573A0">
      <w:pPr>
        <w:spacing w:line="360" w:lineRule="auto"/>
        <w:jc w:val="left"/>
        <w:rPr>
          <w:rFonts w:ascii="宋体" w:eastAsia="宋体" w:hAnsi="宋体"/>
          <w:sz w:val="24"/>
          <w:szCs w:val="20"/>
        </w:rPr>
      </w:pPr>
      <w:bookmarkStart w:id="998" w:name="_Toc280868704"/>
      <w:bookmarkStart w:id="999" w:name="_Toc280868705"/>
      <w:bookmarkStart w:id="1000" w:name="_Toc280868706"/>
      <w:bookmarkStart w:id="1001" w:name="_Toc280868707"/>
      <w:bookmarkStart w:id="1002" w:name="_Toc280868708"/>
      <w:bookmarkStart w:id="1003" w:name="_Toc280868709"/>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Pr>
          <w:rFonts w:ascii="宋体" w:eastAsia="宋体" w:hAnsi="宋体" w:hint="eastAsia"/>
          <w:sz w:val="24"/>
          <w:szCs w:val="20"/>
        </w:rPr>
        <w:t>13.2.2竣工验收程序</w:t>
      </w:r>
    </w:p>
    <w:bookmarkEnd w:id="998"/>
    <w:p w:rsidR="0069464B" w:rsidRDefault="00E573A0">
      <w:pPr>
        <w:spacing w:line="360" w:lineRule="auto"/>
        <w:jc w:val="left"/>
        <w:rPr>
          <w:rFonts w:ascii="宋体" w:eastAsia="宋体" w:hAnsi="宋体"/>
          <w:sz w:val="24"/>
          <w:szCs w:val="20"/>
          <w:u w:val="single"/>
        </w:rPr>
      </w:pPr>
      <w:r>
        <w:rPr>
          <w:rFonts w:ascii="宋体" w:eastAsia="宋体" w:hAnsi="宋体" w:hint="eastAsia"/>
          <w:kern w:val="0"/>
          <w:sz w:val="24"/>
          <w:szCs w:val="20"/>
        </w:rPr>
        <w:t>关于竣工验收程序的约定：</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kern w:val="0"/>
          <w:sz w:val="24"/>
          <w:szCs w:val="20"/>
        </w:rPr>
        <w:t>发包人不按照本项约定组织竣工验收、颁发工程接收证书的违约金的计算方法：</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bookmarkEnd w:id="999"/>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13.2.5移交、接收全部与部分工程</w:t>
      </w:r>
    </w:p>
    <w:bookmarkEnd w:id="1000"/>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承包人向发包人移交工程的期限：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kern w:val="0"/>
          <w:sz w:val="24"/>
          <w:szCs w:val="20"/>
        </w:rPr>
        <w:t>发包人未按本合同约定接收全部或部分工程的，违约金的计算方法为：</w:t>
      </w:r>
      <w:r>
        <w:rPr>
          <w:rFonts w:ascii="宋体" w:eastAsia="宋体" w:hAnsi="宋体" w:hint="eastAsia"/>
          <w:sz w:val="24"/>
          <w:szCs w:val="20"/>
          <w:u w:val="single"/>
        </w:rPr>
        <w:t xml:space="preserve">                                                  </w:t>
      </w:r>
      <w:r>
        <w:rPr>
          <w:rFonts w:ascii="宋体" w:eastAsia="宋体" w:hAnsi="宋体" w:hint="eastAsia"/>
          <w:sz w:val="24"/>
          <w:szCs w:val="20"/>
        </w:rPr>
        <w:t>。</w:t>
      </w:r>
    </w:p>
    <w:bookmarkEnd w:id="1001"/>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lastRenderedPageBreak/>
        <w:t>承包人未按时移交工程的，违约金的计算方法为：</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13.3 工程试车</w:t>
      </w:r>
    </w:p>
    <w:bookmarkEnd w:id="1002"/>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13.3.1 试车程序</w:t>
      </w:r>
    </w:p>
    <w:p w:rsidR="0069464B" w:rsidRDefault="00E573A0">
      <w:pPr>
        <w:spacing w:line="360" w:lineRule="auto"/>
        <w:jc w:val="left"/>
        <w:rPr>
          <w:rFonts w:ascii="宋体" w:eastAsia="宋体" w:hAnsi="宋体"/>
          <w:sz w:val="24"/>
          <w:szCs w:val="20"/>
          <w:u w:val="single"/>
        </w:rPr>
      </w:pPr>
      <w:r>
        <w:rPr>
          <w:rFonts w:ascii="宋体" w:eastAsia="宋体" w:hAnsi="宋体" w:hint="eastAsia"/>
          <w:kern w:val="0"/>
          <w:sz w:val="24"/>
          <w:szCs w:val="20"/>
        </w:rPr>
        <w:t>工程试车内容：</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（1）单机无负荷试车费用由</w:t>
      </w:r>
      <w:r>
        <w:rPr>
          <w:rFonts w:ascii="宋体" w:eastAsia="宋体" w:hAnsi="宋体" w:hint="eastAsia"/>
          <w:sz w:val="24"/>
          <w:szCs w:val="20"/>
          <w:u w:val="single"/>
        </w:rPr>
        <w:t xml:space="preserve">                     </w:t>
      </w:r>
      <w:r>
        <w:rPr>
          <w:rFonts w:ascii="宋体" w:eastAsia="宋体" w:hAnsi="宋体" w:hint="eastAsia"/>
          <w:kern w:val="0"/>
          <w:sz w:val="24"/>
          <w:szCs w:val="20"/>
        </w:rPr>
        <w:t>承担；</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（2）无负荷联动试车费用由</w:t>
      </w:r>
      <w:r>
        <w:rPr>
          <w:rFonts w:ascii="宋体" w:eastAsia="宋体" w:hAnsi="宋体" w:hint="eastAsia"/>
          <w:sz w:val="24"/>
          <w:szCs w:val="20"/>
          <w:u w:val="single"/>
        </w:rPr>
        <w:t xml:space="preserve">                     </w:t>
      </w:r>
      <w:r>
        <w:rPr>
          <w:rFonts w:ascii="宋体" w:eastAsia="宋体" w:hAnsi="宋体" w:hint="eastAsia"/>
          <w:kern w:val="0"/>
          <w:sz w:val="24"/>
          <w:szCs w:val="20"/>
        </w:rPr>
        <w:t>承担。</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13.3.3 投料试车</w:t>
      </w:r>
    </w:p>
    <w:p w:rsidR="0069464B" w:rsidRDefault="00E573A0">
      <w:pPr>
        <w:spacing w:line="360" w:lineRule="auto"/>
        <w:jc w:val="left"/>
        <w:rPr>
          <w:rFonts w:ascii="宋体" w:eastAsia="宋体" w:hAnsi="宋体"/>
          <w:sz w:val="24"/>
          <w:szCs w:val="20"/>
          <w:u w:val="single"/>
        </w:rPr>
      </w:pPr>
      <w:r>
        <w:rPr>
          <w:rFonts w:ascii="宋体" w:eastAsia="宋体" w:hAnsi="宋体" w:hint="eastAsia"/>
          <w:kern w:val="0"/>
          <w:sz w:val="24"/>
          <w:szCs w:val="20"/>
        </w:rPr>
        <w:t>关于投料试车相关事项的约定：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13.6 竣工退场</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13.6.1 竣工退场</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承包人完成竣工退场的期限：</w:t>
      </w:r>
      <w:r>
        <w:rPr>
          <w:rFonts w:ascii="宋体" w:eastAsia="宋体" w:hAnsi="宋体" w:hint="eastAsia"/>
          <w:sz w:val="24"/>
          <w:szCs w:val="20"/>
          <w:u w:val="single"/>
        </w:rPr>
        <w:t xml:space="preserve">                            </w:t>
      </w:r>
      <w:r>
        <w:rPr>
          <w:rFonts w:ascii="宋体" w:eastAsia="宋体" w:hAnsi="宋体" w:hint="eastAsia"/>
          <w:kern w:val="0"/>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1004" w:name="_Toc351203646"/>
      <w:r>
        <w:rPr>
          <w:rFonts w:ascii="宋体" w:eastAsia="宋体" w:hAnsi="宋体" w:hint="eastAsia"/>
          <w:bCs/>
          <w:kern w:val="0"/>
          <w:sz w:val="24"/>
          <w:szCs w:val="24"/>
        </w:rPr>
        <w:t>14. 竣工结算</w:t>
      </w:r>
      <w:bookmarkEnd w:id="1004"/>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14.1 竣工付款申请</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承包人提交竣工付款申请单的期限：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竣工付款申请单应包括的内容：</w:t>
      </w:r>
      <w:r>
        <w:rPr>
          <w:rFonts w:ascii="宋体" w:eastAsia="宋体" w:hAnsi="宋体" w:hint="eastAsia"/>
          <w:sz w:val="24"/>
          <w:szCs w:val="20"/>
          <w:u w:val="single"/>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14.2 竣工结算审核</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发包人审批竣工付款申请单的期限：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发包人完成竣工付款的期限：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关于竣工付款证书异议部分复核的方式和程序：</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14.4 最终结清</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14.4.1 最终结清申请单</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承包人提交最终结清申请单的份数：</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kern w:val="0"/>
          <w:sz w:val="24"/>
          <w:szCs w:val="20"/>
        </w:rPr>
        <w:t>承包人提交最终结算申请单的期限：</w:t>
      </w:r>
      <w:r>
        <w:rPr>
          <w:rFonts w:ascii="宋体" w:eastAsia="宋体" w:hAnsi="宋体" w:hint="eastAsia"/>
          <w:sz w:val="24"/>
          <w:szCs w:val="20"/>
          <w:u w:val="single"/>
        </w:rPr>
        <w:t xml:space="preserve">                    </w:t>
      </w:r>
      <w:r>
        <w:rPr>
          <w:rFonts w:ascii="宋体" w:eastAsia="宋体" w:hAnsi="宋体" w:hint="eastAsia"/>
          <w:sz w:val="24"/>
          <w:szCs w:val="20"/>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14.4.2 最终结清证书和支付</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（1）发包人完成最终结清申请单的审批并颁发最终结清证书的期限：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（2）发包人完成支付的期限：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1005" w:name="_Toc351203647"/>
      <w:bookmarkStart w:id="1006" w:name="_Toc267251483"/>
      <w:bookmarkStart w:id="1007" w:name="_Toc267251484"/>
      <w:bookmarkStart w:id="1008" w:name="_Toc267251482"/>
      <w:bookmarkStart w:id="1009" w:name="_Toc267251485"/>
      <w:bookmarkStart w:id="1010" w:name="_Toc267251486"/>
      <w:bookmarkStart w:id="1011" w:name="_Toc267251489"/>
      <w:bookmarkStart w:id="1012" w:name="_Toc267251488"/>
      <w:bookmarkStart w:id="1013" w:name="_Toc267251490"/>
      <w:bookmarkStart w:id="1014" w:name="_Toc267251503"/>
      <w:bookmarkStart w:id="1015" w:name="_Toc267251492"/>
      <w:bookmarkStart w:id="1016" w:name="_Toc267251497"/>
      <w:bookmarkStart w:id="1017" w:name="_Toc267251499"/>
      <w:bookmarkStart w:id="1018" w:name="_Toc267251496"/>
      <w:bookmarkStart w:id="1019" w:name="_Toc267251493"/>
      <w:bookmarkStart w:id="1020" w:name="_Toc267251494"/>
      <w:bookmarkStart w:id="1021" w:name="_Toc267251491"/>
      <w:bookmarkStart w:id="1022" w:name="_Toc267251502"/>
      <w:bookmarkStart w:id="1023" w:name="_Toc267251495"/>
      <w:bookmarkStart w:id="1024" w:name="_Toc267251501"/>
      <w:bookmarkStart w:id="1025" w:name="_Toc267251498"/>
      <w:bookmarkStart w:id="1026" w:name="_Toc267251506"/>
      <w:bookmarkStart w:id="1027" w:name="_Toc267251504"/>
      <w:bookmarkStart w:id="1028" w:name="_Toc267251507"/>
      <w:bookmarkStart w:id="1029" w:name="_Toc267251508"/>
      <w:bookmarkStart w:id="1030" w:name="_Toc267251515"/>
      <w:bookmarkStart w:id="1031" w:name="_Toc267251510"/>
      <w:bookmarkStart w:id="1032" w:name="_Toc267251513"/>
      <w:bookmarkStart w:id="1033" w:name="_Toc267251509"/>
      <w:bookmarkStart w:id="1034" w:name="_Toc267251514"/>
      <w:bookmarkStart w:id="1035" w:name="_Toc267251511"/>
      <w:bookmarkEnd w:id="991"/>
      <w:bookmarkEnd w:id="992"/>
      <w:bookmarkEnd w:id="993"/>
      <w:bookmarkEnd w:id="994"/>
      <w:bookmarkEnd w:id="995"/>
      <w:bookmarkEnd w:id="996"/>
      <w:bookmarkEnd w:id="997"/>
      <w:bookmarkEnd w:id="1003"/>
      <w:r>
        <w:rPr>
          <w:rFonts w:ascii="宋体" w:eastAsia="宋体" w:hAnsi="宋体" w:hint="eastAsia"/>
          <w:bCs/>
          <w:kern w:val="0"/>
          <w:sz w:val="24"/>
          <w:szCs w:val="24"/>
        </w:rPr>
        <w:lastRenderedPageBreak/>
        <w:t>15. 缺陷责任期与保修</w:t>
      </w:r>
      <w:bookmarkEnd w:id="1005"/>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15.2缺陷责任期</w:t>
      </w:r>
      <w:bookmarkEnd w:id="1006"/>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缺陷责任期的具体期限：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15.3 质量保证金</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关于是否扣留质量保证金的约定：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15.3.1 承包人提供质量保证金的方式</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质量保证金采用以下第</w:t>
      </w:r>
      <w:r>
        <w:rPr>
          <w:rFonts w:ascii="宋体" w:eastAsia="宋体" w:hAnsi="宋体" w:hint="eastAsia"/>
          <w:sz w:val="24"/>
          <w:szCs w:val="20"/>
          <w:u w:val="single"/>
        </w:rPr>
        <w:t xml:space="preserve">     </w:t>
      </w:r>
      <w:r>
        <w:rPr>
          <w:rFonts w:ascii="宋体" w:eastAsia="宋体" w:hAnsi="宋体" w:hint="eastAsia"/>
          <w:sz w:val="24"/>
          <w:szCs w:val="20"/>
        </w:rPr>
        <w:t>种方式：</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（1）质量保证金保函，保证金额为：</w:t>
      </w:r>
      <w:r>
        <w:rPr>
          <w:rFonts w:ascii="宋体" w:eastAsia="宋体" w:hAnsi="宋体" w:hint="eastAsia"/>
          <w:kern w:val="0"/>
          <w:sz w:val="24"/>
          <w:szCs w:val="20"/>
          <w:u w:val="single"/>
        </w:rPr>
        <w:t xml:space="preserve">                   </w:t>
      </w:r>
      <w:r>
        <w:rPr>
          <w:rFonts w:ascii="宋体" w:eastAsia="宋体" w:hAnsi="宋体" w:hint="eastAsia"/>
          <w:kern w:val="0"/>
          <w:sz w:val="24"/>
          <w:szCs w:val="20"/>
        </w:rPr>
        <w:t xml:space="preserve">； </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（2）</w:t>
      </w:r>
      <w:r>
        <w:rPr>
          <w:rFonts w:ascii="宋体" w:eastAsia="宋体" w:hAnsi="宋体" w:hint="eastAsia"/>
          <w:kern w:val="0"/>
          <w:sz w:val="24"/>
          <w:szCs w:val="20"/>
          <w:u w:val="single"/>
        </w:rPr>
        <w:t xml:space="preserve">      </w:t>
      </w:r>
      <w:r>
        <w:rPr>
          <w:rFonts w:ascii="宋体" w:eastAsia="宋体" w:hAnsi="宋体" w:hint="eastAsia"/>
          <w:kern w:val="0"/>
          <w:sz w:val="24"/>
          <w:szCs w:val="20"/>
        </w:rPr>
        <w:t>%的工程款；</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（3）其他方式:</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 xml:space="preserve">15.3.2 质量保证金的扣留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质量保证金的扣留采取以下第</w:t>
      </w:r>
      <w:r>
        <w:rPr>
          <w:rFonts w:ascii="宋体" w:eastAsia="宋体" w:hAnsi="宋体" w:hint="eastAsia"/>
          <w:sz w:val="24"/>
          <w:szCs w:val="20"/>
          <w:u w:val="single"/>
        </w:rPr>
        <w:t xml:space="preserve">     </w:t>
      </w:r>
      <w:r>
        <w:rPr>
          <w:rFonts w:ascii="宋体" w:eastAsia="宋体" w:hAnsi="宋体" w:hint="eastAsia"/>
          <w:sz w:val="24"/>
          <w:szCs w:val="20"/>
        </w:rPr>
        <w:t>种方式：</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（1）在支付工程进度款时逐次扣留，在此情形下，质量保证金的计算基数不包括预付款的支付、扣回以及价格调整的金额；</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（2）工程竣工结算时一次性扣留质量保证金；</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（3）其他扣留方式:</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关于质量保证金的补充约定：</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bookmarkEnd w:id="1007"/>
    <w:bookmarkEnd w:id="1008"/>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15.4保修</w:t>
      </w:r>
    </w:p>
    <w:bookmarkEnd w:id="1009"/>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15.4.1 保修责任</w:t>
      </w:r>
    </w:p>
    <w:p w:rsidR="0069464B" w:rsidRDefault="00E573A0">
      <w:pPr>
        <w:spacing w:line="360" w:lineRule="auto"/>
        <w:jc w:val="left"/>
        <w:rPr>
          <w:rFonts w:ascii="宋体" w:eastAsia="宋体" w:hAnsi="宋体"/>
          <w:kern w:val="0"/>
          <w:sz w:val="24"/>
          <w:szCs w:val="20"/>
        </w:rPr>
      </w:pPr>
      <w:r>
        <w:rPr>
          <w:rFonts w:ascii="宋体" w:eastAsia="宋体" w:hAnsi="宋体" w:hint="eastAsia"/>
          <w:sz w:val="24"/>
          <w:szCs w:val="20"/>
        </w:rPr>
        <w:t>工程保修期为：</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15.4.3 修复通知</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承包人收到保修通知并到达工程现场的合理时间：</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1036" w:name="_Toc351203648"/>
      <w:bookmarkStart w:id="1037" w:name="_Toc280868717"/>
      <w:bookmarkStart w:id="1038" w:name="_Toc280868718"/>
      <w:bookmarkEnd w:id="1010"/>
      <w:bookmarkEnd w:id="1011"/>
      <w:bookmarkEnd w:id="1012"/>
      <w:bookmarkEnd w:id="1013"/>
      <w:r>
        <w:rPr>
          <w:rFonts w:ascii="宋体" w:eastAsia="宋体" w:hAnsi="宋体" w:hint="eastAsia"/>
          <w:bCs/>
          <w:kern w:val="0"/>
          <w:sz w:val="24"/>
          <w:szCs w:val="24"/>
        </w:rPr>
        <w:t>16. 违约</w:t>
      </w:r>
      <w:bookmarkEnd w:id="1036"/>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16.1 发包人违约</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16.1.1发包人违约的情形</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发包人违约的其他情形：</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 xml:space="preserve">    16.1.2 发包人违约的责任</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发包人违约责任的承担方式和计算方法：</w:t>
      </w:r>
    </w:p>
    <w:p w:rsidR="0069464B" w:rsidRDefault="00E573A0">
      <w:pPr>
        <w:spacing w:line="360" w:lineRule="auto"/>
        <w:jc w:val="left"/>
        <w:rPr>
          <w:rFonts w:ascii="宋体" w:eastAsia="宋体" w:hAnsi="宋体"/>
          <w:kern w:val="0"/>
          <w:sz w:val="24"/>
          <w:szCs w:val="20"/>
          <w:u w:val="single"/>
        </w:rPr>
      </w:pPr>
      <w:r>
        <w:rPr>
          <w:rFonts w:ascii="宋体" w:eastAsia="宋体" w:hAnsi="宋体" w:hint="eastAsia"/>
          <w:kern w:val="0"/>
          <w:sz w:val="24"/>
          <w:szCs w:val="20"/>
        </w:rPr>
        <w:t>（1）因发包人原因未能在计划开工日期前7天内下达开工通知的违约责</w:t>
      </w:r>
      <w:r>
        <w:rPr>
          <w:rFonts w:ascii="宋体" w:eastAsia="宋体" w:hAnsi="宋体" w:hint="eastAsia"/>
          <w:kern w:val="0"/>
          <w:sz w:val="24"/>
          <w:szCs w:val="20"/>
        </w:rPr>
        <w:lastRenderedPageBreak/>
        <w:t>任：</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（2）因发包人原因未能按合同约定支付合同价款的违约责任：</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（3）发包人违反第10.1款〔变更的范围〕第（2）项约定，自行实施被取消的工作或转由他人实施的违约责任：</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（4）发包人提供的材料、工程设备的规格、数量或质量不符合合同约定，或因发包人原因导致交货日期延误或交货地点变更等情况的违约责任：</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（5）因发包人违反合同约定造成暂停施工的违约责任：</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（6）发包人无正当理由没有在约定期限内发出复工指示，导致承包人无法复工的违约责任：</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（7）其他：</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16.1.3 因发包人违约解除合同</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承包人按16.1.1项〔发包人违约的情形〕约定暂停施工满</w:t>
      </w:r>
      <w:r>
        <w:rPr>
          <w:rFonts w:ascii="宋体" w:eastAsia="宋体" w:hAnsi="宋体" w:hint="eastAsia"/>
          <w:kern w:val="0"/>
          <w:sz w:val="24"/>
          <w:szCs w:val="20"/>
          <w:u w:val="single"/>
        </w:rPr>
        <w:t xml:space="preserve">    </w:t>
      </w:r>
      <w:r>
        <w:rPr>
          <w:rFonts w:ascii="宋体" w:eastAsia="宋体" w:hAnsi="宋体" w:hint="eastAsia"/>
          <w:kern w:val="0"/>
          <w:sz w:val="24"/>
          <w:szCs w:val="20"/>
        </w:rPr>
        <w:t>天后发包人仍不纠正其违约行为并致使合同目的不能实现的，承包人有权解除合同。</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16.2 承包人违约</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16.2.1 承包人违约的情形</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承包人违约的其他情形：</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kern w:val="0"/>
          <w:sz w:val="24"/>
          <w:szCs w:val="20"/>
        </w:rPr>
        <w:t>16.2.2承包人违约的责任</w:t>
      </w:r>
    </w:p>
    <w:p w:rsidR="0069464B" w:rsidRDefault="00E573A0">
      <w:pPr>
        <w:spacing w:line="360" w:lineRule="auto"/>
        <w:jc w:val="left"/>
        <w:rPr>
          <w:rFonts w:ascii="宋体" w:eastAsia="宋体" w:hAnsi="宋体"/>
          <w:kern w:val="0"/>
          <w:sz w:val="24"/>
          <w:szCs w:val="20"/>
          <w:u w:val="single"/>
        </w:rPr>
      </w:pPr>
      <w:r>
        <w:rPr>
          <w:rFonts w:ascii="宋体" w:eastAsia="宋体" w:hAnsi="宋体" w:hint="eastAsia"/>
          <w:kern w:val="0"/>
          <w:sz w:val="24"/>
          <w:szCs w:val="20"/>
        </w:rPr>
        <w:t>承包人违约责任的承担方式和计算方法：</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r>
        <w:rPr>
          <w:rFonts w:ascii="宋体" w:eastAsia="宋体" w:hAnsi="宋体" w:hint="eastAsia"/>
          <w:sz w:val="24"/>
          <w:szCs w:val="20"/>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16.2.3 因承包人违约解除合同</w:t>
      </w:r>
    </w:p>
    <w:p w:rsidR="0069464B" w:rsidRDefault="00E573A0">
      <w:pPr>
        <w:spacing w:before="120" w:after="120" w:line="360" w:lineRule="auto"/>
        <w:rPr>
          <w:rFonts w:ascii="宋体" w:eastAsia="宋体" w:hAnsi="宋体"/>
          <w:kern w:val="0"/>
          <w:sz w:val="24"/>
          <w:szCs w:val="20"/>
        </w:rPr>
      </w:pPr>
      <w:r>
        <w:rPr>
          <w:rFonts w:ascii="宋体" w:eastAsia="宋体" w:hAnsi="宋体" w:hint="eastAsia"/>
          <w:kern w:val="0"/>
          <w:sz w:val="24"/>
          <w:szCs w:val="20"/>
        </w:rPr>
        <w:t>关于承包人违约解除合同的特别约定：</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before="120" w:after="120" w:line="360" w:lineRule="auto"/>
        <w:rPr>
          <w:rFonts w:ascii="宋体" w:eastAsia="宋体" w:hAnsi="宋体"/>
          <w:kern w:val="0"/>
          <w:sz w:val="24"/>
          <w:szCs w:val="20"/>
        </w:rPr>
      </w:pPr>
      <w:r>
        <w:rPr>
          <w:rFonts w:ascii="宋体" w:eastAsia="宋体" w:hAnsi="宋体" w:hint="eastAsia"/>
          <w:kern w:val="0"/>
          <w:sz w:val="24"/>
          <w:szCs w:val="20"/>
        </w:rPr>
        <w:t>发包人继续使用承包人在施工现场的材料、设备、临时工程、承包人文件和由承包人或以其名义编制的其他文件的费用承担方式：</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1039" w:name="_Toc351203649"/>
      <w:r>
        <w:rPr>
          <w:rFonts w:ascii="宋体" w:eastAsia="宋体" w:hAnsi="宋体" w:hint="eastAsia"/>
          <w:bCs/>
          <w:kern w:val="0"/>
          <w:sz w:val="24"/>
          <w:szCs w:val="24"/>
        </w:rPr>
        <w:t>17. 不可抗力</w:t>
      </w:r>
      <w:bookmarkEnd w:id="1039"/>
      <w:r>
        <w:rPr>
          <w:rFonts w:ascii="宋体" w:eastAsia="宋体" w:hAnsi="宋体" w:hint="eastAsia"/>
          <w:bCs/>
          <w:kern w:val="0"/>
          <w:sz w:val="24"/>
          <w:szCs w:val="24"/>
        </w:rPr>
        <w:t xml:space="preserve"> </w:t>
      </w:r>
      <w:bookmarkEnd w:id="1037"/>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17.1 不可抗力的确认</w:t>
      </w:r>
    </w:p>
    <w:p w:rsidR="0069464B" w:rsidRDefault="00E573A0">
      <w:pPr>
        <w:spacing w:line="360" w:lineRule="auto"/>
        <w:jc w:val="left"/>
        <w:rPr>
          <w:rFonts w:ascii="宋体" w:eastAsia="宋体" w:hAnsi="宋体"/>
          <w:kern w:val="0"/>
          <w:sz w:val="24"/>
          <w:szCs w:val="20"/>
          <w:u w:val="single"/>
        </w:rPr>
      </w:pPr>
      <w:r>
        <w:rPr>
          <w:rFonts w:ascii="宋体" w:eastAsia="宋体" w:hAnsi="宋体" w:hint="eastAsia"/>
          <w:sz w:val="24"/>
          <w:szCs w:val="20"/>
        </w:rPr>
        <w:t xml:space="preserve">除通用合同条款约定的不可抗力事件之外，视为不可抗力的其他情形： </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17.4 因不可抗力解除合同</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合同解除后，发包人应在商定或确定发包人应支付款项后</w:t>
      </w:r>
      <w:r>
        <w:rPr>
          <w:rFonts w:ascii="宋体" w:eastAsia="宋体" w:hAnsi="宋体" w:hint="eastAsia"/>
          <w:sz w:val="24"/>
          <w:szCs w:val="20"/>
          <w:u w:val="single"/>
        </w:rPr>
        <w:t xml:space="preserve">    </w:t>
      </w:r>
      <w:r>
        <w:rPr>
          <w:rFonts w:ascii="宋体" w:eastAsia="宋体" w:hAnsi="宋体" w:hint="eastAsia"/>
          <w:sz w:val="24"/>
          <w:szCs w:val="20"/>
        </w:rPr>
        <w:t>天内完成款项的支付。</w:t>
      </w:r>
    </w:p>
    <w:p w:rsidR="0069464B" w:rsidRDefault="00E573A0">
      <w:pPr>
        <w:keepNext/>
        <w:keepLines/>
        <w:spacing w:before="120" w:after="120" w:line="360" w:lineRule="auto"/>
        <w:outlineLvl w:val="3"/>
        <w:rPr>
          <w:rFonts w:ascii="宋体" w:eastAsia="宋体" w:hAnsi="宋体"/>
          <w:bCs/>
          <w:kern w:val="0"/>
          <w:sz w:val="24"/>
          <w:szCs w:val="24"/>
        </w:rPr>
      </w:pPr>
      <w:bookmarkStart w:id="1040" w:name="_Toc351203650"/>
      <w:r>
        <w:rPr>
          <w:rFonts w:ascii="宋体" w:eastAsia="宋体" w:hAnsi="宋体" w:hint="eastAsia"/>
          <w:bCs/>
          <w:kern w:val="0"/>
          <w:sz w:val="24"/>
          <w:szCs w:val="24"/>
        </w:rPr>
        <w:lastRenderedPageBreak/>
        <w:t>18. 保险</w:t>
      </w:r>
      <w:bookmarkEnd w:id="1040"/>
    </w:p>
    <w:bookmarkEnd w:id="1038"/>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18.1 工程保险</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关于工程保险的特别约定：</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18.3 其他保险</w:t>
      </w:r>
    </w:p>
    <w:p w:rsidR="0069464B" w:rsidRDefault="00E573A0">
      <w:pPr>
        <w:spacing w:line="360" w:lineRule="auto"/>
        <w:jc w:val="left"/>
        <w:rPr>
          <w:rFonts w:ascii="宋体" w:eastAsia="宋体" w:hAnsi="宋体"/>
          <w:kern w:val="0"/>
          <w:sz w:val="24"/>
          <w:szCs w:val="20"/>
        </w:rPr>
      </w:pPr>
      <w:r>
        <w:rPr>
          <w:rFonts w:ascii="宋体" w:eastAsia="宋体" w:hAnsi="宋体" w:hint="eastAsia"/>
          <w:sz w:val="24"/>
          <w:szCs w:val="20"/>
        </w:rPr>
        <w:t>关于其他保险的约定：</w:t>
      </w:r>
      <w:r>
        <w:rPr>
          <w:rFonts w:ascii="宋体" w:eastAsia="宋体" w:hAnsi="宋体" w:hint="eastAsia"/>
          <w:kern w:val="0"/>
          <w:sz w:val="24"/>
          <w:szCs w:val="20"/>
          <w:u w:val="single"/>
        </w:rPr>
        <w:t xml:space="preserve">                                  </w:t>
      </w:r>
      <w:r>
        <w:rPr>
          <w:rFonts w:ascii="宋体" w:eastAsia="宋体" w:hAnsi="宋体" w:hint="eastAsia"/>
          <w:kern w:val="0"/>
          <w:sz w:val="24"/>
          <w:szCs w:val="20"/>
        </w:rPr>
        <w:t>。</w:t>
      </w:r>
    </w:p>
    <w:p w:rsidR="0069464B" w:rsidRDefault="00E573A0">
      <w:pPr>
        <w:spacing w:line="360" w:lineRule="auto"/>
        <w:jc w:val="left"/>
        <w:rPr>
          <w:rFonts w:ascii="宋体" w:eastAsia="宋体" w:hAnsi="宋体"/>
          <w:kern w:val="0"/>
          <w:sz w:val="24"/>
          <w:szCs w:val="20"/>
        </w:rPr>
      </w:pPr>
      <w:r>
        <w:rPr>
          <w:rFonts w:ascii="宋体" w:eastAsia="宋体" w:hAnsi="宋体" w:hint="eastAsia"/>
          <w:sz w:val="24"/>
          <w:szCs w:val="20"/>
        </w:rPr>
        <w:t>承包人是否应为其施工设备等办理财产保险：</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18.7 通知义务</w:t>
      </w:r>
    </w:p>
    <w:p w:rsidR="0069464B" w:rsidRDefault="00E573A0">
      <w:pPr>
        <w:spacing w:line="360" w:lineRule="auto"/>
        <w:jc w:val="left"/>
        <w:rPr>
          <w:rFonts w:ascii="宋体" w:eastAsia="宋体" w:hAnsi="宋体"/>
          <w:sz w:val="24"/>
          <w:szCs w:val="20"/>
        </w:rPr>
      </w:pPr>
      <w:r>
        <w:rPr>
          <w:rFonts w:ascii="宋体" w:eastAsia="宋体" w:hAnsi="宋体" w:hint="eastAsia"/>
          <w:kern w:val="0"/>
          <w:sz w:val="24"/>
          <w:szCs w:val="20"/>
        </w:rPr>
        <w:t>关于变更保险合同时的通知义务的约定：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keepNext/>
        <w:keepLines/>
        <w:spacing w:before="120" w:after="120" w:line="360" w:lineRule="auto"/>
        <w:outlineLvl w:val="3"/>
        <w:rPr>
          <w:rFonts w:ascii="宋体" w:eastAsia="宋体" w:hAnsi="宋体"/>
          <w:bCs/>
          <w:kern w:val="0"/>
          <w:sz w:val="24"/>
          <w:szCs w:val="24"/>
        </w:rPr>
      </w:pPr>
      <w:bookmarkStart w:id="1041" w:name="_Toc351203651"/>
      <w:bookmarkEnd w:id="1014"/>
      <w:bookmarkEnd w:id="1015"/>
      <w:bookmarkEnd w:id="1016"/>
      <w:bookmarkEnd w:id="1017"/>
      <w:bookmarkEnd w:id="1018"/>
      <w:bookmarkEnd w:id="1019"/>
      <w:bookmarkEnd w:id="1020"/>
      <w:bookmarkEnd w:id="1021"/>
      <w:bookmarkEnd w:id="1022"/>
      <w:bookmarkEnd w:id="1023"/>
      <w:bookmarkEnd w:id="1024"/>
      <w:bookmarkEnd w:id="1025"/>
      <w:r>
        <w:rPr>
          <w:rFonts w:ascii="宋体" w:eastAsia="宋体" w:hAnsi="宋体" w:hint="eastAsia"/>
          <w:bCs/>
          <w:kern w:val="0"/>
          <w:sz w:val="24"/>
          <w:szCs w:val="24"/>
        </w:rPr>
        <w:t>20. 争议解决</w:t>
      </w:r>
      <w:bookmarkEnd w:id="1041"/>
    </w:p>
    <w:bookmarkEnd w:id="1026"/>
    <w:bookmarkEnd w:id="1027"/>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20.3 争</w:t>
      </w:r>
      <w:bookmarkEnd w:id="1028"/>
      <w:r>
        <w:rPr>
          <w:rFonts w:ascii="宋体" w:eastAsia="宋体" w:hAnsi="宋体" w:hint="eastAsia"/>
          <w:sz w:val="24"/>
          <w:szCs w:val="20"/>
        </w:rPr>
        <w:t>议评审</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合同当事人是否同意将工程争议提交争议评审小组决定：</w:t>
      </w:r>
      <w:r>
        <w:rPr>
          <w:rFonts w:ascii="宋体" w:eastAsia="宋体" w:hAnsi="宋体" w:hint="eastAsia"/>
          <w:sz w:val="24"/>
          <w:szCs w:val="20"/>
          <w:u w:val="single"/>
        </w:rPr>
        <w:t xml:space="preserve">             </w:t>
      </w:r>
      <w:r>
        <w:rPr>
          <w:rFonts w:ascii="宋体" w:eastAsia="宋体" w:hAnsi="宋体" w:hint="eastAsia"/>
          <w:sz w:val="24"/>
          <w:szCs w:val="20"/>
        </w:rPr>
        <w:t xml:space="preserve">。  </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20.3.1 争议评审小组的确定</w:t>
      </w:r>
    </w:p>
    <w:p w:rsidR="0069464B" w:rsidRDefault="00E573A0">
      <w:pPr>
        <w:spacing w:line="360" w:lineRule="auto"/>
        <w:jc w:val="left"/>
        <w:rPr>
          <w:rFonts w:ascii="宋体" w:eastAsia="宋体" w:hAnsi="宋体"/>
          <w:sz w:val="24"/>
          <w:szCs w:val="20"/>
          <w:u w:val="single"/>
        </w:rPr>
      </w:pPr>
      <w:r>
        <w:rPr>
          <w:rFonts w:ascii="宋体" w:eastAsia="宋体" w:hAnsi="宋体" w:hint="eastAsia"/>
          <w:sz w:val="24"/>
          <w:szCs w:val="20"/>
        </w:rPr>
        <w:t>争议评审小组成员的确定：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选定争议评审员的期限：</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争议评审小组成员的报酬承担方式：</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其他事项的约定：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autoSpaceDE w:val="0"/>
        <w:autoSpaceDN w:val="0"/>
        <w:adjustRightInd w:val="0"/>
        <w:spacing w:line="360" w:lineRule="auto"/>
        <w:jc w:val="left"/>
        <w:rPr>
          <w:rFonts w:ascii="宋体" w:eastAsia="宋体" w:hAnsi="宋体"/>
          <w:kern w:val="0"/>
          <w:sz w:val="24"/>
          <w:szCs w:val="20"/>
        </w:rPr>
      </w:pPr>
      <w:r>
        <w:rPr>
          <w:rFonts w:ascii="宋体" w:eastAsia="宋体" w:hAnsi="宋体" w:hint="eastAsia"/>
          <w:kern w:val="0"/>
          <w:sz w:val="24"/>
          <w:szCs w:val="20"/>
        </w:rPr>
        <w:t>20.3.2 争议评审小组的决定</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合同当事人关于本项的约定：</w:t>
      </w:r>
      <w:r>
        <w:rPr>
          <w:rFonts w:ascii="宋体" w:eastAsia="宋体" w:hAnsi="宋体" w:hint="eastAsia"/>
          <w:sz w:val="24"/>
          <w:szCs w:val="20"/>
          <w:u w:val="single"/>
        </w:rPr>
        <w:t xml:space="preserve">                           </w:t>
      </w:r>
      <w:r>
        <w:rPr>
          <w:rFonts w:ascii="宋体" w:eastAsia="宋体" w:hAnsi="宋体" w:hint="eastAsia"/>
          <w:sz w:val="24"/>
          <w:szCs w:val="20"/>
        </w:rPr>
        <w:t>。</w:t>
      </w:r>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20.4仲裁或诉讼</w:t>
      </w:r>
      <w:bookmarkEnd w:id="1029"/>
    </w:p>
    <w:p w:rsidR="0069464B" w:rsidRDefault="00E573A0">
      <w:pPr>
        <w:spacing w:after="120" w:line="360" w:lineRule="auto"/>
        <w:rPr>
          <w:rFonts w:ascii="宋体" w:eastAsia="宋体" w:hAnsi="宋体"/>
          <w:sz w:val="24"/>
          <w:szCs w:val="20"/>
        </w:rPr>
      </w:pPr>
      <w:r>
        <w:rPr>
          <w:rFonts w:ascii="宋体" w:eastAsia="宋体" w:hAnsi="宋体" w:hint="eastAsia"/>
          <w:sz w:val="24"/>
          <w:szCs w:val="20"/>
        </w:rPr>
        <w:t>因合同及合同有关事项发生的争议，按下列第</w:t>
      </w:r>
      <w:r>
        <w:rPr>
          <w:rFonts w:ascii="宋体" w:eastAsia="宋体" w:hAnsi="宋体" w:hint="eastAsia"/>
          <w:sz w:val="24"/>
          <w:szCs w:val="20"/>
          <w:u w:val="single"/>
        </w:rPr>
        <w:t xml:space="preserve">     </w:t>
      </w:r>
      <w:r>
        <w:rPr>
          <w:rFonts w:ascii="宋体" w:eastAsia="宋体" w:hAnsi="宋体" w:hint="eastAsia"/>
          <w:sz w:val="24"/>
          <w:szCs w:val="20"/>
        </w:rPr>
        <w:t>种方式解决：</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（1）向</w:t>
      </w:r>
      <w:r>
        <w:rPr>
          <w:rFonts w:ascii="宋体" w:eastAsia="宋体" w:hAnsi="宋体" w:hint="eastAsia"/>
          <w:sz w:val="24"/>
          <w:szCs w:val="20"/>
          <w:u w:val="single"/>
        </w:rPr>
        <w:t xml:space="preserve">                     </w:t>
      </w:r>
      <w:r>
        <w:rPr>
          <w:rFonts w:ascii="宋体" w:eastAsia="宋体" w:hAnsi="宋体" w:hint="eastAsia"/>
          <w:sz w:val="24"/>
          <w:szCs w:val="20"/>
        </w:rPr>
        <w:t>仲裁委员会申请仲裁；</w:t>
      </w:r>
    </w:p>
    <w:p w:rsidR="0069464B" w:rsidRDefault="00E573A0">
      <w:pPr>
        <w:spacing w:line="360" w:lineRule="auto"/>
        <w:jc w:val="left"/>
        <w:rPr>
          <w:rFonts w:ascii="宋体" w:eastAsia="宋体" w:hAnsi="宋体"/>
          <w:sz w:val="24"/>
          <w:szCs w:val="20"/>
        </w:rPr>
      </w:pPr>
      <w:r>
        <w:rPr>
          <w:rFonts w:ascii="宋体" w:eastAsia="宋体" w:hAnsi="宋体" w:hint="eastAsia"/>
          <w:sz w:val="24"/>
          <w:szCs w:val="20"/>
        </w:rPr>
        <w:t>（2）向</w:t>
      </w:r>
      <w:r>
        <w:rPr>
          <w:rFonts w:ascii="宋体" w:eastAsia="宋体" w:hAnsi="宋体" w:hint="eastAsia"/>
          <w:sz w:val="24"/>
          <w:szCs w:val="20"/>
          <w:u w:val="single"/>
        </w:rPr>
        <w:t xml:space="preserve">                     </w:t>
      </w:r>
      <w:r>
        <w:rPr>
          <w:rFonts w:ascii="宋体" w:eastAsia="宋体" w:hAnsi="宋体" w:hint="eastAsia"/>
          <w:sz w:val="24"/>
          <w:szCs w:val="20"/>
        </w:rPr>
        <w:t>人民法院起诉。</w:t>
      </w:r>
      <w:bookmarkEnd w:id="1030"/>
      <w:bookmarkEnd w:id="1031"/>
      <w:bookmarkEnd w:id="1032"/>
      <w:bookmarkEnd w:id="1033"/>
      <w:bookmarkEnd w:id="1034"/>
      <w:bookmarkEnd w:id="1035"/>
    </w:p>
    <w:p w:rsidR="0069464B" w:rsidRDefault="0069464B">
      <w:pPr>
        <w:keepNext/>
        <w:keepLines/>
        <w:spacing w:line="600" w:lineRule="exact"/>
        <w:jc w:val="center"/>
        <w:outlineLvl w:val="2"/>
        <w:rPr>
          <w:rFonts w:ascii="宋体" w:eastAsia="宋体" w:hAnsi="宋体" w:cs="宋体"/>
          <w:b/>
          <w:sz w:val="32"/>
          <w:szCs w:val="32"/>
        </w:rPr>
      </w:pPr>
    </w:p>
    <w:p w:rsidR="0069464B" w:rsidRDefault="0069464B" w:rsidP="003D7928">
      <w:pPr>
        <w:spacing w:beforeLines="50" w:afterLines="50" w:line="440" w:lineRule="exact"/>
        <w:jc w:val="center"/>
        <w:rPr>
          <w:rFonts w:ascii="宋体" w:eastAsia="宋体" w:hAnsi="宋体" w:cs="宋体"/>
          <w:b/>
          <w:sz w:val="32"/>
          <w:szCs w:val="32"/>
        </w:rPr>
      </w:pPr>
    </w:p>
    <w:p w:rsidR="0069464B" w:rsidRDefault="00E573A0" w:rsidP="003D7928">
      <w:pPr>
        <w:spacing w:beforeLines="50" w:afterLines="50" w:line="440" w:lineRule="exact"/>
        <w:rPr>
          <w:rFonts w:ascii="宋体" w:eastAsia="宋体" w:hAnsi="宋体" w:cs="宋体"/>
          <w:b/>
          <w:sz w:val="32"/>
          <w:szCs w:val="32"/>
        </w:rPr>
      </w:pPr>
      <w:r>
        <w:rPr>
          <w:rFonts w:ascii="宋体" w:eastAsia="宋体" w:hAnsi="宋体" w:cs="宋体" w:hint="eastAsia"/>
          <w:b/>
          <w:sz w:val="32"/>
          <w:szCs w:val="32"/>
        </w:rPr>
        <w:br w:type="page"/>
      </w:r>
    </w:p>
    <w:p w:rsidR="0069464B" w:rsidRDefault="00E573A0" w:rsidP="003D7928">
      <w:pPr>
        <w:spacing w:beforeLines="50" w:afterLines="50" w:line="440" w:lineRule="exact"/>
        <w:jc w:val="center"/>
        <w:rPr>
          <w:rFonts w:ascii="宋体" w:eastAsia="宋体" w:hAnsi="宋体" w:cs="宋体"/>
          <w:sz w:val="24"/>
          <w:szCs w:val="24"/>
        </w:rPr>
      </w:pPr>
      <w:r>
        <w:rPr>
          <w:rFonts w:ascii="宋体" w:eastAsia="宋体" w:hAnsi="宋体" w:cs="宋体" w:hint="eastAsia"/>
          <w:b/>
          <w:sz w:val="32"/>
          <w:szCs w:val="32"/>
        </w:rPr>
        <w:lastRenderedPageBreak/>
        <w:t>工程质量保修书</w:t>
      </w:r>
    </w:p>
    <w:p w:rsidR="0069464B" w:rsidRDefault="00E573A0">
      <w:pPr>
        <w:spacing w:line="660" w:lineRule="exact"/>
        <w:rPr>
          <w:rFonts w:ascii="Times New Roman" w:eastAsia="宋体" w:hAnsi="Times New Roman"/>
          <w:b/>
          <w:sz w:val="24"/>
          <w:szCs w:val="24"/>
          <w:u w:val="single"/>
        </w:rPr>
      </w:pPr>
      <w:r>
        <w:rPr>
          <w:rFonts w:ascii="Times New Roman" w:eastAsia="宋体" w:hAnsi="Times New Roman" w:hint="eastAsia"/>
          <w:b/>
          <w:sz w:val="24"/>
          <w:szCs w:val="24"/>
        </w:rPr>
        <w:t>发包人（全称）：</w:t>
      </w:r>
      <w:r>
        <w:rPr>
          <w:rFonts w:ascii="Times New Roman" w:eastAsia="宋体" w:hAnsi="Times New Roman"/>
          <w:sz w:val="24"/>
          <w:szCs w:val="24"/>
          <w:u w:val="single"/>
        </w:rPr>
        <w:t xml:space="preserve">                         </w:t>
      </w:r>
    </w:p>
    <w:p w:rsidR="0069464B" w:rsidRDefault="00E573A0">
      <w:pPr>
        <w:spacing w:line="660" w:lineRule="exact"/>
        <w:rPr>
          <w:rFonts w:ascii="Times New Roman" w:eastAsia="宋体" w:hAnsi="Times New Roman"/>
          <w:b/>
          <w:sz w:val="24"/>
          <w:szCs w:val="24"/>
          <w:u w:val="single"/>
        </w:rPr>
      </w:pPr>
      <w:r>
        <w:rPr>
          <w:rFonts w:ascii="Times New Roman" w:eastAsia="宋体" w:hAnsi="Times New Roman" w:hint="eastAsia"/>
          <w:b/>
          <w:sz w:val="24"/>
          <w:szCs w:val="24"/>
        </w:rPr>
        <w:t>承包人（全称）：</w:t>
      </w:r>
      <w:r>
        <w:rPr>
          <w:rFonts w:ascii="Times New Roman" w:eastAsia="宋体" w:hAnsi="Times New Roman"/>
          <w:bCs/>
          <w:sz w:val="24"/>
          <w:szCs w:val="24"/>
          <w:u w:val="single"/>
        </w:rPr>
        <w:t xml:space="preserve">                              </w:t>
      </w:r>
    </w:p>
    <w:p w:rsidR="0069464B" w:rsidRDefault="0069464B">
      <w:pPr>
        <w:ind w:firstLineChars="200" w:firstLine="480"/>
        <w:rPr>
          <w:rFonts w:ascii="Times New Roman" w:eastAsia="宋体" w:hAnsi="Times New Roman"/>
          <w:sz w:val="24"/>
          <w:szCs w:val="24"/>
        </w:rPr>
      </w:pPr>
    </w:p>
    <w:p w:rsidR="0069464B" w:rsidRDefault="00E573A0">
      <w:pPr>
        <w:spacing w:line="480" w:lineRule="exact"/>
        <w:ind w:firstLineChars="200" w:firstLine="480"/>
        <w:rPr>
          <w:rFonts w:ascii="Times New Roman" w:eastAsia="宋体" w:hAnsi="Times New Roman"/>
          <w:sz w:val="24"/>
          <w:szCs w:val="24"/>
          <w:u w:val="single"/>
          <w:shd w:val="clear" w:color="auto" w:fill="FFFFFF"/>
        </w:rPr>
      </w:pPr>
      <w:r>
        <w:rPr>
          <w:rFonts w:ascii="Times New Roman" w:eastAsia="宋体" w:hAnsi="Times New Roman" w:hint="eastAsia"/>
          <w:sz w:val="24"/>
          <w:szCs w:val="24"/>
        </w:rPr>
        <w:t>发包人和承包人根据《中华人民共和国建筑法》和《建设工程质量管理条例》，经协商一致就</w:t>
      </w:r>
      <w:r>
        <w:rPr>
          <w:rFonts w:ascii="Times New Roman" w:eastAsia="宋体" w:hAnsi="Times New Roman" w:hint="eastAsia"/>
          <w:sz w:val="24"/>
          <w:szCs w:val="24"/>
          <w:u w:val="single"/>
        </w:rPr>
        <w:t>三门峡市湖滨区</w:t>
      </w:r>
      <w:proofErr w:type="gramStart"/>
      <w:r>
        <w:rPr>
          <w:rFonts w:ascii="Times New Roman" w:eastAsia="宋体" w:hAnsi="Times New Roman" w:hint="eastAsia"/>
          <w:sz w:val="24"/>
          <w:szCs w:val="24"/>
          <w:u w:val="single"/>
        </w:rPr>
        <w:t>2024</w:t>
      </w:r>
      <w:r>
        <w:rPr>
          <w:rFonts w:ascii="Times New Roman" w:eastAsia="宋体" w:hAnsi="Times New Roman" w:hint="eastAsia"/>
          <w:sz w:val="24"/>
          <w:szCs w:val="24"/>
          <w:u w:val="single"/>
        </w:rPr>
        <w:t>年奖补资金</w:t>
      </w:r>
      <w:proofErr w:type="gramEnd"/>
      <w:r>
        <w:rPr>
          <w:rFonts w:ascii="Times New Roman" w:eastAsia="宋体" w:hAnsi="Times New Roman" w:hint="eastAsia"/>
          <w:sz w:val="24"/>
          <w:szCs w:val="24"/>
          <w:u w:val="single"/>
        </w:rPr>
        <w:t>前进街道老旧小区基础设施提升改造项目</w:t>
      </w:r>
      <w:r>
        <w:rPr>
          <w:rFonts w:ascii="Times New Roman" w:eastAsia="宋体" w:hAnsi="Times New Roman" w:hint="eastAsia"/>
          <w:sz w:val="24"/>
          <w:szCs w:val="24"/>
        </w:rPr>
        <w:t>（工程全称）签订工程质量保修书。</w:t>
      </w:r>
    </w:p>
    <w:p w:rsidR="0069464B" w:rsidRDefault="00E573A0" w:rsidP="005C5268">
      <w:pPr>
        <w:spacing w:line="480" w:lineRule="exact"/>
        <w:ind w:firstLineChars="200" w:firstLine="482"/>
        <w:rPr>
          <w:rFonts w:ascii="Times New Roman" w:eastAsia="宋体" w:hAnsi="Times New Roman"/>
          <w:b/>
          <w:sz w:val="24"/>
          <w:szCs w:val="24"/>
        </w:rPr>
      </w:pPr>
      <w:r>
        <w:rPr>
          <w:rFonts w:ascii="Times New Roman" w:eastAsia="宋体" w:hAnsi="Times New Roman" w:hint="eastAsia"/>
          <w:b/>
          <w:sz w:val="24"/>
          <w:szCs w:val="24"/>
        </w:rPr>
        <w:t>一、工程质量保修范围和内容</w:t>
      </w:r>
    </w:p>
    <w:p w:rsidR="0069464B" w:rsidRDefault="00E573A0">
      <w:pPr>
        <w:spacing w:line="48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承包人在质量保修期内，按照有关法律规定和合同约定，承担工程质量保修责任。</w:t>
      </w:r>
    </w:p>
    <w:p w:rsidR="0069464B" w:rsidRDefault="00E573A0">
      <w:pPr>
        <w:spacing w:line="480" w:lineRule="exact"/>
        <w:ind w:firstLineChars="200" w:firstLine="480"/>
        <w:rPr>
          <w:rFonts w:ascii="Times New Roman" w:eastAsia="宋体" w:hAnsi="Times New Roman"/>
          <w:sz w:val="24"/>
          <w:szCs w:val="24"/>
          <w:u w:val="single"/>
        </w:rPr>
      </w:pPr>
      <w:r>
        <w:rPr>
          <w:rFonts w:ascii="Times New Roman" w:eastAsia="宋体" w:hAnsi="Times New Roman" w:hint="eastAsia"/>
          <w:sz w:val="24"/>
          <w:szCs w:val="24"/>
        </w:rPr>
        <w:t>质量保修范围包括</w:t>
      </w:r>
      <w:r>
        <w:rPr>
          <w:rFonts w:ascii="Times New Roman" w:eastAsia="宋体" w:hAnsi="Times New Roman"/>
          <w:sz w:val="24"/>
          <w:szCs w:val="24"/>
          <w:u w:val="single"/>
        </w:rPr>
        <w:t xml:space="preserve">                   </w:t>
      </w:r>
      <w:r>
        <w:rPr>
          <w:rFonts w:ascii="Times New Roman" w:eastAsia="宋体" w:hAnsi="Times New Roman" w:hint="eastAsia"/>
          <w:sz w:val="24"/>
          <w:szCs w:val="24"/>
        </w:rPr>
        <w:t>工程，以及双方约定的其他项目。具体保修的内容，双方约定如下：</w:t>
      </w:r>
    </w:p>
    <w:p w:rsidR="0069464B" w:rsidRDefault="00E573A0">
      <w:pPr>
        <w:widowControl/>
        <w:adjustRightInd w:val="0"/>
        <w:snapToGrid w:val="0"/>
        <w:spacing w:line="480" w:lineRule="exact"/>
        <w:ind w:firstLineChars="200" w:firstLine="480"/>
        <w:rPr>
          <w:rFonts w:ascii="Times New Roman" w:eastAsia="宋体" w:hAnsi="Times New Roman"/>
          <w:snapToGrid w:val="0"/>
          <w:kern w:val="0"/>
          <w:sz w:val="24"/>
          <w:szCs w:val="24"/>
          <w:u w:val="single"/>
        </w:rPr>
      </w:pPr>
      <w:r>
        <w:rPr>
          <w:rFonts w:ascii="Times New Roman" w:eastAsia="宋体" w:hAnsi="Times New Roman" w:hint="eastAsia"/>
          <w:snapToGrid w:val="0"/>
          <w:kern w:val="0"/>
          <w:sz w:val="24"/>
          <w:szCs w:val="24"/>
          <w:u w:val="single"/>
        </w:rPr>
        <w:t>承包人承建的全部工程</w:t>
      </w:r>
      <w:r>
        <w:rPr>
          <w:rFonts w:ascii="Times New Roman" w:eastAsia="宋体" w:hAnsi="Times New Roman" w:hint="eastAsia"/>
          <w:kern w:val="0"/>
          <w:sz w:val="24"/>
          <w:szCs w:val="24"/>
        </w:rPr>
        <w:t>。</w:t>
      </w:r>
    </w:p>
    <w:p w:rsidR="0069464B" w:rsidRDefault="00E573A0" w:rsidP="005C5268">
      <w:pPr>
        <w:spacing w:line="480" w:lineRule="exact"/>
        <w:ind w:firstLineChars="200" w:firstLine="482"/>
        <w:rPr>
          <w:rFonts w:ascii="Times New Roman" w:eastAsia="宋体" w:hAnsi="Times New Roman"/>
          <w:b/>
          <w:sz w:val="24"/>
          <w:szCs w:val="24"/>
        </w:rPr>
      </w:pPr>
      <w:r>
        <w:rPr>
          <w:rFonts w:ascii="Times New Roman" w:eastAsia="宋体" w:hAnsi="Times New Roman" w:hint="eastAsia"/>
          <w:b/>
          <w:sz w:val="24"/>
          <w:szCs w:val="24"/>
        </w:rPr>
        <w:t>二、质量保修期</w:t>
      </w:r>
    </w:p>
    <w:p w:rsidR="0069464B" w:rsidRDefault="00E573A0">
      <w:pPr>
        <w:spacing w:line="480" w:lineRule="exact"/>
        <w:ind w:firstLineChars="200" w:firstLine="480"/>
        <w:rPr>
          <w:rFonts w:ascii="Times New Roman" w:eastAsia="宋体" w:hAnsi="Times New Roman"/>
          <w:snapToGrid w:val="0"/>
          <w:sz w:val="24"/>
          <w:szCs w:val="24"/>
        </w:rPr>
      </w:pPr>
      <w:r>
        <w:rPr>
          <w:rFonts w:ascii="Times New Roman" w:eastAsia="宋体" w:hAnsi="Times New Roman" w:hint="eastAsia"/>
          <w:sz w:val="24"/>
          <w:szCs w:val="24"/>
        </w:rPr>
        <w:t>根据《建设工程质量管理条例》及有关规定，</w:t>
      </w:r>
      <w:r>
        <w:rPr>
          <w:rFonts w:ascii="Times New Roman" w:eastAsia="宋体" w:hAnsi="Times New Roman" w:hint="eastAsia"/>
          <w:snapToGrid w:val="0"/>
          <w:sz w:val="24"/>
          <w:szCs w:val="24"/>
        </w:rPr>
        <w:t>质量保修期从工程实际竣工验收合格之日算起。分单项竣工验收的工程，按单项工程分别计算质量保修期。</w:t>
      </w:r>
    </w:p>
    <w:p w:rsidR="0069464B" w:rsidRDefault="00E573A0">
      <w:pPr>
        <w:widowControl/>
        <w:adjustRightInd w:val="0"/>
        <w:snapToGrid w:val="0"/>
        <w:spacing w:line="480" w:lineRule="exact"/>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双方根据国家有关规定，结合具体工程约定质量保修期如下：</w:t>
      </w:r>
    </w:p>
    <w:p w:rsidR="0069464B" w:rsidRDefault="00E573A0" w:rsidP="005C5268">
      <w:pPr>
        <w:spacing w:line="480" w:lineRule="exact"/>
        <w:ind w:firstLineChars="200" w:firstLine="482"/>
        <w:rPr>
          <w:rFonts w:ascii="Times New Roman" w:eastAsia="宋体" w:hAnsi="Times New Roman"/>
          <w:b/>
          <w:sz w:val="24"/>
          <w:szCs w:val="24"/>
          <w:u w:val="single"/>
        </w:rPr>
      </w:pPr>
      <w:r>
        <w:rPr>
          <w:rFonts w:ascii="Times New Roman" w:eastAsia="宋体" w:hAnsi="Times New Roman" w:hint="eastAsia"/>
          <w:b/>
          <w:sz w:val="24"/>
          <w:szCs w:val="24"/>
          <w:u w:val="single"/>
        </w:rPr>
        <w:t>按照国家规定的保修期限；基础结构等项目按照设计文件规定的工程合理使用年限；国家没有规定同时设计文件未规定的项目从工程竣工验收合格之日起保修期</w:t>
      </w:r>
      <w:r>
        <w:rPr>
          <w:rFonts w:ascii="Times New Roman" w:eastAsia="宋体" w:hAnsi="Times New Roman"/>
          <w:b/>
          <w:sz w:val="24"/>
          <w:szCs w:val="24"/>
          <w:u w:val="single"/>
        </w:rPr>
        <w:t>12</w:t>
      </w:r>
      <w:r>
        <w:rPr>
          <w:rFonts w:ascii="Times New Roman" w:eastAsia="宋体" w:hAnsi="Times New Roman" w:hint="eastAsia"/>
          <w:b/>
          <w:sz w:val="24"/>
          <w:szCs w:val="24"/>
          <w:u w:val="single"/>
        </w:rPr>
        <w:t>个月。</w:t>
      </w:r>
    </w:p>
    <w:p w:rsidR="0069464B" w:rsidRDefault="00E573A0" w:rsidP="005C5268">
      <w:pPr>
        <w:spacing w:line="480" w:lineRule="exact"/>
        <w:ind w:firstLineChars="200" w:firstLine="482"/>
        <w:rPr>
          <w:rFonts w:ascii="Times New Roman" w:eastAsia="宋体" w:hAnsi="Times New Roman"/>
          <w:b/>
          <w:sz w:val="24"/>
          <w:szCs w:val="24"/>
        </w:rPr>
      </w:pPr>
      <w:r>
        <w:rPr>
          <w:rFonts w:ascii="Times New Roman" w:eastAsia="宋体" w:hAnsi="Times New Roman" w:hint="eastAsia"/>
          <w:b/>
          <w:sz w:val="24"/>
          <w:szCs w:val="24"/>
        </w:rPr>
        <w:t>三、缺陷责任期</w:t>
      </w:r>
    </w:p>
    <w:p w:rsidR="0069464B" w:rsidRDefault="00E573A0">
      <w:pPr>
        <w:spacing w:line="48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工程缺陷责任期为</w:t>
      </w:r>
      <w:r>
        <w:rPr>
          <w:rFonts w:ascii="Times New Roman" w:eastAsia="宋体" w:hAnsi="Times New Roman"/>
          <w:sz w:val="24"/>
          <w:szCs w:val="24"/>
          <w:u w:val="single"/>
        </w:rPr>
        <w:t>12</w:t>
      </w:r>
      <w:r>
        <w:rPr>
          <w:rFonts w:ascii="Times New Roman" w:eastAsia="宋体" w:hAnsi="Times New Roman" w:hint="eastAsia"/>
          <w:sz w:val="24"/>
          <w:szCs w:val="24"/>
        </w:rPr>
        <w:t>个月，缺陷责任期自工程竣工验收合格之日起计算。单位工程先于全部工程进行验收，单位工程缺陷责任期自单位工程验收合格之日起算。</w:t>
      </w:r>
    </w:p>
    <w:p w:rsidR="0069464B" w:rsidRDefault="00E573A0">
      <w:pPr>
        <w:spacing w:line="48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缺陷责任期终止后，发包人应退还剩余的质量保证金。</w:t>
      </w:r>
    </w:p>
    <w:p w:rsidR="0069464B" w:rsidRDefault="00E573A0" w:rsidP="005C5268">
      <w:pPr>
        <w:spacing w:line="480" w:lineRule="exact"/>
        <w:ind w:firstLineChars="200" w:firstLine="482"/>
        <w:rPr>
          <w:rFonts w:ascii="Times New Roman" w:eastAsia="宋体" w:hAnsi="Times New Roman"/>
          <w:b/>
          <w:sz w:val="24"/>
          <w:szCs w:val="24"/>
        </w:rPr>
      </w:pPr>
      <w:r>
        <w:rPr>
          <w:rFonts w:ascii="Times New Roman" w:eastAsia="宋体" w:hAnsi="Times New Roman" w:hint="eastAsia"/>
          <w:b/>
          <w:sz w:val="24"/>
          <w:szCs w:val="24"/>
        </w:rPr>
        <w:t>四、质量保修责任</w:t>
      </w:r>
    </w:p>
    <w:p w:rsidR="0069464B" w:rsidRDefault="00E573A0">
      <w:pPr>
        <w:spacing w:line="48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．属于保修范围、内容的项目，承包人应当在接到保修通知之日起</w:t>
      </w:r>
      <w:r>
        <w:rPr>
          <w:rFonts w:ascii="Times New Roman" w:eastAsia="宋体" w:hAnsi="Times New Roman"/>
          <w:sz w:val="24"/>
          <w:szCs w:val="24"/>
        </w:rPr>
        <w:t>7</w:t>
      </w:r>
      <w:r>
        <w:rPr>
          <w:rFonts w:ascii="Times New Roman" w:eastAsia="宋体" w:hAnsi="Times New Roman" w:hint="eastAsia"/>
          <w:sz w:val="24"/>
          <w:szCs w:val="24"/>
        </w:rPr>
        <w:t>天内派人保修。承包人不在约定期限内派人保修的，发包人可以委托他人修理。</w:t>
      </w:r>
    </w:p>
    <w:p w:rsidR="0069464B" w:rsidRDefault="00E573A0">
      <w:pPr>
        <w:spacing w:line="48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．发生紧急事故需抢修的，承包人在接到事故通知后，应当立即到达事故现场抢修。</w:t>
      </w:r>
    </w:p>
    <w:p w:rsidR="0069464B" w:rsidRDefault="00E573A0">
      <w:pPr>
        <w:spacing w:line="48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．对于涉及结构安全的质量问题，应当按照《建设工程质量管理条例》的规定，</w:t>
      </w:r>
      <w:r>
        <w:rPr>
          <w:rFonts w:ascii="Times New Roman" w:eastAsia="宋体" w:hAnsi="Times New Roman" w:hint="eastAsia"/>
          <w:sz w:val="24"/>
          <w:szCs w:val="24"/>
        </w:rPr>
        <w:lastRenderedPageBreak/>
        <w:t>立即向当地建设行政主管部门和有关部门报告，采取安全防范措施，并由原设计人或者具有相应资质等级的设计人提出保修方案，承包人实施保修。</w:t>
      </w:r>
    </w:p>
    <w:p w:rsidR="0069464B" w:rsidRDefault="00E573A0">
      <w:pPr>
        <w:spacing w:line="480" w:lineRule="exact"/>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hint="eastAsia"/>
          <w:sz w:val="24"/>
          <w:szCs w:val="24"/>
        </w:rPr>
        <w:t>．质量保修完成后，由发包人组织验收。</w:t>
      </w:r>
    </w:p>
    <w:p w:rsidR="0069464B" w:rsidRDefault="00E573A0" w:rsidP="005C5268">
      <w:pPr>
        <w:spacing w:line="480" w:lineRule="exact"/>
        <w:ind w:firstLineChars="200" w:firstLine="482"/>
        <w:rPr>
          <w:rFonts w:ascii="Times New Roman" w:eastAsia="宋体" w:hAnsi="Times New Roman"/>
          <w:b/>
          <w:sz w:val="24"/>
          <w:szCs w:val="24"/>
        </w:rPr>
      </w:pPr>
      <w:r>
        <w:rPr>
          <w:rFonts w:ascii="Times New Roman" w:eastAsia="宋体" w:hAnsi="Times New Roman" w:hint="eastAsia"/>
          <w:b/>
          <w:sz w:val="24"/>
          <w:szCs w:val="24"/>
        </w:rPr>
        <w:t>五、保修费用</w:t>
      </w:r>
    </w:p>
    <w:p w:rsidR="0069464B" w:rsidRDefault="00E573A0">
      <w:pPr>
        <w:spacing w:line="48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保修费用由造成质量缺陷的责任方承担。</w:t>
      </w:r>
    </w:p>
    <w:p w:rsidR="0069464B" w:rsidRDefault="00E573A0" w:rsidP="005C5268">
      <w:pPr>
        <w:spacing w:line="480" w:lineRule="exact"/>
        <w:ind w:firstLineChars="200" w:firstLine="482"/>
        <w:rPr>
          <w:rFonts w:ascii="Times New Roman" w:eastAsia="宋体" w:hAnsi="Times New Roman"/>
          <w:b/>
          <w:sz w:val="24"/>
          <w:szCs w:val="24"/>
          <w:u w:val="single"/>
        </w:rPr>
      </w:pPr>
      <w:r>
        <w:rPr>
          <w:rFonts w:ascii="Times New Roman" w:eastAsia="宋体" w:hAnsi="Times New Roman" w:hint="eastAsia"/>
          <w:b/>
          <w:sz w:val="24"/>
          <w:szCs w:val="24"/>
        </w:rPr>
        <w:t>六、双方约定的其他工程质量保修事项：</w:t>
      </w:r>
    </w:p>
    <w:p w:rsidR="0069464B" w:rsidRDefault="00E573A0">
      <w:pPr>
        <w:widowControl/>
        <w:adjustRightInd w:val="0"/>
        <w:snapToGrid w:val="0"/>
        <w:spacing w:line="480" w:lineRule="exact"/>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hint="eastAsia"/>
          <w:kern w:val="0"/>
          <w:sz w:val="24"/>
          <w:szCs w:val="24"/>
        </w:rPr>
        <w:t>、本工程双方约定承包人向发包人支付工程质量保修金为工程造价的</w:t>
      </w:r>
      <w:r>
        <w:rPr>
          <w:rFonts w:ascii="Times New Roman" w:eastAsia="宋体" w:hAnsi="Times New Roman"/>
          <w:kern w:val="0"/>
          <w:sz w:val="24"/>
          <w:szCs w:val="24"/>
          <w:u w:val="single"/>
        </w:rPr>
        <w:t>3%</w:t>
      </w:r>
      <w:r>
        <w:rPr>
          <w:rFonts w:ascii="Times New Roman" w:eastAsia="宋体" w:hAnsi="Times New Roman" w:hint="eastAsia"/>
          <w:kern w:val="0"/>
          <w:sz w:val="24"/>
          <w:szCs w:val="24"/>
        </w:rPr>
        <w:t>。质量保修金银行利率为</w:t>
      </w:r>
      <w:r>
        <w:rPr>
          <w:rFonts w:ascii="Times New Roman" w:eastAsia="宋体" w:hAnsi="Times New Roman"/>
          <w:kern w:val="0"/>
          <w:sz w:val="24"/>
          <w:szCs w:val="24"/>
          <w:u w:val="single"/>
        </w:rPr>
        <w:t xml:space="preserve"> </w:t>
      </w:r>
      <w:r>
        <w:rPr>
          <w:rFonts w:ascii="Times New Roman" w:eastAsia="宋体" w:hAnsi="Times New Roman" w:hint="eastAsia"/>
          <w:kern w:val="0"/>
          <w:sz w:val="24"/>
          <w:szCs w:val="24"/>
          <w:u w:val="single"/>
        </w:rPr>
        <w:t>无</w:t>
      </w:r>
      <w:r>
        <w:rPr>
          <w:rFonts w:ascii="Times New Roman" w:eastAsia="宋体" w:hAnsi="Times New Roman"/>
          <w:kern w:val="0"/>
          <w:sz w:val="24"/>
          <w:szCs w:val="24"/>
          <w:u w:val="single"/>
        </w:rPr>
        <w:t xml:space="preserve"> </w:t>
      </w:r>
      <w:r>
        <w:rPr>
          <w:rFonts w:ascii="Times New Roman" w:eastAsia="宋体" w:hAnsi="Times New Roman" w:hint="eastAsia"/>
          <w:kern w:val="0"/>
          <w:sz w:val="24"/>
          <w:szCs w:val="24"/>
        </w:rPr>
        <w:t>。</w:t>
      </w:r>
    </w:p>
    <w:p w:rsidR="0069464B" w:rsidRDefault="00E573A0">
      <w:pPr>
        <w:widowControl/>
        <w:adjustRightInd w:val="0"/>
        <w:snapToGrid w:val="0"/>
        <w:spacing w:line="480" w:lineRule="exact"/>
        <w:ind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hint="eastAsia"/>
          <w:kern w:val="0"/>
          <w:sz w:val="24"/>
          <w:szCs w:val="24"/>
        </w:rPr>
        <w:t>、发包人在缺陷责任期</w:t>
      </w:r>
      <w:r>
        <w:rPr>
          <w:rFonts w:ascii="Times New Roman" w:eastAsia="宋体" w:hAnsi="Times New Roman"/>
          <w:kern w:val="0"/>
          <w:sz w:val="24"/>
          <w:szCs w:val="24"/>
        </w:rPr>
        <w:t>12</w:t>
      </w:r>
      <w:r>
        <w:rPr>
          <w:rFonts w:ascii="Times New Roman" w:eastAsia="宋体" w:hAnsi="Times New Roman" w:hint="eastAsia"/>
          <w:kern w:val="0"/>
          <w:sz w:val="24"/>
          <w:szCs w:val="24"/>
        </w:rPr>
        <w:t>个月满后，将剩余保修金返还承包人。</w:t>
      </w:r>
    </w:p>
    <w:p w:rsidR="0069464B" w:rsidRDefault="00E573A0">
      <w:pPr>
        <w:spacing w:line="48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工程质量保修书由发包人、承包人在工程竣工验收</w:t>
      </w:r>
      <w:proofErr w:type="gramStart"/>
      <w:r>
        <w:rPr>
          <w:rFonts w:ascii="Times New Roman" w:eastAsia="宋体" w:hAnsi="Times New Roman" w:hint="eastAsia"/>
          <w:sz w:val="24"/>
          <w:szCs w:val="24"/>
        </w:rPr>
        <w:t>前共同</w:t>
      </w:r>
      <w:proofErr w:type="gramEnd"/>
      <w:r>
        <w:rPr>
          <w:rFonts w:ascii="Times New Roman" w:eastAsia="宋体" w:hAnsi="Times New Roman" w:hint="eastAsia"/>
          <w:sz w:val="24"/>
          <w:szCs w:val="24"/>
        </w:rPr>
        <w:t>签署，作为施工合同附件，其有效期限至保修期满。</w:t>
      </w:r>
    </w:p>
    <w:p w:rsidR="0069464B" w:rsidRDefault="00E573A0">
      <w:pPr>
        <w:adjustRightInd w:val="0"/>
        <w:snapToGrid w:val="0"/>
        <w:spacing w:line="600" w:lineRule="exact"/>
        <w:rPr>
          <w:rFonts w:ascii="宋体" w:eastAsia="宋体" w:hAnsi="宋体"/>
          <w:sz w:val="24"/>
          <w:szCs w:val="24"/>
          <w:u w:val="single"/>
        </w:rPr>
      </w:pPr>
      <w:r>
        <w:rPr>
          <w:rFonts w:ascii="宋体" w:eastAsia="宋体" w:hAnsi="宋体" w:hint="eastAsia"/>
          <w:b/>
          <w:sz w:val="24"/>
          <w:szCs w:val="24"/>
        </w:rPr>
        <w:t>发包人（公章）：                承包人（公章）：</w:t>
      </w:r>
    </w:p>
    <w:p w:rsidR="0069464B" w:rsidRDefault="00E573A0">
      <w:pPr>
        <w:adjustRightInd w:val="0"/>
        <w:snapToGrid w:val="0"/>
        <w:spacing w:line="600" w:lineRule="exact"/>
        <w:rPr>
          <w:rFonts w:ascii="宋体" w:eastAsia="宋体" w:hAnsi="宋体"/>
          <w:sz w:val="24"/>
          <w:szCs w:val="24"/>
          <w:u w:val="single"/>
        </w:rPr>
      </w:pPr>
      <w:r>
        <w:rPr>
          <w:rFonts w:ascii="宋体" w:eastAsia="宋体" w:hAnsi="宋体" w:hint="eastAsia"/>
          <w:b/>
          <w:sz w:val="24"/>
          <w:szCs w:val="24"/>
        </w:rPr>
        <w:t>地    址：</w:t>
      </w:r>
      <w:r>
        <w:rPr>
          <w:rFonts w:ascii="宋体" w:eastAsia="宋体" w:hAnsi="宋体" w:hint="eastAsia"/>
          <w:sz w:val="24"/>
          <w:szCs w:val="24"/>
          <w:u w:val="single"/>
        </w:rPr>
        <w:t xml:space="preserve">                     </w:t>
      </w:r>
      <w:r>
        <w:rPr>
          <w:rFonts w:ascii="宋体" w:eastAsia="宋体" w:hAnsi="宋体" w:hint="eastAsia"/>
          <w:b/>
          <w:sz w:val="24"/>
          <w:szCs w:val="24"/>
        </w:rPr>
        <w:t>地    址：</w:t>
      </w:r>
      <w:r>
        <w:rPr>
          <w:rFonts w:ascii="宋体" w:eastAsia="宋体" w:hAnsi="宋体" w:hint="eastAsia"/>
          <w:sz w:val="24"/>
          <w:szCs w:val="24"/>
          <w:u w:val="single"/>
        </w:rPr>
        <w:t xml:space="preserve">               </w:t>
      </w:r>
    </w:p>
    <w:p w:rsidR="0069464B" w:rsidRDefault="00E573A0">
      <w:pPr>
        <w:adjustRightInd w:val="0"/>
        <w:snapToGrid w:val="0"/>
        <w:spacing w:line="600" w:lineRule="exact"/>
        <w:rPr>
          <w:rFonts w:ascii="宋体" w:eastAsia="宋体" w:hAnsi="宋体"/>
          <w:sz w:val="24"/>
          <w:szCs w:val="24"/>
          <w:u w:val="single"/>
        </w:rPr>
      </w:pPr>
      <w:r>
        <w:rPr>
          <w:rFonts w:ascii="宋体" w:eastAsia="宋体" w:hAnsi="宋体" w:hint="eastAsia"/>
          <w:b/>
          <w:sz w:val="24"/>
          <w:szCs w:val="24"/>
        </w:rPr>
        <w:t>法定代表人（签字）：            法定代表人（签字）：</w:t>
      </w:r>
    </w:p>
    <w:p w:rsidR="0069464B" w:rsidRDefault="00E573A0">
      <w:pPr>
        <w:adjustRightInd w:val="0"/>
        <w:snapToGrid w:val="0"/>
        <w:spacing w:line="600" w:lineRule="exact"/>
        <w:rPr>
          <w:rFonts w:ascii="宋体" w:eastAsia="宋体" w:hAnsi="宋体"/>
          <w:sz w:val="24"/>
          <w:szCs w:val="24"/>
          <w:u w:val="single"/>
        </w:rPr>
      </w:pPr>
      <w:r>
        <w:rPr>
          <w:rFonts w:ascii="宋体" w:eastAsia="宋体" w:hAnsi="宋体" w:hint="eastAsia"/>
          <w:b/>
          <w:sz w:val="24"/>
          <w:szCs w:val="24"/>
        </w:rPr>
        <w:t>委托代理人（签字）：            委托代理人（签字）：</w:t>
      </w:r>
    </w:p>
    <w:p w:rsidR="0069464B" w:rsidRDefault="00E573A0">
      <w:pPr>
        <w:adjustRightInd w:val="0"/>
        <w:snapToGrid w:val="0"/>
        <w:spacing w:line="600" w:lineRule="exact"/>
        <w:rPr>
          <w:rFonts w:ascii="宋体" w:eastAsia="宋体" w:hAnsi="宋体"/>
          <w:sz w:val="24"/>
          <w:szCs w:val="24"/>
        </w:rPr>
      </w:pPr>
      <w:r>
        <w:rPr>
          <w:rFonts w:ascii="宋体" w:eastAsia="宋体" w:hAnsi="宋体" w:hint="eastAsia"/>
          <w:b/>
          <w:sz w:val="24"/>
          <w:szCs w:val="24"/>
        </w:rPr>
        <w:t>电    话：</w:t>
      </w:r>
      <w:r>
        <w:rPr>
          <w:rFonts w:ascii="宋体" w:eastAsia="宋体" w:hAnsi="宋体" w:hint="eastAsia"/>
          <w:spacing w:val="10"/>
          <w:sz w:val="24"/>
          <w:szCs w:val="24"/>
          <w:u w:val="single"/>
        </w:rPr>
        <w:t xml:space="preserve">                  </w:t>
      </w:r>
      <w:r>
        <w:rPr>
          <w:rFonts w:ascii="宋体" w:eastAsia="宋体" w:hAnsi="宋体" w:hint="eastAsia"/>
          <w:b/>
          <w:sz w:val="24"/>
          <w:szCs w:val="24"/>
        </w:rPr>
        <w:t>电    话：</w:t>
      </w:r>
      <w:r>
        <w:rPr>
          <w:rFonts w:ascii="宋体" w:eastAsia="宋体" w:hAnsi="宋体" w:hint="eastAsia"/>
          <w:sz w:val="24"/>
          <w:szCs w:val="24"/>
          <w:u w:val="single"/>
        </w:rPr>
        <w:t xml:space="preserve">               </w:t>
      </w:r>
    </w:p>
    <w:p w:rsidR="0069464B" w:rsidRDefault="00E573A0">
      <w:pPr>
        <w:adjustRightInd w:val="0"/>
        <w:snapToGrid w:val="0"/>
        <w:spacing w:line="600" w:lineRule="exact"/>
        <w:rPr>
          <w:rFonts w:ascii="宋体" w:eastAsia="宋体" w:hAnsi="宋体"/>
          <w:b/>
          <w:sz w:val="24"/>
          <w:szCs w:val="24"/>
        </w:rPr>
      </w:pPr>
      <w:r>
        <w:rPr>
          <w:rFonts w:ascii="宋体" w:eastAsia="宋体" w:hAnsi="宋体" w:hint="eastAsia"/>
          <w:b/>
          <w:sz w:val="24"/>
          <w:szCs w:val="24"/>
        </w:rPr>
        <w:t>传    真：</w:t>
      </w:r>
      <w:r>
        <w:rPr>
          <w:rFonts w:ascii="宋体" w:eastAsia="宋体" w:hAnsi="宋体" w:hint="eastAsia"/>
          <w:sz w:val="24"/>
          <w:szCs w:val="24"/>
          <w:u w:val="single"/>
        </w:rPr>
        <w:t xml:space="preserve">                     </w:t>
      </w:r>
      <w:r>
        <w:rPr>
          <w:rFonts w:ascii="宋体" w:eastAsia="宋体" w:hAnsi="宋体" w:hint="eastAsia"/>
          <w:b/>
          <w:sz w:val="24"/>
          <w:szCs w:val="24"/>
        </w:rPr>
        <w:t>传    真：</w:t>
      </w:r>
      <w:r>
        <w:rPr>
          <w:rFonts w:ascii="宋体" w:eastAsia="宋体" w:hAnsi="宋体" w:hint="eastAsia"/>
          <w:sz w:val="24"/>
          <w:szCs w:val="24"/>
          <w:u w:val="single"/>
        </w:rPr>
        <w:t xml:space="preserve">               </w:t>
      </w:r>
    </w:p>
    <w:p w:rsidR="0069464B" w:rsidRDefault="00E573A0">
      <w:pPr>
        <w:adjustRightInd w:val="0"/>
        <w:snapToGrid w:val="0"/>
        <w:spacing w:line="600" w:lineRule="exact"/>
        <w:rPr>
          <w:rFonts w:ascii="宋体" w:eastAsia="宋体" w:hAnsi="宋体"/>
          <w:b/>
          <w:sz w:val="24"/>
          <w:szCs w:val="24"/>
          <w:u w:val="single"/>
        </w:rPr>
      </w:pPr>
      <w:r>
        <w:rPr>
          <w:rFonts w:ascii="宋体" w:eastAsia="宋体" w:hAnsi="宋体" w:hint="eastAsia"/>
          <w:b/>
          <w:sz w:val="24"/>
          <w:szCs w:val="24"/>
        </w:rPr>
        <w:t>开户银行：</w:t>
      </w:r>
      <w:r>
        <w:rPr>
          <w:rFonts w:ascii="宋体" w:eastAsia="宋体" w:hAnsi="宋体" w:hint="eastAsia"/>
          <w:sz w:val="24"/>
          <w:szCs w:val="24"/>
          <w:u w:val="single"/>
        </w:rPr>
        <w:t xml:space="preserve">                     </w:t>
      </w:r>
      <w:r>
        <w:rPr>
          <w:rFonts w:ascii="宋体" w:eastAsia="宋体" w:hAnsi="宋体" w:hint="eastAsia"/>
          <w:b/>
          <w:sz w:val="24"/>
          <w:szCs w:val="24"/>
        </w:rPr>
        <w:t>开户银行：</w:t>
      </w:r>
      <w:r>
        <w:rPr>
          <w:rFonts w:ascii="宋体" w:eastAsia="宋体" w:hAnsi="宋体" w:hint="eastAsia"/>
          <w:sz w:val="24"/>
          <w:szCs w:val="24"/>
          <w:u w:val="single"/>
        </w:rPr>
        <w:t xml:space="preserve">               </w:t>
      </w:r>
    </w:p>
    <w:p w:rsidR="0069464B" w:rsidRDefault="00E573A0">
      <w:pPr>
        <w:adjustRightInd w:val="0"/>
        <w:snapToGrid w:val="0"/>
        <w:spacing w:line="600" w:lineRule="exact"/>
        <w:rPr>
          <w:rFonts w:ascii="宋体" w:eastAsia="宋体" w:hAnsi="宋体"/>
          <w:b/>
          <w:sz w:val="24"/>
          <w:szCs w:val="24"/>
          <w:u w:val="single"/>
        </w:rPr>
      </w:pPr>
      <w:proofErr w:type="gramStart"/>
      <w:r>
        <w:rPr>
          <w:rFonts w:ascii="宋体" w:eastAsia="宋体" w:hAnsi="宋体" w:hint="eastAsia"/>
          <w:b/>
          <w:sz w:val="24"/>
          <w:szCs w:val="24"/>
        </w:rPr>
        <w:t>账</w:t>
      </w:r>
      <w:proofErr w:type="gramEnd"/>
      <w:r>
        <w:rPr>
          <w:rFonts w:ascii="宋体" w:eastAsia="宋体" w:hAnsi="宋体" w:hint="eastAsia"/>
          <w:b/>
          <w:sz w:val="24"/>
          <w:szCs w:val="24"/>
        </w:rPr>
        <w:t xml:space="preserve">    号：</w:t>
      </w:r>
      <w:r>
        <w:rPr>
          <w:rFonts w:ascii="宋体" w:eastAsia="宋体" w:hAnsi="宋体" w:hint="eastAsia"/>
          <w:sz w:val="24"/>
          <w:szCs w:val="24"/>
          <w:u w:val="single"/>
        </w:rPr>
        <w:t xml:space="preserve">                    </w:t>
      </w:r>
      <w:r>
        <w:rPr>
          <w:rFonts w:ascii="宋体" w:eastAsia="宋体" w:hAnsi="宋体" w:hint="eastAsia"/>
          <w:b/>
          <w:sz w:val="24"/>
          <w:szCs w:val="24"/>
        </w:rPr>
        <w:t xml:space="preserve"> </w:t>
      </w:r>
      <w:proofErr w:type="gramStart"/>
      <w:r>
        <w:rPr>
          <w:rFonts w:ascii="宋体" w:eastAsia="宋体" w:hAnsi="宋体" w:hint="eastAsia"/>
          <w:b/>
          <w:sz w:val="24"/>
          <w:szCs w:val="24"/>
        </w:rPr>
        <w:t>账</w:t>
      </w:r>
      <w:proofErr w:type="gramEnd"/>
      <w:r>
        <w:rPr>
          <w:rFonts w:ascii="宋体" w:eastAsia="宋体" w:hAnsi="宋体" w:hint="eastAsia"/>
          <w:b/>
          <w:sz w:val="24"/>
          <w:szCs w:val="24"/>
        </w:rPr>
        <w:t xml:space="preserve">    号：</w:t>
      </w:r>
      <w:r>
        <w:rPr>
          <w:rFonts w:ascii="宋体" w:eastAsia="宋体" w:hAnsi="宋体" w:hint="eastAsia"/>
          <w:sz w:val="24"/>
          <w:szCs w:val="24"/>
          <w:u w:val="single"/>
        </w:rPr>
        <w:t xml:space="preserve">               </w:t>
      </w:r>
    </w:p>
    <w:p w:rsidR="0069464B" w:rsidRDefault="00E573A0">
      <w:pPr>
        <w:adjustRightInd w:val="0"/>
        <w:snapToGrid w:val="0"/>
        <w:spacing w:line="600" w:lineRule="exact"/>
        <w:rPr>
          <w:rFonts w:ascii="宋体" w:eastAsia="宋体" w:hAnsi="宋体"/>
          <w:sz w:val="24"/>
          <w:szCs w:val="24"/>
        </w:rPr>
      </w:pPr>
      <w:r>
        <w:rPr>
          <w:rFonts w:ascii="宋体" w:eastAsia="宋体" w:hAnsi="宋体" w:hint="eastAsia"/>
          <w:b/>
          <w:sz w:val="24"/>
          <w:szCs w:val="24"/>
        </w:rPr>
        <w:t>邮政编码：</w:t>
      </w:r>
      <w:r>
        <w:rPr>
          <w:rFonts w:ascii="宋体" w:eastAsia="宋体" w:hAnsi="宋体" w:hint="eastAsia"/>
          <w:spacing w:val="10"/>
          <w:sz w:val="24"/>
          <w:szCs w:val="24"/>
          <w:u w:val="single"/>
        </w:rPr>
        <w:t xml:space="preserve">                 </w:t>
      </w:r>
      <w:r>
        <w:rPr>
          <w:rFonts w:ascii="宋体" w:eastAsia="宋体" w:hAnsi="宋体" w:hint="eastAsia"/>
          <w:b/>
          <w:sz w:val="24"/>
          <w:szCs w:val="24"/>
        </w:rPr>
        <w:t xml:space="preserve"> 邮政编码：</w:t>
      </w:r>
      <w:r>
        <w:rPr>
          <w:rFonts w:ascii="宋体" w:eastAsia="宋体" w:hAnsi="宋体" w:hint="eastAsia"/>
          <w:sz w:val="24"/>
          <w:szCs w:val="24"/>
          <w:u w:val="single"/>
        </w:rPr>
        <w:t xml:space="preserve">               </w:t>
      </w:r>
    </w:p>
    <w:p w:rsidR="0069464B" w:rsidRDefault="0069464B">
      <w:pPr>
        <w:jc w:val="center"/>
        <w:rPr>
          <w:rFonts w:ascii="宋体" w:eastAsia="宋体" w:hAnsi="宋体"/>
          <w:b/>
          <w:sz w:val="32"/>
          <w:szCs w:val="32"/>
        </w:rPr>
      </w:pPr>
    </w:p>
    <w:p w:rsidR="0069464B" w:rsidRDefault="0069464B">
      <w:pPr>
        <w:jc w:val="center"/>
        <w:rPr>
          <w:rFonts w:ascii="宋体" w:eastAsia="宋体" w:hAnsi="宋体"/>
          <w:b/>
          <w:sz w:val="32"/>
          <w:szCs w:val="32"/>
        </w:rPr>
      </w:pPr>
    </w:p>
    <w:p w:rsidR="0069464B" w:rsidRDefault="0069464B">
      <w:pPr>
        <w:jc w:val="center"/>
        <w:rPr>
          <w:rFonts w:ascii="宋体" w:eastAsia="宋体" w:hAnsi="宋体"/>
          <w:b/>
          <w:sz w:val="32"/>
          <w:szCs w:val="32"/>
        </w:rPr>
      </w:pPr>
    </w:p>
    <w:p w:rsidR="0069464B" w:rsidRDefault="0069464B">
      <w:pPr>
        <w:spacing w:line="360" w:lineRule="auto"/>
        <w:ind w:firstLineChars="200" w:firstLine="480"/>
        <w:jc w:val="center"/>
        <w:rPr>
          <w:rFonts w:ascii="宋体" w:eastAsia="宋体" w:hAnsi="宋体"/>
          <w:sz w:val="24"/>
        </w:rPr>
      </w:pPr>
    </w:p>
    <w:p w:rsidR="0069464B" w:rsidRDefault="0069464B">
      <w:pPr>
        <w:spacing w:line="360" w:lineRule="auto"/>
        <w:ind w:firstLineChars="200" w:firstLine="480"/>
        <w:jc w:val="center"/>
        <w:rPr>
          <w:rFonts w:ascii="宋体" w:eastAsia="宋体" w:hAnsi="宋体"/>
          <w:sz w:val="24"/>
        </w:rPr>
      </w:pPr>
    </w:p>
    <w:p w:rsidR="0069464B" w:rsidRDefault="0069464B" w:rsidP="003D7928">
      <w:pPr>
        <w:wordWrap w:val="0"/>
        <w:topLinePunct/>
        <w:spacing w:beforeLines="100" w:afterLines="100" w:line="360" w:lineRule="auto"/>
        <w:outlineLvl w:val="0"/>
        <w:rPr>
          <w:rFonts w:ascii="宋体" w:eastAsia="宋体" w:hAnsi="宋体" w:cs="Courier New"/>
          <w:b/>
          <w:bCs/>
          <w:sz w:val="30"/>
          <w:szCs w:val="30"/>
        </w:rPr>
      </w:pPr>
      <w:bookmarkStart w:id="1042" w:name="_Toc23774490"/>
    </w:p>
    <w:p w:rsidR="0069464B" w:rsidRDefault="00E573A0" w:rsidP="003D7928">
      <w:pPr>
        <w:spacing w:afterLines="100" w:line="380" w:lineRule="exact"/>
        <w:jc w:val="center"/>
        <w:rPr>
          <w:rFonts w:ascii="宋体" w:eastAsia="宋体" w:hAnsi="宋体"/>
          <w:b/>
          <w:sz w:val="32"/>
          <w:szCs w:val="32"/>
        </w:rPr>
      </w:pPr>
      <w:r>
        <w:rPr>
          <w:rFonts w:ascii="宋体" w:eastAsia="宋体" w:hAnsi="宋体" w:cs="Courier New" w:hint="eastAsia"/>
          <w:b/>
          <w:bCs/>
          <w:sz w:val="30"/>
          <w:szCs w:val="30"/>
        </w:rPr>
        <w:lastRenderedPageBreak/>
        <w:t xml:space="preserve">第五章  </w:t>
      </w:r>
      <w:bookmarkStart w:id="1043" w:name="_Toc23774491"/>
      <w:bookmarkStart w:id="1044" w:name="_Toc3615"/>
      <w:bookmarkEnd w:id="509"/>
      <w:bookmarkEnd w:id="1042"/>
      <w:r>
        <w:rPr>
          <w:rFonts w:ascii="宋体" w:eastAsia="宋体" w:hAnsi="宋体" w:hint="eastAsia"/>
          <w:b/>
          <w:sz w:val="32"/>
          <w:szCs w:val="32"/>
        </w:rPr>
        <w:t>工程量清单</w:t>
      </w:r>
    </w:p>
    <w:p w:rsidR="0069464B" w:rsidRDefault="00E573A0" w:rsidP="003D7928">
      <w:pPr>
        <w:spacing w:afterLines="100" w:line="380" w:lineRule="exact"/>
        <w:rPr>
          <w:rFonts w:ascii="宋体" w:eastAsia="宋体" w:hAnsi="宋体" w:cs="宋体"/>
          <w:sz w:val="24"/>
          <w:szCs w:val="24"/>
        </w:rPr>
      </w:pPr>
      <w:r>
        <w:rPr>
          <w:rFonts w:ascii="宋体" w:eastAsia="宋体" w:hAnsi="宋体" w:cs="宋体" w:hint="eastAsia"/>
          <w:sz w:val="24"/>
          <w:szCs w:val="24"/>
        </w:rPr>
        <w:t>1、工程量清单说明</w:t>
      </w:r>
    </w:p>
    <w:p w:rsidR="0069464B" w:rsidRDefault="00E573A0">
      <w:pPr>
        <w:spacing w:line="430" w:lineRule="exact"/>
        <w:ind w:left="1"/>
        <w:rPr>
          <w:rFonts w:ascii="宋体" w:eastAsia="宋体" w:hAnsi="宋体" w:cs="宋体"/>
          <w:sz w:val="24"/>
          <w:szCs w:val="24"/>
        </w:rPr>
      </w:pPr>
      <w:r>
        <w:rPr>
          <w:rFonts w:ascii="宋体" w:eastAsia="宋体" w:hAnsi="宋体" w:cs="宋体" w:hint="eastAsia"/>
          <w:sz w:val="24"/>
          <w:szCs w:val="24"/>
        </w:rPr>
        <w:t>1.1本工程量清单是磋商文件中包括的、有合同约束力的图纸以及有关工程量清单的国家标准、行业标准、合同条款中约定的工程量计算规则编制。约定计量规则中没有子母，其工程</w:t>
      </w:r>
      <w:proofErr w:type="gramStart"/>
      <w:r>
        <w:rPr>
          <w:rFonts w:ascii="宋体" w:eastAsia="宋体" w:hAnsi="宋体" w:cs="宋体" w:hint="eastAsia"/>
          <w:sz w:val="24"/>
          <w:szCs w:val="24"/>
        </w:rPr>
        <w:t>量按照</w:t>
      </w:r>
      <w:proofErr w:type="gramEnd"/>
      <w:r>
        <w:rPr>
          <w:rFonts w:ascii="宋体" w:eastAsia="宋体" w:hAnsi="宋体" w:cs="宋体" w:hint="eastAsia"/>
          <w:sz w:val="24"/>
          <w:szCs w:val="24"/>
        </w:rPr>
        <w:t>有合同约束力的图纸所标示尺寸的</w:t>
      </w:r>
      <w:proofErr w:type="gramStart"/>
      <w:r>
        <w:rPr>
          <w:rFonts w:ascii="宋体" w:eastAsia="宋体" w:hAnsi="宋体" w:cs="宋体" w:hint="eastAsia"/>
          <w:sz w:val="24"/>
          <w:szCs w:val="24"/>
        </w:rPr>
        <w:t>理论净量计算</w:t>
      </w:r>
      <w:proofErr w:type="gramEnd"/>
      <w:r>
        <w:rPr>
          <w:rFonts w:ascii="宋体" w:eastAsia="宋体" w:hAnsi="宋体" w:cs="宋体" w:hint="eastAsia"/>
          <w:sz w:val="24"/>
          <w:szCs w:val="24"/>
        </w:rPr>
        <w:t>。计量采用中华人民共和国法定的基本计量单位。</w:t>
      </w:r>
    </w:p>
    <w:p w:rsidR="0069464B" w:rsidRDefault="00E573A0">
      <w:pPr>
        <w:spacing w:line="430" w:lineRule="exact"/>
        <w:ind w:left="1"/>
        <w:rPr>
          <w:rFonts w:ascii="宋体" w:eastAsia="宋体" w:hAnsi="宋体" w:cs="宋体"/>
          <w:sz w:val="24"/>
          <w:szCs w:val="24"/>
        </w:rPr>
      </w:pPr>
      <w:r>
        <w:rPr>
          <w:rFonts w:ascii="宋体" w:eastAsia="宋体" w:hAnsi="宋体" w:cs="宋体" w:hint="eastAsia"/>
          <w:sz w:val="24"/>
          <w:szCs w:val="24"/>
        </w:rPr>
        <w:t>1.2本工程量清单应与磋商文件中的投标人须知、通用合同条款、专用合同条款、技术标准和要求及图纸等章节内容一起阅读和理解。</w:t>
      </w:r>
    </w:p>
    <w:p w:rsidR="0069464B" w:rsidRDefault="0069464B">
      <w:pPr>
        <w:spacing w:line="430" w:lineRule="exact"/>
        <w:ind w:left="847" w:hangingChars="353" w:hanging="847"/>
        <w:rPr>
          <w:rFonts w:ascii="宋体" w:eastAsia="宋体" w:hAnsi="宋体" w:cs="宋体"/>
          <w:sz w:val="24"/>
          <w:szCs w:val="24"/>
        </w:rPr>
      </w:pPr>
    </w:p>
    <w:p w:rsidR="0069464B" w:rsidRDefault="0069464B">
      <w:pPr>
        <w:spacing w:line="500" w:lineRule="exact"/>
        <w:rPr>
          <w:rFonts w:ascii="宋体" w:eastAsia="宋体" w:hAnsi="宋体" w:cs="Courier New"/>
          <w:b/>
          <w:bCs/>
          <w:sz w:val="30"/>
          <w:szCs w:val="30"/>
        </w:rPr>
      </w:pPr>
    </w:p>
    <w:p w:rsidR="0069464B" w:rsidRDefault="00E573A0">
      <w:pPr>
        <w:jc w:val="center"/>
        <w:outlineLvl w:val="0"/>
        <w:rPr>
          <w:rFonts w:ascii="Times New Roman" w:eastAsia="宋体" w:hAnsi="Times New Roman"/>
          <w:b/>
          <w:sz w:val="32"/>
          <w:szCs w:val="32"/>
        </w:rPr>
      </w:pPr>
      <w:r>
        <w:rPr>
          <w:rFonts w:ascii="宋体" w:eastAsia="宋体" w:hAnsi="宋体" w:cs="宋体" w:hint="eastAsia"/>
          <w:b/>
          <w:bCs/>
          <w:sz w:val="28"/>
          <w:szCs w:val="28"/>
        </w:rPr>
        <w:br w:type="page"/>
      </w:r>
      <w:r>
        <w:rPr>
          <w:rFonts w:ascii="宋体" w:eastAsia="宋体" w:hAnsi="宋体" w:hint="eastAsia"/>
          <w:b/>
          <w:sz w:val="32"/>
          <w:szCs w:val="32"/>
        </w:rPr>
        <w:lastRenderedPageBreak/>
        <w:t xml:space="preserve">第六章    </w:t>
      </w:r>
      <w:r>
        <w:rPr>
          <w:rFonts w:ascii="Times New Roman" w:eastAsia="宋体" w:hAnsi="Times New Roman" w:hint="eastAsia"/>
          <w:b/>
          <w:sz w:val="32"/>
          <w:szCs w:val="32"/>
        </w:rPr>
        <w:t>技术标准和要求</w:t>
      </w:r>
    </w:p>
    <w:p w:rsidR="0069464B" w:rsidRDefault="0069464B">
      <w:pPr>
        <w:spacing w:line="487" w:lineRule="atLeast"/>
        <w:jc w:val="left"/>
        <w:rPr>
          <w:rFonts w:ascii="宋体" w:eastAsia="宋体" w:hAnsi="宋体"/>
          <w:sz w:val="24"/>
          <w:szCs w:val="24"/>
        </w:rPr>
      </w:pPr>
    </w:p>
    <w:p w:rsidR="0069464B" w:rsidRDefault="00E573A0">
      <w:pPr>
        <w:spacing w:line="487" w:lineRule="atLeast"/>
        <w:jc w:val="left"/>
        <w:rPr>
          <w:rFonts w:ascii="宋体" w:eastAsia="宋体" w:hAnsi="宋体"/>
          <w:sz w:val="24"/>
          <w:szCs w:val="24"/>
        </w:rPr>
      </w:pPr>
      <w:r>
        <w:rPr>
          <w:rFonts w:ascii="宋体" w:eastAsia="宋体" w:hAnsi="宋体" w:hint="eastAsia"/>
          <w:sz w:val="24"/>
          <w:szCs w:val="24"/>
        </w:rPr>
        <w:t>一、适用范围</w:t>
      </w:r>
    </w:p>
    <w:p w:rsidR="0069464B" w:rsidRDefault="00E573A0">
      <w:pPr>
        <w:spacing w:line="487" w:lineRule="atLeast"/>
        <w:ind w:firstLine="759"/>
        <w:rPr>
          <w:rFonts w:ascii="宋体" w:eastAsia="宋体" w:hAnsi="宋体"/>
          <w:sz w:val="24"/>
          <w:szCs w:val="24"/>
        </w:rPr>
      </w:pPr>
      <w:r>
        <w:rPr>
          <w:rFonts w:ascii="宋体" w:eastAsia="宋体" w:hAnsi="宋体" w:hint="eastAsia"/>
          <w:sz w:val="24"/>
          <w:szCs w:val="24"/>
        </w:rPr>
        <w:t>规范及技术要求的详细内容均已注明于施工图和有关文件之中。该规范仅适用于本工程施工。</w:t>
      </w:r>
    </w:p>
    <w:p w:rsidR="0069464B" w:rsidRDefault="00E573A0">
      <w:pPr>
        <w:spacing w:line="487" w:lineRule="atLeast"/>
        <w:ind w:firstLineChars="200" w:firstLine="480"/>
        <w:rPr>
          <w:rFonts w:ascii="宋体" w:eastAsia="宋体" w:hAnsi="宋体"/>
          <w:sz w:val="24"/>
          <w:szCs w:val="24"/>
        </w:rPr>
      </w:pPr>
      <w:r>
        <w:rPr>
          <w:rFonts w:ascii="宋体" w:eastAsia="宋体" w:hAnsi="宋体" w:hint="eastAsia"/>
          <w:sz w:val="24"/>
          <w:szCs w:val="24"/>
        </w:rPr>
        <w:t>二、实施的有关标准与法规</w:t>
      </w:r>
    </w:p>
    <w:p w:rsidR="0069464B" w:rsidRDefault="00E573A0">
      <w:pPr>
        <w:spacing w:line="487" w:lineRule="atLeast"/>
        <w:ind w:firstLineChars="200" w:firstLine="480"/>
        <w:rPr>
          <w:rFonts w:ascii="宋体" w:eastAsia="宋体" w:hAnsi="宋体"/>
          <w:sz w:val="24"/>
          <w:szCs w:val="24"/>
        </w:rPr>
      </w:pPr>
      <w:r>
        <w:rPr>
          <w:rFonts w:ascii="宋体" w:eastAsia="宋体" w:hAnsi="宋体" w:hint="eastAsia"/>
          <w:sz w:val="24"/>
          <w:szCs w:val="24"/>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rsidR="0069464B" w:rsidRDefault="00E573A0">
      <w:pPr>
        <w:spacing w:line="487" w:lineRule="atLeast"/>
        <w:ind w:firstLineChars="200" w:firstLine="480"/>
        <w:rPr>
          <w:rFonts w:ascii="宋体" w:eastAsia="宋体" w:hAnsi="宋体"/>
          <w:sz w:val="24"/>
          <w:szCs w:val="24"/>
        </w:rPr>
      </w:pPr>
      <w:r>
        <w:rPr>
          <w:rFonts w:ascii="宋体" w:eastAsia="宋体" w:hAnsi="宋体" w:hint="eastAsia"/>
          <w:sz w:val="24"/>
          <w:szCs w:val="24"/>
        </w:rPr>
        <w:t>2、本规范与图纸中明显地未提到的任何细节，或在涉及任何条款的细节说明中有明显的遗漏，都应被认为指的是采用令人满意的习惯作法。本工程实施中所采用的材料、设备和工艺应在各方</w:t>
      </w:r>
      <w:proofErr w:type="gramStart"/>
      <w:r>
        <w:rPr>
          <w:rFonts w:ascii="宋体" w:eastAsia="宋体" w:hAnsi="宋体" w:hint="eastAsia"/>
          <w:sz w:val="24"/>
          <w:szCs w:val="24"/>
        </w:rPr>
        <w:t>面符合</w:t>
      </w:r>
      <w:proofErr w:type="gramEnd"/>
      <w:r>
        <w:rPr>
          <w:rFonts w:ascii="宋体" w:eastAsia="宋体" w:hAnsi="宋体" w:hint="eastAsia"/>
          <w:sz w:val="24"/>
          <w:szCs w:val="24"/>
        </w:rPr>
        <w:t>引用的标准规范。本工程实施中采用图纸中指定的及以其它现行的工程技术、施工验收标准及规范。所采用的规范和标准如出现标准不一致的情况，以标准高的为准。</w:t>
      </w:r>
    </w:p>
    <w:p w:rsidR="0069464B" w:rsidRDefault="00E573A0">
      <w:pPr>
        <w:spacing w:line="487" w:lineRule="atLeast"/>
        <w:rPr>
          <w:rFonts w:ascii="宋体" w:eastAsia="宋体" w:hAnsi="宋体"/>
          <w:sz w:val="24"/>
          <w:szCs w:val="24"/>
        </w:rPr>
      </w:pPr>
      <w:r>
        <w:rPr>
          <w:rFonts w:ascii="宋体" w:eastAsia="宋体" w:hAnsi="宋体" w:hint="eastAsia"/>
          <w:sz w:val="24"/>
          <w:szCs w:val="24"/>
        </w:rPr>
        <w:t>以上技术规范标准与新技术规范标准不一致时，以新技术规范标准为准。</w:t>
      </w:r>
    </w:p>
    <w:p w:rsidR="0069464B" w:rsidRDefault="00E573A0">
      <w:pPr>
        <w:spacing w:line="487" w:lineRule="atLeast"/>
        <w:ind w:firstLineChars="200" w:firstLine="480"/>
        <w:rPr>
          <w:rFonts w:ascii="宋体" w:eastAsia="宋体" w:hAnsi="宋体"/>
          <w:sz w:val="24"/>
          <w:szCs w:val="24"/>
        </w:rPr>
      </w:pPr>
      <w:r>
        <w:rPr>
          <w:rFonts w:ascii="宋体" w:eastAsia="宋体" w:hAnsi="宋体" w:hint="eastAsia"/>
          <w:sz w:val="24"/>
          <w:szCs w:val="24"/>
        </w:rPr>
        <w:t>3、工程除满足规范和标准要求外，还应满足以下特殊要求：施工中所有的预埋件、预留孔洞、管件等，必须在施工时，准确定位预埋和预留。</w:t>
      </w:r>
    </w:p>
    <w:p w:rsidR="0069464B" w:rsidRDefault="00E573A0">
      <w:pPr>
        <w:spacing w:line="487" w:lineRule="atLeast"/>
        <w:ind w:firstLineChars="200" w:firstLine="480"/>
        <w:rPr>
          <w:rFonts w:ascii="宋体" w:eastAsia="宋体" w:hAnsi="宋体"/>
          <w:sz w:val="24"/>
          <w:szCs w:val="24"/>
        </w:rPr>
      </w:pPr>
      <w:r>
        <w:rPr>
          <w:rFonts w:ascii="宋体" w:eastAsia="宋体" w:hAnsi="宋体" w:hint="eastAsia"/>
          <w:sz w:val="24"/>
          <w:szCs w:val="24"/>
        </w:rPr>
        <w:t>4、所有采购的原材料招标人提供样品的严格按样品采购。未提供样品的，材料生产厂家及规格质量以招标人及监理单位认可为准。</w:t>
      </w:r>
    </w:p>
    <w:p w:rsidR="0069464B" w:rsidRDefault="0069464B" w:rsidP="003D7928">
      <w:pPr>
        <w:wordWrap w:val="0"/>
        <w:topLinePunct/>
        <w:spacing w:beforeLines="100" w:afterLines="100" w:line="360" w:lineRule="auto"/>
        <w:outlineLvl w:val="0"/>
        <w:rPr>
          <w:rFonts w:ascii="宋体" w:eastAsia="宋体" w:hAnsi="宋体" w:cs="Courier New"/>
          <w:b/>
          <w:bCs/>
          <w:sz w:val="32"/>
          <w:szCs w:val="32"/>
        </w:rPr>
      </w:pPr>
    </w:p>
    <w:p w:rsidR="0069464B" w:rsidRDefault="0069464B" w:rsidP="003D7928">
      <w:pPr>
        <w:wordWrap w:val="0"/>
        <w:topLinePunct/>
        <w:spacing w:beforeLines="100" w:afterLines="100" w:line="360" w:lineRule="auto"/>
        <w:outlineLvl w:val="0"/>
        <w:rPr>
          <w:rFonts w:ascii="宋体" w:eastAsia="宋体" w:hAnsi="宋体" w:cs="Courier New"/>
          <w:b/>
          <w:bCs/>
          <w:sz w:val="32"/>
          <w:szCs w:val="32"/>
        </w:rPr>
      </w:pPr>
    </w:p>
    <w:p w:rsidR="0069464B" w:rsidRDefault="0069464B" w:rsidP="003D7928">
      <w:pPr>
        <w:wordWrap w:val="0"/>
        <w:topLinePunct/>
        <w:spacing w:beforeLines="100" w:afterLines="100" w:line="360" w:lineRule="auto"/>
        <w:outlineLvl w:val="0"/>
        <w:rPr>
          <w:rFonts w:ascii="宋体" w:eastAsia="宋体" w:hAnsi="宋体" w:cs="Courier New"/>
          <w:b/>
          <w:bCs/>
          <w:sz w:val="32"/>
          <w:szCs w:val="32"/>
        </w:rPr>
      </w:pPr>
    </w:p>
    <w:p w:rsidR="0069464B" w:rsidRDefault="0069464B" w:rsidP="003D7928">
      <w:pPr>
        <w:wordWrap w:val="0"/>
        <w:topLinePunct/>
        <w:spacing w:beforeLines="100" w:afterLines="100" w:line="360" w:lineRule="auto"/>
        <w:outlineLvl w:val="0"/>
        <w:rPr>
          <w:rFonts w:ascii="宋体" w:eastAsia="宋体" w:hAnsi="宋体" w:cs="Courier New"/>
          <w:b/>
          <w:bCs/>
          <w:sz w:val="32"/>
          <w:szCs w:val="32"/>
        </w:rPr>
      </w:pPr>
    </w:p>
    <w:p w:rsidR="0069464B" w:rsidRDefault="0069464B" w:rsidP="003D7928">
      <w:pPr>
        <w:wordWrap w:val="0"/>
        <w:topLinePunct/>
        <w:spacing w:beforeLines="100" w:afterLines="100" w:line="360" w:lineRule="auto"/>
        <w:outlineLvl w:val="0"/>
        <w:rPr>
          <w:rFonts w:ascii="宋体" w:eastAsia="宋体" w:hAnsi="宋体" w:cs="Courier New"/>
          <w:b/>
          <w:bCs/>
          <w:sz w:val="32"/>
          <w:szCs w:val="32"/>
        </w:rPr>
      </w:pPr>
    </w:p>
    <w:p w:rsidR="0069464B" w:rsidRDefault="00E573A0" w:rsidP="003D7928">
      <w:pPr>
        <w:wordWrap w:val="0"/>
        <w:topLinePunct/>
        <w:spacing w:beforeLines="100" w:afterLines="100" w:line="360" w:lineRule="auto"/>
        <w:jc w:val="center"/>
        <w:outlineLvl w:val="0"/>
        <w:rPr>
          <w:rFonts w:ascii="宋体" w:eastAsia="宋体" w:hAnsi="宋体" w:cs="Courier New"/>
          <w:b/>
          <w:bCs/>
          <w:sz w:val="32"/>
          <w:szCs w:val="32"/>
        </w:rPr>
      </w:pPr>
      <w:r>
        <w:rPr>
          <w:rFonts w:ascii="宋体" w:eastAsia="宋体" w:hAnsi="宋体" w:cs="Courier New" w:hint="eastAsia"/>
          <w:b/>
          <w:bCs/>
          <w:sz w:val="32"/>
          <w:szCs w:val="32"/>
        </w:rPr>
        <w:lastRenderedPageBreak/>
        <w:t>第七章 响应文件格式</w:t>
      </w:r>
      <w:bookmarkEnd w:id="490"/>
      <w:bookmarkEnd w:id="1043"/>
      <w:bookmarkEnd w:id="1044"/>
    </w:p>
    <w:p w:rsidR="0069464B" w:rsidRDefault="0069464B">
      <w:pPr>
        <w:keepNext/>
        <w:keepLines/>
        <w:wordWrap w:val="0"/>
        <w:topLinePunct/>
        <w:spacing w:line="416" w:lineRule="auto"/>
        <w:jc w:val="center"/>
        <w:outlineLvl w:val="1"/>
        <w:rPr>
          <w:rFonts w:ascii="宋体" w:eastAsia="宋体" w:hAnsi="宋体" w:cs="宋体"/>
          <w:b/>
          <w:bCs/>
          <w:sz w:val="44"/>
          <w:szCs w:val="44"/>
        </w:rPr>
      </w:pPr>
    </w:p>
    <w:p w:rsidR="0069464B" w:rsidRDefault="00E573A0">
      <w:pPr>
        <w:keepNext/>
        <w:keepLines/>
        <w:wordWrap w:val="0"/>
        <w:topLinePunct/>
        <w:spacing w:line="416" w:lineRule="auto"/>
        <w:jc w:val="center"/>
        <w:outlineLvl w:val="1"/>
        <w:rPr>
          <w:rFonts w:ascii="宋体" w:eastAsia="宋体" w:hAnsi="宋体" w:cs="宋体"/>
          <w:b/>
          <w:bCs/>
          <w:sz w:val="44"/>
          <w:szCs w:val="44"/>
        </w:rPr>
      </w:pPr>
      <w:r>
        <w:rPr>
          <w:rFonts w:ascii="宋体" w:eastAsia="宋体" w:hAnsi="宋体" w:cs="宋体" w:hint="eastAsia"/>
          <w:b/>
          <w:bCs/>
          <w:sz w:val="44"/>
          <w:szCs w:val="44"/>
        </w:rPr>
        <w:t>（项目名称）</w:t>
      </w:r>
      <w:r>
        <w:rPr>
          <w:rFonts w:ascii="宋体" w:eastAsia="宋体" w:hAnsi="宋体" w:cs="宋体" w:hint="eastAsia"/>
          <w:b/>
          <w:bCs/>
          <w:sz w:val="44"/>
          <w:szCs w:val="44"/>
          <w:u w:val="single"/>
        </w:rPr>
        <w:t xml:space="preserve">      </w:t>
      </w:r>
      <w:r>
        <w:rPr>
          <w:rFonts w:ascii="宋体" w:eastAsia="宋体" w:hAnsi="宋体" w:cs="宋体" w:hint="eastAsia"/>
          <w:b/>
          <w:bCs/>
          <w:sz w:val="44"/>
          <w:szCs w:val="44"/>
        </w:rPr>
        <w:t>标段</w:t>
      </w:r>
    </w:p>
    <w:p w:rsidR="0069464B" w:rsidRDefault="0069464B" w:rsidP="003D7928">
      <w:pPr>
        <w:wordWrap w:val="0"/>
        <w:topLinePunct/>
        <w:spacing w:beforeLines="100" w:afterLines="100" w:line="360" w:lineRule="auto"/>
        <w:jc w:val="center"/>
        <w:rPr>
          <w:rFonts w:ascii="宋体" w:eastAsia="宋体" w:hAnsi="宋体" w:cs="Courier New"/>
          <w:b/>
          <w:bCs/>
          <w:sz w:val="84"/>
          <w:szCs w:val="84"/>
        </w:rPr>
      </w:pPr>
    </w:p>
    <w:p w:rsidR="0069464B" w:rsidRDefault="00E573A0" w:rsidP="003D7928">
      <w:pPr>
        <w:wordWrap w:val="0"/>
        <w:topLinePunct/>
        <w:spacing w:beforeLines="100" w:afterLines="100" w:line="360" w:lineRule="auto"/>
        <w:jc w:val="center"/>
        <w:rPr>
          <w:rFonts w:ascii="宋体" w:eastAsia="宋体" w:hAnsi="宋体" w:cs="Courier New"/>
          <w:b/>
          <w:bCs/>
          <w:sz w:val="84"/>
          <w:szCs w:val="84"/>
        </w:rPr>
      </w:pPr>
      <w:r>
        <w:rPr>
          <w:rFonts w:ascii="宋体" w:eastAsia="宋体" w:hAnsi="宋体" w:cs="Courier New" w:hint="eastAsia"/>
          <w:b/>
          <w:bCs/>
          <w:sz w:val="84"/>
          <w:szCs w:val="84"/>
        </w:rPr>
        <w:t>响应文件</w:t>
      </w:r>
    </w:p>
    <w:p w:rsidR="0069464B" w:rsidRDefault="00E573A0" w:rsidP="003D7928">
      <w:pPr>
        <w:wordWrap w:val="0"/>
        <w:topLinePunct/>
        <w:spacing w:beforeLines="100" w:afterLines="100" w:line="360" w:lineRule="auto"/>
        <w:ind w:firstLineChars="1050" w:firstLine="2940"/>
        <w:rPr>
          <w:rFonts w:ascii="宋体" w:eastAsia="宋体" w:hAnsi="宋体" w:cs="Courier New"/>
          <w:b/>
          <w:bCs/>
          <w:sz w:val="30"/>
          <w:szCs w:val="30"/>
        </w:rPr>
      </w:pPr>
      <w:r>
        <w:rPr>
          <w:rFonts w:ascii="宋体" w:eastAsia="宋体" w:hAnsi="宋体" w:cs="Courier New" w:hint="eastAsia"/>
          <w:sz w:val="28"/>
          <w:szCs w:val="28"/>
        </w:rPr>
        <w:t>项目编号：</w:t>
      </w:r>
    </w:p>
    <w:p w:rsidR="0069464B" w:rsidRDefault="0069464B" w:rsidP="003D7928">
      <w:pPr>
        <w:wordWrap w:val="0"/>
        <w:topLinePunct/>
        <w:spacing w:beforeLines="100" w:afterLines="100" w:line="360" w:lineRule="auto"/>
        <w:jc w:val="center"/>
        <w:rPr>
          <w:rFonts w:ascii="宋体" w:eastAsia="宋体" w:hAnsi="宋体" w:cs="Courier New"/>
          <w:bCs/>
          <w:sz w:val="32"/>
          <w:szCs w:val="21"/>
        </w:rPr>
      </w:pPr>
    </w:p>
    <w:p w:rsidR="0069464B" w:rsidRDefault="0069464B" w:rsidP="003D7928">
      <w:pPr>
        <w:wordWrap w:val="0"/>
        <w:topLinePunct/>
        <w:spacing w:beforeLines="100" w:afterLines="100" w:line="360" w:lineRule="auto"/>
        <w:jc w:val="center"/>
        <w:rPr>
          <w:rFonts w:ascii="宋体" w:eastAsia="宋体" w:hAnsi="宋体" w:cs="Courier New"/>
          <w:b/>
          <w:bCs/>
          <w:sz w:val="32"/>
          <w:szCs w:val="21"/>
          <w:u w:val="single"/>
        </w:rPr>
      </w:pPr>
    </w:p>
    <w:p w:rsidR="0069464B" w:rsidRDefault="0069464B" w:rsidP="003D7928">
      <w:pPr>
        <w:wordWrap w:val="0"/>
        <w:topLinePunct/>
        <w:spacing w:beforeLines="100" w:afterLines="100" w:line="360" w:lineRule="auto"/>
        <w:jc w:val="center"/>
        <w:rPr>
          <w:rFonts w:ascii="宋体" w:eastAsia="宋体" w:hAnsi="宋体" w:cs="Courier New"/>
          <w:b/>
          <w:bCs/>
          <w:sz w:val="32"/>
          <w:szCs w:val="21"/>
          <w:u w:val="single"/>
        </w:rPr>
      </w:pPr>
    </w:p>
    <w:p w:rsidR="0069464B" w:rsidRDefault="0069464B" w:rsidP="003D7928">
      <w:pPr>
        <w:wordWrap w:val="0"/>
        <w:topLinePunct/>
        <w:spacing w:beforeLines="100" w:afterLines="100" w:line="360" w:lineRule="auto"/>
        <w:jc w:val="center"/>
        <w:rPr>
          <w:rFonts w:ascii="宋体" w:eastAsia="宋体" w:hAnsi="宋体" w:cs="Courier New"/>
          <w:b/>
          <w:bCs/>
          <w:sz w:val="32"/>
          <w:szCs w:val="21"/>
          <w:u w:val="single"/>
        </w:rPr>
      </w:pPr>
    </w:p>
    <w:p w:rsidR="0069464B" w:rsidRDefault="00E573A0" w:rsidP="003D7928">
      <w:pPr>
        <w:wordWrap w:val="0"/>
        <w:topLinePunct/>
        <w:spacing w:beforeLines="100" w:afterLines="100" w:line="360" w:lineRule="auto"/>
        <w:jc w:val="center"/>
        <w:rPr>
          <w:rFonts w:ascii="宋体" w:eastAsia="宋体" w:hAnsi="宋体" w:cs="Courier New"/>
          <w:b/>
          <w:bCs/>
          <w:sz w:val="32"/>
          <w:szCs w:val="21"/>
          <w:u w:val="single"/>
        </w:rPr>
      </w:pPr>
      <w:r>
        <w:rPr>
          <w:rFonts w:ascii="宋体" w:eastAsia="宋体" w:hAnsi="宋体" w:cs="Courier New" w:hint="eastAsia"/>
          <w:b/>
          <w:bCs/>
          <w:sz w:val="32"/>
          <w:szCs w:val="21"/>
        </w:rPr>
        <w:t>供  应  商：</w:t>
      </w:r>
      <w:r>
        <w:rPr>
          <w:rFonts w:ascii="宋体" w:eastAsia="宋体" w:hAnsi="宋体" w:cs="Courier New" w:hint="eastAsia"/>
          <w:b/>
          <w:bCs/>
          <w:sz w:val="32"/>
          <w:szCs w:val="21"/>
          <w:u w:val="single"/>
        </w:rPr>
        <w:t xml:space="preserve">                 </w:t>
      </w:r>
      <w:r>
        <w:rPr>
          <w:rFonts w:ascii="宋体" w:eastAsia="宋体" w:hAnsi="宋体" w:cs="Courier New" w:hint="eastAsia"/>
          <w:b/>
          <w:bCs/>
          <w:sz w:val="32"/>
          <w:szCs w:val="21"/>
        </w:rPr>
        <w:t>（盖单位章）</w:t>
      </w:r>
    </w:p>
    <w:p w:rsidR="0069464B" w:rsidRDefault="00E573A0" w:rsidP="003D7928">
      <w:pPr>
        <w:wordWrap w:val="0"/>
        <w:topLinePunct/>
        <w:spacing w:beforeLines="100" w:afterLines="100" w:line="360" w:lineRule="auto"/>
        <w:jc w:val="center"/>
        <w:rPr>
          <w:rFonts w:ascii="宋体" w:eastAsia="宋体" w:hAnsi="宋体" w:cs="Courier New"/>
          <w:b/>
          <w:bCs/>
          <w:sz w:val="30"/>
          <w:szCs w:val="30"/>
        </w:rPr>
      </w:pPr>
      <w:r>
        <w:rPr>
          <w:rFonts w:ascii="宋体" w:eastAsia="宋体" w:hAnsi="宋体" w:cs="Courier New" w:hint="eastAsia"/>
          <w:b/>
          <w:bCs/>
          <w:sz w:val="30"/>
          <w:szCs w:val="30"/>
        </w:rPr>
        <w:t>法定代表人：</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（签字或盖章）</w:t>
      </w:r>
    </w:p>
    <w:p w:rsidR="0069464B" w:rsidRDefault="00E573A0" w:rsidP="003D7928">
      <w:pPr>
        <w:wordWrap w:val="0"/>
        <w:topLinePunct/>
        <w:spacing w:beforeLines="100" w:afterLines="100" w:line="360" w:lineRule="auto"/>
        <w:jc w:val="center"/>
        <w:rPr>
          <w:rFonts w:ascii="宋体" w:eastAsia="宋体" w:hAnsi="宋体" w:cs="Courier New"/>
          <w:b/>
          <w:bCs/>
          <w:sz w:val="30"/>
          <w:szCs w:val="30"/>
        </w:rPr>
      </w:pPr>
      <w:r>
        <w:rPr>
          <w:rFonts w:ascii="宋体" w:eastAsia="宋体" w:hAnsi="宋体" w:cs="Courier New" w:hint="eastAsia"/>
          <w:b/>
          <w:bCs/>
          <w:sz w:val="30"/>
          <w:szCs w:val="30"/>
        </w:rPr>
        <w:t>日      期：</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 xml:space="preserve"> 年 </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月</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日</w:t>
      </w:r>
    </w:p>
    <w:p w:rsidR="0069464B" w:rsidRDefault="00E573A0">
      <w:pPr>
        <w:widowControl/>
        <w:jc w:val="left"/>
        <w:rPr>
          <w:rFonts w:ascii="宋体" w:eastAsia="宋体" w:hAnsi="宋体" w:cs="Courier New"/>
          <w:b/>
          <w:bCs/>
          <w:sz w:val="30"/>
          <w:szCs w:val="30"/>
        </w:rPr>
      </w:pPr>
      <w:r>
        <w:rPr>
          <w:rFonts w:ascii="宋体" w:eastAsia="宋体" w:hAnsi="宋体" w:cs="Courier New"/>
          <w:b/>
          <w:bCs/>
          <w:sz w:val="30"/>
          <w:szCs w:val="30"/>
        </w:rPr>
        <w:br w:type="page"/>
      </w:r>
    </w:p>
    <w:p w:rsidR="0069464B" w:rsidRDefault="00E573A0">
      <w:pPr>
        <w:widowControl/>
        <w:jc w:val="center"/>
        <w:rPr>
          <w:rFonts w:ascii="宋体" w:eastAsia="宋体" w:hAnsi="宋体" w:cs="Courier New"/>
          <w:b/>
          <w:bCs/>
          <w:sz w:val="36"/>
          <w:szCs w:val="36"/>
        </w:rPr>
      </w:pPr>
      <w:r>
        <w:rPr>
          <w:rFonts w:ascii="宋体" w:eastAsia="宋体" w:hAnsi="宋体" w:cs="Courier New" w:hint="eastAsia"/>
          <w:b/>
          <w:bCs/>
          <w:sz w:val="36"/>
          <w:szCs w:val="36"/>
        </w:rPr>
        <w:lastRenderedPageBreak/>
        <w:t>目   录</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一、报价函及报价函附录</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二、法定代表人身份证明</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三、</w:t>
      </w:r>
      <w:r>
        <w:rPr>
          <w:rFonts w:ascii="宋体" w:eastAsia="宋体" w:hAnsi="宋体" w:cs="Courier New"/>
          <w:b/>
          <w:bCs/>
          <w:sz w:val="28"/>
          <w:szCs w:val="30"/>
        </w:rPr>
        <w:t>授权委托书</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四、</w:t>
      </w:r>
      <w:r>
        <w:rPr>
          <w:rFonts w:ascii="宋体" w:eastAsia="宋体" w:hAnsi="宋体" w:cs="Courier New"/>
          <w:b/>
          <w:bCs/>
          <w:sz w:val="28"/>
          <w:szCs w:val="30"/>
        </w:rPr>
        <w:t>供应商资格证明文件</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五、已标价工程量清单</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六、</w:t>
      </w:r>
      <w:r>
        <w:rPr>
          <w:rFonts w:ascii="宋体" w:eastAsia="宋体" w:hAnsi="宋体" w:cs="Courier New"/>
          <w:b/>
          <w:bCs/>
          <w:sz w:val="28"/>
          <w:szCs w:val="30"/>
        </w:rPr>
        <w:t>施工组织设计</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七、</w:t>
      </w:r>
      <w:r>
        <w:rPr>
          <w:rFonts w:ascii="宋体" w:eastAsia="宋体" w:hAnsi="宋体" w:cs="Courier New"/>
          <w:b/>
          <w:bCs/>
          <w:sz w:val="28"/>
          <w:szCs w:val="30"/>
        </w:rPr>
        <w:t>项目管理机构</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八、</w:t>
      </w:r>
      <w:r>
        <w:rPr>
          <w:rFonts w:ascii="宋体" w:eastAsia="宋体" w:hAnsi="宋体" w:cs="Courier New"/>
          <w:b/>
          <w:bCs/>
          <w:sz w:val="28"/>
          <w:szCs w:val="30"/>
        </w:rPr>
        <w:t>近年完成的类似项目清单</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九、</w:t>
      </w:r>
      <w:r>
        <w:rPr>
          <w:rFonts w:ascii="宋体" w:eastAsia="宋体" w:hAnsi="宋体" w:cs="Courier New"/>
          <w:b/>
          <w:bCs/>
          <w:sz w:val="28"/>
          <w:szCs w:val="30"/>
        </w:rPr>
        <w:t>服务承诺</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十、</w:t>
      </w:r>
      <w:r>
        <w:rPr>
          <w:rFonts w:ascii="宋体" w:eastAsia="宋体" w:hAnsi="宋体" w:cs="Courier New"/>
          <w:b/>
          <w:bCs/>
          <w:sz w:val="28"/>
          <w:szCs w:val="30"/>
        </w:rPr>
        <w:t>磋商文件要求提供的其它资料</w:t>
      </w:r>
    </w:p>
    <w:p w:rsidR="0069464B" w:rsidRDefault="00E573A0">
      <w:pPr>
        <w:widowControl/>
        <w:jc w:val="left"/>
        <w:rPr>
          <w:rFonts w:ascii="宋体" w:eastAsia="宋体" w:hAnsi="宋体" w:cs="Courier New"/>
          <w:b/>
          <w:bCs/>
          <w:sz w:val="28"/>
          <w:szCs w:val="30"/>
        </w:rPr>
      </w:pPr>
      <w:r>
        <w:rPr>
          <w:rFonts w:ascii="宋体" w:eastAsia="宋体" w:hAnsi="宋体" w:cs="Courier New" w:hint="eastAsia"/>
          <w:b/>
          <w:bCs/>
          <w:sz w:val="28"/>
          <w:szCs w:val="30"/>
        </w:rPr>
        <w:t>十一、</w:t>
      </w:r>
      <w:r>
        <w:rPr>
          <w:rFonts w:ascii="宋体" w:eastAsia="宋体" w:hAnsi="宋体" w:cs="Courier New"/>
          <w:b/>
          <w:bCs/>
          <w:sz w:val="28"/>
          <w:szCs w:val="30"/>
        </w:rPr>
        <w:t>供应商认为有必要提供的其它资料</w:t>
      </w:r>
    </w:p>
    <w:p w:rsidR="0069464B" w:rsidRDefault="00E573A0">
      <w:pPr>
        <w:widowControl/>
        <w:jc w:val="left"/>
        <w:rPr>
          <w:rFonts w:ascii="宋体" w:eastAsia="宋体" w:hAnsi="宋体" w:cs="Courier New"/>
          <w:b/>
          <w:bCs/>
          <w:sz w:val="30"/>
          <w:szCs w:val="30"/>
        </w:rPr>
      </w:pPr>
      <w:r>
        <w:rPr>
          <w:rFonts w:ascii="宋体" w:eastAsia="宋体" w:hAnsi="宋体" w:cs="Courier New"/>
          <w:b/>
          <w:bCs/>
          <w:sz w:val="30"/>
          <w:szCs w:val="30"/>
        </w:rPr>
        <w:br w:type="page"/>
      </w:r>
    </w:p>
    <w:p w:rsidR="0069464B" w:rsidRDefault="00E573A0">
      <w:pPr>
        <w:keepNext/>
        <w:keepLines/>
        <w:numPr>
          <w:ilvl w:val="0"/>
          <w:numId w:val="11"/>
        </w:numPr>
        <w:tabs>
          <w:tab w:val="left" w:pos="840"/>
        </w:tabs>
        <w:wordWrap w:val="0"/>
        <w:topLinePunct/>
        <w:spacing w:line="360" w:lineRule="auto"/>
        <w:outlineLvl w:val="1"/>
        <w:rPr>
          <w:rFonts w:ascii="宋体" w:eastAsia="宋体" w:hAnsi="宋体" w:cs="宋体"/>
          <w:bCs/>
          <w:sz w:val="28"/>
          <w:szCs w:val="28"/>
        </w:rPr>
      </w:pPr>
      <w:bookmarkStart w:id="1045" w:name="_Toc2421"/>
      <w:bookmarkStart w:id="1046" w:name="_Toc23774492"/>
      <w:r>
        <w:rPr>
          <w:rFonts w:ascii="宋体" w:eastAsia="宋体" w:hAnsi="宋体" w:hint="eastAsia"/>
          <w:b/>
          <w:sz w:val="28"/>
          <w:szCs w:val="28"/>
          <w:lang w:val="zh-CN"/>
        </w:rPr>
        <w:lastRenderedPageBreak/>
        <w:t>报价函</w:t>
      </w:r>
      <w:bookmarkEnd w:id="1045"/>
      <w:r>
        <w:rPr>
          <w:rFonts w:ascii="宋体" w:eastAsia="宋体" w:hAnsi="宋体" w:hint="eastAsia"/>
          <w:b/>
          <w:sz w:val="28"/>
          <w:szCs w:val="28"/>
          <w:lang w:val="zh-CN"/>
        </w:rPr>
        <w:t>及报价函附录</w:t>
      </w:r>
      <w:bookmarkEnd w:id="1046"/>
    </w:p>
    <w:p w:rsidR="0069464B" w:rsidRDefault="00E573A0">
      <w:pPr>
        <w:keepNext/>
        <w:keepLines/>
        <w:wordWrap w:val="0"/>
        <w:topLinePunct/>
        <w:spacing w:line="360" w:lineRule="auto"/>
        <w:jc w:val="center"/>
        <w:outlineLvl w:val="2"/>
        <w:rPr>
          <w:rFonts w:ascii="宋体" w:eastAsia="宋体" w:hAnsi="宋体"/>
          <w:b/>
          <w:bCs/>
          <w:sz w:val="28"/>
          <w:szCs w:val="28"/>
        </w:rPr>
      </w:pPr>
      <w:r>
        <w:rPr>
          <w:rFonts w:ascii="宋体" w:eastAsia="宋体" w:hAnsi="宋体" w:hint="eastAsia"/>
          <w:b/>
          <w:bCs/>
          <w:sz w:val="28"/>
          <w:szCs w:val="28"/>
          <w:lang w:val="zh-CN"/>
        </w:rPr>
        <w:t>（一）报价函</w:t>
      </w:r>
    </w:p>
    <w:p w:rsidR="0069464B" w:rsidRPr="00982118" w:rsidRDefault="00E573A0">
      <w:pPr>
        <w:wordWrap w:val="0"/>
        <w:topLinePunct/>
        <w:spacing w:line="460" w:lineRule="exact"/>
        <w:rPr>
          <w:rFonts w:ascii="宋体" w:eastAsia="宋体" w:hAnsi="宋体" w:cs="宋体"/>
          <w:sz w:val="28"/>
          <w:szCs w:val="28"/>
        </w:rPr>
      </w:pPr>
      <w:r w:rsidRPr="00982118">
        <w:rPr>
          <w:rFonts w:ascii="宋体" w:eastAsia="宋体" w:hAnsi="宋体" w:cs="宋体" w:hint="eastAsia"/>
          <w:sz w:val="28"/>
          <w:szCs w:val="28"/>
        </w:rPr>
        <w:t>致：</w:t>
      </w:r>
      <w:r w:rsidRPr="00982118">
        <w:rPr>
          <w:rFonts w:ascii="宋体" w:eastAsia="宋体" w:hAnsi="宋体" w:cs="宋体" w:hint="eastAsia"/>
          <w:sz w:val="28"/>
          <w:szCs w:val="28"/>
          <w:u w:val="single"/>
        </w:rPr>
        <w:t xml:space="preserve">            </w:t>
      </w:r>
      <w:r w:rsidRPr="00982118">
        <w:rPr>
          <w:rFonts w:ascii="宋体" w:eastAsia="宋体" w:hAnsi="宋体" w:cs="宋体" w:hint="eastAsia"/>
          <w:sz w:val="28"/>
          <w:szCs w:val="28"/>
        </w:rPr>
        <w:t>（采购人）</w:t>
      </w:r>
    </w:p>
    <w:p w:rsidR="0069464B" w:rsidRPr="00982118" w:rsidRDefault="00E573A0" w:rsidP="00982118">
      <w:pPr>
        <w:widowControl/>
        <w:numPr>
          <w:ilvl w:val="0"/>
          <w:numId w:val="12"/>
        </w:numPr>
        <w:tabs>
          <w:tab w:val="left" w:pos="0"/>
        </w:tabs>
        <w:wordWrap w:val="0"/>
        <w:topLinePunct/>
        <w:spacing w:before="100" w:beforeAutospacing="1" w:line="460" w:lineRule="exact"/>
        <w:ind w:firstLineChars="150" w:firstLine="420"/>
        <w:jc w:val="left"/>
        <w:rPr>
          <w:rFonts w:ascii="宋体" w:eastAsia="宋体" w:hAnsi="宋体" w:cs="宋体"/>
          <w:kern w:val="0"/>
          <w:sz w:val="28"/>
          <w:szCs w:val="28"/>
        </w:rPr>
      </w:pPr>
      <w:r w:rsidRPr="00982118">
        <w:rPr>
          <w:rFonts w:ascii="宋体" w:eastAsia="宋体" w:hAnsi="宋体" w:cs="宋体"/>
          <w:kern w:val="0"/>
          <w:sz w:val="28"/>
          <w:szCs w:val="28"/>
        </w:rPr>
        <w:t xml:space="preserve"> </w:t>
      </w:r>
      <w:r w:rsidRPr="00982118">
        <w:rPr>
          <w:rFonts w:ascii="宋体" w:eastAsia="宋体" w:hAnsi="宋体" w:cs="宋体" w:hint="eastAsia"/>
          <w:kern w:val="0"/>
          <w:sz w:val="28"/>
          <w:szCs w:val="28"/>
        </w:rPr>
        <w:t>我方已仔细研究了</w:t>
      </w:r>
      <w:r w:rsidRPr="00982118">
        <w:rPr>
          <w:rFonts w:ascii="宋体" w:eastAsia="宋体" w:hAnsi="宋体" w:cs="宋体" w:hint="eastAsia"/>
          <w:kern w:val="0"/>
          <w:sz w:val="28"/>
          <w:szCs w:val="28"/>
          <w:u w:val="single"/>
        </w:rPr>
        <w:t xml:space="preserve"> </w:t>
      </w:r>
      <w:r w:rsidRPr="00982118">
        <w:rPr>
          <w:rFonts w:ascii="宋体" w:eastAsia="宋体" w:hAnsi="宋体" w:cs="宋体" w:hint="eastAsia"/>
          <w:kern w:val="0"/>
          <w:sz w:val="28"/>
          <w:szCs w:val="28"/>
          <w:u w:val="single"/>
        </w:rPr>
        <w:tab/>
        <w:t xml:space="preserve">      </w:t>
      </w:r>
      <w:r w:rsidRPr="00982118">
        <w:rPr>
          <w:rFonts w:ascii="宋体" w:eastAsia="宋体" w:hAnsi="宋体" w:cs="宋体" w:hint="eastAsia"/>
          <w:kern w:val="0"/>
          <w:sz w:val="28"/>
          <w:szCs w:val="28"/>
        </w:rPr>
        <w:t>（项目名称）项目竞争性磋商文件的全部内容，愿以人民币（大写）</w:t>
      </w:r>
      <w:r w:rsidRPr="00982118">
        <w:rPr>
          <w:rFonts w:ascii="宋体" w:eastAsia="宋体" w:hAnsi="宋体" w:cs="宋体" w:hint="eastAsia"/>
          <w:kern w:val="0"/>
          <w:sz w:val="28"/>
          <w:szCs w:val="28"/>
          <w:u w:val="single"/>
        </w:rPr>
        <w:t xml:space="preserve">      </w:t>
      </w:r>
      <w:r w:rsidRPr="00982118">
        <w:rPr>
          <w:rFonts w:ascii="宋体" w:eastAsia="宋体" w:hAnsi="宋体" w:cs="宋体" w:hint="eastAsia"/>
          <w:kern w:val="0"/>
          <w:sz w:val="28"/>
          <w:szCs w:val="28"/>
        </w:rPr>
        <w:t>（￥</w:t>
      </w:r>
      <w:r w:rsidRPr="00982118">
        <w:rPr>
          <w:rFonts w:ascii="宋体" w:eastAsia="宋体" w:hAnsi="宋体" w:cs="宋体" w:hint="eastAsia"/>
          <w:kern w:val="0"/>
          <w:sz w:val="28"/>
          <w:szCs w:val="28"/>
          <w:u w:val="single"/>
        </w:rPr>
        <w:t xml:space="preserve">      </w:t>
      </w:r>
      <w:r w:rsidRPr="00982118">
        <w:rPr>
          <w:rFonts w:ascii="宋体" w:eastAsia="宋体" w:hAnsi="宋体" w:cs="宋体" w:hint="eastAsia"/>
          <w:kern w:val="0"/>
          <w:sz w:val="28"/>
          <w:szCs w:val="28"/>
        </w:rPr>
        <w:t>元）的总报价，工期</w:t>
      </w:r>
      <w:r w:rsidRPr="00982118">
        <w:rPr>
          <w:rFonts w:ascii="宋体" w:eastAsia="宋体" w:hAnsi="宋体" w:cs="宋体" w:hint="eastAsia"/>
          <w:kern w:val="0"/>
          <w:sz w:val="28"/>
          <w:szCs w:val="28"/>
          <w:u w:val="single"/>
        </w:rPr>
        <w:t xml:space="preserve">        </w:t>
      </w:r>
      <w:r w:rsidRPr="00982118">
        <w:rPr>
          <w:rFonts w:ascii="宋体" w:eastAsia="宋体" w:hAnsi="宋体" w:cs="宋体" w:hint="eastAsia"/>
          <w:kern w:val="0"/>
          <w:sz w:val="28"/>
          <w:szCs w:val="28"/>
        </w:rPr>
        <w:t>，质量标准</w:t>
      </w:r>
      <w:r w:rsidRPr="00982118">
        <w:rPr>
          <w:rFonts w:ascii="宋体" w:eastAsia="宋体" w:hAnsi="宋体" w:cs="宋体" w:hint="eastAsia"/>
          <w:kern w:val="0"/>
          <w:sz w:val="28"/>
          <w:szCs w:val="28"/>
          <w:u w:val="single"/>
        </w:rPr>
        <w:t xml:space="preserve">          </w:t>
      </w:r>
      <w:r w:rsidRPr="00982118">
        <w:rPr>
          <w:rFonts w:ascii="宋体" w:eastAsia="宋体" w:hAnsi="宋体" w:cs="宋体" w:hint="eastAsia"/>
          <w:kern w:val="0"/>
          <w:sz w:val="28"/>
          <w:szCs w:val="28"/>
        </w:rPr>
        <w:t>，按合同约定完成全部工作。</w:t>
      </w:r>
    </w:p>
    <w:p w:rsidR="0069464B" w:rsidRPr="00982118" w:rsidRDefault="00E573A0" w:rsidP="00982118">
      <w:pPr>
        <w:widowControl/>
        <w:numPr>
          <w:ilvl w:val="0"/>
          <w:numId w:val="12"/>
        </w:numPr>
        <w:tabs>
          <w:tab w:val="left" w:pos="0"/>
        </w:tabs>
        <w:wordWrap w:val="0"/>
        <w:topLinePunct/>
        <w:spacing w:before="100" w:beforeAutospacing="1" w:line="460" w:lineRule="exact"/>
        <w:ind w:firstLineChars="150" w:firstLine="420"/>
        <w:jc w:val="left"/>
        <w:rPr>
          <w:rFonts w:ascii="宋体" w:eastAsia="宋体" w:hAnsi="宋体" w:cs="宋体"/>
          <w:kern w:val="0"/>
          <w:sz w:val="28"/>
          <w:szCs w:val="28"/>
        </w:rPr>
      </w:pPr>
      <w:r w:rsidRPr="00982118">
        <w:rPr>
          <w:rFonts w:ascii="宋体" w:eastAsia="宋体" w:hAnsi="宋体" w:cs="宋体" w:hint="eastAsia"/>
          <w:kern w:val="0"/>
          <w:sz w:val="28"/>
          <w:szCs w:val="28"/>
        </w:rPr>
        <w:t>如果我方成交，我方将按竞争性磋商文件的规定签订并严格履行合同中的责任和义务，在签订合同时不向你方提出附加条件，在合同约定的期限内完成合同规定的全部内容。</w:t>
      </w:r>
    </w:p>
    <w:p w:rsidR="0069464B" w:rsidRPr="00982118" w:rsidRDefault="00E573A0" w:rsidP="00982118">
      <w:pPr>
        <w:widowControl/>
        <w:numPr>
          <w:ilvl w:val="0"/>
          <w:numId w:val="12"/>
        </w:numPr>
        <w:tabs>
          <w:tab w:val="left" w:pos="720"/>
        </w:tabs>
        <w:wordWrap w:val="0"/>
        <w:topLinePunct/>
        <w:spacing w:before="100" w:beforeAutospacing="1" w:line="460" w:lineRule="exact"/>
        <w:ind w:firstLineChars="150" w:firstLine="420"/>
        <w:jc w:val="left"/>
        <w:rPr>
          <w:rFonts w:ascii="宋体" w:eastAsia="宋体" w:hAnsi="宋体" w:cs="宋体"/>
          <w:kern w:val="0"/>
          <w:sz w:val="28"/>
          <w:szCs w:val="28"/>
        </w:rPr>
      </w:pPr>
      <w:r w:rsidRPr="00982118">
        <w:rPr>
          <w:rFonts w:ascii="宋体" w:eastAsia="宋体" w:hAnsi="宋体" w:cs="宋体" w:hint="eastAsia"/>
          <w:kern w:val="0"/>
          <w:sz w:val="28"/>
          <w:szCs w:val="28"/>
        </w:rPr>
        <w:t>我方已详细审查全部竞争性磋商文件，包括修改文件以及全部参考资料和有关附件。我方完全理解并同意放弃对这方面有不明及误解的权力。</w:t>
      </w:r>
    </w:p>
    <w:p w:rsidR="0069464B" w:rsidRPr="00982118" w:rsidRDefault="00E573A0" w:rsidP="00982118">
      <w:pPr>
        <w:widowControl/>
        <w:numPr>
          <w:ilvl w:val="0"/>
          <w:numId w:val="12"/>
        </w:numPr>
        <w:tabs>
          <w:tab w:val="left" w:pos="720"/>
        </w:tabs>
        <w:wordWrap w:val="0"/>
        <w:topLinePunct/>
        <w:spacing w:before="100" w:beforeAutospacing="1" w:line="460" w:lineRule="exact"/>
        <w:ind w:firstLineChars="150" w:firstLine="420"/>
        <w:jc w:val="left"/>
        <w:rPr>
          <w:rFonts w:ascii="宋体" w:eastAsia="宋体" w:hAnsi="宋体" w:cs="宋体"/>
          <w:kern w:val="0"/>
          <w:sz w:val="28"/>
          <w:szCs w:val="28"/>
        </w:rPr>
      </w:pPr>
      <w:r w:rsidRPr="00982118">
        <w:rPr>
          <w:rFonts w:ascii="宋体" w:eastAsia="宋体" w:hAnsi="宋体" w:cs="宋体" w:hint="eastAsia"/>
          <w:kern w:val="0"/>
          <w:sz w:val="28"/>
          <w:szCs w:val="28"/>
        </w:rPr>
        <w:t>磋商有效期为响应文件递交截止之日起</w:t>
      </w:r>
      <w:r w:rsidRPr="00982118">
        <w:rPr>
          <w:rFonts w:ascii="宋体" w:eastAsia="宋体" w:hAnsi="宋体" w:cs="宋体" w:hint="eastAsia"/>
          <w:kern w:val="0"/>
          <w:sz w:val="28"/>
          <w:szCs w:val="28"/>
          <w:u w:val="single"/>
        </w:rPr>
        <w:t xml:space="preserve"> 60</w:t>
      </w:r>
      <w:r w:rsidRPr="00982118">
        <w:rPr>
          <w:rFonts w:ascii="宋体" w:eastAsia="宋体" w:hAnsi="宋体" w:cs="宋体" w:hint="eastAsia"/>
          <w:kern w:val="0"/>
          <w:sz w:val="28"/>
          <w:szCs w:val="28"/>
        </w:rPr>
        <w:t>日历天。</w:t>
      </w:r>
    </w:p>
    <w:p w:rsidR="0069464B" w:rsidRPr="00982118" w:rsidRDefault="00E573A0">
      <w:pPr>
        <w:widowControl/>
        <w:numPr>
          <w:ilvl w:val="0"/>
          <w:numId w:val="12"/>
        </w:numPr>
        <w:tabs>
          <w:tab w:val="left" w:pos="720"/>
        </w:tabs>
        <w:wordWrap w:val="0"/>
        <w:topLinePunct/>
        <w:spacing w:before="100" w:beforeAutospacing="1" w:line="460" w:lineRule="exact"/>
        <w:ind w:firstLine="360"/>
        <w:jc w:val="left"/>
        <w:rPr>
          <w:rFonts w:ascii="宋体" w:eastAsia="宋体" w:hAnsi="宋体" w:cs="宋体"/>
          <w:kern w:val="0"/>
          <w:sz w:val="28"/>
          <w:szCs w:val="28"/>
        </w:rPr>
      </w:pPr>
      <w:r w:rsidRPr="00982118">
        <w:rPr>
          <w:rFonts w:ascii="宋体" w:eastAsia="宋体" w:hAnsi="宋体" w:cs="宋体" w:hint="eastAsia"/>
          <w:kern w:val="0"/>
          <w:sz w:val="28"/>
          <w:szCs w:val="28"/>
        </w:rPr>
        <w:t>我方在此声明，所递交的响应文件及有关资料内容完整、真实和准确，且不存在第二章“供应商须知”第 1.4.2 项规定的任何一种情形。</w:t>
      </w:r>
    </w:p>
    <w:p w:rsidR="0069464B" w:rsidRPr="00982118" w:rsidRDefault="00E573A0">
      <w:pPr>
        <w:widowControl/>
        <w:numPr>
          <w:ilvl w:val="0"/>
          <w:numId w:val="12"/>
        </w:numPr>
        <w:tabs>
          <w:tab w:val="left" w:pos="720"/>
        </w:tabs>
        <w:wordWrap w:val="0"/>
        <w:topLinePunct/>
        <w:spacing w:before="100" w:beforeAutospacing="1" w:line="460" w:lineRule="exact"/>
        <w:ind w:firstLine="360"/>
        <w:jc w:val="left"/>
        <w:rPr>
          <w:rFonts w:ascii="宋体" w:eastAsia="宋体" w:hAnsi="宋体" w:cs="宋体"/>
          <w:kern w:val="0"/>
          <w:sz w:val="28"/>
          <w:szCs w:val="28"/>
        </w:rPr>
      </w:pPr>
      <w:r w:rsidRPr="00982118">
        <w:rPr>
          <w:rFonts w:ascii="宋体" w:eastAsia="宋体" w:hAnsi="宋体" w:cs="宋体" w:hint="eastAsia"/>
          <w:kern w:val="0"/>
          <w:sz w:val="28"/>
          <w:szCs w:val="28"/>
        </w:rPr>
        <w:t>我方在此声明，参加政府采购活动前三年内，在经营活动中没有重大违法记录；未被依法暂停或者取消投标资格；未被责令停产停业、暂扣或者吊销许可证、暂扣或者吊销执照；</w:t>
      </w:r>
    </w:p>
    <w:p w:rsidR="0069464B" w:rsidRPr="00982118" w:rsidRDefault="00E573A0">
      <w:pPr>
        <w:widowControl/>
        <w:numPr>
          <w:ilvl w:val="0"/>
          <w:numId w:val="12"/>
        </w:numPr>
        <w:tabs>
          <w:tab w:val="left" w:pos="720"/>
        </w:tabs>
        <w:wordWrap w:val="0"/>
        <w:topLinePunct/>
        <w:spacing w:before="100" w:beforeAutospacing="1" w:line="460" w:lineRule="exact"/>
        <w:ind w:firstLine="360"/>
        <w:jc w:val="left"/>
        <w:rPr>
          <w:rFonts w:ascii="宋体" w:eastAsia="宋体" w:hAnsi="宋体" w:cs="宋体"/>
          <w:kern w:val="0"/>
          <w:sz w:val="28"/>
          <w:szCs w:val="28"/>
        </w:rPr>
      </w:pPr>
      <w:r w:rsidRPr="00982118">
        <w:rPr>
          <w:rFonts w:ascii="宋体" w:eastAsia="宋体" w:hAnsi="宋体" w:cs="宋体" w:hint="eastAsia"/>
          <w:kern w:val="0"/>
          <w:sz w:val="28"/>
          <w:szCs w:val="28"/>
        </w:rPr>
        <w:t>我方同意提供按照贵方可能要求的与其磋商有关的一切数据或资料，完全理解贵方不一定接受最低价的响应。</w:t>
      </w:r>
    </w:p>
    <w:p w:rsidR="0069464B" w:rsidRPr="00982118" w:rsidRDefault="0069464B">
      <w:pPr>
        <w:wordWrap w:val="0"/>
        <w:topLinePunct/>
        <w:spacing w:line="460" w:lineRule="exact"/>
        <w:jc w:val="right"/>
        <w:rPr>
          <w:rFonts w:ascii="宋体" w:eastAsia="宋体" w:hAnsi="宋体" w:cs="宋体"/>
          <w:sz w:val="28"/>
          <w:szCs w:val="28"/>
        </w:rPr>
      </w:pPr>
    </w:p>
    <w:p w:rsidR="0069464B" w:rsidRPr="00982118" w:rsidRDefault="0069464B">
      <w:pPr>
        <w:wordWrap w:val="0"/>
        <w:topLinePunct/>
        <w:spacing w:line="460" w:lineRule="exact"/>
        <w:jc w:val="right"/>
        <w:rPr>
          <w:rFonts w:ascii="宋体" w:eastAsia="宋体" w:hAnsi="宋体" w:cs="宋体"/>
          <w:sz w:val="28"/>
          <w:szCs w:val="28"/>
        </w:rPr>
      </w:pPr>
    </w:p>
    <w:p w:rsidR="0069464B" w:rsidRPr="00982118" w:rsidRDefault="00E573A0">
      <w:pPr>
        <w:wordWrap w:val="0"/>
        <w:topLinePunct/>
        <w:spacing w:line="460" w:lineRule="exact"/>
        <w:jc w:val="right"/>
        <w:rPr>
          <w:rFonts w:ascii="宋体" w:eastAsia="宋体" w:hAnsi="宋体" w:cs="宋体"/>
          <w:sz w:val="28"/>
          <w:szCs w:val="28"/>
        </w:rPr>
      </w:pPr>
      <w:r w:rsidRPr="00982118">
        <w:rPr>
          <w:rFonts w:ascii="宋体" w:eastAsia="宋体" w:hAnsi="宋体" w:cs="宋体" w:hint="eastAsia"/>
          <w:sz w:val="28"/>
          <w:szCs w:val="28"/>
        </w:rPr>
        <w:t>供应商：</w:t>
      </w:r>
      <w:r w:rsidRPr="00982118">
        <w:rPr>
          <w:rFonts w:ascii="宋体" w:eastAsia="宋体" w:hAnsi="宋体" w:cs="宋体" w:hint="eastAsia"/>
          <w:sz w:val="28"/>
          <w:szCs w:val="28"/>
          <w:u w:val="single"/>
        </w:rPr>
        <w:t xml:space="preserve">                              </w:t>
      </w:r>
      <w:r w:rsidRPr="00982118">
        <w:rPr>
          <w:rFonts w:ascii="宋体" w:eastAsia="宋体" w:hAnsi="宋体" w:cs="宋体" w:hint="eastAsia"/>
          <w:sz w:val="28"/>
          <w:szCs w:val="28"/>
        </w:rPr>
        <w:t>（盖单位章）</w:t>
      </w:r>
    </w:p>
    <w:p w:rsidR="0069464B" w:rsidRPr="00982118" w:rsidRDefault="00E573A0">
      <w:pPr>
        <w:wordWrap w:val="0"/>
        <w:topLinePunct/>
        <w:spacing w:line="460" w:lineRule="exact"/>
        <w:jc w:val="right"/>
        <w:rPr>
          <w:rFonts w:ascii="宋体" w:eastAsia="宋体" w:hAnsi="宋体" w:cs="宋体"/>
          <w:sz w:val="28"/>
          <w:szCs w:val="28"/>
        </w:rPr>
      </w:pPr>
      <w:r w:rsidRPr="00982118">
        <w:rPr>
          <w:rFonts w:ascii="宋体" w:eastAsia="宋体" w:hAnsi="宋体" w:cs="宋体" w:hint="eastAsia"/>
          <w:sz w:val="28"/>
          <w:szCs w:val="28"/>
        </w:rPr>
        <w:t>法定代表人：</w:t>
      </w:r>
      <w:r w:rsidRPr="00982118">
        <w:rPr>
          <w:rFonts w:ascii="宋体" w:eastAsia="宋体" w:hAnsi="宋体" w:cs="宋体" w:hint="eastAsia"/>
          <w:sz w:val="28"/>
          <w:szCs w:val="28"/>
          <w:u w:val="single"/>
        </w:rPr>
        <w:t xml:space="preserve">                        </w:t>
      </w:r>
      <w:r w:rsidRPr="00982118">
        <w:rPr>
          <w:rFonts w:ascii="宋体" w:eastAsia="宋体" w:hAnsi="宋体" w:cs="宋体" w:hint="eastAsia"/>
          <w:sz w:val="28"/>
          <w:szCs w:val="28"/>
        </w:rPr>
        <w:t>（签字或盖章）</w:t>
      </w:r>
    </w:p>
    <w:p w:rsidR="0069464B" w:rsidRPr="00982118" w:rsidRDefault="00E573A0" w:rsidP="00982118">
      <w:pPr>
        <w:wordWrap w:val="0"/>
        <w:topLinePunct/>
        <w:spacing w:line="460" w:lineRule="exact"/>
        <w:ind w:firstLineChars="1250" w:firstLine="3500"/>
        <w:jc w:val="right"/>
        <w:rPr>
          <w:rFonts w:ascii="宋体" w:eastAsia="宋体" w:hAnsi="宋体" w:cs="宋体"/>
          <w:sz w:val="28"/>
          <w:szCs w:val="28"/>
        </w:rPr>
      </w:pPr>
      <w:r w:rsidRPr="00982118">
        <w:rPr>
          <w:rFonts w:ascii="宋体" w:eastAsia="宋体" w:hAnsi="宋体" w:cs="宋体" w:hint="eastAsia"/>
          <w:sz w:val="28"/>
          <w:szCs w:val="28"/>
        </w:rPr>
        <w:t>日期：</w:t>
      </w:r>
      <w:r w:rsidRPr="00982118">
        <w:rPr>
          <w:rFonts w:ascii="宋体" w:eastAsia="宋体" w:hAnsi="宋体" w:cs="宋体" w:hint="eastAsia"/>
          <w:sz w:val="28"/>
          <w:szCs w:val="28"/>
          <w:u w:val="single"/>
        </w:rPr>
        <w:t xml:space="preserve">        </w:t>
      </w:r>
      <w:r w:rsidRPr="00982118">
        <w:rPr>
          <w:rFonts w:ascii="宋体" w:eastAsia="宋体" w:hAnsi="宋体" w:cs="宋体" w:hint="eastAsia"/>
          <w:sz w:val="28"/>
          <w:szCs w:val="28"/>
        </w:rPr>
        <w:t>年</w:t>
      </w:r>
      <w:r w:rsidRPr="00982118">
        <w:rPr>
          <w:rFonts w:ascii="宋体" w:eastAsia="宋体" w:hAnsi="宋体" w:cs="宋体" w:hint="eastAsia"/>
          <w:sz w:val="28"/>
          <w:szCs w:val="28"/>
          <w:u w:val="single"/>
        </w:rPr>
        <w:t xml:space="preserve">      </w:t>
      </w:r>
      <w:r w:rsidRPr="00982118">
        <w:rPr>
          <w:rFonts w:ascii="宋体" w:eastAsia="宋体" w:hAnsi="宋体" w:cs="宋体" w:hint="eastAsia"/>
          <w:sz w:val="28"/>
          <w:szCs w:val="28"/>
        </w:rPr>
        <w:t>月</w:t>
      </w:r>
      <w:r w:rsidRPr="00982118">
        <w:rPr>
          <w:rFonts w:ascii="宋体" w:eastAsia="宋体" w:hAnsi="宋体" w:cs="宋体" w:hint="eastAsia"/>
          <w:sz w:val="28"/>
          <w:szCs w:val="28"/>
          <w:u w:val="single"/>
        </w:rPr>
        <w:t xml:space="preserve">      </w:t>
      </w:r>
      <w:r w:rsidRPr="00982118">
        <w:rPr>
          <w:rFonts w:ascii="宋体" w:eastAsia="宋体" w:hAnsi="宋体" w:cs="宋体" w:hint="eastAsia"/>
          <w:sz w:val="28"/>
          <w:szCs w:val="28"/>
        </w:rPr>
        <w:t>日</w:t>
      </w:r>
    </w:p>
    <w:p w:rsidR="0069464B" w:rsidRPr="00982118" w:rsidRDefault="0069464B" w:rsidP="003D7928">
      <w:pPr>
        <w:wordWrap w:val="0"/>
        <w:topLinePunct/>
        <w:spacing w:afterLines="50" w:line="360" w:lineRule="auto"/>
        <w:rPr>
          <w:rFonts w:ascii="宋体" w:eastAsia="宋体" w:hAnsi="宋体" w:cs="宋体"/>
          <w:sz w:val="28"/>
          <w:szCs w:val="28"/>
        </w:rPr>
        <w:sectPr w:rsidR="0069464B" w:rsidRPr="00982118">
          <w:headerReference w:type="default" r:id="rId11"/>
          <w:footerReference w:type="default" r:id="rId12"/>
          <w:pgSz w:w="11907" w:h="16840"/>
          <w:pgMar w:top="1400" w:right="1418" w:bottom="1089" w:left="1418" w:header="624" w:footer="748" w:gutter="0"/>
          <w:cols w:space="720"/>
          <w:docGrid w:type="linesAndChars" w:linePitch="312"/>
        </w:sectPr>
      </w:pPr>
    </w:p>
    <w:p w:rsidR="0069464B" w:rsidRDefault="00E573A0">
      <w:pPr>
        <w:keepNext/>
        <w:keepLines/>
        <w:wordWrap w:val="0"/>
        <w:topLinePunct/>
        <w:spacing w:line="360" w:lineRule="auto"/>
        <w:jc w:val="center"/>
        <w:outlineLvl w:val="2"/>
        <w:rPr>
          <w:rFonts w:ascii="宋体" w:eastAsia="宋体" w:hAnsi="宋体"/>
          <w:b/>
          <w:bCs/>
          <w:sz w:val="28"/>
          <w:szCs w:val="28"/>
          <w:lang w:val="zh-CN"/>
        </w:rPr>
      </w:pPr>
      <w:bookmarkStart w:id="1047" w:name="_Toc21386"/>
      <w:bookmarkStart w:id="1048" w:name="_Toc21652"/>
      <w:r>
        <w:rPr>
          <w:rFonts w:ascii="宋体" w:eastAsia="宋体" w:hAnsi="宋体" w:hint="eastAsia"/>
          <w:b/>
          <w:bCs/>
          <w:sz w:val="28"/>
          <w:szCs w:val="28"/>
        </w:rPr>
        <w:lastRenderedPageBreak/>
        <w:t>（二）报价函附录（第一轮报价）</w:t>
      </w:r>
      <w:bookmarkEnd w:id="1047"/>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859"/>
        <w:gridCol w:w="1512"/>
        <w:gridCol w:w="3594"/>
      </w:tblGrid>
      <w:tr w:rsidR="0069464B">
        <w:trPr>
          <w:trHeight w:val="796"/>
          <w:jc w:val="center"/>
        </w:trPr>
        <w:tc>
          <w:tcPr>
            <w:tcW w:w="2694"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项目名称</w:t>
            </w:r>
          </w:p>
        </w:tc>
        <w:tc>
          <w:tcPr>
            <w:tcW w:w="6965" w:type="dxa"/>
            <w:gridSpan w:val="3"/>
            <w:tcBorders>
              <w:top w:val="single" w:sz="4" w:space="0" w:color="auto"/>
              <w:left w:val="single" w:sz="4" w:space="0" w:color="auto"/>
              <w:bottom w:val="single" w:sz="4" w:space="0" w:color="auto"/>
              <w:right w:val="single" w:sz="4" w:space="0" w:color="auto"/>
            </w:tcBorders>
            <w:vAlign w:val="center"/>
          </w:tcPr>
          <w:p w:rsidR="0069464B" w:rsidRDefault="0069464B">
            <w:pPr>
              <w:widowControl/>
              <w:wordWrap w:val="0"/>
              <w:topLinePunct/>
              <w:spacing w:line="360" w:lineRule="auto"/>
              <w:jc w:val="center"/>
              <w:rPr>
                <w:rFonts w:ascii="宋体" w:eastAsia="宋体" w:hAnsi="宋体" w:cs="宋体"/>
                <w:sz w:val="28"/>
                <w:szCs w:val="28"/>
              </w:rPr>
            </w:pPr>
          </w:p>
        </w:tc>
      </w:tr>
      <w:tr w:rsidR="0069464B">
        <w:trPr>
          <w:trHeight w:val="796"/>
          <w:jc w:val="center"/>
        </w:trPr>
        <w:tc>
          <w:tcPr>
            <w:tcW w:w="2694"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供应商</w:t>
            </w:r>
          </w:p>
        </w:tc>
        <w:tc>
          <w:tcPr>
            <w:tcW w:w="6965" w:type="dxa"/>
            <w:gridSpan w:val="3"/>
            <w:tcBorders>
              <w:top w:val="single" w:sz="4" w:space="0" w:color="auto"/>
              <w:left w:val="single" w:sz="4" w:space="0" w:color="auto"/>
              <w:bottom w:val="single" w:sz="4" w:space="0" w:color="auto"/>
              <w:right w:val="single" w:sz="4" w:space="0" w:color="auto"/>
            </w:tcBorders>
            <w:vAlign w:val="center"/>
          </w:tcPr>
          <w:p w:rsidR="0069464B" w:rsidRDefault="0069464B">
            <w:pPr>
              <w:widowControl/>
              <w:wordWrap w:val="0"/>
              <w:topLinePunct/>
              <w:spacing w:line="360" w:lineRule="auto"/>
              <w:jc w:val="center"/>
              <w:rPr>
                <w:rFonts w:ascii="宋体" w:eastAsia="宋体" w:hAnsi="宋体" w:cs="宋体"/>
                <w:sz w:val="28"/>
                <w:szCs w:val="28"/>
              </w:rPr>
            </w:pPr>
          </w:p>
        </w:tc>
      </w:tr>
      <w:tr w:rsidR="0069464B">
        <w:trPr>
          <w:trHeight w:val="3150"/>
          <w:jc w:val="center"/>
        </w:trPr>
        <w:tc>
          <w:tcPr>
            <w:tcW w:w="2694" w:type="dxa"/>
            <w:tcBorders>
              <w:top w:val="single" w:sz="4" w:space="0" w:color="auto"/>
              <w:left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proofErr w:type="gramStart"/>
            <w:r>
              <w:rPr>
                <w:rFonts w:ascii="宋体" w:eastAsia="宋体" w:hAnsi="宋体" w:cs="宋体" w:hint="eastAsia"/>
                <w:sz w:val="28"/>
                <w:szCs w:val="28"/>
              </w:rPr>
              <w:t>磋商总</w:t>
            </w:r>
            <w:proofErr w:type="gramEnd"/>
            <w:r>
              <w:rPr>
                <w:rFonts w:ascii="宋体" w:eastAsia="宋体" w:hAnsi="宋体" w:cs="宋体" w:hint="eastAsia"/>
                <w:sz w:val="28"/>
                <w:szCs w:val="28"/>
              </w:rPr>
              <w:t>报价</w:t>
            </w:r>
          </w:p>
        </w:tc>
        <w:tc>
          <w:tcPr>
            <w:tcW w:w="6965" w:type="dxa"/>
            <w:gridSpan w:val="3"/>
            <w:tcBorders>
              <w:top w:val="single" w:sz="4" w:space="0" w:color="auto"/>
              <w:left w:val="single" w:sz="4" w:space="0" w:color="auto"/>
              <w:right w:val="single" w:sz="4" w:space="0" w:color="auto"/>
            </w:tcBorders>
            <w:vAlign w:val="center"/>
          </w:tcPr>
          <w:p w:rsidR="0069464B" w:rsidRDefault="0069464B">
            <w:pPr>
              <w:widowControl/>
              <w:wordWrap w:val="0"/>
              <w:topLinePunct/>
              <w:spacing w:line="360" w:lineRule="auto"/>
              <w:rPr>
                <w:rFonts w:ascii="宋体" w:eastAsia="宋体" w:hAnsi="宋体" w:cs="宋体"/>
                <w:b/>
                <w:bCs/>
                <w:sz w:val="28"/>
                <w:szCs w:val="28"/>
              </w:rPr>
            </w:pPr>
          </w:p>
          <w:p w:rsidR="0069464B" w:rsidRDefault="00E573A0">
            <w:pPr>
              <w:widowControl/>
              <w:wordWrap w:val="0"/>
              <w:topLinePunct/>
              <w:spacing w:line="360" w:lineRule="auto"/>
              <w:rPr>
                <w:rFonts w:ascii="宋体" w:eastAsia="宋体" w:hAnsi="宋体"/>
                <w:sz w:val="24"/>
                <w:szCs w:val="24"/>
              </w:rPr>
            </w:pPr>
            <w:r>
              <w:rPr>
                <w:rFonts w:ascii="宋体" w:eastAsia="宋体" w:hAnsi="宋体" w:hint="eastAsia"/>
                <w:sz w:val="24"/>
                <w:szCs w:val="24"/>
              </w:rPr>
              <w:t>大写：</w:t>
            </w:r>
            <w:r>
              <w:rPr>
                <w:rFonts w:ascii="宋体" w:eastAsia="宋体" w:hAnsi="宋体" w:hint="eastAsia"/>
                <w:sz w:val="24"/>
                <w:szCs w:val="24"/>
                <w:u w:val="single"/>
              </w:rPr>
              <w:t xml:space="preserve">     </w:t>
            </w:r>
            <w:r>
              <w:rPr>
                <w:rFonts w:ascii="宋体" w:eastAsia="宋体" w:hAnsi="宋体" w:hint="eastAsia"/>
                <w:sz w:val="24"/>
                <w:szCs w:val="24"/>
              </w:rPr>
              <w:t>；</w:t>
            </w:r>
          </w:p>
          <w:p w:rsidR="0069464B" w:rsidRDefault="00E573A0">
            <w:pPr>
              <w:widowControl/>
              <w:wordWrap w:val="0"/>
              <w:topLinePunct/>
              <w:spacing w:line="360" w:lineRule="auto"/>
              <w:rPr>
                <w:rFonts w:ascii="宋体" w:eastAsia="宋体" w:hAnsi="宋体" w:cs="宋体"/>
                <w:b/>
                <w:bCs/>
                <w:sz w:val="28"/>
                <w:szCs w:val="28"/>
              </w:rPr>
            </w:pPr>
            <w:r>
              <w:rPr>
                <w:rFonts w:ascii="宋体" w:eastAsia="宋体" w:hAnsi="宋体" w:hint="eastAsia"/>
                <w:sz w:val="24"/>
                <w:szCs w:val="24"/>
              </w:rPr>
              <w:t>小写：</w:t>
            </w:r>
            <w:r>
              <w:rPr>
                <w:rFonts w:ascii="宋体" w:eastAsia="宋体" w:hAnsi="宋体" w:hint="eastAsia"/>
                <w:sz w:val="24"/>
                <w:szCs w:val="24"/>
                <w:u w:val="single"/>
              </w:rPr>
              <w:t xml:space="preserve">     </w:t>
            </w:r>
            <w:r>
              <w:rPr>
                <w:rFonts w:ascii="宋体" w:eastAsia="宋体" w:hAnsi="宋体" w:hint="eastAsia"/>
                <w:sz w:val="24"/>
                <w:szCs w:val="24"/>
              </w:rPr>
              <w:t>元</w:t>
            </w:r>
          </w:p>
        </w:tc>
      </w:tr>
      <w:tr w:rsidR="0069464B">
        <w:trPr>
          <w:trHeight w:val="796"/>
          <w:jc w:val="center"/>
        </w:trPr>
        <w:tc>
          <w:tcPr>
            <w:tcW w:w="2694"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工期</w:t>
            </w:r>
          </w:p>
        </w:tc>
        <w:tc>
          <w:tcPr>
            <w:tcW w:w="6965" w:type="dxa"/>
            <w:gridSpan w:val="3"/>
            <w:tcBorders>
              <w:top w:val="single" w:sz="4" w:space="0" w:color="auto"/>
              <w:left w:val="single" w:sz="4" w:space="0" w:color="auto"/>
              <w:bottom w:val="single" w:sz="4" w:space="0" w:color="auto"/>
              <w:right w:val="single" w:sz="4" w:space="0" w:color="auto"/>
            </w:tcBorders>
            <w:vAlign w:val="center"/>
          </w:tcPr>
          <w:p w:rsidR="0069464B" w:rsidRDefault="0069464B">
            <w:pPr>
              <w:widowControl/>
              <w:wordWrap w:val="0"/>
              <w:topLinePunct/>
              <w:spacing w:line="360" w:lineRule="auto"/>
              <w:jc w:val="center"/>
              <w:rPr>
                <w:rFonts w:ascii="宋体" w:eastAsia="宋体" w:hAnsi="宋体" w:cs="宋体"/>
                <w:sz w:val="28"/>
                <w:szCs w:val="28"/>
              </w:rPr>
            </w:pPr>
          </w:p>
        </w:tc>
      </w:tr>
      <w:tr w:rsidR="0069464B">
        <w:trPr>
          <w:trHeight w:val="796"/>
          <w:jc w:val="center"/>
        </w:trPr>
        <w:tc>
          <w:tcPr>
            <w:tcW w:w="2694"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质量标准</w:t>
            </w:r>
          </w:p>
        </w:tc>
        <w:tc>
          <w:tcPr>
            <w:tcW w:w="6965" w:type="dxa"/>
            <w:gridSpan w:val="3"/>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达到国家规定质量验收合格标准</w:t>
            </w:r>
          </w:p>
        </w:tc>
      </w:tr>
      <w:tr w:rsidR="0069464B">
        <w:trPr>
          <w:trHeight w:val="796"/>
          <w:jc w:val="center"/>
        </w:trPr>
        <w:tc>
          <w:tcPr>
            <w:tcW w:w="2694"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安全目标</w:t>
            </w:r>
          </w:p>
        </w:tc>
        <w:tc>
          <w:tcPr>
            <w:tcW w:w="6965" w:type="dxa"/>
            <w:gridSpan w:val="3"/>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零事故</w:t>
            </w:r>
          </w:p>
        </w:tc>
      </w:tr>
      <w:tr w:rsidR="0069464B">
        <w:trPr>
          <w:trHeight w:val="796"/>
          <w:jc w:val="center"/>
        </w:trPr>
        <w:tc>
          <w:tcPr>
            <w:tcW w:w="2694"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项目经理</w:t>
            </w:r>
          </w:p>
        </w:tc>
        <w:tc>
          <w:tcPr>
            <w:tcW w:w="1859"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left"/>
              <w:rPr>
                <w:rFonts w:ascii="宋体" w:eastAsia="宋体" w:hAnsi="宋体" w:cs="宋体"/>
                <w:sz w:val="28"/>
                <w:szCs w:val="28"/>
              </w:rPr>
            </w:pPr>
            <w:r>
              <w:rPr>
                <w:rFonts w:ascii="宋体" w:eastAsia="宋体" w:hAnsi="宋体" w:cs="宋体" w:hint="eastAsia"/>
                <w:sz w:val="28"/>
                <w:szCs w:val="28"/>
              </w:rPr>
              <w:t>姓名：</w:t>
            </w:r>
          </w:p>
        </w:tc>
        <w:tc>
          <w:tcPr>
            <w:tcW w:w="1512"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left"/>
              <w:rPr>
                <w:rFonts w:ascii="宋体" w:eastAsia="宋体" w:hAnsi="宋体" w:cs="宋体"/>
                <w:sz w:val="28"/>
                <w:szCs w:val="28"/>
              </w:rPr>
            </w:pPr>
            <w:r>
              <w:rPr>
                <w:rFonts w:ascii="宋体" w:eastAsia="宋体" w:hAnsi="宋体" w:cs="宋体" w:hint="eastAsia"/>
                <w:sz w:val="28"/>
                <w:szCs w:val="28"/>
              </w:rPr>
              <w:t>级别：</w:t>
            </w:r>
          </w:p>
        </w:tc>
        <w:tc>
          <w:tcPr>
            <w:tcW w:w="3594"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left"/>
              <w:rPr>
                <w:rFonts w:ascii="宋体" w:eastAsia="宋体" w:hAnsi="宋体" w:cs="宋体"/>
                <w:sz w:val="28"/>
                <w:szCs w:val="28"/>
              </w:rPr>
            </w:pPr>
            <w:r>
              <w:rPr>
                <w:rFonts w:ascii="宋体" w:eastAsia="宋体" w:hAnsi="宋体" w:cs="宋体" w:hint="eastAsia"/>
                <w:sz w:val="28"/>
                <w:szCs w:val="28"/>
              </w:rPr>
              <w:t>注册证号：</w:t>
            </w:r>
          </w:p>
        </w:tc>
      </w:tr>
      <w:tr w:rsidR="0069464B">
        <w:trPr>
          <w:trHeight w:val="796"/>
          <w:jc w:val="center"/>
        </w:trPr>
        <w:tc>
          <w:tcPr>
            <w:tcW w:w="2694"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磋商有效期</w:t>
            </w:r>
          </w:p>
        </w:tc>
        <w:tc>
          <w:tcPr>
            <w:tcW w:w="6965" w:type="dxa"/>
            <w:gridSpan w:val="3"/>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响应文件递交截止之日起</w:t>
            </w:r>
            <w:r>
              <w:rPr>
                <w:rFonts w:ascii="宋体" w:eastAsia="宋体" w:hAnsi="宋体" w:cs="宋体" w:hint="eastAsia"/>
                <w:sz w:val="28"/>
                <w:szCs w:val="28"/>
                <w:u w:val="single"/>
              </w:rPr>
              <w:t xml:space="preserve"> 60</w:t>
            </w:r>
            <w:proofErr w:type="gramStart"/>
            <w:r>
              <w:rPr>
                <w:rFonts w:ascii="宋体" w:eastAsia="宋体" w:hAnsi="宋体" w:cs="宋体" w:hint="eastAsia"/>
                <w:sz w:val="28"/>
                <w:szCs w:val="28"/>
              </w:rPr>
              <w:t>日历天</w:t>
            </w:r>
            <w:proofErr w:type="gramEnd"/>
          </w:p>
        </w:tc>
      </w:tr>
      <w:tr w:rsidR="0069464B">
        <w:trPr>
          <w:trHeight w:val="809"/>
          <w:jc w:val="center"/>
        </w:trPr>
        <w:tc>
          <w:tcPr>
            <w:tcW w:w="2694" w:type="dxa"/>
            <w:tcBorders>
              <w:top w:val="single" w:sz="4" w:space="0" w:color="auto"/>
              <w:left w:val="single" w:sz="4" w:space="0" w:color="auto"/>
              <w:bottom w:val="single" w:sz="4" w:space="0" w:color="auto"/>
              <w:right w:val="single" w:sz="4" w:space="0" w:color="auto"/>
            </w:tcBorders>
            <w:vAlign w:val="center"/>
          </w:tcPr>
          <w:p w:rsidR="0069464B" w:rsidRDefault="00E573A0">
            <w:pPr>
              <w:widowControl/>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备注</w:t>
            </w:r>
          </w:p>
        </w:tc>
        <w:tc>
          <w:tcPr>
            <w:tcW w:w="6965" w:type="dxa"/>
            <w:gridSpan w:val="3"/>
            <w:tcBorders>
              <w:top w:val="single" w:sz="4" w:space="0" w:color="auto"/>
              <w:left w:val="single" w:sz="4" w:space="0" w:color="auto"/>
              <w:bottom w:val="single" w:sz="4" w:space="0" w:color="auto"/>
              <w:right w:val="single" w:sz="4" w:space="0" w:color="auto"/>
            </w:tcBorders>
            <w:vAlign w:val="center"/>
          </w:tcPr>
          <w:p w:rsidR="0069464B" w:rsidRDefault="0069464B">
            <w:pPr>
              <w:widowControl/>
              <w:wordWrap w:val="0"/>
              <w:topLinePunct/>
              <w:spacing w:line="360" w:lineRule="auto"/>
              <w:rPr>
                <w:rFonts w:ascii="宋体" w:eastAsia="宋体" w:hAnsi="宋体" w:cs="宋体"/>
                <w:sz w:val="28"/>
                <w:szCs w:val="28"/>
              </w:rPr>
            </w:pPr>
          </w:p>
        </w:tc>
      </w:tr>
    </w:tbl>
    <w:p w:rsidR="0069464B" w:rsidRDefault="0069464B">
      <w:pPr>
        <w:wordWrap w:val="0"/>
        <w:topLinePunct/>
        <w:spacing w:line="360" w:lineRule="auto"/>
        <w:jc w:val="right"/>
        <w:rPr>
          <w:rFonts w:ascii="宋体" w:eastAsia="宋体" w:hAnsi="宋体" w:cs="宋体"/>
          <w:sz w:val="28"/>
          <w:szCs w:val="28"/>
        </w:rPr>
      </w:pP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rsidR="0069464B" w:rsidRDefault="00E573A0">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b/>
          <w:sz w:val="28"/>
          <w:szCs w:val="28"/>
          <w:lang w:val="zh-CN"/>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rsidR="0069464B" w:rsidRDefault="0069464B" w:rsidP="005C5268">
      <w:pPr>
        <w:keepNext/>
        <w:keepLines/>
        <w:tabs>
          <w:tab w:val="left" w:pos="840"/>
        </w:tabs>
        <w:wordWrap w:val="0"/>
        <w:topLinePunct/>
        <w:spacing w:line="360" w:lineRule="auto"/>
        <w:ind w:firstLineChars="1000" w:firstLine="2811"/>
        <w:outlineLvl w:val="1"/>
        <w:rPr>
          <w:rFonts w:ascii="宋体" w:eastAsia="宋体" w:hAnsi="宋体"/>
          <w:b/>
          <w:sz w:val="28"/>
          <w:szCs w:val="28"/>
          <w:lang w:val="zh-CN"/>
        </w:rPr>
      </w:pPr>
    </w:p>
    <w:p w:rsidR="0069464B" w:rsidRDefault="00E573A0">
      <w:pPr>
        <w:keepNext/>
        <w:keepLines/>
        <w:numPr>
          <w:ilvl w:val="0"/>
          <w:numId w:val="11"/>
        </w:numPr>
        <w:tabs>
          <w:tab w:val="left" w:pos="840"/>
        </w:tabs>
        <w:wordWrap w:val="0"/>
        <w:topLinePunct/>
        <w:spacing w:line="360" w:lineRule="auto"/>
        <w:outlineLvl w:val="1"/>
        <w:rPr>
          <w:rFonts w:ascii="宋体" w:eastAsia="宋体" w:hAnsi="宋体" w:cs="宋体"/>
          <w:bCs/>
          <w:sz w:val="28"/>
          <w:szCs w:val="28"/>
        </w:rPr>
      </w:pPr>
      <w:r>
        <w:rPr>
          <w:rFonts w:ascii="宋体" w:eastAsia="宋体" w:hAnsi="宋体" w:hint="eastAsia"/>
          <w:b/>
          <w:sz w:val="24"/>
          <w:szCs w:val="24"/>
          <w:lang w:val="zh-CN"/>
        </w:rPr>
        <w:br w:type="page"/>
      </w:r>
      <w:bookmarkStart w:id="1049" w:name="_Toc23774493"/>
      <w:bookmarkStart w:id="1050" w:name="_Toc22029"/>
      <w:bookmarkStart w:id="1051" w:name="_Toc265572092"/>
      <w:bookmarkEnd w:id="1048"/>
      <w:r>
        <w:rPr>
          <w:rFonts w:ascii="宋体" w:eastAsia="宋体" w:hAnsi="宋体" w:hint="eastAsia"/>
          <w:b/>
          <w:sz w:val="28"/>
          <w:szCs w:val="28"/>
          <w:lang w:val="zh-CN"/>
        </w:rPr>
        <w:lastRenderedPageBreak/>
        <w:t>法定代表人身份证明</w:t>
      </w:r>
      <w:bookmarkEnd w:id="1049"/>
    </w:p>
    <w:p w:rsidR="0069464B" w:rsidRDefault="00E573A0">
      <w:pPr>
        <w:wordWrap w:val="0"/>
        <w:topLinePunct/>
        <w:spacing w:line="360" w:lineRule="auto"/>
        <w:rPr>
          <w:rFonts w:ascii="宋体" w:eastAsia="宋体" w:hAnsi="宋体" w:cs="宋体"/>
          <w:sz w:val="28"/>
          <w:szCs w:val="28"/>
        </w:rPr>
      </w:pPr>
      <w:r>
        <w:rPr>
          <w:rFonts w:ascii="宋体" w:eastAsia="宋体" w:hAnsi="宋体" w:cs="宋体" w:hint="eastAsia"/>
          <w:sz w:val="28"/>
          <w:szCs w:val="28"/>
        </w:rPr>
        <w:t>响 应 人：</w:t>
      </w:r>
      <w:r>
        <w:rPr>
          <w:rFonts w:ascii="宋体" w:eastAsia="宋体" w:hAnsi="宋体" w:cs="宋体" w:hint="eastAsia"/>
          <w:sz w:val="28"/>
          <w:szCs w:val="28"/>
          <w:u w:val="single"/>
        </w:rPr>
        <w:t xml:space="preserve">                                                   </w:t>
      </w:r>
    </w:p>
    <w:p w:rsidR="0069464B" w:rsidRDefault="00E573A0">
      <w:pPr>
        <w:wordWrap w:val="0"/>
        <w:topLinePunct/>
        <w:spacing w:line="360" w:lineRule="auto"/>
        <w:rPr>
          <w:rFonts w:ascii="宋体" w:eastAsia="宋体" w:hAnsi="宋体" w:cs="宋体"/>
          <w:sz w:val="28"/>
          <w:szCs w:val="28"/>
        </w:rPr>
      </w:pPr>
      <w:r>
        <w:rPr>
          <w:rFonts w:ascii="宋体" w:eastAsia="宋体" w:hAnsi="宋体" w:cs="宋体" w:hint="eastAsia"/>
          <w:sz w:val="28"/>
          <w:szCs w:val="28"/>
        </w:rPr>
        <w:t>单位性质：</w:t>
      </w:r>
      <w:r>
        <w:rPr>
          <w:rFonts w:ascii="宋体" w:eastAsia="宋体" w:hAnsi="宋体" w:cs="宋体" w:hint="eastAsia"/>
          <w:sz w:val="28"/>
          <w:szCs w:val="28"/>
          <w:u w:val="single"/>
        </w:rPr>
        <w:t xml:space="preserve">                                                   </w:t>
      </w:r>
    </w:p>
    <w:p w:rsidR="0069464B" w:rsidRDefault="00E573A0">
      <w:pPr>
        <w:wordWrap w:val="0"/>
        <w:topLinePunct/>
        <w:spacing w:line="360" w:lineRule="auto"/>
        <w:rPr>
          <w:rFonts w:ascii="宋体" w:eastAsia="宋体" w:hAnsi="宋体" w:cs="宋体"/>
          <w:sz w:val="28"/>
          <w:szCs w:val="28"/>
        </w:rPr>
      </w:pPr>
      <w:r>
        <w:rPr>
          <w:rFonts w:ascii="宋体" w:eastAsia="宋体" w:hAnsi="宋体" w:cs="宋体" w:hint="eastAsia"/>
          <w:sz w:val="28"/>
          <w:szCs w:val="28"/>
        </w:rPr>
        <w:t>地    址：</w:t>
      </w:r>
      <w:r>
        <w:rPr>
          <w:rFonts w:ascii="宋体" w:eastAsia="宋体" w:hAnsi="宋体" w:cs="宋体" w:hint="eastAsia"/>
          <w:sz w:val="28"/>
          <w:szCs w:val="28"/>
          <w:u w:val="single"/>
        </w:rPr>
        <w:t xml:space="preserve">                                                   </w:t>
      </w:r>
    </w:p>
    <w:p w:rsidR="0069464B" w:rsidRDefault="00E573A0">
      <w:pPr>
        <w:wordWrap w:val="0"/>
        <w:topLinePunct/>
        <w:spacing w:line="360" w:lineRule="auto"/>
        <w:rPr>
          <w:rFonts w:ascii="宋体" w:eastAsia="宋体" w:hAnsi="宋体" w:cs="宋体"/>
          <w:sz w:val="28"/>
          <w:szCs w:val="28"/>
        </w:rPr>
      </w:pPr>
      <w:r>
        <w:rPr>
          <w:rFonts w:ascii="宋体" w:eastAsia="宋体" w:hAnsi="宋体" w:cs="宋体" w:hint="eastAsia"/>
          <w:sz w:val="28"/>
          <w:szCs w:val="28"/>
        </w:rPr>
        <w:t>成立时间：</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rsidR="0069464B" w:rsidRDefault="00E573A0">
      <w:pPr>
        <w:wordWrap w:val="0"/>
        <w:topLinePunct/>
        <w:spacing w:line="360" w:lineRule="auto"/>
        <w:rPr>
          <w:rFonts w:ascii="宋体" w:eastAsia="宋体" w:hAnsi="宋体" w:cs="宋体"/>
          <w:sz w:val="28"/>
          <w:szCs w:val="28"/>
        </w:rPr>
      </w:pPr>
      <w:r>
        <w:rPr>
          <w:rFonts w:ascii="宋体" w:eastAsia="宋体" w:hAnsi="宋体" w:cs="宋体" w:hint="eastAsia"/>
          <w:sz w:val="28"/>
          <w:szCs w:val="28"/>
        </w:rPr>
        <w:t>经营期限：</w:t>
      </w:r>
      <w:r>
        <w:rPr>
          <w:rFonts w:ascii="宋体" w:eastAsia="宋体" w:hAnsi="宋体" w:cs="宋体" w:hint="eastAsia"/>
          <w:sz w:val="28"/>
          <w:szCs w:val="28"/>
          <w:u w:val="single"/>
        </w:rPr>
        <w:t xml:space="preserve">                                                   </w:t>
      </w:r>
    </w:p>
    <w:p w:rsidR="0069464B" w:rsidRDefault="00E573A0">
      <w:pPr>
        <w:wordWrap w:val="0"/>
        <w:topLinePunct/>
        <w:spacing w:line="360" w:lineRule="auto"/>
        <w:rPr>
          <w:rFonts w:ascii="宋体" w:eastAsia="宋体" w:hAnsi="宋体" w:cs="宋体"/>
          <w:sz w:val="28"/>
          <w:szCs w:val="28"/>
        </w:rPr>
      </w:pPr>
      <w:r>
        <w:rPr>
          <w:rFonts w:ascii="宋体" w:eastAsia="宋体" w:hAnsi="宋体" w:cs="宋体" w:hint="eastAsia"/>
          <w:sz w:val="28"/>
          <w:szCs w:val="28"/>
        </w:rPr>
        <w:t>姓    名：</w:t>
      </w:r>
      <w:r>
        <w:rPr>
          <w:rFonts w:ascii="宋体" w:eastAsia="宋体" w:hAnsi="宋体" w:cs="宋体" w:hint="eastAsia"/>
          <w:sz w:val="28"/>
          <w:szCs w:val="28"/>
          <w:u w:val="single"/>
        </w:rPr>
        <w:t xml:space="preserve">                        </w:t>
      </w:r>
      <w:r>
        <w:rPr>
          <w:rFonts w:ascii="宋体" w:eastAsia="宋体" w:hAnsi="宋体" w:cs="宋体" w:hint="eastAsia"/>
          <w:sz w:val="28"/>
          <w:szCs w:val="28"/>
        </w:rPr>
        <w:t>性    别：</w:t>
      </w:r>
      <w:r>
        <w:rPr>
          <w:rFonts w:ascii="宋体" w:eastAsia="宋体" w:hAnsi="宋体" w:cs="宋体" w:hint="eastAsia"/>
          <w:sz w:val="28"/>
          <w:szCs w:val="28"/>
          <w:u w:val="single"/>
        </w:rPr>
        <w:t xml:space="preserve">                 </w:t>
      </w:r>
    </w:p>
    <w:p w:rsidR="0069464B" w:rsidRDefault="00E573A0">
      <w:pPr>
        <w:wordWrap w:val="0"/>
        <w:topLinePunct/>
        <w:spacing w:line="360" w:lineRule="auto"/>
        <w:rPr>
          <w:rFonts w:ascii="宋体" w:eastAsia="宋体" w:hAnsi="宋体" w:cs="宋体"/>
          <w:sz w:val="28"/>
          <w:szCs w:val="28"/>
        </w:rPr>
      </w:pPr>
      <w:r>
        <w:rPr>
          <w:rFonts w:ascii="宋体" w:eastAsia="宋体" w:hAnsi="宋体" w:cs="宋体" w:hint="eastAsia"/>
          <w:sz w:val="28"/>
          <w:szCs w:val="28"/>
        </w:rPr>
        <w:t>年    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职    </w:t>
      </w:r>
      <w:proofErr w:type="gramStart"/>
      <w:r>
        <w:rPr>
          <w:rFonts w:ascii="宋体" w:eastAsia="宋体" w:hAnsi="宋体" w:cs="宋体" w:hint="eastAsia"/>
          <w:sz w:val="28"/>
          <w:szCs w:val="28"/>
        </w:rPr>
        <w:t>务</w:t>
      </w:r>
      <w:proofErr w:type="gramEnd"/>
      <w:r>
        <w:rPr>
          <w:rFonts w:ascii="宋体" w:eastAsia="宋体" w:hAnsi="宋体" w:cs="宋体" w:hint="eastAsia"/>
          <w:sz w:val="28"/>
          <w:szCs w:val="28"/>
        </w:rPr>
        <w:t>：</w:t>
      </w:r>
      <w:r>
        <w:rPr>
          <w:rFonts w:ascii="宋体" w:eastAsia="宋体" w:hAnsi="宋体" w:cs="宋体" w:hint="eastAsia"/>
          <w:sz w:val="28"/>
          <w:szCs w:val="28"/>
          <w:u w:val="single"/>
        </w:rPr>
        <w:t xml:space="preserve">                 </w:t>
      </w:r>
    </w:p>
    <w:p w:rsidR="0069464B" w:rsidRDefault="00E573A0">
      <w:pPr>
        <w:wordWrap w:val="0"/>
        <w:topLinePunct/>
        <w:spacing w:line="360" w:lineRule="auto"/>
        <w:rPr>
          <w:rFonts w:ascii="宋体" w:eastAsia="宋体" w:hAnsi="宋体" w:cs="宋体"/>
          <w:sz w:val="28"/>
          <w:szCs w:val="28"/>
        </w:rPr>
      </w:pPr>
      <w:r>
        <w:rPr>
          <w:rFonts w:ascii="宋体" w:eastAsia="宋体" w:hAnsi="宋体" w:cs="宋体" w:hint="eastAsia"/>
          <w:sz w:val="28"/>
          <w:szCs w:val="28"/>
        </w:rPr>
        <w:t>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w:t>
      </w:r>
    </w:p>
    <w:p w:rsidR="0069464B" w:rsidRDefault="00E573A0">
      <w:pPr>
        <w:wordWrap w:val="0"/>
        <w:topLinePunct/>
        <w:spacing w:line="360" w:lineRule="auto"/>
        <w:rPr>
          <w:rFonts w:ascii="宋体" w:eastAsia="宋体" w:hAnsi="宋体" w:cs="宋体"/>
          <w:sz w:val="28"/>
          <w:szCs w:val="28"/>
        </w:rPr>
      </w:pPr>
      <w:r>
        <w:rPr>
          <w:rFonts w:ascii="宋体" w:eastAsia="宋体" w:hAnsi="宋体" w:cs="宋体" w:hint="eastAsia"/>
          <w:sz w:val="28"/>
          <w:szCs w:val="28"/>
        </w:rPr>
        <w:t>特此证明。</w:t>
      </w:r>
    </w:p>
    <w:p w:rsidR="0069464B" w:rsidRDefault="00E573A0">
      <w:pPr>
        <w:wordWrap w:val="0"/>
        <w:topLinePunct/>
        <w:spacing w:after="120"/>
        <w:ind w:leftChars="200" w:left="420"/>
        <w:rPr>
          <w:rFonts w:ascii="宋体" w:eastAsia="宋体" w:hAnsi="宋体" w:cs="宋体"/>
          <w:sz w:val="28"/>
          <w:szCs w:val="28"/>
        </w:rPr>
      </w:pPr>
      <w:r>
        <w:rPr>
          <w:rFonts w:ascii="宋体" w:eastAsia="宋体" w:hAnsi="宋体" w:cs="宋体" w:hint="eastAsia"/>
          <w:sz w:val="28"/>
          <w:szCs w:val="28"/>
        </w:rPr>
        <w:t>附：法定代表人身份证</w:t>
      </w:r>
      <w:r>
        <w:rPr>
          <w:rFonts w:ascii="宋体" w:eastAsia="宋体" w:hAnsi="宋体" w:hint="eastAsia"/>
          <w:sz w:val="28"/>
          <w:szCs w:val="28"/>
        </w:rPr>
        <w:t>复印件（或扫描件）</w:t>
      </w:r>
    </w:p>
    <w:p w:rsidR="0069464B" w:rsidRDefault="0069464B">
      <w:pPr>
        <w:wordWrap w:val="0"/>
        <w:topLinePunct/>
        <w:spacing w:after="120"/>
        <w:ind w:leftChars="200" w:left="420" w:firstLineChars="200" w:firstLine="420"/>
        <w:rPr>
          <w:rFonts w:ascii="宋体" w:eastAsia="宋体" w:hAnsi="宋体" w:cs="宋体"/>
          <w:szCs w:val="21"/>
        </w:rPr>
      </w:pPr>
    </w:p>
    <w:p w:rsidR="0069464B" w:rsidRDefault="0069464B">
      <w:pPr>
        <w:wordWrap w:val="0"/>
        <w:topLinePunct/>
        <w:spacing w:line="360" w:lineRule="auto"/>
        <w:jc w:val="right"/>
        <w:rPr>
          <w:rFonts w:ascii="宋体" w:eastAsia="宋体" w:hAnsi="宋体" w:cs="宋体"/>
          <w:sz w:val="28"/>
          <w:szCs w:val="28"/>
        </w:rPr>
      </w:pPr>
    </w:p>
    <w:p w:rsidR="0069464B" w:rsidRDefault="0069464B">
      <w:pPr>
        <w:wordWrap w:val="0"/>
        <w:topLinePunct/>
        <w:spacing w:line="360" w:lineRule="auto"/>
        <w:jc w:val="right"/>
        <w:rPr>
          <w:rFonts w:ascii="宋体" w:eastAsia="宋体" w:hAnsi="宋体" w:cs="宋体"/>
          <w:sz w:val="28"/>
          <w:szCs w:val="28"/>
        </w:rPr>
      </w:pPr>
    </w:p>
    <w:p w:rsidR="0069464B" w:rsidRDefault="0069464B">
      <w:pPr>
        <w:wordWrap w:val="0"/>
        <w:topLinePunct/>
        <w:spacing w:line="360" w:lineRule="auto"/>
        <w:jc w:val="right"/>
        <w:rPr>
          <w:rFonts w:ascii="宋体" w:eastAsia="宋体" w:hAnsi="宋体" w:cs="宋体"/>
          <w:sz w:val="28"/>
          <w:szCs w:val="28"/>
        </w:rPr>
      </w:pP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rsidR="0069464B" w:rsidRDefault="00E573A0">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rsidR="0069464B" w:rsidRDefault="0069464B">
      <w:pPr>
        <w:wordWrap w:val="0"/>
        <w:topLinePunct/>
        <w:spacing w:line="360" w:lineRule="auto"/>
        <w:rPr>
          <w:rFonts w:ascii="宋体" w:eastAsia="宋体" w:hAnsi="宋体" w:cs="宋体"/>
          <w:szCs w:val="21"/>
        </w:rPr>
      </w:pPr>
    </w:p>
    <w:p w:rsidR="0069464B" w:rsidRDefault="00E573A0">
      <w:pPr>
        <w:keepNext/>
        <w:keepLines/>
        <w:numPr>
          <w:ilvl w:val="0"/>
          <w:numId w:val="11"/>
        </w:numPr>
        <w:tabs>
          <w:tab w:val="left" w:pos="840"/>
        </w:tabs>
        <w:wordWrap w:val="0"/>
        <w:topLinePunct/>
        <w:spacing w:line="360" w:lineRule="auto"/>
        <w:outlineLvl w:val="1"/>
        <w:rPr>
          <w:rFonts w:ascii="宋体" w:eastAsia="宋体" w:hAnsi="宋体" w:cs="宋体"/>
          <w:bCs/>
          <w:sz w:val="28"/>
          <w:szCs w:val="28"/>
        </w:rPr>
      </w:pPr>
      <w:r>
        <w:rPr>
          <w:rFonts w:ascii="宋体" w:eastAsia="宋体" w:hAnsi="宋体" w:cs="宋体"/>
          <w:b/>
          <w:bCs/>
          <w:sz w:val="24"/>
          <w:szCs w:val="21"/>
        </w:rPr>
        <w:br w:type="page"/>
      </w:r>
      <w:bookmarkStart w:id="1052" w:name="_Toc23774494"/>
      <w:r>
        <w:rPr>
          <w:rFonts w:ascii="宋体" w:eastAsia="宋体" w:hAnsi="宋体" w:hint="eastAsia"/>
          <w:b/>
          <w:sz w:val="28"/>
          <w:szCs w:val="28"/>
          <w:lang w:val="zh-CN"/>
        </w:rPr>
        <w:lastRenderedPageBreak/>
        <w:t>授权委托书</w:t>
      </w:r>
      <w:bookmarkEnd w:id="1052"/>
    </w:p>
    <w:p w:rsidR="0069464B" w:rsidRDefault="00E573A0">
      <w:pPr>
        <w:wordWrap w:val="0"/>
        <w:topLinePunct/>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本人</w:t>
      </w:r>
      <w:r>
        <w:rPr>
          <w:rFonts w:ascii="宋体" w:eastAsia="宋体" w:hAnsi="宋体" w:cs="宋体" w:hint="eastAsia"/>
          <w:sz w:val="28"/>
          <w:szCs w:val="28"/>
          <w:u w:val="single"/>
        </w:rPr>
        <w:t xml:space="preserve">         </w:t>
      </w:r>
      <w:r>
        <w:rPr>
          <w:rFonts w:ascii="宋体" w:eastAsia="宋体" w:hAnsi="宋体" w:cs="宋体" w:hint="eastAsia"/>
          <w:sz w:val="28"/>
          <w:szCs w:val="28"/>
        </w:rPr>
        <w:t>（姓名）系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（供应商名称）的法定代表人，现委托</w:t>
      </w:r>
      <w:r>
        <w:rPr>
          <w:rFonts w:ascii="宋体" w:eastAsia="宋体" w:hAnsi="宋体" w:cs="宋体" w:hint="eastAsia"/>
          <w:sz w:val="28"/>
          <w:szCs w:val="28"/>
          <w:u w:val="single"/>
        </w:rPr>
        <w:t xml:space="preserve">      </w:t>
      </w:r>
      <w:r>
        <w:rPr>
          <w:rFonts w:ascii="宋体" w:eastAsia="宋体" w:hAnsi="宋体" w:cs="宋体" w:hint="eastAsia"/>
          <w:sz w:val="28"/>
          <w:szCs w:val="28"/>
        </w:rPr>
        <w:t>（姓名）为我方代理人。代理人根据授权，以我方名义签署、澄清、说明、补正、递交、撤回、修改</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（项目名称）响应文件、签订合同和处理有关事宜，其法律后果由我方承担。</w:t>
      </w:r>
    </w:p>
    <w:p w:rsidR="0069464B" w:rsidRDefault="00E573A0" w:rsidP="003D7928">
      <w:pPr>
        <w:wordWrap w:val="0"/>
        <w:topLinePunct/>
        <w:spacing w:beforeLines="50" w:line="360" w:lineRule="auto"/>
        <w:ind w:firstLineChars="200" w:firstLine="560"/>
        <w:rPr>
          <w:rFonts w:ascii="宋体" w:eastAsia="宋体" w:hAnsi="宋体" w:cs="宋体"/>
          <w:sz w:val="28"/>
          <w:szCs w:val="28"/>
        </w:rPr>
      </w:pPr>
      <w:r>
        <w:rPr>
          <w:rFonts w:ascii="宋体" w:eastAsia="宋体" w:hAnsi="宋体" w:cs="宋体" w:hint="eastAsia"/>
          <w:sz w:val="28"/>
          <w:szCs w:val="28"/>
        </w:rPr>
        <w:t>委托期限：</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rsidR="0069464B" w:rsidRDefault="00E573A0" w:rsidP="003D7928">
      <w:pPr>
        <w:wordWrap w:val="0"/>
        <w:topLinePunct/>
        <w:spacing w:beforeLines="100" w:afterLines="100" w:line="360" w:lineRule="auto"/>
        <w:ind w:firstLineChars="200" w:firstLine="560"/>
        <w:rPr>
          <w:rFonts w:ascii="宋体" w:eastAsia="宋体" w:hAnsi="宋体" w:cs="宋体"/>
          <w:sz w:val="28"/>
          <w:szCs w:val="28"/>
        </w:rPr>
      </w:pPr>
      <w:r>
        <w:rPr>
          <w:rFonts w:ascii="宋体" w:eastAsia="宋体" w:hAnsi="宋体" w:cs="宋体" w:hint="eastAsia"/>
          <w:sz w:val="28"/>
          <w:szCs w:val="28"/>
        </w:rPr>
        <w:t>代理人无转委托权。</w:t>
      </w:r>
    </w:p>
    <w:p w:rsidR="0069464B" w:rsidRDefault="00E573A0" w:rsidP="003D7928">
      <w:pPr>
        <w:wordWrap w:val="0"/>
        <w:topLinePunct/>
        <w:spacing w:afterLines="100" w:line="360" w:lineRule="auto"/>
        <w:ind w:firstLineChars="200" w:firstLine="560"/>
        <w:rPr>
          <w:rFonts w:ascii="宋体" w:eastAsia="宋体" w:hAnsi="宋体" w:cs="宋体"/>
          <w:sz w:val="28"/>
          <w:szCs w:val="28"/>
        </w:rPr>
      </w:pPr>
      <w:r>
        <w:rPr>
          <w:rFonts w:ascii="宋体" w:eastAsia="宋体" w:hAnsi="宋体" w:cs="宋体" w:hint="eastAsia"/>
          <w:sz w:val="28"/>
          <w:szCs w:val="28"/>
        </w:rPr>
        <w:t>附：委托代理人身份证复印件</w:t>
      </w:r>
      <w:r>
        <w:rPr>
          <w:rFonts w:ascii="宋体" w:eastAsia="宋体" w:hAnsi="宋体" w:hint="eastAsia"/>
          <w:sz w:val="28"/>
          <w:szCs w:val="28"/>
        </w:rPr>
        <w:t>（或扫描件）</w:t>
      </w:r>
    </w:p>
    <w:p w:rsidR="0069464B" w:rsidRDefault="0069464B">
      <w:pPr>
        <w:wordWrap w:val="0"/>
        <w:topLinePunct/>
        <w:spacing w:line="360" w:lineRule="auto"/>
        <w:rPr>
          <w:rFonts w:ascii="宋体" w:eastAsia="宋体" w:hAnsi="宋体" w:cs="宋体"/>
          <w:szCs w:val="21"/>
        </w:rPr>
      </w:pPr>
    </w:p>
    <w:p w:rsidR="0069464B" w:rsidRDefault="0069464B">
      <w:pPr>
        <w:wordWrap w:val="0"/>
        <w:topLinePunct/>
        <w:spacing w:line="360" w:lineRule="auto"/>
        <w:rPr>
          <w:rFonts w:ascii="宋体" w:eastAsia="宋体" w:hAnsi="宋体" w:cs="宋体"/>
          <w:szCs w:val="21"/>
        </w:rPr>
      </w:pP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rsidR="0069464B" w:rsidRDefault="00E573A0">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rsidR="0069464B" w:rsidRDefault="0069464B" w:rsidP="003D7928">
      <w:pPr>
        <w:wordWrap w:val="0"/>
        <w:topLinePunct/>
        <w:spacing w:beforeLines="100" w:afterLines="50" w:line="360" w:lineRule="auto"/>
        <w:rPr>
          <w:rFonts w:ascii="宋体" w:eastAsia="宋体" w:hAnsi="宋体" w:cs="宋体"/>
          <w:szCs w:val="21"/>
        </w:rPr>
      </w:pPr>
    </w:p>
    <w:p w:rsidR="0069464B" w:rsidRDefault="0069464B" w:rsidP="003D7928">
      <w:pPr>
        <w:wordWrap w:val="0"/>
        <w:topLinePunct/>
        <w:spacing w:beforeLines="100" w:afterLines="50" w:line="360" w:lineRule="auto"/>
        <w:rPr>
          <w:rFonts w:ascii="宋体" w:eastAsia="宋体" w:hAnsi="宋体" w:cs="宋体"/>
          <w:szCs w:val="21"/>
        </w:rPr>
      </w:pPr>
    </w:p>
    <w:p w:rsidR="0069464B" w:rsidRDefault="0069464B" w:rsidP="003D7928">
      <w:pPr>
        <w:wordWrap w:val="0"/>
        <w:topLinePunct/>
        <w:spacing w:beforeLines="100" w:afterLines="50" w:line="360" w:lineRule="auto"/>
        <w:rPr>
          <w:rFonts w:ascii="宋体" w:eastAsia="宋体" w:hAnsi="宋体" w:cs="宋体"/>
          <w:szCs w:val="21"/>
        </w:rPr>
      </w:pPr>
    </w:p>
    <w:p w:rsidR="0069464B" w:rsidRDefault="0069464B" w:rsidP="003D7928">
      <w:pPr>
        <w:wordWrap w:val="0"/>
        <w:topLinePunct/>
        <w:spacing w:beforeLines="100" w:afterLines="50" w:line="360" w:lineRule="auto"/>
        <w:rPr>
          <w:rFonts w:ascii="宋体" w:eastAsia="宋体" w:hAnsi="宋体" w:cs="宋体"/>
          <w:szCs w:val="21"/>
        </w:rPr>
      </w:pPr>
    </w:p>
    <w:p w:rsidR="0069464B" w:rsidRDefault="0069464B" w:rsidP="003D7928">
      <w:pPr>
        <w:wordWrap w:val="0"/>
        <w:topLinePunct/>
        <w:spacing w:beforeLines="100" w:afterLines="50" w:line="360" w:lineRule="auto"/>
        <w:rPr>
          <w:rFonts w:ascii="宋体" w:eastAsia="宋体" w:hAnsi="宋体" w:cs="宋体"/>
          <w:sz w:val="28"/>
          <w:szCs w:val="28"/>
        </w:rPr>
      </w:pPr>
    </w:p>
    <w:p w:rsidR="0069464B" w:rsidRDefault="0069464B">
      <w:pPr>
        <w:wordWrap w:val="0"/>
        <w:topLinePunct/>
        <w:spacing w:line="360" w:lineRule="auto"/>
        <w:rPr>
          <w:rFonts w:ascii="宋体" w:eastAsia="宋体" w:hAnsi="宋体" w:cs="宋体"/>
          <w:b/>
          <w:sz w:val="24"/>
          <w:szCs w:val="21"/>
        </w:rPr>
      </w:pPr>
    </w:p>
    <w:p w:rsidR="0069464B" w:rsidRDefault="00E573A0">
      <w:pPr>
        <w:keepNext/>
        <w:keepLines/>
        <w:numPr>
          <w:ilvl w:val="0"/>
          <w:numId w:val="11"/>
        </w:numPr>
        <w:tabs>
          <w:tab w:val="left" w:pos="840"/>
        </w:tabs>
        <w:wordWrap w:val="0"/>
        <w:topLinePunct/>
        <w:spacing w:line="360" w:lineRule="auto"/>
        <w:outlineLvl w:val="1"/>
        <w:rPr>
          <w:rFonts w:ascii="宋体" w:eastAsia="宋体" w:hAnsi="宋体"/>
          <w:b/>
          <w:sz w:val="28"/>
          <w:szCs w:val="28"/>
          <w:lang w:val="zh-CN"/>
        </w:rPr>
      </w:pPr>
      <w:bookmarkStart w:id="1053" w:name="_Toc23774495"/>
      <w:r>
        <w:rPr>
          <w:rFonts w:ascii="宋体" w:eastAsia="宋体" w:hAnsi="宋体" w:hint="eastAsia"/>
          <w:b/>
          <w:sz w:val="28"/>
          <w:szCs w:val="28"/>
          <w:lang w:val="zh-CN"/>
        </w:rPr>
        <w:lastRenderedPageBreak/>
        <w:t>供应商资格证明文件</w:t>
      </w:r>
      <w:bookmarkEnd w:id="1050"/>
      <w:bookmarkEnd w:id="1053"/>
    </w:p>
    <w:p w:rsidR="0069464B" w:rsidRDefault="0069464B">
      <w:pPr>
        <w:wordWrap w:val="0"/>
        <w:topLinePunct/>
        <w:spacing w:line="360" w:lineRule="auto"/>
        <w:rPr>
          <w:rFonts w:ascii="宋体" w:eastAsia="宋体" w:hAnsi="宋体" w:cs="宋体"/>
          <w:szCs w:val="21"/>
        </w:rPr>
      </w:pPr>
    </w:p>
    <w:p w:rsidR="0069464B" w:rsidRDefault="00E573A0">
      <w:pPr>
        <w:autoSpaceDE w:val="0"/>
        <w:autoSpaceDN w:val="0"/>
        <w:adjustRightInd w:val="0"/>
        <w:spacing w:line="360" w:lineRule="auto"/>
        <w:ind w:left="425"/>
        <w:jc w:val="center"/>
        <w:rPr>
          <w:rFonts w:ascii="宋体" w:eastAsia="宋体" w:hAnsi="宋体" w:cs="黑体"/>
          <w:b/>
          <w:kern w:val="0"/>
          <w:sz w:val="28"/>
          <w:szCs w:val="28"/>
        </w:rPr>
      </w:pPr>
      <w:bookmarkStart w:id="1054" w:name="_Toc480226503"/>
      <w:bookmarkStart w:id="1055" w:name="_Toc428351719"/>
      <w:bookmarkStart w:id="1056" w:name="_Toc462934384"/>
      <w:bookmarkStart w:id="1057" w:name="_Toc455678211"/>
      <w:bookmarkStart w:id="1058" w:name="_Toc428276628"/>
      <w:bookmarkStart w:id="1059" w:name="_Toc481092974"/>
      <w:bookmarkStart w:id="1060" w:name="_Toc463011363"/>
      <w:bookmarkStart w:id="1061" w:name="_Toc454788099"/>
      <w:bookmarkStart w:id="1062" w:name="_Toc480385614"/>
      <w:r>
        <w:rPr>
          <w:rFonts w:ascii="宋体" w:eastAsia="宋体" w:hAnsi="宋体" w:cs="黑体" w:hint="eastAsia"/>
          <w:b/>
          <w:kern w:val="0"/>
          <w:sz w:val="28"/>
          <w:szCs w:val="28"/>
        </w:rPr>
        <w:t>4.1资格证明文件等</w:t>
      </w:r>
    </w:p>
    <w:bookmarkEnd w:id="1054"/>
    <w:bookmarkEnd w:id="1055"/>
    <w:bookmarkEnd w:id="1056"/>
    <w:bookmarkEnd w:id="1057"/>
    <w:bookmarkEnd w:id="1058"/>
    <w:bookmarkEnd w:id="1059"/>
    <w:bookmarkEnd w:id="1060"/>
    <w:bookmarkEnd w:id="1061"/>
    <w:bookmarkEnd w:id="1062"/>
    <w:tbl>
      <w:tblPr>
        <w:tblW w:w="0" w:type="auto"/>
        <w:tblInd w:w="301" w:type="dxa"/>
        <w:tblLayout w:type="fixed"/>
        <w:tblCellMar>
          <w:left w:w="0" w:type="dxa"/>
          <w:right w:w="0" w:type="dxa"/>
        </w:tblCellMar>
        <w:tblLook w:val="04A0"/>
      </w:tblPr>
      <w:tblGrid>
        <w:gridCol w:w="1728"/>
        <w:gridCol w:w="898"/>
        <w:gridCol w:w="951"/>
        <w:gridCol w:w="840"/>
        <w:gridCol w:w="420"/>
        <w:gridCol w:w="311"/>
        <w:gridCol w:w="1078"/>
        <w:gridCol w:w="490"/>
        <w:gridCol w:w="860"/>
        <w:gridCol w:w="992"/>
      </w:tblGrid>
      <w:tr w:rsidR="0069464B">
        <w:trPr>
          <w:trHeight w:val="561"/>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9"/>
              <w:jc w:val="center"/>
              <w:rPr>
                <w:rFonts w:ascii="宋体" w:eastAsia="宋体" w:hAnsi="宋体" w:cs="宋体"/>
                <w:b/>
                <w:bCs/>
                <w:kern w:val="0"/>
                <w:sz w:val="15"/>
                <w:szCs w:val="15"/>
              </w:rPr>
            </w:pPr>
          </w:p>
          <w:p w:rsidR="0069464B" w:rsidRDefault="00E573A0">
            <w:pPr>
              <w:kinsoku w:val="0"/>
              <w:overflowPunct w:val="0"/>
              <w:autoSpaceDE w:val="0"/>
              <w:autoSpaceDN w:val="0"/>
              <w:adjustRightInd w:val="0"/>
              <w:ind w:left="339"/>
              <w:jc w:val="center"/>
              <w:rPr>
                <w:rFonts w:ascii="宋体" w:eastAsia="宋体" w:hAnsi="宋体" w:cs="宋体"/>
                <w:kern w:val="0"/>
                <w:szCs w:val="21"/>
              </w:rPr>
            </w:pPr>
            <w:r>
              <w:rPr>
                <w:rFonts w:ascii="宋体" w:eastAsia="宋体" w:hAnsi="宋体" w:cs="宋体" w:hint="eastAsia"/>
                <w:kern w:val="0"/>
                <w:szCs w:val="21"/>
              </w:rPr>
              <w:t>供应商名称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10"/>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8"/>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442"/>
              <w:jc w:val="center"/>
              <w:rPr>
                <w:rFonts w:ascii="宋体" w:eastAsia="宋体" w:hAnsi="宋体" w:cs="宋体"/>
                <w:kern w:val="0"/>
                <w:szCs w:val="21"/>
              </w:rPr>
            </w:pPr>
            <w:r>
              <w:rPr>
                <w:rFonts w:ascii="宋体" w:eastAsia="宋体" w:hAnsi="宋体" w:cs="宋体" w:hint="eastAsia"/>
                <w:kern w:val="0"/>
                <w:szCs w:val="21"/>
              </w:rPr>
              <w:t>注册地址</w:t>
            </w:r>
          </w:p>
        </w:tc>
        <w:tc>
          <w:tcPr>
            <w:tcW w:w="3420" w:type="dxa"/>
            <w:gridSpan w:val="5"/>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8"/>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97" w:right="90"/>
              <w:jc w:val="center"/>
              <w:rPr>
                <w:rFonts w:ascii="宋体" w:eastAsia="宋体" w:hAnsi="宋体" w:cs="宋体"/>
                <w:kern w:val="0"/>
                <w:szCs w:val="21"/>
              </w:rPr>
            </w:pPr>
            <w:r>
              <w:rPr>
                <w:rFonts w:ascii="宋体" w:eastAsia="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05"/>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cs="宋体"/>
                <w:b/>
                <w:bCs/>
                <w:kern w:val="0"/>
                <w:sz w:val="20"/>
                <w:szCs w:val="20"/>
              </w:rPr>
            </w:pPr>
          </w:p>
          <w:p w:rsidR="0069464B" w:rsidRDefault="0069464B">
            <w:pPr>
              <w:kinsoku w:val="0"/>
              <w:overflowPunct w:val="0"/>
              <w:autoSpaceDE w:val="0"/>
              <w:autoSpaceDN w:val="0"/>
              <w:adjustRightInd w:val="0"/>
              <w:spacing w:before="10"/>
              <w:jc w:val="center"/>
              <w:rPr>
                <w:rFonts w:ascii="宋体" w:eastAsia="宋体" w:hAnsi="宋体" w:cs="宋体"/>
                <w:b/>
                <w:bCs/>
                <w:kern w:val="0"/>
                <w:szCs w:val="21"/>
              </w:rPr>
            </w:pPr>
          </w:p>
          <w:p w:rsidR="0069464B" w:rsidRDefault="00E573A0">
            <w:pPr>
              <w:kinsoku w:val="0"/>
              <w:overflowPunct w:val="0"/>
              <w:autoSpaceDE w:val="0"/>
              <w:autoSpaceDN w:val="0"/>
              <w:adjustRightInd w:val="0"/>
              <w:spacing w:before="1"/>
              <w:ind w:left="442"/>
              <w:jc w:val="center"/>
              <w:rPr>
                <w:rFonts w:ascii="宋体" w:eastAsia="宋体" w:hAnsi="宋体" w:cs="宋体"/>
                <w:kern w:val="0"/>
                <w:szCs w:val="21"/>
              </w:rPr>
            </w:pPr>
            <w:r>
              <w:rPr>
                <w:rFonts w:ascii="宋体" w:eastAsia="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6"/>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7"/>
              <w:jc w:val="center"/>
              <w:rPr>
                <w:rFonts w:ascii="宋体" w:eastAsia="宋体" w:hAnsi="宋体" w:cs="宋体"/>
                <w:kern w:val="0"/>
                <w:szCs w:val="21"/>
              </w:rPr>
            </w:pPr>
            <w:r>
              <w:rPr>
                <w:rFonts w:ascii="宋体" w:eastAsia="宋体" w:hAnsi="宋体" w:cs="宋体" w:hint="eastAsia"/>
                <w:kern w:val="0"/>
                <w:szCs w:val="21"/>
              </w:rPr>
              <w:t>联系人</w:t>
            </w:r>
          </w:p>
        </w:tc>
        <w:tc>
          <w:tcPr>
            <w:tcW w:w="2522" w:type="dxa"/>
            <w:gridSpan w:val="4"/>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6"/>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97" w:right="90"/>
              <w:jc w:val="center"/>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kern w:val="0"/>
                <w:szCs w:val="21"/>
              </w:rPr>
              <w:t xml:space="preserve"> </w:t>
            </w:r>
            <w:r>
              <w:rPr>
                <w:rFonts w:ascii="宋体" w:eastAsia="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12"/>
        </w:trPr>
        <w:tc>
          <w:tcPr>
            <w:tcW w:w="1728" w:type="dxa"/>
            <w:vMerge/>
            <w:tcBorders>
              <w:top w:val="nil"/>
              <w:left w:val="single" w:sz="4" w:space="0" w:color="000000"/>
              <w:bottom w:val="single" w:sz="4" w:space="0" w:color="000000"/>
              <w:right w:val="single" w:sz="4" w:space="0" w:color="000000"/>
            </w:tcBorders>
            <w:vAlign w:val="center"/>
          </w:tcPr>
          <w:p w:rsidR="0069464B" w:rsidRDefault="0069464B">
            <w:pPr>
              <w:kinsoku w:val="0"/>
              <w:wordWrap w:val="0"/>
              <w:overflowPunct w:val="0"/>
              <w:topLinePunct/>
              <w:adjustRightInd w:val="0"/>
              <w:spacing w:before="8" w:after="1" w:line="360" w:lineRule="atLeast"/>
              <w:ind w:leftChars="30" w:left="63" w:rightChars="30" w:right="63" w:firstLine="40"/>
              <w:jc w:val="center"/>
              <w:textAlignment w:val="baseline"/>
              <w:rPr>
                <w:rFonts w:ascii="宋体" w:eastAsia="宋体" w:hAnsi="宋体" w:cs="宋体"/>
                <w:b/>
                <w:bCs/>
                <w:kern w:val="0"/>
                <w:sz w:val="2"/>
                <w:szCs w:val="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10"/>
              <w:jc w:val="center"/>
              <w:rPr>
                <w:rFonts w:ascii="宋体" w:eastAsia="宋体" w:hAnsi="宋体" w:cs="宋体"/>
                <w:b/>
                <w:bCs/>
                <w:kern w:val="0"/>
                <w:sz w:val="17"/>
                <w:szCs w:val="17"/>
              </w:rPr>
            </w:pPr>
          </w:p>
          <w:p w:rsidR="0069464B" w:rsidRDefault="00E573A0">
            <w:pPr>
              <w:tabs>
                <w:tab w:val="left" w:pos="427"/>
              </w:tabs>
              <w:kinsoku w:val="0"/>
              <w:overflowPunct w:val="0"/>
              <w:autoSpaceDE w:val="0"/>
              <w:autoSpaceDN w:val="0"/>
              <w:adjustRightInd w:val="0"/>
              <w:ind w:left="7"/>
              <w:jc w:val="center"/>
              <w:rPr>
                <w:rFonts w:ascii="宋体" w:eastAsia="宋体" w:hAnsi="宋体" w:cs="宋体"/>
                <w:kern w:val="0"/>
                <w:szCs w:val="21"/>
              </w:rPr>
            </w:pPr>
            <w:r>
              <w:rPr>
                <w:rFonts w:ascii="宋体" w:eastAsia="宋体" w:hAnsi="宋体" w:cs="宋体" w:hint="eastAsia"/>
                <w:kern w:val="0"/>
                <w:szCs w:val="21"/>
              </w:rPr>
              <w:t>传</w:t>
            </w:r>
            <w:r>
              <w:rPr>
                <w:rFonts w:ascii="宋体" w:eastAsia="宋体" w:hAnsi="宋体" w:cs="宋体"/>
                <w:kern w:val="0"/>
                <w:szCs w:val="21"/>
              </w:rPr>
              <w:tab/>
            </w:r>
            <w:r>
              <w:rPr>
                <w:rFonts w:ascii="宋体" w:eastAsia="宋体" w:hAnsi="宋体" w:cs="宋体" w:hint="eastAsia"/>
                <w:kern w:val="0"/>
                <w:szCs w:val="21"/>
              </w:rPr>
              <w:t>真</w:t>
            </w:r>
          </w:p>
        </w:tc>
        <w:tc>
          <w:tcPr>
            <w:tcW w:w="2522" w:type="dxa"/>
            <w:gridSpan w:val="4"/>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10"/>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97" w:right="90"/>
              <w:jc w:val="center"/>
              <w:rPr>
                <w:rFonts w:ascii="宋体" w:eastAsia="宋体" w:hAnsi="宋体" w:cs="宋体"/>
                <w:kern w:val="0"/>
                <w:szCs w:val="21"/>
              </w:rPr>
            </w:pPr>
            <w:r>
              <w:rPr>
                <w:rFonts w:ascii="宋体" w:eastAsia="宋体" w:hAnsi="宋体" w:cs="宋体" w:hint="eastAsia"/>
                <w:kern w:val="0"/>
                <w:szCs w:val="21"/>
              </w:rPr>
              <w:t>网</w:t>
            </w:r>
            <w:r>
              <w:rPr>
                <w:rFonts w:ascii="宋体" w:eastAsia="宋体" w:hAnsi="宋体" w:cs="宋体"/>
                <w:kern w:val="0"/>
                <w:szCs w:val="21"/>
              </w:rPr>
              <w:t xml:space="preserve"> </w:t>
            </w:r>
            <w:r>
              <w:rPr>
                <w:rFonts w:ascii="宋体" w:eastAsia="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14"/>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11"/>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442"/>
              <w:jc w:val="center"/>
              <w:rPr>
                <w:rFonts w:ascii="宋体" w:eastAsia="宋体" w:hAnsi="宋体" w:cs="宋体"/>
                <w:kern w:val="0"/>
                <w:szCs w:val="21"/>
              </w:rPr>
            </w:pPr>
            <w:r>
              <w:rPr>
                <w:rFonts w:ascii="宋体" w:eastAsia="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07"/>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9"/>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339"/>
              <w:jc w:val="center"/>
              <w:rPr>
                <w:rFonts w:ascii="宋体" w:eastAsia="宋体" w:hAnsi="宋体" w:cs="宋体"/>
                <w:kern w:val="0"/>
                <w:szCs w:val="21"/>
              </w:rPr>
            </w:pPr>
            <w:r>
              <w:rPr>
                <w:rFonts w:ascii="宋体" w:eastAsia="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9"/>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7"/>
              <w:jc w:val="center"/>
              <w:rPr>
                <w:rFonts w:ascii="宋体" w:eastAsia="宋体" w:hAnsi="宋体" w:cs="宋体"/>
                <w:kern w:val="0"/>
                <w:szCs w:val="21"/>
              </w:rPr>
            </w:pPr>
            <w:r>
              <w:rPr>
                <w:rFonts w:ascii="宋体" w:eastAsia="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9"/>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209"/>
              <w:jc w:val="center"/>
              <w:rPr>
                <w:rFonts w:ascii="宋体" w:eastAsia="宋体" w:hAnsi="宋体" w:cs="宋体"/>
                <w:kern w:val="0"/>
                <w:szCs w:val="21"/>
              </w:rPr>
            </w:pPr>
            <w:r>
              <w:rPr>
                <w:rFonts w:ascii="宋体" w:eastAsia="宋体" w:hAnsi="宋体" w:cs="宋体" w:hint="eastAsia"/>
                <w:kern w:val="0"/>
                <w:szCs w:val="21"/>
              </w:rPr>
              <w:t>技术职称</w:t>
            </w:r>
          </w:p>
        </w:tc>
        <w:tc>
          <w:tcPr>
            <w:tcW w:w="1879" w:type="dxa"/>
            <w:gridSpan w:val="3"/>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9"/>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197" w:right="192"/>
              <w:jc w:val="center"/>
              <w:rPr>
                <w:rFonts w:ascii="宋体" w:eastAsia="宋体" w:hAnsi="宋体" w:cs="宋体"/>
                <w:kern w:val="0"/>
                <w:szCs w:val="21"/>
              </w:rPr>
            </w:pPr>
            <w:r>
              <w:rPr>
                <w:rFonts w:ascii="宋体" w:eastAsia="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02"/>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5"/>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339"/>
              <w:jc w:val="center"/>
              <w:rPr>
                <w:rFonts w:ascii="宋体" w:eastAsia="宋体" w:hAnsi="宋体" w:cs="宋体"/>
                <w:kern w:val="0"/>
                <w:szCs w:val="21"/>
              </w:rPr>
            </w:pPr>
            <w:r>
              <w:rPr>
                <w:rFonts w:ascii="宋体" w:eastAsia="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5"/>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7"/>
              <w:jc w:val="center"/>
              <w:rPr>
                <w:rFonts w:ascii="宋体" w:eastAsia="宋体" w:hAnsi="宋体" w:cs="宋体"/>
                <w:kern w:val="0"/>
                <w:szCs w:val="21"/>
              </w:rPr>
            </w:pPr>
            <w:r>
              <w:rPr>
                <w:rFonts w:ascii="宋体" w:eastAsia="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5"/>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209"/>
              <w:jc w:val="center"/>
              <w:rPr>
                <w:rFonts w:ascii="宋体" w:eastAsia="宋体" w:hAnsi="宋体" w:cs="宋体"/>
                <w:kern w:val="0"/>
                <w:szCs w:val="21"/>
              </w:rPr>
            </w:pPr>
            <w:r>
              <w:rPr>
                <w:rFonts w:ascii="宋体" w:eastAsia="宋体" w:hAnsi="宋体" w:cs="宋体" w:hint="eastAsia"/>
                <w:kern w:val="0"/>
                <w:szCs w:val="21"/>
              </w:rPr>
              <w:t>技术职称</w:t>
            </w:r>
          </w:p>
        </w:tc>
        <w:tc>
          <w:tcPr>
            <w:tcW w:w="1879" w:type="dxa"/>
            <w:gridSpan w:val="3"/>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5"/>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197" w:right="192"/>
              <w:jc w:val="center"/>
              <w:rPr>
                <w:rFonts w:ascii="宋体" w:eastAsia="宋体" w:hAnsi="宋体" w:cs="宋体"/>
                <w:kern w:val="0"/>
                <w:szCs w:val="21"/>
              </w:rPr>
            </w:pPr>
            <w:r>
              <w:rPr>
                <w:rFonts w:ascii="宋体" w:eastAsia="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23"/>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2"/>
              <w:jc w:val="center"/>
              <w:rPr>
                <w:rFonts w:ascii="宋体" w:eastAsia="宋体" w:hAnsi="宋体" w:cs="宋体"/>
                <w:b/>
                <w:bCs/>
                <w:kern w:val="0"/>
                <w:sz w:val="18"/>
                <w:szCs w:val="18"/>
              </w:rPr>
            </w:pPr>
          </w:p>
          <w:p w:rsidR="0069464B" w:rsidRDefault="00E573A0">
            <w:pPr>
              <w:kinsoku w:val="0"/>
              <w:overflowPunct w:val="0"/>
              <w:autoSpaceDE w:val="0"/>
              <w:autoSpaceDN w:val="0"/>
              <w:adjustRightInd w:val="0"/>
              <w:ind w:left="442"/>
              <w:jc w:val="center"/>
              <w:rPr>
                <w:rFonts w:ascii="宋体" w:eastAsia="宋体" w:hAnsi="宋体" w:cs="宋体"/>
                <w:kern w:val="0"/>
                <w:szCs w:val="21"/>
              </w:rPr>
            </w:pPr>
            <w:r>
              <w:rPr>
                <w:rFonts w:ascii="宋体" w:eastAsia="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2"/>
              <w:jc w:val="center"/>
              <w:rPr>
                <w:rFonts w:ascii="宋体" w:eastAsia="宋体" w:hAnsi="宋体" w:cs="宋体"/>
                <w:b/>
                <w:bCs/>
                <w:kern w:val="0"/>
                <w:sz w:val="18"/>
                <w:szCs w:val="18"/>
              </w:rPr>
            </w:pPr>
          </w:p>
          <w:p w:rsidR="0069464B" w:rsidRDefault="00E573A0">
            <w:pPr>
              <w:kinsoku w:val="0"/>
              <w:overflowPunct w:val="0"/>
              <w:autoSpaceDE w:val="0"/>
              <w:autoSpaceDN w:val="0"/>
              <w:adjustRightInd w:val="0"/>
              <w:ind w:left="1896" w:right="1784"/>
              <w:jc w:val="center"/>
              <w:rPr>
                <w:rFonts w:ascii="宋体" w:eastAsia="宋体" w:hAnsi="宋体" w:cs="宋体"/>
                <w:kern w:val="0"/>
                <w:szCs w:val="21"/>
              </w:rPr>
            </w:pPr>
            <w:r>
              <w:rPr>
                <w:rFonts w:ascii="宋体" w:eastAsia="宋体" w:hAnsi="宋体" w:cs="宋体" w:hint="eastAsia"/>
                <w:kern w:val="0"/>
                <w:szCs w:val="21"/>
              </w:rPr>
              <w:t>员工总人数：</w:t>
            </w:r>
          </w:p>
        </w:tc>
      </w:tr>
      <w:tr w:rsidR="0069464B">
        <w:trPr>
          <w:trHeight w:val="657"/>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8"/>
              <w:jc w:val="center"/>
              <w:rPr>
                <w:rFonts w:ascii="宋体" w:eastAsia="宋体" w:hAnsi="宋体" w:cs="宋体"/>
                <w:b/>
                <w:bCs/>
                <w:kern w:val="0"/>
                <w:sz w:val="19"/>
                <w:szCs w:val="19"/>
              </w:rPr>
            </w:pPr>
          </w:p>
          <w:p w:rsidR="0069464B" w:rsidRDefault="00E573A0">
            <w:pPr>
              <w:kinsoku w:val="0"/>
              <w:overflowPunct w:val="0"/>
              <w:autoSpaceDE w:val="0"/>
              <w:autoSpaceDN w:val="0"/>
              <w:adjustRightInd w:val="0"/>
              <w:ind w:left="234"/>
              <w:jc w:val="center"/>
              <w:rPr>
                <w:rFonts w:ascii="宋体" w:eastAsia="宋体" w:hAnsi="宋体" w:cs="宋体"/>
                <w:kern w:val="0"/>
                <w:szCs w:val="21"/>
              </w:rPr>
            </w:pPr>
            <w:r>
              <w:rPr>
                <w:rFonts w:ascii="宋体" w:eastAsia="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cs="宋体"/>
                <w:b/>
                <w:bCs/>
                <w:kern w:val="0"/>
                <w:sz w:val="20"/>
                <w:szCs w:val="20"/>
              </w:rPr>
            </w:pPr>
          </w:p>
          <w:p w:rsidR="0069464B" w:rsidRDefault="0069464B">
            <w:pPr>
              <w:kinsoku w:val="0"/>
              <w:overflowPunct w:val="0"/>
              <w:autoSpaceDE w:val="0"/>
              <w:autoSpaceDN w:val="0"/>
              <w:adjustRightInd w:val="0"/>
              <w:jc w:val="center"/>
              <w:rPr>
                <w:rFonts w:ascii="宋体" w:eastAsia="宋体" w:hAnsi="宋体" w:cs="宋体"/>
                <w:b/>
                <w:bCs/>
                <w:kern w:val="0"/>
                <w:sz w:val="20"/>
                <w:szCs w:val="20"/>
              </w:rPr>
            </w:pPr>
          </w:p>
          <w:p w:rsidR="0069464B" w:rsidRDefault="0069464B">
            <w:pPr>
              <w:kinsoku w:val="0"/>
              <w:overflowPunct w:val="0"/>
              <w:autoSpaceDE w:val="0"/>
              <w:autoSpaceDN w:val="0"/>
              <w:adjustRightInd w:val="0"/>
              <w:jc w:val="center"/>
              <w:rPr>
                <w:rFonts w:ascii="宋体" w:eastAsia="宋体" w:hAnsi="宋体" w:cs="宋体"/>
                <w:b/>
                <w:bCs/>
                <w:kern w:val="0"/>
                <w:sz w:val="20"/>
                <w:szCs w:val="20"/>
              </w:rPr>
            </w:pPr>
          </w:p>
          <w:p w:rsidR="0069464B" w:rsidRDefault="0069464B">
            <w:pPr>
              <w:kinsoku w:val="0"/>
              <w:overflowPunct w:val="0"/>
              <w:autoSpaceDE w:val="0"/>
              <w:autoSpaceDN w:val="0"/>
              <w:adjustRightInd w:val="0"/>
              <w:jc w:val="center"/>
              <w:rPr>
                <w:rFonts w:ascii="宋体" w:eastAsia="宋体" w:hAnsi="宋体" w:cs="宋体"/>
                <w:b/>
                <w:bCs/>
                <w:kern w:val="0"/>
                <w:sz w:val="20"/>
                <w:szCs w:val="20"/>
              </w:rPr>
            </w:pPr>
          </w:p>
          <w:p w:rsidR="0069464B" w:rsidRDefault="0069464B">
            <w:pPr>
              <w:kinsoku w:val="0"/>
              <w:overflowPunct w:val="0"/>
              <w:autoSpaceDE w:val="0"/>
              <w:autoSpaceDN w:val="0"/>
              <w:adjustRightInd w:val="0"/>
              <w:jc w:val="center"/>
              <w:rPr>
                <w:rFonts w:ascii="宋体" w:eastAsia="宋体" w:hAnsi="宋体" w:cs="宋体"/>
                <w:b/>
                <w:bCs/>
                <w:kern w:val="0"/>
                <w:sz w:val="20"/>
                <w:szCs w:val="20"/>
              </w:rPr>
            </w:pPr>
          </w:p>
          <w:p w:rsidR="0069464B" w:rsidRDefault="0069464B">
            <w:pPr>
              <w:kinsoku w:val="0"/>
              <w:overflowPunct w:val="0"/>
              <w:autoSpaceDE w:val="0"/>
              <w:autoSpaceDN w:val="0"/>
              <w:adjustRightInd w:val="0"/>
              <w:spacing w:before="8"/>
              <w:jc w:val="center"/>
              <w:rPr>
                <w:rFonts w:ascii="宋体" w:eastAsia="宋体" w:hAnsi="宋体" w:cs="宋体"/>
                <w:b/>
                <w:bCs/>
                <w:kern w:val="0"/>
                <w:sz w:val="16"/>
                <w:szCs w:val="16"/>
              </w:rPr>
            </w:pPr>
          </w:p>
          <w:p w:rsidR="0069464B" w:rsidRDefault="00E573A0">
            <w:pPr>
              <w:kinsoku w:val="0"/>
              <w:overflowPunct w:val="0"/>
              <w:autoSpaceDE w:val="0"/>
              <w:autoSpaceDN w:val="0"/>
              <w:adjustRightInd w:val="0"/>
              <w:ind w:left="209"/>
              <w:jc w:val="center"/>
              <w:rPr>
                <w:rFonts w:ascii="宋体" w:eastAsia="宋体" w:hAnsi="宋体" w:cs="宋体"/>
                <w:kern w:val="0"/>
                <w:szCs w:val="21"/>
              </w:rPr>
            </w:pPr>
            <w:r>
              <w:rPr>
                <w:rFonts w:ascii="宋体" w:eastAsia="宋体" w:hAnsi="宋体" w:cs="宋体" w:hint="eastAsia"/>
                <w:kern w:val="0"/>
                <w:szCs w:val="21"/>
              </w:rPr>
              <w:t>其中</w:t>
            </w:r>
          </w:p>
        </w:tc>
        <w:tc>
          <w:tcPr>
            <w:tcW w:w="2299" w:type="dxa"/>
            <w:gridSpan w:val="4"/>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8"/>
              <w:jc w:val="center"/>
              <w:rPr>
                <w:rFonts w:ascii="宋体" w:eastAsia="宋体" w:hAnsi="宋体" w:cs="宋体"/>
                <w:b/>
                <w:bCs/>
                <w:kern w:val="0"/>
                <w:sz w:val="19"/>
                <w:szCs w:val="19"/>
              </w:rPr>
            </w:pPr>
          </w:p>
          <w:p w:rsidR="0069464B" w:rsidRDefault="00E573A0">
            <w:pPr>
              <w:kinsoku w:val="0"/>
              <w:overflowPunct w:val="0"/>
              <w:autoSpaceDE w:val="0"/>
              <w:autoSpaceDN w:val="0"/>
              <w:adjustRightInd w:val="0"/>
              <w:ind w:left="727"/>
              <w:jc w:val="center"/>
              <w:rPr>
                <w:rFonts w:ascii="宋体" w:eastAsia="宋体" w:hAnsi="宋体" w:cs="宋体"/>
                <w:kern w:val="0"/>
                <w:szCs w:val="21"/>
              </w:rPr>
            </w:pPr>
            <w:r>
              <w:rPr>
                <w:rFonts w:ascii="宋体" w:eastAsia="宋体" w:hAnsi="宋体" w:cs="宋体" w:hint="eastAsia"/>
                <w:kern w:val="0"/>
                <w:szCs w:val="21"/>
              </w:rPr>
              <w:t>项目经理</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10"/>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9"/>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339"/>
              <w:jc w:val="center"/>
              <w:rPr>
                <w:rFonts w:ascii="宋体" w:eastAsia="宋体" w:hAnsi="宋体" w:cs="宋体"/>
                <w:kern w:val="0"/>
                <w:szCs w:val="21"/>
              </w:rPr>
            </w:pPr>
            <w:r>
              <w:rPr>
                <w:rFonts w:ascii="宋体" w:eastAsia="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69464B" w:rsidRDefault="0069464B">
            <w:pPr>
              <w:kinsoku w:val="0"/>
              <w:wordWrap w:val="0"/>
              <w:overflowPunct w:val="0"/>
              <w:topLinePunct/>
              <w:adjustRightInd w:val="0"/>
              <w:spacing w:before="8" w:after="1" w:line="360" w:lineRule="atLeast"/>
              <w:ind w:leftChars="30" w:left="63" w:rightChars="30" w:right="63" w:firstLine="40"/>
              <w:jc w:val="center"/>
              <w:textAlignment w:val="baseline"/>
              <w:rPr>
                <w:rFonts w:ascii="宋体" w:eastAsia="宋体" w:hAnsi="宋体" w:cs="宋体"/>
                <w:b/>
                <w:bCs/>
                <w:kern w:val="0"/>
                <w:sz w:val="2"/>
                <w:szCs w:val="2"/>
              </w:rPr>
            </w:pPr>
          </w:p>
        </w:tc>
        <w:tc>
          <w:tcPr>
            <w:tcW w:w="2299" w:type="dxa"/>
            <w:gridSpan w:val="4"/>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9"/>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518"/>
              <w:jc w:val="center"/>
              <w:rPr>
                <w:rFonts w:ascii="宋体" w:eastAsia="宋体" w:hAnsi="宋体" w:cs="宋体"/>
                <w:kern w:val="0"/>
                <w:szCs w:val="21"/>
              </w:rPr>
            </w:pPr>
            <w:r>
              <w:rPr>
                <w:rFonts w:ascii="宋体" w:eastAsia="宋体" w:hAnsi="宋体" w:cs="宋体" w:hint="eastAsia"/>
                <w:kern w:val="0"/>
                <w:szCs w:val="21"/>
              </w:rPr>
              <w:t>高级职称人员</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04"/>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5"/>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spacing w:before="1"/>
              <w:ind w:left="442"/>
              <w:jc w:val="center"/>
              <w:rPr>
                <w:rFonts w:ascii="宋体" w:eastAsia="宋体" w:hAnsi="宋体" w:cs="宋体"/>
                <w:kern w:val="0"/>
                <w:szCs w:val="21"/>
              </w:rPr>
            </w:pPr>
            <w:r>
              <w:rPr>
                <w:rFonts w:ascii="宋体" w:eastAsia="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69464B" w:rsidRDefault="0069464B">
            <w:pPr>
              <w:kinsoku w:val="0"/>
              <w:wordWrap w:val="0"/>
              <w:overflowPunct w:val="0"/>
              <w:topLinePunct/>
              <w:adjustRightInd w:val="0"/>
              <w:spacing w:before="8" w:after="1" w:line="360" w:lineRule="atLeast"/>
              <w:ind w:leftChars="30" w:left="63" w:rightChars="30" w:right="63" w:firstLine="40"/>
              <w:jc w:val="center"/>
              <w:textAlignment w:val="baseline"/>
              <w:rPr>
                <w:rFonts w:ascii="宋体" w:eastAsia="宋体" w:hAnsi="宋体" w:cs="宋体"/>
                <w:b/>
                <w:bCs/>
                <w:kern w:val="0"/>
                <w:sz w:val="2"/>
                <w:szCs w:val="2"/>
              </w:rPr>
            </w:pPr>
          </w:p>
        </w:tc>
        <w:tc>
          <w:tcPr>
            <w:tcW w:w="2299" w:type="dxa"/>
            <w:gridSpan w:val="4"/>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5"/>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spacing w:before="1"/>
              <w:ind w:left="518"/>
              <w:jc w:val="center"/>
              <w:rPr>
                <w:rFonts w:ascii="宋体" w:eastAsia="宋体" w:hAnsi="宋体" w:cs="宋体"/>
                <w:kern w:val="0"/>
                <w:szCs w:val="21"/>
              </w:rPr>
            </w:pPr>
            <w:r>
              <w:rPr>
                <w:rFonts w:ascii="宋体" w:eastAsia="宋体" w:hAnsi="宋体" w:cs="宋体" w:hint="eastAsia"/>
                <w:kern w:val="0"/>
                <w:szCs w:val="21"/>
              </w:rPr>
              <w:t>中级职称人员</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26"/>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5"/>
              <w:jc w:val="center"/>
              <w:rPr>
                <w:rFonts w:ascii="宋体" w:eastAsia="宋体" w:hAnsi="宋体" w:cs="宋体"/>
                <w:b/>
                <w:bCs/>
                <w:kern w:val="0"/>
                <w:sz w:val="18"/>
                <w:szCs w:val="18"/>
              </w:rPr>
            </w:pPr>
          </w:p>
          <w:p w:rsidR="0069464B" w:rsidRDefault="00E573A0">
            <w:pPr>
              <w:kinsoku w:val="0"/>
              <w:overflowPunct w:val="0"/>
              <w:autoSpaceDE w:val="0"/>
              <w:autoSpaceDN w:val="0"/>
              <w:adjustRightInd w:val="0"/>
              <w:ind w:left="442"/>
              <w:jc w:val="center"/>
              <w:rPr>
                <w:rFonts w:ascii="宋体" w:eastAsia="宋体" w:hAnsi="宋体" w:cs="宋体"/>
                <w:kern w:val="0"/>
                <w:szCs w:val="21"/>
              </w:rPr>
            </w:pPr>
            <w:r>
              <w:rPr>
                <w:rFonts w:ascii="宋体" w:eastAsia="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69464B" w:rsidRDefault="0069464B">
            <w:pPr>
              <w:kinsoku w:val="0"/>
              <w:wordWrap w:val="0"/>
              <w:overflowPunct w:val="0"/>
              <w:topLinePunct/>
              <w:adjustRightInd w:val="0"/>
              <w:spacing w:before="8" w:after="1" w:line="360" w:lineRule="atLeast"/>
              <w:ind w:leftChars="30" w:left="63" w:rightChars="30" w:right="63" w:firstLine="40"/>
              <w:jc w:val="center"/>
              <w:textAlignment w:val="baseline"/>
              <w:rPr>
                <w:rFonts w:ascii="宋体" w:eastAsia="宋体" w:hAnsi="宋体" w:cs="宋体"/>
                <w:b/>
                <w:bCs/>
                <w:kern w:val="0"/>
                <w:sz w:val="2"/>
                <w:szCs w:val="2"/>
              </w:rPr>
            </w:pPr>
          </w:p>
        </w:tc>
        <w:tc>
          <w:tcPr>
            <w:tcW w:w="2299" w:type="dxa"/>
            <w:gridSpan w:val="4"/>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5"/>
              <w:jc w:val="center"/>
              <w:rPr>
                <w:rFonts w:ascii="宋体" w:eastAsia="宋体" w:hAnsi="宋体" w:cs="宋体"/>
                <w:b/>
                <w:bCs/>
                <w:kern w:val="0"/>
                <w:sz w:val="18"/>
                <w:szCs w:val="18"/>
              </w:rPr>
            </w:pPr>
          </w:p>
          <w:p w:rsidR="0069464B" w:rsidRDefault="00E573A0">
            <w:pPr>
              <w:kinsoku w:val="0"/>
              <w:overflowPunct w:val="0"/>
              <w:autoSpaceDE w:val="0"/>
              <w:autoSpaceDN w:val="0"/>
              <w:adjustRightInd w:val="0"/>
              <w:ind w:left="518"/>
              <w:jc w:val="center"/>
              <w:rPr>
                <w:rFonts w:ascii="宋体" w:eastAsia="宋体" w:hAnsi="宋体" w:cs="宋体"/>
                <w:kern w:val="0"/>
                <w:szCs w:val="21"/>
              </w:rPr>
            </w:pPr>
            <w:r>
              <w:rPr>
                <w:rFonts w:ascii="宋体" w:eastAsia="宋体" w:hAnsi="宋体" w:cs="宋体" w:hint="eastAsia"/>
                <w:kern w:val="0"/>
                <w:szCs w:val="21"/>
              </w:rPr>
              <w:t>初级职称人员</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05"/>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6"/>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633" w:right="625"/>
              <w:jc w:val="center"/>
              <w:rPr>
                <w:rFonts w:ascii="宋体" w:eastAsia="宋体" w:hAnsi="宋体" w:cs="宋体"/>
                <w:kern w:val="0"/>
                <w:szCs w:val="21"/>
              </w:rPr>
            </w:pPr>
            <w:r>
              <w:rPr>
                <w:rFonts w:ascii="宋体" w:eastAsia="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c>
          <w:tcPr>
            <w:tcW w:w="840" w:type="dxa"/>
            <w:vMerge/>
            <w:tcBorders>
              <w:top w:val="nil"/>
              <w:left w:val="single" w:sz="4" w:space="0" w:color="000000"/>
              <w:bottom w:val="single" w:sz="4" w:space="0" w:color="000000"/>
              <w:right w:val="single" w:sz="4" w:space="0" w:color="000000"/>
            </w:tcBorders>
            <w:vAlign w:val="center"/>
          </w:tcPr>
          <w:p w:rsidR="0069464B" w:rsidRDefault="0069464B">
            <w:pPr>
              <w:kinsoku w:val="0"/>
              <w:wordWrap w:val="0"/>
              <w:overflowPunct w:val="0"/>
              <w:topLinePunct/>
              <w:adjustRightInd w:val="0"/>
              <w:spacing w:before="8" w:after="1" w:line="360" w:lineRule="atLeast"/>
              <w:ind w:leftChars="30" w:left="63" w:rightChars="30" w:right="63" w:firstLine="40"/>
              <w:jc w:val="center"/>
              <w:textAlignment w:val="baseline"/>
              <w:rPr>
                <w:rFonts w:ascii="宋体" w:eastAsia="宋体" w:hAnsi="宋体" w:cs="宋体"/>
                <w:b/>
                <w:bCs/>
                <w:kern w:val="0"/>
                <w:sz w:val="2"/>
                <w:szCs w:val="2"/>
              </w:rPr>
            </w:pPr>
          </w:p>
        </w:tc>
        <w:tc>
          <w:tcPr>
            <w:tcW w:w="2299" w:type="dxa"/>
            <w:gridSpan w:val="4"/>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6"/>
              <w:rPr>
                <w:rFonts w:ascii="宋体" w:eastAsia="宋体" w:hAnsi="宋体" w:cs="宋体"/>
                <w:b/>
                <w:bCs/>
                <w:kern w:val="0"/>
                <w:sz w:val="17"/>
                <w:szCs w:val="17"/>
              </w:rPr>
            </w:pPr>
          </w:p>
          <w:p w:rsidR="0069464B" w:rsidRDefault="00E573A0">
            <w:pPr>
              <w:tabs>
                <w:tab w:val="left" w:pos="426"/>
              </w:tabs>
              <w:kinsoku w:val="0"/>
              <w:overflowPunct w:val="0"/>
              <w:autoSpaceDE w:val="0"/>
              <w:autoSpaceDN w:val="0"/>
              <w:adjustRightInd w:val="0"/>
              <w:ind w:left="6"/>
              <w:jc w:val="center"/>
              <w:rPr>
                <w:rFonts w:ascii="宋体" w:eastAsia="宋体" w:hAnsi="宋体" w:cs="宋体"/>
                <w:kern w:val="0"/>
                <w:szCs w:val="21"/>
              </w:rPr>
            </w:pPr>
            <w:r>
              <w:rPr>
                <w:rFonts w:ascii="宋体" w:eastAsia="宋体" w:hAnsi="宋体" w:cs="宋体" w:hint="eastAsia"/>
                <w:kern w:val="0"/>
                <w:szCs w:val="21"/>
              </w:rPr>
              <w:t>技</w:t>
            </w:r>
            <w:r>
              <w:rPr>
                <w:rFonts w:ascii="宋体" w:eastAsia="宋体" w:hAnsi="宋体" w:cs="宋体"/>
                <w:kern w:val="0"/>
                <w:szCs w:val="21"/>
              </w:rPr>
              <w:tab/>
            </w:r>
            <w:r>
              <w:rPr>
                <w:rFonts w:ascii="宋体" w:eastAsia="宋体" w:hAnsi="宋体" w:cs="宋体" w:hint="eastAsia"/>
                <w:kern w:val="0"/>
                <w:szCs w:val="21"/>
              </w:rPr>
              <w:t>工</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1880"/>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cs="宋体"/>
                <w:b/>
                <w:bCs/>
                <w:kern w:val="0"/>
                <w:sz w:val="20"/>
                <w:szCs w:val="20"/>
              </w:rPr>
            </w:pPr>
          </w:p>
          <w:p w:rsidR="0069464B" w:rsidRDefault="0069464B">
            <w:pPr>
              <w:kinsoku w:val="0"/>
              <w:overflowPunct w:val="0"/>
              <w:autoSpaceDE w:val="0"/>
              <w:autoSpaceDN w:val="0"/>
              <w:adjustRightInd w:val="0"/>
              <w:jc w:val="center"/>
              <w:rPr>
                <w:rFonts w:ascii="宋体" w:eastAsia="宋体" w:hAnsi="宋体" w:cs="宋体"/>
                <w:b/>
                <w:bCs/>
                <w:kern w:val="0"/>
                <w:sz w:val="20"/>
                <w:szCs w:val="20"/>
              </w:rPr>
            </w:pPr>
          </w:p>
          <w:p w:rsidR="0069464B" w:rsidRDefault="0069464B">
            <w:pPr>
              <w:kinsoku w:val="0"/>
              <w:overflowPunct w:val="0"/>
              <w:autoSpaceDE w:val="0"/>
              <w:autoSpaceDN w:val="0"/>
              <w:adjustRightInd w:val="0"/>
              <w:spacing w:before="2"/>
              <w:jc w:val="center"/>
              <w:rPr>
                <w:rFonts w:ascii="宋体" w:eastAsia="宋体" w:hAnsi="宋体" w:cs="宋体"/>
                <w:b/>
                <w:bCs/>
                <w:kern w:val="0"/>
                <w:sz w:val="27"/>
                <w:szCs w:val="27"/>
              </w:rPr>
            </w:pPr>
          </w:p>
          <w:p w:rsidR="0069464B" w:rsidRDefault="00E573A0">
            <w:pPr>
              <w:kinsoku w:val="0"/>
              <w:overflowPunct w:val="0"/>
              <w:autoSpaceDE w:val="0"/>
              <w:autoSpaceDN w:val="0"/>
              <w:adjustRightInd w:val="0"/>
              <w:ind w:left="548"/>
              <w:jc w:val="center"/>
              <w:rPr>
                <w:rFonts w:ascii="宋体" w:eastAsia="宋体" w:hAnsi="宋体" w:cs="宋体"/>
                <w:kern w:val="0"/>
                <w:szCs w:val="21"/>
              </w:rPr>
            </w:pPr>
            <w:r>
              <w:rPr>
                <w:rFonts w:ascii="宋体" w:eastAsia="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r w:rsidR="0069464B">
        <w:trPr>
          <w:trHeight w:val="615"/>
        </w:trPr>
        <w:tc>
          <w:tcPr>
            <w:tcW w:w="1728" w:type="dxa"/>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spacing w:before="10"/>
              <w:jc w:val="center"/>
              <w:rPr>
                <w:rFonts w:ascii="宋体" w:eastAsia="宋体" w:hAnsi="宋体" w:cs="宋体"/>
                <w:b/>
                <w:bCs/>
                <w:kern w:val="0"/>
                <w:sz w:val="17"/>
                <w:szCs w:val="17"/>
              </w:rPr>
            </w:pPr>
          </w:p>
          <w:p w:rsidR="0069464B" w:rsidRDefault="00E573A0">
            <w:pPr>
              <w:kinsoku w:val="0"/>
              <w:overflowPunct w:val="0"/>
              <w:autoSpaceDE w:val="0"/>
              <w:autoSpaceDN w:val="0"/>
              <w:adjustRightInd w:val="0"/>
              <w:ind w:left="633" w:right="625"/>
              <w:jc w:val="center"/>
              <w:rPr>
                <w:rFonts w:ascii="宋体" w:eastAsia="宋体" w:hAnsi="宋体" w:cs="宋体"/>
                <w:kern w:val="0"/>
                <w:szCs w:val="21"/>
              </w:rPr>
            </w:pPr>
            <w:r>
              <w:rPr>
                <w:rFonts w:ascii="宋体" w:eastAsia="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69464B" w:rsidRDefault="0069464B">
            <w:pPr>
              <w:kinsoku w:val="0"/>
              <w:overflowPunct w:val="0"/>
              <w:autoSpaceDE w:val="0"/>
              <w:autoSpaceDN w:val="0"/>
              <w:adjustRightInd w:val="0"/>
              <w:jc w:val="center"/>
              <w:rPr>
                <w:rFonts w:ascii="宋体" w:eastAsia="宋体" w:hAnsi="宋体"/>
                <w:kern w:val="0"/>
                <w:sz w:val="20"/>
                <w:szCs w:val="20"/>
              </w:rPr>
            </w:pPr>
          </w:p>
        </w:tc>
      </w:tr>
    </w:tbl>
    <w:p w:rsidR="0069464B" w:rsidRDefault="0069464B">
      <w:pPr>
        <w:autoSpaceDE w:val="0"/>
        <w:autoSpaceDN w:val="0"/>
        <w:adjustRightInd w:val="0"/>
        <w:spacing w:line="360" w:lineRule="auto"/>
        <w:jc w:val="left"/>
        <w:rPr>
          <w:rFonts w:ascii="宋体" w:eastAsia="宋体" w:hAnsi="宋体" w:cs="宋体"/>
          <w:kern w:val="0"/>
          <w:sz w:val="24"/>
          <w:szCs w:val="24"/>
        </w:rPr>
      </w:pPr>
    </w:p>
    <w:p w:rsidR="0069464B" w:rsidRDefault="0069464B">
      <w:pPr>
        <w:autoSpaceDE w:val="0"/>
        <w:autoSpaceDN w:val="0"/>
        <w:adjustRightInd w:val="0"/>
        <w:spacing w:line="360" w:lineRule="auto"/>
        <w:jc w:val="left"/>
        <w:rPr>
          <w:rFonts w:ascii="宋体" w:eastAsia="宋体" w:hAnsi="宋体" w:cs="宋体"/>
          <w:kern w:val="0"/>
          <w:sz w:val="24"/>
          <w:szCs w:val="24"/>
        </w:rPr>
      </w:pPr>
    </w:p>
    <w:p w:rsidR="0069464B" w:rsidRDefault="0069464B">
      <w:pPr>
        <w:autoSpaceDE w:val="0"/>
        <w:autoSpaceDN w:val="0"/>
        <w:adjustRightInd w:val="0"/>
        <w:spacing w:line="360" w:lineRule="auto"/>
        <w:ind w:left="425"/>
        <w:jc w:val="center"/>
        <w:rPr>
          <w:rFonts w:ascii="宋体" w:eastAsia="宋体" w:hAnsi="宋体" w:cs="黑体"/>
          <w:b/>
          <w:kern w:val="0"/>
          <w:sz w:val="28"/>
          <w:szCs w:val="28"/>
        </w:rPr>
      </w:pPr>
    </w:p>
    <w:p w:rsidR="0069464B" w:rsidRDefault="00E573A0">
      <w:pPr>
        <w:autoSpaceDE w:val="0"/>
        <w:autoSpaceDN w:val="0"/>
        <w:adjustRightInd w:val="0"/>
        <w:spacing w:line="360" w:lineRule="auto"/>
        <w:ind w:left="425"/>
        <w:jc w:val="center"/>
        <w:rPr>
          <w:rFonts w:ascii="宋体" w:eastAsia="宋体" w:hAnsi="宋体" w:cs="黑体"/>
          <w:b/>
          <w:kern w:val="0"/>
          <w:sz w:val="28"/>
          <w:szCs w:val="28"/>
        </w:rPr>
      </w:pPr>
      <w:r>
        <w:rPr>
          <w:rFonts w:ascii="宋体" w:eastAsia="宋体" w:hAnsi="宋体" w:cs="黑体" w:hint="eastAsia"/>
          <w:b/>
          <w:kern w:val="0"/>
          <w:sz w:val="28"/>
          <w:szCs w:val="28"/>
        </w:rPr>
        <w:lastRenderedPageBreak/>
        <w:t>具备履行合同所必需的设备和专业技术能力的声明函</w:t>
      </w:r>
    </w:p>
    <w:p w:rsidR="0069464B" w:rsidRDefault="0069464B">
      <w:pPr>
        <w:autoSpaceDE w:val="0"/>
        <w:autoSpaceDN w:val="0"/>
        <w:adjustRightInd w:val="0"/>
        <w:spacing w:line="360" w:lineRule="auto"/>
        <w:ind w:left="425"/>
        <w:jc w:val="center"/>
        <w:rPr>
          <w:rFonts w:ascii="宋体" w:eastAsia="宋体" w:hAnsi="宋体" w:cs="黑体"/>
          <w:b/>
          <w:kern w:val="0"/>
          <w:sz w:val="28"/>
          <w:szCs w:val="28"/>
        </w:rPr>
      </w:pPr>
    </w:p>
    <w:p w:rsidR="0069464B" w:rsidRDefault="00E573A0" w:rsidP="003D7928">
      <w:pPr>
        <w:wordWrap w:val="0"/>
        <w:topLinePunct/>
        <w:spacing w:beforeLines="50" w:afterLines="50" w:line="360" w:lineRule="auto"/>
        <w:ind w:leftChars="227" w:left="757" w:hangingChars="100" w:hanging="280"/>
        <w:rPr>
          <w:rFonts w:ascii="宋体" w:eastAsia="宋体" w:hAnsi="宋体" w:cs="宋体"/>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rsidR="0069464B" w:rsidRDefault="00E573A0" w:rsidP="003D7928">
      <w:pPr>
        <w:wordWrap w:val="0"/>
        <w:topLinePunct/>
        <w:spacing w:beforeLines="50" w:afterLines="50" w:line="360" w:lineRule="auto"/>
        <w:ind w:leftChars="328" w:left="689" w:firstLineChars="100" w:firstLine="280"/>
        <w:rPr>
          <w:rFonts w:ascii="宋体" w:eastAsia="宋体" w:hAnsi="宋体" w:cs="宋体"/>
          <w:sz w:val="28"/>
          <w:szCs w:val="28"/>
        </w:rPr>
      </w:pPr>
      <w:r>
        <w:rPr>
          <w:rFonts w:ascii="宋体" w:eastAsia="宋体" w:hAnsi="宋体" w:cs="宋体" w:hint="eastAsia"/>
          <w:sz w:val="28"/>
          <w:szCs w:val="28"/>
        </w:rPr>
        <w:t>我单位具备履行合同所必需的人员、设备和专业技术能力，特此声明。</w:t>
      </w:r>
    </w:p>
    <w:p w:rsidR="0069464B" w:rsidRDefault="0069464B" w:rsidP="003D7928">
      <w:pPr>
        <w:wordWrap w:val="0"/>
        <w:topLinePunct/>
        <w:spacing w:beforeLines="50" w:afterLines="50" w:line="360" w:lineRule="auto"/>
        <w:ind w:leftChars="227" w:left="687" w:hangingChars="100" w:hanging="210"/>
        <w:rPr>
          <w:rFonts w:ascii="宋体" w:eastAsia="宋体" w:hAnsi="宋体" w:cs="宋体"/>
          <w:szCs w:val="21"/>
        </w:rPr>
      </w:pPr>
    </w:p>
    <w:p w:rsidR="0069464B" w:rsidRDefault="0069464B" w:rsidP="003D7928">
      <w:pPr>
        <w:wordWrap w:val="0"/>
        <w:topLinePunct/>
        <w:spacing w:beforeLines="50" w:afterLines="50" w:line="360" w:lineRule="auto"/>
        <w:ind w:leftChars="227" w:left="687" w:hangingChars="100" w:hanging="210"/>
        <w:rPr>
          <w:rFonts w:ascii="宋体" w:eastAsia="宋体" w:hAnsi="宋体" w:cs="宋体"/>
          <w:szCs w:val="21"/>
        </w:rPr>
      </w:pPr>
    </w:p>
    <w:p w:rsidR="0069464B" w:rsidRDefault="0069464B" w:rsidP="003D7928">
      <w:pPr>
        <w:wordWrap w:val="0"/>
        <w:topLinePunct/>
        <w:spacing w:beforeLines="50" w:afterLines="50" w:line="360" w:lineRule="auto"/>
        <w:ind w:leftChars="227" w:left="687" w:hangingChars="100" w:hanging="210"/>
        <w:rPr>
          <w:rFonts w:ascii="宋体" w:eastAsia="宋体" w:hAnsi="宋体" w:cs="宋体"/>
          <w:szCs w:val="21"/>
        </w:rPr>
      </w:pPr>
    </w:p>
    <w:p w:rsidR="0069464B" w:rsidRDefault="0069464B" w:rsidP="003D7928">
      <w:pPr>
        <w:wordWrap w:val="0"/>
        <w:topLinePunct/>
        <w:spacing w:beforeLines="50" w:afterLines="50" w:line="360" w:lineRule="auto"/>
        <w:ind w:leftChars="227" w:left="687" w:hangingChars="100" w:hanging="210"/>
        <w:rPr>
          <w:rFonts w:ascii="宋体" w:eastAsia="宋体" w:hAnsi="宋体" w:cs="宋体"/>
          <w:szCs w:val="21"/>
        </w:rPr>
      </w:pPr>
    </w:p>
    <w:p w:rsidR="0069464B" w:rsidRDefault="0069464B" w:rsidP="003D7928">
      <w:pPr>
        <w:wordWrap w:val="0"/>
        <w:topLinePunct/>
        <w:spacing w:beforeLines="50" w:afterLines="50" w:line="360" w:lineRule="auto"/>
        <w:ind w:leftChars="227" w:left="687" w:hangingChars="100" w:hanging="210"/>
        <w:rPr>
          <w:rFonts w:ascii="宋体" w:eastAsia="宋体" w:hAnsi="宋体" w:cs="宋体"/>
          <w:szCs w:val="21"/>
        </w:rPr>
      </w:pP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rsidR="0069464B" w:rsidRDefault="00E573A0">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rsidR="0069464B" w:rsidRDefault="0069464B">
      <w:pPr>
        <w:wordWrap w:val="0"/>
        <w:topLinePunct/>
        <w:spacing w:line="360" w:lineRule="auto"/>
        <w:rPr>
          <w:rFonts w:ascii="宋体" w:eastAsia="宋体" w:hAnsi="宋体" w:cs="宋体"/>
          <w:szCs w:val="21"/>
        </w:rPr>
      </w:pPr>
    </w:p>
    <w:p w:rsidR="0069464B" w:rsidRDefault="0069464B" w:rsidP="003D7928">
      <w:pPr>
        <w:wordWrap w:val="0"/>
        <w:topLinePunct/>
        <w:spacing w:beforeLines="50" w:afterLines="50" w:line="360" w:lineRule="auto"/>
        <w:ind w:leftChars="227" w:left="687" w:hangingChars="100" w:hanging="210"/>
        <w:rPr>
          <w:rFonts w:ascii="宋体" w:eastAsia="宋体" w:hAnsi="宋体" w:cs="宋体"/>
          <w:szCs w:val="21"/>
        </w:rPr>
      </w:pPr>
    </w:p>
    <w:p w:rsidR="0069464B" w:rsidRDefault="0069464B" w:rsidP="003D7928">
      <w:pPr>
        <w:wordWrap w:val="0"/>
        <w:topLinePunct/>
        <w:spacing w:beforeLines="50" w:afterLines="50" w:line="360" w:lineRule="auto"/>
        <w:ind w:leftChars="227" w:left="687" w:hangingChars="100" w:hanging="210"/>
        <w:rPr>
          <w:rFonts w:ascii="宋体" w:eastAsia="宋体" w:hAnsi="宋体" w:cs="宋体"/>
          <w:szCs w:val="21"/>
        </w:rPr>
      </w:pPr>
    </w:p>
    <w:p w:rsidR="0069464B" w:rsidRDefault="0069464B" w:rsidP="003D7928">
      <w:pPr>
        <w:wordWrap w:val="0"/>
        <w:topLinePunct/>
        <w:spacing w:beforeLines="50" w:afterLines="50" w:line="360" w:lineRule="auto"/>
        <w:ind w:firstLineChars="200" w:firstLine="482"/>
        <w:rPr>
          <w:rFonts w:ascii="宋体" w:eastAsia="宋体" w:hAnsi="宋体" w:cs="宋体"/>
          <w:b/>
          <w:bCs/>
          <w:sz w:val="24"/>
          <w:szCs w:val="24"/>
        </w:rPr>
      </w:pPr>
    </w:p>
    <w:p w:rsidR="0069464B" w:rsidRDefault="0069464B" w:rsidP="003D7928">
      <w:pPr>
        <w:wordWrap w:val="0"/>
        <w:topLinePunct/>
        <w:spacing w:beforeLines="50" w:afterLines="50" w:line="360" w:lineRule="auto"/>
        <w:ind w:leftChars="227" w:left="687" w:hangingChars="100" w:hanging="210"/>
        <w:rPr>
          <w:rFonts w:ascii="宋体" w:eastAsia="宋体" w:hAnsi="宋体" w:cs="宋体"/>
          <w:szCs w:val="21"/>
        </w:rPr>
      </w:pPr>
    </w:p>
    <w:p w:rsidR="0069464B" w:rsidRDefault="0069464B" w:rsidP="003D7928">
      <w:pPr>
        <w:wordWrap w:val="0"/>
        <w:topLinePunct/>
        <w:spacing w:beforeLines="50" w:afterLines="50" w:line="360" w:lineRule="auto"/>
        <w:ind w:leftChars="227" w:left="687" w:hangingChars="100" w:hanging="210"/>
        <w:rPr>
          <w:rFonts w:ascii="宋体" w:eastAsia="宋体" w:hAnsi="宋体" w:cs="宋体"/>
          <w:szCs w:val="21"/>
        </w:rPr>
      </w:pPr>
    </w:p>
    <w:p w:rsidR="0069464B" w:rsidRDefault="0069464B" w:rsidP="003D7928">
      <w:pPr>
        <w:wordWrap w:val="0"/>
        <w:topLinePunct/>
        <w:spacing w:beforeLines="50" w:afterLines="50" w:line="360" w:lineRule="auto"/>
        <w:rPr>
          <w:rFonts w:ascii="宋体" w:eastAsia="宋体" w:hAnsi="宋体" w:cs="宋体"/>
          <w:szCs w:val="21"/>
        </w:rPr>
      </w:pPr>
    </w:p>
    <w:p w:rsidR="0069464B" w:rsidRDefault="0069464B">
      <w:pPr>
        <w:wordWrap w:val="0"/>
        <w:topLinePunct/>
        <w:spacing w:line="360" w:lineRule="auto"/>
        <w:rPr>
          <w:rFonts w:ascii="宋体" w:eastAsia="宋体" w:hAnsi="宋体" w:cs="黑体"/>
          <w:b/>
          <w:sz w:val="28"/>
          <w:szCs w:val="28"/>
        </w:rPr>
      </w:pPr>
    </w:p>
    <w:p w:rsidR="0069464B" w:rsidRDefault="00E573A0">
      <w:pPr>
        <w:wordWrap w:val="0"/>
        <w:topLinePunct/>
        <w:spacing w:line="360" w:lineRule="auto"/>
        <w:rPr>
          <w:rFonts w:ascii="宋体" w:eastAsia="宋体" w:hAnsi="宋体" w:cs="宋体"/>
          <w:sz w:val="22"/>
          <w:szCs w:val="28"/>
        </w:rPr>
      </w:pPr>
      <w:bookmarkStart w:id="1063" w:name="_Toc23774497"/>
      <w:bookmarkStart w:id="1064" w:name="_Toc16946"/>
      <w:r>
        <w:rPr>
          <w:rFonts w:ascii="宋体" w:eastAsia="宋体" w:hAnsi="宋体" w:cs="宋体"/>
          <w:b/>
          <w:bCs/>
          <w:sz w:val="28"/>
          <w:szCs w:val="28"/>
        </w:rPr>
        <w:br w:type="page"/>
      </w:r>
      <w:r>
        <w:rPr>
          <w:rFonts w:ascii="宋体" w:eastAsia="宋体" w:hAnsi="宋体" w:cs="宋体"/>
          <w:sz w:val="22"/>
          <w:szCs w:val="28"/>
        </w:rPr>
        <w:lastRenderedPageBreak/>
        <w:t xml:space="preserve"> </w:t>
      </w:r>
    </w:p>
    <w:p w:rsidR="0069464B" w:rsidRDefault="00E573A0" w:rsidP="003D7928">
      <w:pPr>
        <w:wordWrap w:val="0"/>
        <w:topLinePunct/>
        <w:spacing w:beforeLines="100" w:afterLines="100" w:line="360" w:lineRule="auto"/>
        <w:jc w:val="center"/>
        <w:rPr>
          <w:rFonts w:ascii="宋体" w:eastAsia="宋体" w:hAnsi="宋体" w:cs="宋体"/>
          <w:b/>
          <w:bCs/>
          <w:sz w:val="28"/>
          <w:szCs w:val="28"/>
        </w:rPr>
      </w:pPr>
      <w:r>
        <w:rPr>
          <w:rFonts w:ascii="宋体" w:eastAsia="宋体" w:hAnsi="宋体" w:cs="宋体" w:hint="eastAsia"/>
          <w:b/>
          <w:bCs/>
          <w:sz w:val="28"/>
          <w:szCs w:val="28"/>
        </w:rPr>
        <w:t>承诺书</w:t>
      </w:r>
    </w:p>
    <w:p w:rsidR="0069464B" w:rsidRDefault="00E573A0" w:rsidP="003D7928">
      <w:pPr>
        <w:wordWrap w:val="0"/>
        <w:topLinePunct/>
        <w:spacing w:afterLines="100" w:line="360" w:lineRule="auto"/>
        <w:ind w:firstLineChars="100" w:firstLine="280"/>
        <w:rPr>
          <w:rFonts w:ascii="宋体" w:eastAsia="宋体" w:hAnsi="宋体" w:cs="宋体"/>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rsidR="0069464B" w:rsidRDefault="00E573A0">
      <w:pPr>
        <w:wordWrap w:val="0"/>
        <w:topLinePunct/>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我方在此声明，我方拟派往</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（项目名称）以下简称“本工程”）的项目经理</w:t>
      </w:r>
      <w:r>
        <w:rPr>
          <w:rFonts w:ascii="宋体" w:eastAsia="宋体" w:hAnsi="宋体" w:cs="宋体" w:hint="eastAsia"/>
          <w:sz w:val="28"/>
          <w:szCs w:val="28"/>
          <w:u w:val="single"/>
        </w:rPr>
        <w:t xml:space="preserve">           </w:t>
      </w:r>
      <w:r>
        <w:rPr>
          <w:rFonts w:ascii="宋体" w:eastAsia="宋体" w:hAnsi="宋体" w:cs="宋体" w:hint="eastAsia"/>
          <w:sz w:val="28"/>
          <w:szCs w:val="28"/>
        </w:rPr>
        <w:t>（项目经理姓名）现阶段没有担任任何在施建设工程项目的项目经理。</w:t>
      </w:r>
    </w:p>
    <w:p w:rsidR="0069464B" w:rsidRDefault="00E573A0">
      <w:pPr>
        <w:wordWrap w:val="0"/>
        <w:topLinePunct/>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我方保证上述信息的真实和准确，并愿意承担因我方就此弄虚作假所引起的一切法律后果。</w:t>
      </w:r>
    </w:p>
    <w:p w:rsidR="0069464B" w:rsidRDefault="0069464B">
      <w:pPr>
        <w:wordWrap w:val="0"/>
        <w:topLinePunct/>
        <w:spacing w:line="360" w:lineRule="auto"/>
        <w:ind w:firstLineChars="200" w:firstLine="560"/>
        <w:rPr>
          <w:rFonts w:ascii="宋体" w:eastAsia="宋体" w:hAnsi="宋体" w:cs="宋体"/>
          <w:sz w:val="28"/>
          <w:szCs w:val="28"/>
        </w:rPr>
      </w:pPr>
    </w:p>
    <w:p w:rsidR="0069464B" w:rsidRDefault="0069464B">
      <w:pPr>
        <w:wordWrap w:val="0"/>
        <w:topLinePunct/>
        <w:spacing w:line="360" w:lineRule="auto"/>
        <w:ind w:firstLineChars="200" w:firstLine="560"/>
        <w:rPr>
          <w:rFonts w:ascii="宋体" w:eastAsia="宋体" w:hAnsi="宋体" w:cs="宋体"/>
          <w:sz w:val="28"/>
          <w:szCs w:val="28"/>
        </w:rPr>
      </w:pPr>
    </w:p>
    <w:p w:rsidR="0069464B" w:rsidRDefault="00E573A0">
      <w:pPr>
        <w:wordWrap w:val="0"/>
        <w:topLinePunct/>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特此承诺</w:t>
      </w:r>
    </w:p>
    <w:p w:rsidR="0069464B" w:rsidRDefault="0069464B">
      <w:pPr>
        <w:wordWrap w:val="0"/>
        <w:topLinePunct/>
        <w:spacing w:line="360" w:lineRule="auto"/>
        <w:ind w:firstLineChars="200" w:firstLine="560"/>
        <w:rPr>
          <w:rFonts w:ascii="宋体" w:eastAsia="宋体" w:hAnsi="宋体" w:cs="宋体"/>
          <w:sz w:val="28"/>
          <w:szCs w:val="28"/>
        </w:rPr>
      </w:pPr>
    </w:p>
    <w:p w:rsidR="0069464B" w:rsidRDefault="0069464B">
      <w:pPr>
        <w:wordWrap w:val="0"/>
        <w:topLinePunct/>
        <w:spacing w:line="360" w:lineRule="auto"/>
        <w:ind w:firstLineChars="200" w:firstLine="560"/>
        <w:rPr>
          <w:rFonts w:ascii="宋体" w:eastAsia="宋体" w:hAnsi="宋体" w:cs="宋体"/>
          <w:sz w:val="28"/>
          <w:szCs w:val="28"/>
        </w:rPr>
      </w:pPr>
    </w:p>
    <w:p w:rsidR="0069464B" w:rsidRDefault="0069464B">
      <w:pPr>
        <w:wordWrap w:val="0"/>
        <w:topLinePunct/>
        <w:spacing w:line="360" w:lineRule="auto"/>
        <w:ind w:firstLineChars="200" w:firstLine="560"/>
        <w:rPr>
          <w:rFonts w:ascii="宋体" w:eastAsia="宋体" w:hAnsi="宋体" w:cs="宋体"/>
          <w:sz w:val="28"/>
          <w:szCs w:val="28"/>
        </w:rPr>
      </w:pPr>
    </w:p>
    <w:p w:rsidR="0069464B" w:rsidRDefault="0069464B">
      <w:pPr>
        <w:wordWrap w:val="0"/>
        <w:topLinePunct/>
        <w:spacing w:line="360" w:lineRule="auto"/>
        <w:ind w:firstLineChars="200" w:firstLine="560"/>
        <w:rPr>
          <w:rFonts w:ascii="宋体" w:eastAsia="宋体" w:hAnsi="宋体" w:cs="宋体"/>
          <w:sz w:val="28"/>
          <w:szCs w:val="28"/>
        </w:rPr>
      </w:pPr>
    </w:p>
    <w:p w:rsidR="0069464B" w:rsidRDefault="0069464B">
      <w:pPr>
        <w:wordWrap w:val="0"/>
        <w:topLinePunct/>
        <w:spacing w:line="360" w:lineRule="auto"/>
        <w:rPr>
          <w:rFonts w:ascii="宋体" w:eastAsia="宋体" w:hAnsi="宋体" w:cs="宋体"/>
          <w:sz w:val="28"/>
          <w:szCs w:val="28"/>
        </w:rPr>
      </w:pP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rsidR="0069464B" w:rsidRDefault="00E573A0">
      <w:pPr>
        <w:wordWrap w:val="0"/>
        <w:topLinePunct/>
        <w:spacing w:line="360" w:lineRule="auto"/>
        <w:jc w:val="right"/>
        <w:rPr>
          <w:rFonts w:ascii="宋体" w:eastAsia="宋体" w:hAnsi="宋体" w:cs="宋体"/>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rsidR="0069464B" w:rsidRDefault="00E573A0">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kern w:val="0"/>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rsidR="0069464B" w:rsidRDefault="00E573A0">
      <w:pPr>
        <w:widowControl/>
        <w:jc w:val="left"/>
        <w:rPr>
          <w:rFonts w:ascii="宋体" w:eastAsia="宋体" w:hAnsi="宋体" w:cs="宋体"/>
          <w:szCs w:val="21"/>
        </w:rPr>
      </w:pPr>
      <w:r>
        <w:rPr>
          <w:rFonts w:ascii="宋体" w:eastAsia="宋体" w:hAnsi="宋体" w:cs="宋体"/>
          <w:kern w:val="0"/>
          <w:sz w:val="28"/>
          <w:szCs w:val="28"/>
        </w:rPr>
        <w:br w:type="page"/>
      </w:r>
    </w:p>
    <w:p w:rsidR="0069464B" w:rsidRDefault="00E573A0">
      <w:pPr>
        <w:spacing w:line="500" w:lineRule="exact"/>
        <w:jc w:val="center"/>
        <w:rPr>
          <w:rFonts w:ascii="宋体" w:eastAsia="宋体" w:hAnsi="宋体" w:cs="宋体"/>
          <w:sz w:val="24"/>
          <w:szCs w:val="32"/>
        </w:rPr>
      </w:pPr>
      <w:r>
        <w:rPr>
          <w:rFonts w:ascii="宋体" w:eastAsia="宋体" w:hAnsi="宋体" w:cs="宋体" w:hint="eastAsia"/>
          <w:sz w:val="24"/>
          <w:szCs w:val="32"/>
        </w:rPr>
        <w:lastRenderedPageBreak/>
        <w:t>满足《中华人民共和国政府采购法》第二十二条规定承诺函</w:t>
      </w:r>
    </w:p>
    <w:p w:rsidR="0069464B" w:rsidRDefault="00E573A0">
      <w:pPr>
        <w:spacing w:line="500" w:lineRule="exact"/>
        <w:rPr>
          <w:rFonts w:ascii="宋体" w:eastAsia="宋体" w:hAnsi="宋体" w:cs="宋体"/>
          <w:sz w:val="24"/>
          <w:szCs w:val="32"/>
        </w:rPr>
      </w:pPr>
      <w:r>
        <w:rPr>
          <w:rFonts w:ascii="宋体" w:eastAsia="宋体" w:hAnsi="宋体" w:cs="宋体" w:hint="eastAsia"/>
          <w:sz w:val="24"/>
          <w:szCs w:val="32"/>
        </w:rPr>
        <w:t>致（采购人及采购代理公司）：</w:t>
      </w:r>
    </w:p>
    <w:p w:rsidR="0069464B" w:rsidRDefault="00E573A0">
      <w:pPr>
        <w:spacing w:line="500" w:lineRule="exact"/>
        <w:ind w:firstLineChars="200" w:firstLine="480"/>
        <w:rPr>
          <w:rFonts w:ascii="宋体" w:eastAsia="宋体" w:hAnsi="宋体" w:cs="宋体"/>
          <w:sz w:val="24"/>
          <w:szCs w:val="32"/>
        </w:rPr>
      </w:pPr>
      <w:r>
        <w:rPr>
          <w:rFonts w:ascii="宋体" w:eastAsia="宋体" w:hAnsi="宋体" w:cs="宋体" w:hint="eastAsia"/>
          <w:sz w:val="24"/>
          <w:szCs w:val="32"/>
        </w:rPr>
        <w:t>我单位自愿参加本次采购活动，严格遵守《中华人民共和国政府采购法》及相关法律法规，依法诚信经营，依法遵守本次采购活动的各项规定。我单位郑重承诺如下：</w:t>
      </w:r>
    </w:p>
    <w:p w:rsidR="0069464B" w:rsidRDefault="00E573A0">
      <w:pPr>
        <w:spacing w:line="500" w:lineRule="exact"/>
        <w:ind w:firstLineChars="200" w:firstLine="480"/>
        <w:rPr>
          <w:rFonts w:ascii="宋体" w:eastAsia="宋体" w:hAnsi="宋体" w:cs="宋体"/>
          <w:sz w:val="24"/>
          <w:szCs w:val="32"/>
        </w:rPr>
      </w:pPr>
      <w:r>
        <w:rPr>
          <w:rFonts w:ascii="宋体" w:eastAsia="宋体" w:hAnsi="宋体" w:cs="宋体" w:hint="eastAsia"/>
          <w:sz w:val="24"/>
          <w:szCs w:val="32"/>
        </w:rPr>
        <w:t>一、我单位全称为</w:t>
      </w:r>
      <w:r>
        <w:rPr>
          <w:rFonts w:ascii="宋体" w:eastAsia="宋体" w:hAnsi="宋体" w:cs="宋体" w:hint="eastAsia"/>
          <w:sz w:val="24"/>
          <w:szCs w:val="32"/>
          <w:u w:val="single"/>
        </w:rPr>
        <w:t xml:space="preserve">              </w:t>
      </w:r>
      <w:r>
        <w:rPr>
          <w:rFonts w:ascii="宋体" w:eastAsia="宋体" w:hAnsi="宋体" w:cs="宋体" w:hint="eastAsia"/>
          <w:sz w:val="24"/>
          <w:szCs w:val="32"/>
        </w:rPr>
        <w:t>，注册地点为</w:t>
      </w:r>
      <w:r>
        <w:rPr>
          <w:rFonts w:ascii="宋体" w:eastAsia="宋体" w:hAnsi="宋体" w:cs="宋体" w:hint="eastAsia"/>
          <w:sz w:val="24"/>
          <w:szCs w:val="32"/>
          <w:u w:val="single"/>
        </w:rPr>
        <w:t xml:space="preserve">           </w:t>
      </w:r>
      <w:r>
        <w:rPr>
          <w:rFonts w:ascii="宋体" w:eastAsia="宋体" w:hAnsi="宋体" w:cs="宋体" w:hint="eastAsia"/>
          <w:sz w:val="24"/>
          <w:szCs w:val="32"/>
        </w:rPr>
        <w:t>，统一社会信用代码为</w:t>
      </w:r>
      <w:r>
        <w:rPr>
          <w:rFonts w:ascii="宋体" w:eastAsia="宋体" w:hAnsi="宋体" w:cs="宋体" w:hint="eastAsia"/>
          <w:sz w:val="24"/>
          <w:szCs w:val="32"/>
          <w:u w:val="single"/>
        </w:rPr>
        <w:t xml:space="preserve">          </w:t>
      </w:r>
      <w:r>
        <w:rPr>
          <w:rFonts w:ascii="宋体" w:eastAsia="宋体" w:hAnsi="宋体" w:cs="宋体" w:hint="eastAsia"/>
          <w:sz w:val="24"/>
          <w:szCs w:val="32"/>
        </w:rPr>
        <w:t>， 法定代表人为</w:t>
      </w:r>
      <w:r>
        <w:rPr>
          <w:rFonts w:ascii="宋体" w:eastAsia="宋体" w:hAnsi="宋体" w:cs="宋体" w:hint="eastAsia"/>
          <w:sz w:val="24"/>
          <w:szCs w:val="32"/>
          <w:u w:val="single"/>
        </w:rPr>
        <w:t xml:space="preserve">        </w:t>
      </w:r>
      <w:r>
        <w:rPr>
          <w:rFonts w:ascii="宋体" w:eastAsia="宋体" w:hAnsi="宋体" w:cs="宋体" w:hint="eastAsia"/>
          <w:sz w:val="24"/>
          <w:szCs w:val="32"/>
        </w:rPr>
        <w:t>， 联系方式为</w:t>
      </w:r>
      <w:r>
        <w:rPr>
          <w:rFonts w:ascii="宋体" w:eastAsia="宋体" w:hAnsi="宋体" w:cs="宋体" w:hint="eastAsia"/>
          <w:sz w:val="24"/>
          <w:szCs w:val="32"/>
          <w:u w:val="single"/>
        </w:rPr>
        <w:t xml:space="preserve">            </w:t>
      </w:r>
      <w:r>
        <w:rPr>
          <w:rFonts w:ascii="宋体" w:eastAsia="宋体" w:hAnsi="宋体" w:cs="宋体" w:hint="eastAsia"/>
          <w:sz w:val="24"/>
          <w:szCs w:val="32"/>
        </w:rPr>
        <w:t>。</w:t>
      </w:r>
    </w:p>
    <w:p w:rsidR="0069464B" w:rsidRDefault="00E573A0">
      <w:pPr>
        <w:spacing w:line="500" w:lineRule="exact"/>
        <w:ind w:firstLineChars="200" w:firstLine="480"/>
        <w:rPr>
          <w:rFonts w:ascii="宋体" w:eastAsia="宋体" w:hAnsi="宋体" w:cs="宋体"/>
          <w:sz w:val="24"/>
          <w:szCs w:val="32"/>
        </w:rPr>
      </w:pPr>
      <w:r>
        <w:rPr>
          <w:rFonts w:ascii="宋体" w:eastAsia="宋体" w:hAnsi="宋体" w:cs="宋体" w:hint="eastAsia"/>
          <w:sz w:val="24"/>
          <w:szCs w:val="32"/>
        </w:rPr>
        <w:t>二、我单位具有独立承担民事责任的能力。</w:t>
      </w:r>
    </w:p>
    <w:p w:rsidR="0069464B" w:rsidRDefault="00E573A0">
      <w:pPr>
        <w:spacing w:line="500" w:lineRule="exact"/>
        <w:ind w:firstLineChars="200" w:firstLine="480"/>
        <w:rPr>
          <w:rFonts w:ascii="宋体" w:eastAsia="宋体" w:hAnsi="宋体" w:cs="宋体"/>
          <w:sz w:val="24"/>
          <w:szCs w:val="32"/>
        </w:rPr>
      </w:pPr>
      <w:r>
        <w:rPr>
          <w:rFonts w:ascii="宋体" w:eastAsia="宋体" w:hAnsi="宋体" w:cs="宋体" w:hint="eastAsia"/>
          <w:sz w:val="24"/>
          <w:szCs w:val="32"/>
        </w:rPr>
        <w:t xml:space="preserve">三、我单位具有良好的商业信誉和健全的财务会计制度。 </w:t>
      </w:r>
    </w:p>
    <w:p w:rsidR="0069464B" w:rsidRDefault="00E573A0">
      <w:pPr>
        <w:spacing w:line="500" w:lineRule="exact"/>
        <w:ind w:firstLineChars="200" w:firstLine="480"/>
        <w:rPr>
          <w:rFonts w:ascii="宋体" w:eastAsia="宋体" w:hAnsi="宋体" w:cs="宋体"/>
          <w:sz w:val="24"/>
          <w:szCs w:val="32"/>
        </w:rPr>
      </w:pPr>
      <w:r>
        <w:rPr>
          <w:rFonts w:ascii="宋体" w:eastAsia="宋体" w:hAnsi="宋体" w:cs="宋体" w:hint="eastAsia"/>
          <w:sz w:val="24"/>
          <w:szCs w:val="32"/>
        </w:rPr>
        <w:t xml:space="preserve">四、我单位具有履行合同所必需的设备和专业技术能力。 </w:t>
      </w:r>
    </w:p>
    <w:p w:rsidR="0069464B" w:rsidRDefault="00E573A0">
      <w:pPr>
        <w:spacing w:line="500" w:lineRule="exact"/>
        <w:ind w:firstLineChars="200" w:firstLine="480"/>
        <w:rPr>
          <w:rFonts w:ascii="宋体" w:eastAsia="宋体" w:hAnsi="宋体" w:cs="宋体"/>
          <w:sz w:val="24"/>
          <w:szCs w:val="32"/>
        </w:rPr>
      </w:pPr>
      <w:r>
        <w:rPr>
          <w:rFonts w:ascii="宋体" w:eastAsia="宋体" w:hAnsi="宋体" w:cs="宋体" w:hint="eastAsia"/>
          <w:sz w:val="24"/>
          <w:szCs w:val="32"/>
        </w:rPr>
        <w:t>五、我单位有依法缴纳税收和社会保障资金的良好记录。</w:t>
      </w:r>
    </w:p>
    <w:p w:rsidR="0069464B" w:rsidRDefault="00E573A0">
      <w:pPr>
        <w:spacing w:line="500" w:lineRule="exact"/>
        <w:ind w:firstLineChars="200" w:firstLine="480"/>
        <w:rPr>
          <w:rFonts w:ascii="宋体" w:eastAsia="宋体" w:hAnsi="宋体" w:cs="宋体"/>
          <w:sz w:val="24"/>
          <w:szCs w:val="32"/>
        </w:rPr>
      </w:pPr>
      <w:r>
        <w:rPr>
          <w:rFonts w:ascii="宋体" w:eastAsia="宋体" w:hAnsi="宋体" w:cs="宋体" w:hint="eastAsia"/>
          <w:sz w:val="24"/>
          <w:szCs w:val="32"/>
        </w:rPr>
        <w:t>六、我单位参加本次采购活动前三年内，在经营活动中没有重大违法记录。（重大违法记录，是指供应商因违法经营受到刑事处罚或者责令停产停业、吊销许可证或者执照、较大数额罚款等行政处罚。）</w:t>
      </w:r>
    </w:p>
    <w:p w:rsidR="0069464B" w:rsidRDefault="00E573A0">
      <w:pPr>
        <w:spacing w:line="500" w:lineRule="exact"/>
        <w:ind w:firstLineChars="200" w:firstLine="480"/>
        <w:outlineLvl w:val="1"/>
        <w:rPr>
          <w:rFonts w:ascii="宋体" w:eastAsia="宋体" w:hAnsi="宋体" w:cs="宋体"/>
          <w:sz w:val="24"/>
          <w:szCs w:val="32"/>
        </w:rPr>
      </w:pPr>
      <w:bookmarkStart w:id="1065" w:name="_Toc23761"/>
      <w:bookmarkStart w:id="1066" w:name="_Toc22137"/>
      <w:r>
        <w:rPr>
          <w:rFonts w:ascii="宋体" w:eastAsia="宋体" w:hAnsi="宋体" w:cs="宋体" w:hint="eastAsia"/>
          <w:sz w:val="24"/>
          <w:szCs w:val="32"/>
        </w:rPr>
        <w:t>七、我单位具备法律、行政法规规定的其他条件。</w:t>
      </w:r>
      <w:bookmarkEnd w:id="1065"/>
      <w:bookmarkEnd w:id="1066"/>
    </w:p>
    <w:p w:rsidR="0069464B" w:rsidRDefault="00E573A0">
      <w:pPr>
        <w:spacing w:line="500" w:lineRule="exact"/>
        <w:ind w:firstLineChars="200" w:firstLine="480"/>
        <w:rPr>
          <w:rFonts w:ascii="宋体" w:eastAsia="宋体" w:hAnsi="宋体" w:cs="宋体"/>
          <w:sz w:val="24"/>
          <w:szCs w:val="32"/>
        </w:rPr>
      </w:pPr>
      <w:r>
        <w:rPr>
          <w:rFonts w:ascii="宋体" w:eastAsia="宋体" w:hAnsi="宋体" w:cs="宋体" w:hint="eastAsia"/>
          <w:sz w:val="24"/>
          <w:szCs w:val="32"/>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rsidR="0069464B" w:rsidRDefault="0069464B">
      <w:pPr>
        <w:spacing w:line="360" w:lineRule="auto"/>
        <w:rPr>
          <w:rFonts w:ascii="宋体" w:eastAsia="宋体" w:hAnsi="宋体" w:cs="宋体"/>
          <w:sz w:val="24"/>
          <w:szCs w:val="32"/>
        </w:rPr>
      </w:pPr>
    </w:p>
    <w:p w:rsidR="0069464B" w:rsidRDefault="0069464B">
      <w:pPr>
        <w:spacing w:line="360" w:lineRule="auto"/>
        <w:ind w:firstLineChars="1650" w:firstLine="3960"/>
        <w:rPr>
          <w:rFonts w:ascii="宋体" w:eastAsia="宋体" w:hAnsi="宋体" w:cs="宋体"/>
          <w:sz w:val="24"/>
          <w:szCs w:val="32"/>
        </w:rPr>
      </w:pPr>
    </w:p>
    <w:p w:rsidR="0069464B" w:rsidRDefault="00E573A0">
      <w:pPr>
        <w:spacing w:line="360" w:lineRule="auto"/>
        <w:ind w:firstLineChars="1650" w:firstLine="3960"/>
        <w:rPr>
          <w:rFonts w:ascii="宋体" w:eastAsia="宋体" w:hAnsi="宋体" w:cs="宋体"/>
          <w:sz w:val="24"/>
          <w:szCs w:val="32"/>
        </w:rPr>
      </w:pPr>
      <w:r>
        <w:rPr>
          <w:rFonts w:ascii="宋体" w:eastAsia="宋体" w:hAnsi="宋体" w:cs="宋体" w:hint="eastAsia"/>
          <w:sz w:val="24"/>
          <w:szCs w:val="32"/>
        </w:rPr>
        <w:t>承诺单位（盖章）：</w:t>
      </w:r>
    </w:p>
    <w:p w:rsidR="0069464B" w:rsidRDefault="00E573A0">
      <w:pPr>
        <w:spacing w:line="360" w:lineRule="auto"/>
        <w:ind w:firstLineChars="1650" w:firstLine="3960"/>
        <w:rPr>
          <w:rFonts w:ascii="宋体" w:eastAsia="宋体" w:hAnsi="宋体" w:cs="宋体"/>
          <w:sz w:val="24"/>
          <w:szCs w:val="32"/>
        </w:rPr>
      </w:pPr>
      <w:r>
        <w:rPr>
          <w:rFonts w:ascii="宋体" w:eastAsia="宋体" w:hAnsi="宋体" w:cs="宋体" w:hint="eastAsia"/>
          <w:sz w:val="24"/>
          <w:szCs w:val="32"/>
        </w:rPr>
        <w:t>法定代表人或</w:t>
      </w:r>
      <w:r>
        <w:rPr>
          <w:rFonts w:ascii="宋体" w:eastAsia="宋体" w:hAnsi="宋体" w:hint="eastAsia"/>
          <w:sz w:val="24"/>
        </w:rPr>
        <w:t>授权委托人</w:t>
      </w:r>
      <w:r>
        <w:rPr>
          <w:rFonts w:ascii="宋体" w:eastAsia="宋体" w:hAnsi="宋体" w:cs="宋体" w:hint="eastAsia"/>
          <w:sz w:val="24"/>
          <w:szCs w:val="32"/>
        </w:rPr>
        <w:t xml:space="preserve">（签字或盖章）： </w:t>
      </w:r>
    </w:p>
    <w:p w:rsidR="0069464B" w:rsidRDefault="00E573A0">
      <w:pPr>
        <w:spacing w:line="360" w:lineRule="auto"/>
        <w:ind w:firstLineChars="1650" w:firstLine="3960"/>
        <w:rPr>
          <w:rFonts w:ascii="宋体" w:eastAsia="宋体" w:hAnsi="宋体" w:cs="宋体"/>
          <w:b/>
          <w:bCs/>
          <w:kern w:val="0"/>
          <w:sz w:val="44"/>
          <w:szCs w:val="44"/>
        </w:rPr>
      </w:pPr>
      <w:r>
        <w:rPr>
          <w:rFonts w:ascii="宋体" w:eastAsia="宋体" w:hAnsi="宋体" w:cs="宋体" w:hint="eastAsia"/>
          <w:sz w:val="24"/>
          <w:szCs w:val="32"/>
        </w:rPr>
        <w:t>日期： 年  月  日</w:t>
      </w:r>
    </w:p>
    <w:p w:rsidR="0069464B" w:rsidRDefault="0069464B">
      <w:pPr>
        <w:tabs>
          <w:tab w:val="left" w:pos="5380"/>
          <w:tab w:val="left" w:pos="6520"/>
          <w:tab w:val="left" w:pos="7680"/>
        </w:tabs>
        <w:topLinePunct/>
        <w:autoSpaceDE w:val="0"/>
        <w:autoSpaceDN w:val="0"/>
        <w:adjustRightInd w:val="0"/>
        <w:spacing w:line="360" w:lineRule="auto"/>
        <w:ind w:right="-20" w:firstLineChars="500" w:firstLine="1400"/>
        <w:jc w:val="left"/>
        <w:rPr>
          <w:rFonts w:ascii="宋体" w:eastAsia="宋体" w:hAnsi="宋体" w:cs="宋体"/>
          <w:kern w:val="0"/>
          <w:sz w:val="28"/>
          <w:szCs w:val="28"/>
        </w:rPr>
      </w:pPr>
    </w:p>
    <w:p w:rsidR="0069464B" w:rsidRDefault="00E573A0">
      <w:pPr>
        <w:widowControl/>
        <w:jc w:val="left"/>
        <w:rPr>
          <w:rFonts w:ascii="宋体" w:eastAsia="宋体" w:hAnsi="宋体" w:cs="宋体"/>
          <w:b/>
          <w:bCs/>
          <w:sz w:val="28"/>
          <w:szCs w:val="28"/>
        </w:rPr>
      </w:pPr>
      <w:r>
        <w:rPr>
          <w:rFonts w:ascii="宋体" w:eastAsia="宋体" w:hAnsi="宋体" w:cs="宋体"/>
          <w:b/>
          <w:bCs/>
          <w:sz w:val="28"/>
          <w:szCs w:val="28"/>
        </w:rPr>
        <w:br w:type="page"/>
      </w:r>
    </w:p>
    <w:p w:rsidR="0069464B" w:rsidRDefault="00E573A0">
      <w:pPr>
        <w:keepNext/>
        <w:keepLines/>
        <w:numPr>
          <w:ilvl w:val="0"/>
          <w:numId w:val="11"/>
        </w:numPr>
        <w:tabs>
          <w:tab w:val="left" w:pos="840"/>
        </w:tabs>
        <w:wordWrap w:val="0"/>
        <w:topLinePunct/>
        <w:spacing w:line="360" w:lineRule="auto"/>
        <w:outlineLvl w:val="1"/>
        <w:rPr>
          <w:rFonts w:ascii="宋体" w:eastAsia="宋体" w:hAnsi="宋体" w:cs="宋体"/>
          <w:b/>
          <w:bCs/>
          <w:sz w:val="28"/>
          <w:szCs w:val="28"/>
        </w:rPr>
      </w:pPr>
      <w:r>
        <w:rPr>
          <w:rFonts w:ascii="宋体" w:eastAsia="宋体" w:hAnsi="宋体" w:cs="宋体" w:hint="eastAsia"/>
          <w:b/>
          <w:bCs/>
          <w:sz w:val="28"/>
          <w:szCs w:val="28"/>
        </w:rPr>
        <w:lastRenderedPageBreak/>
        <w:t>已标价工程量清单</w:t>
      </w:r>
    </w:p>
    <w:p w:rsidR="0069464B" w:rsidRDefault="00E573A0">
      <w:pPr>
        <w:widowControl/>
        <w:jc w:val="left"/>
        <w:rPr>
          <w:rFonts w:ascii="宋体" w:eastAsia="宋体" w:hAnsi="宋体" w:cs="宋体"/>
          <w:b/>
          <w:bCs/>
          <w:sz w:val="28"/>
          <w:szCs w:val="28"/>
        </w:rPr>
      </w:pPr>
      <w:r>
        <w:rPr>
          <w:rFonts w:ascii="宋体" w:eastAsia="宋体" w:hAnsi="宋体" w:cs="宋体"/>
          <w:b/>
          <w:bCs/>
          <w:sz w:val="28"/>
          <w:szCs w:val="28"/>
        </w:rPr>
        <w:br w:type="page"/>
      </w:r>
    </w:p>
    <w:p w:rsidR="0069464B" w:rsidRDefault="00E573A0">
      <w:pPr>
        <w:keepNext/>
        <w:keepLines/>
        <w:numPr>
          <w:ilvl w:val="0"/>
          <w:numId w:val="11"/>
        </w:numPr>
        <w:tabs>
          <w:tab w:val="left" w:pos="840"/>
        </w:tabs>
        <w:wordWrap w:val="0"/>
        <w:topLinePunct/>
        <w:spacing w:line="360" w:lineRule="auto"/>
        <w:outlineLvl w:val="1"/>
        <w:rPr>
          <w:rFonts w:ascii="宋体" w:eastAsia="宋体" w:hAnsi="宋体" w:cs="宋体"/>
          <w:b/>
          <w:bCs/>
          <w:sz w:val="28"/>
          <w:szCs w:val="28"/>
        </w:rPr>
      </w:pPr>
      <w:r>
        <w:rPr>
          <w:rFonts w:ascii="宋体" w:eastAsia="宋体" w:hAnsi="宋体" w:cs="宋体" w:hint="eastAsia"/>
          <w:b/>
          <w:bCs/>
          <w:sz w:val="28"/>
          <w:szCs w:val="28"/>
        </w:rPr>
        <w:lastRenderedPageBreak/>
        <w:t>施工组织设计</w:t>
      </w:r>
      <w:bookmarkEnd w:id="1063"/>
    </w:p>
    <w:p w:rsidR="0069464B" w:rsidRDefault="00E573A0">
      <w:pPr>
        <w:wordWrap w:val="0"/>
        <w:topLinePunct/>
        <w:spacing w:line="360" w:lineRule="auto"/>
        <w:ind w:firstLineChars="200" w:firstLine="480"/>
        <w:rPr>
          <w:rFonts w:ascii="宋体" w:eastAsia="宋体" w:hAnsi="宋体"/>
          <w:sz w:val="24"/>
          <w:szCs w:val="24"/>
        </w:rPr>
      </w:pPr>
      <w:r>
        <w:rPr>
          <w:rFonts w:ascii="宋体" w:eastAsia="宋体" w:hAnsi="宋体"/>
          <w:bCs/>
          <w:sz w:val="24"/>
          <w:szCs w:val="24"/>
        </w:rPr>
        <w:t>1</w:t>
      </w:r>
      <w:r>
        <w:rPr>
          <w:rFonts w:ascii="宋体" w:eastAsia="宋体" w:hAnsi="宋体" w:hint="eastAsia"/>
          <w:bCs/>
          <w:sz w:val="24"/>
          <w:szCs w:val="24"/>
        </w:rPr>
        <w:t>、供应商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rsidR="0069464B" w:rsidRDefault="00E573A0">
      <w:pPr>
        <w:wordWrap w:val="0"/>
        <w:topLinePunct/>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施工组织设计除采用文字表述外</w:t>
      </w:r>
      <w:r>
        <w:rPr>
          <w:rFonts w:ascii="宋体" w:eastAsia="宋体" w:hAnsi="宋体" w:hint="eastAsia"/>
          <w:sz w:val="24"/>
          <w:szCs w:val="24"/>
        </w:rPr>
        <w:t>一般需</w:t>
      </w:r>
      <w:r>
        <w:rPr>
          <w:rFonts w:ascii="宋体" w:eastAsia="宋体" w:hAnsi="宋体"/>
          <w:sz w:val="24"/>
          <w:szCs w:val="24"/>
        </w:rPr>
        <w:t>附下列图表</w:t>
      </w:r>
      <w:r>
        <w:rPr>
          <w:rFonts w:ascii="宋体" w:eastAsia="宋体" w:hAnsi="宋体" w:hint="eastAsia"/>
          <w:sz w:val="24"/>
          <w:szCs w:val="24"/>
        </w:rPr>
        <w:t>，</w:t>
      </w:r>
      <w:r>
        <w:rPr>
          <w:rFonts w:ascii="宋体" w:eastAsia="宋体" w:hAnsi="宋体"/>
          <w:sz w:val="24"/>
          <w:szCs w:val="24"/>
        </w:rPr>
        <w:t>图表及格式要求附后。</w:t>
      </w:r>
    </w:p>
    <w:p w:rsidR="0069464B" w:rsidRDefault="00E573A0">
      <w:pPr>
        <w:tabs>
          <w:tab w:val="left" w:pos="720"/>
        </w:tabs>
        <w:wordWrap w:val="0"/>
        <w:topLinePunct/>
        <w:spacing w:line="360" w:lineRule="auto"/>
        <w:ind w:firstLineChars="200" w:firstLine="480"/>
        <w:rPr>
          <w:rFonts w:ascii="宋体" w:eastAsia="宋体" w:hAnsi="宋体"/>
          <w:sz w:val="24"/>
          <w:szCs w:val="24"/>
        </w:rPr>
      </w:pPr>
      <w:r>
        <w:rPr>
          <w:rFonts w:ascii="宋体" w:eastAsia="宋体" w:hAnsi="宋体"/>
          <w:sz w:val="24"/>
          <w:szCs w:val="24"/>
        </w:rPr>
        <w:t>附表</w:t>
      </w:r>
      <w:proofErr w:type="gramStart"/>
      <w:r>
        <w:rPr>
          <w:rFonts w:ascii="宋体" w:eastAsia="宋体" w:hAnsi="宋体"/>
          <w:sz w:val="24"/>
          <w:szCs w:val="24"/>
        </w:rPr>
        <w:t>一</w:t>
      </w:r>
      <w:proofErr w:type="gramEnd"/>
      <w:r>
        <w:rPr>
          <w:rFonts w:ascii="宋体" w:eastAsia="宋体" w:hAnsi="宋体"/>
          <w:sz w:val="24"/>
          <w:szCs w:val="24"/>
        </w:rPr>
        <w:t xml:space="preserve">  拟投入本</w:t>
      </w:r>
      <w:r>
        <w:rPr>
          <w:rFonts w:ascii="宋体" w:eastAsia="宋体" w:hAnsi="宋体" w:hint="eastAsia"/>
          <w:sz w:val="24"/>
          <w:szCs w:val="24"/>
        </w:rPr>
        <w:t>工程</w:t>
      </w:r>
      <w:r>
        <w:rPr>
          <w:rFonts w:ascii="宋体" w:eastAsia="宋体" w:hAnsi="宋体"/>
          <w:sz w:val="24"/>
          <w:szCs w:val="24"/>
        </w:rPr>
        <w:t>的主要施工设备表</w:t>
      </w:r>
    </w:p>
    <w:p w:rsidR="0069464B" w:rsidRDefault="00E573A0">
      <w:pPr>
        <w:tabs>
          <w:tab w:val="left" w:pos="720"/>
        </w:tabs>
        <w:wordWrap w:val="0"/>
        <w:topLinePunct/>
        <w:spacing w:line="360" w:lineRule="auto"/>
        <w:ind w:firstLineChars="200" w:firstLine="480"/>
        <w:rPr>
          <w:rFonts w:ascii="宋体" w:eastAsia="宋体" w:hAnsi="宋体"/>
          <w:sz w:val="24"/>
          <w:szCs w:val="24"/>
        </w:rPr>
      </w:pPr>
      <w:r>
        <w:rPr>
          <w:rFonts w:ascii="宋体" w:eastAsia="宋体" w:hAnsi="宋体"/>
          <w:sz w:val="24"/>
          <w:szCs w:val="24"/>
        </w:rPr>
        <w:t>附表二  拟投入本</w:t>
      </w:r>
      <w:r>
        <w:rPr>
          <w:rFonts w:ascii="宋体" w:eastAsia="宋体" w:hAnsi="宋体" w:hint="eastAsia"/>
          <w:sz w:val="24"/>
          <w:szCs w:val="24"/>
        </w:rPr>
        <w:t>工程</w:t>
      </w:r>
      <w:r>
        <w:rPr>
          <w:rFonts w:ascii="宋体" w:eastAsia="宋体" w:hAnsi="宋体"/>
          <w:sz w:val="24"/>
          <w:szCs w:val="24"/>
        </w:rPr>
        <w:t>的</w:t>
      </w:r>
      <w:r>
        <w:rPr>
          <w:rFonts w:ascii="宋体" w:eastAsia="宋体" w:hAnsi="宋体" w:hint="eastAsia"/>
          <w:sz w:val="24"/>
          <w:szCs w:val="24"/>
        </w:rPr>
        <w:t>试验</w:t>
      </w:r>
      <w:r>
        <w:rPr>
          <w:rFonts w:ascii="宋体" w:eastAsia="宋体" w:hAnsi="宋体"/>
          <w:sz w:val="24"/>
          <w:szCs w:val="24"/>
        </w:rPr>
        <w:t>和检测仪器设备表</w:t>
      </w:r>
    </w:p>
    <w:p w:rsidR="0069464B" w:rsidRDefault="00E573A0">
      <w:pPr>
        <w:tabs>
          <w:tab w:val="left" w:pos="720"/>
        </w:tabs>
        <w:wordWrap w:val="0"/>
        <w:topLinePunct/>
        <w:spacing w:line="360" w:lineRule="auto"/>
        <w:ind w:firstLineChars="200" w:firstLine="480"/>
        <w:rPr>
          <w:rFonts w:ascii="宋体" w:eastAsia="宋体" w:hAnsi="宋体"/>
          <w:sz w:val="24"/>
          <w:szCs w:val="24"/>
        </w:rPr>
      </w:pPr>
      <w:r>
        <w:rPr>
          <w:rFonts w:ascii="宋体" w:eastAsia="宋体" w:hAnsi="宋体"/>
          <w:sz w:val="24"/>
          <w:szCs w:val="24"/>
        </w:rPr>
        <w:t>附表三  拟投入本</w:t>
      </w:r>
      <w:r>
        <w:rPr>
          <w:rFonts w:ascii="宋体" w:eastAsia="宋体" w:hAnsi="宋体" w:hint="eastAsia"/>
          <w:sz w:val="24"/>
          <w:szCs w:val="24"/>
        </w:rPr>
        <w:t>工程</w:t>
      </w:r>
      <w:r>
        <w:rPr>
          <w:rFonts w:ascii="宋体" w:eastAsia="宋体" w:hAnsi="宋体"/>
          <w:sz w:val="24"/>
          <w:szCs w:val="24"/>
        </w:rPr>
        <w:t>的劳动力计划表</w:t>
      </w:r>
    </w:p>
    <w:p w:rsidR="0069464B" w:rsidRDefault="00E573A0">
      <w:pPr>
        <w:tabs>
          <w:tab w:val="left" w:pos="720"/>
        </w:tabs>
        <w:wordWrap w:val="0"/>
        <w:topLinePunct/>
        <w:spacing w:line="360" w:lineRule="auto"/>
        <w:ind w:firstLineChars="200" w:firstLine="480"/>
        <w:rPr>
          <w:rFonts w:ascii="宋体" w:eastAsia="宋体" w:hAnsi="宋体"/>
          <w:sz w:val="24"/>
          <w:szCs w:val="24"/>
        </w:rPr>
      </w:pPr>
      <w:r>
        <w:rPr>
          <w:rFonts w:ascii="宋体" w:eastAsia="宋体" w:hAnsi="宋体"/>
          <w:sz w:val="24"/>
          <w:szCs w:val="24"/>
        </w:rPr>
        <w:t>附表</w:t>
      </w:r>
      <w:r>
        <w:rPr>
          <w:rFonts w:ascii="宋体" w:eastAsia="宋体" w:hAnsi="宋体" w:hint="eastAsia"/>
          <w:sz w:val="24"/>
          <w:szCs w:val="24"/>
        </w:rPr>
        <w:t>四</w:t>
      </w:r>
      <w:r>
        <w:rPr>
          <w:rFonts w:ascii="宋体" w:eastAsia="宋体" w:hAnsi="宋体"/>
          <w:sz w:val="24"/>
          <w:szCs w:val="24"/>
        </w:rPr>
        <w:t xml:space="preserve">  计划</w:t>
      </w:r>
      <w:r>
        <w:rPr>
          <w:rFonts w:ascii="宋体" w:eastAsia="宋体" w:hAnsi="宋体" w:hint="eastAsia"/>
          <w:sz w:val="24"/>
          <w:szCs w:val="24"/>
        </w:rPr>
        <w:t>开工日期</w:t>
      </w:r>
      <w:r>
        <w:rPr>
          <w:rFonts w:ascii="宋体" w:eastAsia="宋体" w:hAnsi="宋体"/>
          <w:sz w:val="24"/>
          <w:szCs w:val="24"/>
        </w:rPr>
        <w:t>、</w:t>
      </w:r>
      <w:r>
        <w:rPr>
          <w:rFonts w:ascii="宋体" w:eastAsia="宋体" w:hAnsi="宋体" w:hint="eastAsia"/>
          <w:sz w:val="24"/>
          <w:szCs w:val="24"/>
        </w:rPr>
        <w:t>完工</w:t>
      </w:r>
      <w:r>
        <w:rPr>
          <w:rFonts w:ascii="宋体" w:eastAsia="宋体" w:hAnsi="宋体"/>
          <w:sz w:val="24"/>
          <w:szCs w:val="24"/>
        </w:rPr>
        <w:t>日期和施工进度网络图</w:t>
      </w:r>
    </w:p>
    <w:p w:rsidR="0069464B" w:rsidRDefault="00E573A0">
      <w:pPr>
        <w:tabs>
          <w:tab w:val="left" w:pos="720"/>
        </w:tabs>
        <w:wordWrap w:val="0"/>
        <w:topLinePunct/>
        <w:spacing w:line="360" w:lineRule="auto"/>
        <w:ind w:firstLineChars="200" w:firstLine="480"/>
        <w:rPr>
          <w:rFonts w:ascii="宋体" w:eastAsia="宋体" w:hAnsi="宋体"/>
          <w:sz w:val="24"/>
          <w:szCs w:val="24"/>
        </w:rPr>
      </w:pPr>
      <w:r>
        <w:rPr>
          <w:rFonts w:ascii="宋体" w:eastAsia="宋体" w:hAnsi="宋体" w:hint="eastAsia"/>
          <w:sz w:val="24"/>
          <w:szCs w:val="24"/>
        </w:rPr>
        <w:t>附表五  施工总平面图</w:t>
      </w:r>
    </w:p>
    <w:p w:rsidR="0069464B" w:rsidRDefault="0069464B">
      <w:pPr>
        <w:wordWrap w:val="0"/>
        <w:topLinePunct/>
        <w:rPr>
          <w:rFonts w:ascii="宋体" w:eastAsia="宋体" w:hAnsi="宋体"/>
          <w:szCs w:val="21"/>
        </w:rPr>
      </w:pPr>
    </w:p>
    <w:p w:rsidR="0069464B" w:rsidRDefault="00E573A0">
      <w:pPr>
        <w:keepNext/>
        <w:keepLines/>
        <w:wordWrap w:val="0"/>
        <w:topLinePunct/>
        <w:spacing w:line="500" w:lineRule="exact"/>
        <w:outlineLvl w:val="2"/>
        <w:rPr>
          <w:rFonts w:ascii="宋体" w:eastAsia="宋体" w:hAnsi="宋体" w:cs="宋体"/>
          <w:sz w:val="28"/>
          <w:szCs w:val="28"/>
        </w:rPr>
      </w:pPr>
      <w:bookmarkStart w:id="1067" w:name="_Toc13985"/>
      <w:bookmarkStart w:id="1068" w:name="_Toc7940"/>
      <w:bookmarkStart w:id="1069" w:name="_Toc485740292"/>
      <w:bookmarkStart w:id="1070" w:name="_Toc502396525"/>
      <w:r>
        <w:rPr>
          <w:rFonts w:ascii="宋体" w:eastAsia="宋体" w:hAnsi="宋体" w:cs="宋体"/>
          <w:sz w:val="28"/>
          <w:szCs w:val="28"/>
        </w:rPr>
        <w:br w:type="page"/>
      </w:r>
      <w:r>
        <w:rPr>
          <w:rFonts w:ascii="宋体" w:eastAsia="宋体" w:hAnsi="宋体" w:cs="宋体"/>
          <w:sz w:val="28"/>
          <w:szCs w:val="28"/>
        </w:rPr>
        <w:lastRenderedPageBreak/>
        <w:t>附表</w:t>
      </w:r>
      <w:proofErr w:type="gramStart"/>
      <w:r>
        <w:rPr>
          <w:rFonts w:ascii="宋体" w:eastAsia="宋体" w:hAnsi="宋体" w:cs="宋体"/>
          <w:sz w:val="28"/>
          <w:szCs w:val="28"/>
        </w:rPr>
        <w:t>一</w:t>
      </w:r>
      <w:proofErr w:type="gramEnd"/>
      <w:r>
        <w:rPr>
          <w:rFonts w:ascii="宋体" w:eastAsia="宋体" w:hAnsi="宋体" w:cs="宋体"/>
          <w:sz w:val="28"/>
          <w:szCs w:val="28"/>
        </w:rPr>
        <w:t>：</w:t>
      </w:r>
      <w:r>
        <w:rPr>
          <w:rFonts w:ascii="宋体" w:eastAsia="宋体" w:hAnsi="宋体" w:cs="宋体" w:hint="eastAsia"/>
          <w:sz w:val="28"/>
          <w:szCs w:val="28"/>
        </w:rPr>
        <w:t>投入本工程的主要施工设备表</w:t>
      </w:r>
      <w:bookmarkEnd w:id="1067"/>
      <w:bookmarkEnd w:id="1068"/>
      <w:bookmarkEnd w:id="1069"/>
      <w:bookmarkEnd w:id="1070"/>
    </w:p>
    <w:p w:rsidR="0069464B" w:rsidRDefault="00E573A0">
      <w:pPr>
        <w:wordWrap w:val="0"/>
        <w:topLinePunct/>
        <w:spacing w:line="360" w:lineRule="auto"/>
        <w:jc w:val="center"/>
        <w:rPr>
          <w:rFonts w:ascii="宋体" w:eastAsia="宋体" w:hAnsi="宋体"/>
          <w:b/>
          <w:sz w:val="24"/>
          <w:szCs w:val="24"/>
        </w:rPr>
      </w:pPr>
      <w:bookmarkStart w:id="1071" w:name="_Toc502396526"/>
      <w:bookmarkStart w:id="1072" w:name="_Toc485740293"/>
      <w:bookmarkStart w:id="1073" w:name="_Toc23195"/>
      <w:bookmarkStart w:id="1074" w:name="_Toc26827"/>
      <w:r>
        <w:rPr>
          <w:rFonts w:ascii="宋体" w:eastAsia="宋体" w:hAnsi="宋体"/>
          <w:b/>
          <w:sz w:val="24"/>
          <w:szCs w:val="24"/>
        </w:rPr>
        <w:t>投入本</w:t>
      </w:r>
      <w:r>
        <w:rPr>
          <w:rFonts w:ascii="宋体" w:eastAsia="宋体" w:hAnsi="宋体" w:hint="eastAsia"/>
          <w:b/>
          <w:sz w:val="24"/>
          <w:szCs w:val="24"/>
        </w:rPr>
        <w:t>工程</w:t>
      </w:r>
      <w:r>
        <w:rPr>
          <w:rFonts w:ascii="宋体" w:eastAsia="宋体" w:hAnsi="宋体"/>
          <w:b/>
          <w:sz w:val="24"/>
          <w:szCs w:val="24"/>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7"/>
        <w:gridCol w:w="761"/>
        <w:gridCol w:w="991"/>
        <w:gridCol w:w="672"/>
        <w:gridCol w:w="739"/>
        <w:gridCol w:w="1213"/>
        <w:gridCol w:w="875"/>
        <w:gridCol w:w="1055"/>
        <w:gridCol w:w="521"/>
      </w:tblGrid>
      <w:tr w:rsidR="0069464B">
        <w:trPr>
          <w:jc w:val="center"/>
        </w:trPr>
        <w:tc>
          <w:tcPr>
            <w:tcW w:w="666" w:type="dxa"/>
            <w:vAlign w:val="center"/>
          </w:tcPr>
          <w:p w:rsidR="0069464B" w:rsidRDefault="00E573A0">
            <w:pPr>
              <w:topLinePunct/>
              <w:spacing w:line="360" w:lineRule="auto"/>
              <w:jc w:val="center"/>
              <w:rPr>
                <w:rFonts w:ascii="宋体" w:eastAsia="宋体" w:hAnsi="宋体"/>
                <w:szCs w:val="21"/>
              </w:rPr>
            </w:pPr>
            <w:r>
              <w:rPr>
                <w:rFonts w:ascii="宋体" w:eastAsia="宋体" w:hAnsi="宋体"/>
                <w:szCs w:val="21"/>
              </w:rPr>
              <w:t>序号</w:t>
            </w:r>
          </w:p>
        </w:tc>
        <w:tc>
          <w:tcPr>
            <w:tcW w:w="1087" w:type="dxa"/>
            <w:vAlign w:val="center"/>
          </w:tcPr>
          <w:p w:rsidR="0069464B" w:rsidRDefault="00E573A0">
            <w:pPr>
              <w:wordWrap w:val="0"/>
              <w:topLinePunct/>
              <w:spacing w:line="360" w:lineRule="auto"/>
              <w:jc w:val="center"/>
              <w:rPr>
                <w:rFonts w:ascii="宋体" w:eastAsia="宋体" w:hAnsi="宋体"/>
                <w:szCs w:val="21"/>
              </w:rPr>
            </w:pPr>
            <w:r>
              <w:rPr>
                <w:rFonts w:ascii="宋体" w:eastAsia="宋体" w:hAnsi="宋体"/>
                <w:szCs w:val="21"/>
              </w:rPr>
              <w:t>设备名称</w:t>
            </w:r>
          </w:p>
        </w:tc>
        <w:tc>
          <w:tcPr>
            <w:tcW w:w="761" w:type="dxa"/>
            <w:vAlign w:val="center"/>
          </w:tcPr>
          <w:p w:rsidR="0069464B" w:rsidRDefault="00E573A0">
            <w:pPr>
              <w:wordWrap w:val="0"/>
              <w:topLinePunct/>
              <w:spacing w:line="360" w:lineRule="auto"/>
              <w:jc w:val="center"/>
              <w:rPr>
                <w:rFonts w:ascii="宋体" w:eastAsia="宋体" w:hAnsi="宋体"/>
                <w:szCs w:val="21"/>
              </w:rPr>
            </w:pPr>
            <w:r>
              <w:rPr>
                <w:rFonts w:ascii="宋体" w:eastAsia="宋体" w:hAnsi="宋体"/>
                <w:szCs w:val="21"/>
              </w:rPr>
              <w:t>型号</w:t>
            </w:r>
          </w:p>
          <w:p w:rsidR="0069464B" w:rsidRDefault="00E573A0">
            <w:pPr>
              <w:wordWrap w:val="0"/>
              <w:topLinePunct/>
              <w:spacing w:line="360" w:lineRule="auto"/>
              <w:jc w:val="center"/>
              <w:rPr>
                <w:rFonts w:ascii="宋体" w:eastAsia="宋体" w:hAnsi="宋体"/>
                <w:szCs w:val="21"/>
              </w:rPr>
            </w:pPr>
            <w:r>
              <w:rPr>
                <w:rFonts w:ascii="宋体" w:eastAsia="宋体" w:hAnsi="宋体"/>
                <w:szCs w:val="21"/>
              </w:rPr>
              <w:t>规格</w:t>
            </w:r>
          </w:p>
        </w:tc>
        <w:tc>
          <w:tcPr>
            <w:tcW w:w="991" w:type="dxa"/>
            <w:vAlign w:val="center"/>
          </w:tcPr>
          <w:p w:rsidR="0069464B" w:rsidRDefault="00E573A0">
            <w:pPr>
              <w:wordWrap w:val="0"/>
              <w:topLinePunct/>
              <w:spacing w:line="360" w:lineRule="auto"/>
              <w:jc w:val="center"/>
              <w:rPr>
                <w:rFonts w:ascii="宋体" w:eastAsia="宋体" w:hAnsi="宋体"/>
                <w:szCs w:val="21"/>
              </w:rPr>
            </w:pPr>
            <w:r>
              <w:rPr>
                <w:rFonts w:ascii="宋体" w:eastAsia="宋体" w:hAnsi="宋体"/>
                <w:szCs w:val="21"/>
              </w:rPr>
              <w:t>数量</w:t>
            </w:r>
          </w:p>
        </w:tc>
        <w:tc>
          <w:tcPr>
            <w:tcW w:w="672" w:type="dxa"/>
            <w:vAlign w:val="center"/>
          </w:tcPr>
          <w:p w:rsidR="0069464B" w:rsidRDefault="00E573A0">
            <w:pPr>
              <w:wordWrap w:val="0"/>
              <w:topLinePunct/>
              <w:spacing w:line="360" w:lineRule="auto"/>
              <w:jc w:val="center"/>
              <w:rPr>
                <w:rFonts w:ascii="宋体" w:eastAsia="宋体" w:hAnsi="宋体"/>
                <w:szCs w:val="21"/>
              </w:rPr>
            </w:pPr>
            <w:r>
              <w:rPr>
                <w:rFonts w:ascii="宋体" w:eastAsia="宋体" w:hAnsi="宋体"/>
                <w:szCs w:val="21"/>
              </w:rPr>
              <w:t>国别</w:t>
            </w:r>
          </w:p>
          <w:p w:rsidR="0069464B" w:rsidRDefault="00E573A0">
            <w:pPr>
              <w:wordWrap w:val="0"/>
              <w:topLinePunct/>
              <w:spacing w:line="360" w:lineRule="auto"/>
              <w:jc w:val="center"/>
              <w:rPr>
                <w:rFonts w:ascii="宋体" w:eastAsia="宋体" w:hAnsi="宋体"/>
                <w:szCs w:val="21"/>
              </w:rPr>
            </w:pPr>
            <w:r>
              <w:rPr>
                <w:rFonts w:ascii="宋体" w:eastAsia="宋体" w:hAnsi="宋体"/>
                <w:szCs w:val="21"/>
              </w:rPr>
              <w:t>产地</w:t>
            </w:r>
          </w:p>
        </w:tc>
        <w:tc>
          <w:tcPr>
            <w:tcW w:w="739" w:type="dxa"/>
            <w:vAlign w:val="center"/>
          </w:tcPr>
          <w:p w:rsidR="0069464B" w:rsidRDefault="00E573A0">
            <w:pPr>
              <w:wordWrap w:val="0"/>
              <w:topLinePunct/>
              <w:spacing w:line="360" w:lineRule="auto"/>
              <w:jc w:val="center"/>
              <w:rPr>
                <w:rFonts w:ascii="宋体" w:eastAsia="宋体" w:hAnsi="宋体"/>
                <w:szCs w:val="21"/>
              </w:rPr>
            </w:pPr>
            <w:r>
              <w:rPr>
                <w:rFonts w:ascii="宋体" w:eastAsia="宋体" w:hAnsi="宋体"/>
                <w:szCs w:val="21"/>
              </w:rPr>
              <w:t>制造</w:t>
            </w:r>
          </w:p>
          <w:p w:rsidR="0069464B" w:rsidRDefault="00E573A0">
            <w:pPr>
              <w:wordWrap w:val="0"/>
              <w:topLinePunct/>
              <w:spacing w:line="360" w:lineRule="auto"/>
              <w:jc w:val="center"/>
              <w:rPr>
                <w:rFonts w:ascii="宋体" w:eastAsia="宋体" w:hAnsi="宋体"/>
                <w:szCs w:val="21"/>
              </w:rPr>
            </w:pPr>
            <w:r>
              <w:rPr>
                <w:rFonts w:ascii="宋体" w:eastAsia="宋体" w:hAnsi="宋体"/>
                <w:szCs w:val="21"/>
              </w:rPr>
              <w:t>年份</w:t>
            </w:r>
          </w:p>
        </w:tc>
        <w:tc>
          <w:tcPr>
            <w:tcW w:w="1213" w:type="dxa"/>
            <w:vAlign w:val="center"/>
          </w:tcPr>
          <w:p w:rsidR="0069464B" w:rsidRDefault="00E573A0">
            <w:pPr>
              <w:wordWrap w:val="0"/>
              <w:topLinePunct/>
              <w:spacing w:line="360" w:lineRule="auto"/>
              <w:jc w:val="center"/>
              <w:rPr>
                <w:rFonts w:ascii="宋体" w:eastAsia="宋体" w:hAnsi="宋体"/>
                <w:szCs w:val="21"/>
              </w:rPr>
            </w:pPr>
            <w:r>
              <w:rPr>
                <w:rFonts w:ascii="宋体" w:eastAsia="宋体" w:hAnsi="宋体"/>
                <w:szCs w:val="21"/>
              </w:rPr>
              <w:t>额定功率（</w:t>
            </w:r>
            <w:r>
              <w:rPr>
                <w:rFonts w:ascii="宋体" w:eastAsia="宋体" w:hAnsi="宋体" w:hint="eastAsia"/>
                <w:szCs w:val="21"/>
              </w:rPr>
              <w:t>K</w:t>
            </w:r>
            <w:r>
              <w:rPr>
                <w:rFonts w:ascii="宋体" w:eastAsia="宋体" w:hAnsi="宋体"/>
                <w:szCs w:val="21"/>
              </w:rPr>
              <w:t>W）</w:t>
            </w:r>
          </w:p>
        </w:tc>
        <w:tc>
          <w:tcPr>
            <w:tcW w:w="875" w:type="dxa"/>
            <w:vAlign w:val="center"/>
          </w:tcPr>
          <w:p w:rsidR="0069464B" w:rsidRDefault="00E573A0">
            <w:pPr>
              <w:wordWrap w:val="0"/>
              <w:topLinePunct/>
              <w:spacing w:line="360" w:lineRule="auto"/>
              <w:jc w:val="center"/>
              <w:rPr>
                <w:rFonts w:ascii="宋体" w:eastAsia="宋体" w:hAnsi="宋体"/>
                <w:szCs w:val="21"/>
              </w:rPr>
            </w:pPr>
            <w:r>
              <w:rPr>
                <w:rFonts w:ascii="宋体" w:eastAsia="宋体" w:hAnsi="宋体"/>
                <w:szCs w:val="21"/>
              </w:rPr>
              <w:t>生产</w:t>
            </w:r>
          </w:p>
          <w:p w:rsidR="0069464B" w:rsidRDefault="00E573A0">
            <w:pPr>
              <w:wordWrap w:val="0"/>
              <w:topLinePunct/>
              <w:spacing w:line="360" w:lineRule="auto"/>
              <w:jc w:val="center"/>
              <w:rPr>
                <w:rFonts w:ascii="宋体" w:eastAsia="宋体" w:hAnsi="宋体"/>
                <w:szCs w:val="21"/>
              </w:rPr>
            </w:pPr>
            <w:r>
              <w:rPr>
                <w:rFonts w:ascii="宋体" w:eastAsia="宋体" w:hAnsi="宋体"/>
                <w:szCs w:val="21"/>
              </w:rPr>
              <w:t>能力</w:t>
            </w:r>
          </w:p>
        </w:tc>
        <w:tc>
          <w:tcPr>
            <w:tcW w:w="1055" w:type="dxa"/>
            <w:vAlign w:val="center"/>
          </w:tcPr>
          <w:p w:rsidR="0069464B" w:rsidRDefault="00E573A0">
            <w:pPr>
              <w:wordWrap w:val="0"/>
              <w:topLinePunct/>
              <w:spacing w:line="360" w:lineRule="auto"/>
              <w:jc w:val="center"/>
              <w:rPr>
                <w:rFonts w:ascii="宋体" w:eastAsia="宋体" w:hAnsi="宋体"/>
                <w:szCs w:val="21"/>
              </w:rPr>
            </w:pPr>
            <w:r>
              <w:rPr>
                <w:rFonts w:ascii="宋体" w:eastAsia="宋体" w:hAnsi="宋体"/>
                <w:szCs w:val="21"/>
              </w:rPr>
              <w:t>用于施工部位</w:t>
            </w:r>
          </w:p>
        </w:tc>
        <w:tc>
          <w:tcPr>
            <w:tcW w:w="521" w:type="dxa"/>
            <w:vAlign w:val="center"/>
          </w:tcPr>
          <w:p w:rsidR="0069464B" w:rsidRDefault="00E573A0">
            <w:pPr>
              <w:wordWrap w:val="0"/>
              <w:topLinePunct/>
              <w:spacing w:line="360" w:lineRule="auto"/>
              <w:jc w:val="center"/>
              <w:rPr>
                <w:rFonts w:ascii="宋体" w:eastAsia="宋体" w:hAnsi="宋体"/>
                <w:szCs w:val="21"/>
              </w:rPr>
            </w:pPr>
            <w:r>
              <w:rPr>
                <w:rFonts w:ascii="宋体" w:eastAsia="宋体" w:hAnsi="宋体"/>
                <w:szCs w:val="21"/>
              </w:rPr>
              <w:t>备注</w:t>
            </w:r>
          </w:p>
        </w:tc>
      </w:tr>
      <w:tr w:rsidR="0069464B">
        <w:trPr>
          <w:jc w:val="center"/>
        </w:trPr>
        <w:tc>
          <w:tcPr>
            <w:tcW w:w="666" w:type="dxa"/>
            <w:vAlign w:val="center"/>
          </w:tcPr>
          <w:p w:rsidR="0069464B" w:rsidRDefault="0069464B">
            <w:pPr>
              <w:wordWrap w:val="0"/>
              <w:topLinePunct/>
              <w:spacing w:line="360" w:lineRule="auto"/>
              <w:rPr>
                <w:rFonts w:ascii="宋体" w:eastAsia="宋体" w:hAnsi="宋体"/>
                <w:szCs w:val="24"/>
              </w:rPr>
            </w:pPr>
          </w:p>
        </w:tc>
        <w:tc>
          <w:tcPr>
            <w:tcW w:w="1087" w:type="dxa"/>
            <w:vAlign w:val="center"/>
          </w:tcPr>
          <w:p w:rsidR="0069464B" w:rsidRDefault="0069464B">
            <w:pPr>
              <w:wordWrap w:val="0"/>
              <w:topLinePunct/>
              <w:spacing w:line="360" w:lineRule="auto"/>
              <w:rPr>
                <w:rFonts w:ascii="宋体" w:eastAsia="宋体" w:hAnsi="宋体"/>
                <w:szCs w:val="24"/>
              </w:rPr>
            </w:pPr>
          </w:p>
        </w:tc>
        <w:tc>
          <w:tcPr>
            <w:tcW w:w="761" w:type="dxa"/>
            <w:vAlign w:val="center"/>
          </w:tcPr>
          <w:p w:rsidR="0069464B" w:rsidRDefault="0069464B">
            <w:pPr>
              <w:wordWrap w:val="0"/>
              <w:topLinePunct/>
              <w:spacing w:line="360" w:lineRule="auto"/>
              <w:rPr>
                <w:rFonts w:ascii="宋体" w:eastAsia="宋体" w:hAnsi="宋体"/>
                <w:szCs w:val="24"/>
              </w:rPr>
            </w:pPr>
          </w:p>
        </w:tc>
        <w:tc>
          <w:tcPr>
            <w:tcW w:w="991" w:type="dxa"/>
            <w:vAlign w:val="center"/>
          </w:tcPr>
          <w:p w:rsidR="0069464B" w:rsidRDefault="0069464B">
            <w:pPr>
              <w:wordWrap w:val="0"/>
              <w:topLinePunct/>
              <w:spacing w:line="360" w:lineRule="auto"/>
              <w:rPr>
                <w:rFonts w:ascii="宋体" w:eastAsia="宋体" w:hAnsi="宋体"/>
                <w:szCs w:val="24"/>
              </w:rPr>
            </w:pPr>
          </w:p>
        </w:tc>
        <w:tc>
          <w:tcPr>
            <w:tcW w:w="672" w:type="dxa"/>
            <w:vAlign w:val="center"/>
          </w:tcPr>
          <w:p w:rsidR="0069464B" w:rsidRDefault="0069464B">
            <w:pPr>
              <w:wordWrap w:val="0"/>
              <w:topLinePunct/>
              <w:spacing w:line="360" w:lineRule="auto"/>
              <w:rPr>
                <w:rFonts w:ascii="宋体" w:eastAsia="宋体" w:hAnsi="宋体"/>
                <w:szCs w:val="24"/>
              </w:rPr>
            </w:pPr>
          </w:p>
        </w:tc>
        <w:tc>
          <w:tcPr>
            <w:tcW w:w="739" w:type="dxa"/>
            <w:vAlign w:val="center"/>
          </w:tcPr>
          <w:p w:rsidR="0069464B" w:rsidRDefault="0069464B">
            <w:pPr>
              <w:wordWrap w:val="0"/>
              <w:topLinePunct/>
              <w:spacing w:line="360" w:lineRule="auto"/>
              <w:rPr>
                <w:rFonts w:ascii="宋体" w:eastAsia="宋体" w:hAnsi="宋体"/>
                <w:szCs w:val="24"/>
              </w:rPr>
            </w:pPr>
          </w:p>
        </w:tc>
        <w:tc>
          <w:tcPr>
            <w:tcW w:w="1213" w:type="dxa"/>
            <w:vAlign w:val="center"/>
          </w:tcPr>
          <w:p w:rsidR="0069464B" w:rsidRDefault="0069464B">
            <w:pPr>
              <w:wordWrap w:val="0"/>
              <w:topLinePunct/>
              <w:spacing w:line="360" w:lineRule="auto"/>
              <w:rPr>
                <w:rFonts w:ascii="宋体" w:eastAsia="宋体" w:hAnsi="宋体"/>
                <w:szCs w:val="24"/>
              </w:rPr>
            </w:pPr>
          </w:p>
        </w:tc>
        <w:tc>
          <w:tcPr>
            <w:tcW w:w="875" w:type="dxa"/>
            <w:vAlign w:val="center"/>
          </w:tcPr>
          <w:p w:rsidR="0069464B" w:rsidRDefault="0069464B">
            <w:pPr>
              <w:wordWrap w:val="0"/>
              <w:topLinePunct/>
              <w:spacing w:line="360" w:lineRule="auto"/>
              <w:rPr>
                <w:rFonts w:ascii="宋体" w:eastAsia="宋体" w:hAnsi="宋体"/>
                <w:szCs w:val="24"/>
              </w:rPr>
            </w:pPr>
          </w:p>
        </w:tc>
        <w:tc>
          <w:tcPr>
            <w:tcW w:w="1055" w:type="dxa"/>
            <w:vAlign w:val="center"/>
          </w:tcPr>
          <w:p w:rsidR="0069464B" w:rsidRDefault="0069464B">
            <w:pPr>
              <w:wordWrap w:val="0"/>
              <w:topLinePunct/>
              <w:spacing w:line="360" w:lineRule="auto"/>
              <w:rPr>
                <w:rFonts w:ascii="宋体" w:eastAsia="宋体" w:hAnsi="宋体"/>
                <w:szCs w:val="24"/>
              </w:rPr>
            </w:pPr>
          </w:p>
        </w:tc>
        <w:tc>
          <w:tcPr>
            <w:tcW w:w="521" w:type="dxa"/>
            <w:vAlign w:val="center"/>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vAlign w:val="center"/>
          </w:tcPr>
          <w:p w:rsidR="0069464B" w:rsidRDefault="0069464B">
            <w:pPr>
              <w:wordWrap w:val="0"/>
              <w:topLinePunct/>
              <w:spacing w:line="360" w:lineRule="auto"/>
              <w:rPr>
                <w:rFonts w:ascii="宋体" w:eastAsia="宋体" w:hAnsi="宋体"/>
                <w:szCs w:val="24"/>
              </w:rPr>
            </w:pPr>
          </w:p>
        </w:tc>
        <w:tc>
          <w:tcPr>
            <w:tcW w:w="1087" w:type="dxa"/>
            <w:vAlign w:val="center"/>
          </w:tcPr>
          <w:p w:rsidR="0069464B" w:rsidRDefault="0069464B">
            <w:pPr>
              <w:wordWrap w:val="0"/>
              <w:topLinePunct/>
              <w:spacing w:line="360" w:lineRule="auto"/>
              <w:rPr>
                <w:rFonts w:ascii="宋体" w:eastAsia="宋体" w:hAnsi="宋体"/>
                <w:szCs w:val="24"/>
              </w:rPr>
            </w:pPr>
          </w:p>
        </w:tc>
        <w:tc>
          <w:tcPr>
            <w:tcW w:w="761" w:type="dxa"/>
            <w:vAlign w:val="center"/>
          </w:tcPr>
          <w:p w:rsidR="0069464B" w:rsidRDefault="0069464B">
            <w:pPr>
              <w:wordWrap w:val="0"/>
              <w:topLinePunct/>
              <w:spacing w:line="360" w:lineRule="auto"/>
              <w:rPr>
                <w:rFonts w:ascii="宋体" w:eastAsia="宋体" w:hAnsi="宋体"/>
                <w:szCs w:val="24"/>
              </w:rPr>
            </w:pPr>
          </w:p>
        </w:tc>
        <w:tc>
          <w:tcPr>
            <w:tcW w:w="991" w:type="dxa"/>
            <w:vAlign w:val="center"/>
          </w:tcPr>
          <w:p w:rsidR="0069464B" w:rsidRDefault="0069464B">
            <w:pPr>
              <w:wordWrap w:val="0"/>
              <w:topLinePunct/>
              <w:spacing w:line="360" w:lineRule="auto"/>
              <w:rPr>
                <w:rFonts w:ascii="宋体" w:eastAsia="宋体" w:hAnsi="宋体"/>
                <w:szCs w:val="24"/>
              </w:rPr>
            </w:pPr>
          </w:p>
        </w:tc>
        <w:tc>
          <w:tcPr>
            <w:tcW w:w="672" w:type="dxa"/>
            <w:vAlign w:val="center"/>
          </w:tcPr>
          <w:p w:rsidR="0069464B" w:rsidRDefault="0069464B">
            <w:pPr>
              <w:wordWrap w:val="0"/>
              <w:topLinePunct/>
              <w:spacing w:line="360" w:lineRule="auto"/>
              <w:rPr>
                <w:rFonts w:ascii="宋体" w:eastAsia="宋体" w:hAnsi="宋体"/>
                <w:szCs w:val="24"/>
              </w:rPr>
            </w:pPr>
          </w:p>
        </w:tc>
        <w:tc>
          <w:tcPr>
            <w:tcW w:w="739" w:type="dxa"/>
            <w:vAlign w:val="center"/>
          </w:tcPr>
          <w:p w:rsidR="0069464B" w:rsidRDefault="0069464B">
            <w:pPr>
              <w:wordWrap w:val="0"/>
              <w:topLinePunct/>
              <w:spacing w:line="360" w:lineRule="auto"/>
              <w:rPr>
                <w:rFonts w:ascii="宋体" w:eastAsia="宋体" w:hAnsi="宋体"/>
                <w:szCs w:val="24"/>
              </w:rPr>
            </w:pPr>
          </w:p>
        </w:tc>
        <w:tc>
          <w:tcPr>
            <w:tcW w:w="1213" w:type="dxa"/>
            <w:vAlign w:val="center"/>
          </w:tcPr>
          <w:p w:rsidR="0069464B" w:rsidRDefault="0069464B">
            <w:pPr>
              <w:wordWrap w:val="0"/>
              <w:topLinePunct/>
              <w:spacing w:line="360" w:lineRule="auto"/>
              <w:rPr>
                <w:rFonts w:ascii="宋体" w:eastAsia="宋体" w:hAnsi="宋体"/>
                <w:szCs w:val="24"/>
              </w:rPr>
            </w:pPr>
          </w:p>
        </w:tc>
        <w:tc>
          <w:tcPr>
            <w:tcW w:w="875" w:type="dxa"/>
            <w:vAlign w:val="center"/>
          </w:tcPr>
          <w:p w:rsidR="0069464B" w:rsidRDefault="0069464B">
            <w:pPr>
              <w:wordWrap w:val="0"/>
              <w:topLinePunct/>
              <w:spacing w:line="360" w:lineRule="auto"/>
              <w:rPr>
                <w:rFonts w:ascii="宋体" w:eastAsia="宋体" w:hAnsi="宋体"/>
                <w:szCs w:val="24"/>
              </w:rPr>
            </w:pPr>
          </w:p>
        </w:tc>
        <w:tc>
          <w:tcPr>
            <w:tcW w:w="1055" w:type="dxa"/>
            <w:vAlign w:val="center"/>
          </w:tcPr>
          <w:p w:rsidR="0069464B" w:rsidRDefault="0069464B">
            <w:pPr>
              <w:wordWrap w:val="0"/>
              <w:topLinePunct/>
              <w:spacing w:line="360" w:lineRule="auto"/>
              <w:rPr>
                <w:rFonts w:ascii="宋体" w:eastAsia="宋体" w:hAnsi="宋体"/>
                <w:szCs w:val="24"/>
              </w:rPr>
            </w:pPr>
          </w:p>
        </w:tc>
        <w:tc>
          <w:tcPr>
            <w:tcW w:w="521" w:type="dxa"/>
            <w:vAlign w:val="center"/>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r w:rsidR="0069464B">
        <w:trPr>
          <w:jc w:val="center"/>
        </w:trPr>
        <w:tc>
          <w:tcPr>
            <w:tcW w:w="666" w:type="dxa"/>
          </w:tcPr>
          <w:p w:rsidR="0069464B" w:rsidRDefault="0069464B">
            <w:pPr>
              <w:wordWrap w:val="0"/>
              <w:topLinePunct/>
              <w:spacing w:line="360" w:lineRule="auto"/>
              <w:rPr>
                <w:rFonts w:ascii="宋体" w:eastAsia="宋体" w:hAnsi="宋体"/>
                <w:szCs w:val="24"/>
              </w:rPr>
            </w:pPr>
          </w:p>
        </w:tc>
        <w:tc>
          <w:tcPr>
            <w:tcW w:w="1087" w:type="dxa"/>
          </w:tcPr>
          <w:p w:rsidR="0069464B" w:rsidRDefault="0069464B">
            <w:pPr>
              <w:wordWrap w:val="0"/>
              <w:topLinePunct/>
              <w:spacing w:line="360" w:lineRule="auto"/>
              <w:rPr>
                <w:rFonts w:ascii="宋体" w:eastAsia="宋体" w:hAnsi="宋体"/>
                <w:szCs w:val="24"/>
              </w:rPr>
            </w:pPr>
          </w:p>
        </w:tc>
        <w:tc>
          <w:tcPr>
            <w:tcW w:w="761" w:type="dxa"/>
          </w:tcPr>
          <w:p w:rsidR="0069464B" w:rsidRDefault="0069464B">
            <w:pPr>
              <w:wordWrap w:val="0"/>
              <w:topLinePunct/>
              <w:spacing w:line="360" w:lineRule="auto"/>
              <w:rPr>
                <w:rFonts w:ascii="宋体" w:eastAsia="宋体" w:hAnsi="宋体"/>
                <w:szCs w:val="24"/>
              </w:rPr>
            </w:pPr>
          </w:p>
        </w:tc>
        <w:tc>
          <w:tcPr>
            <w:tcW w:w="991" w:type="dxa"/>
          </w:tcPr>
          <w:p w:rsidR="0069464B" w:rsidRDefault="0069464B">
            <w:pPr>
              <w:wordWrap w:val="0"/>
              <w:topLinePunct/>
              <w:spacing w:line="360" w:lineRule="auto"/>
              <w:rPr>
                <w:rFonts w:ascii="宋体" w:eastAsia="宋体" w:hAnsi="宋体"/>
                <w:szCs w:val="24"/>
              </w:rPr>
            </w:pPr>
          </w:p>
        </w:tc>
        <w:tc>
          <w:tcPr>
            <w:tcW w:w="672" w:type="dxa"/>
          </w:tcPr>
          <w:p w:rsidR="0069464B" w:rsidRDefault="0069464B">
            <w:pPr>
              <w:wordWrap w:val="0"/>
              <w:topLinePunct/>
              <w:spacing w:line="360" w:lineRule="auto"/>
              <w:rPr>
                <w:rFonts w:ascii="宋体" w:eastAsia="宋体" w:hAnsi="宋体"/>
                <w:szCs w:val="24"/>
              </w:rPr>
            </w:pPr>
          </w:p>
        </w:tc>
        <w:tc>
          <w:tcPr>
            <w:tcW w:w="739" w:type="dxa"/>
          </w:tcPr>
          <w:p w:rsidR="0069464B" w:rsidRDefault="0069464B">
            <w:pPr>
              <w:wordWrap w:val="0"/>
              <w:topLinePunct/>
              <w:spacing w:line="360" w:lineRule="auto"/>
              <w:rPr>
                <w:rFonts w:ascii="宋体" w:eastAsia="宋体" w:hAnsi="宋体"/>
                <w:szCs w:val="24"/>
              </w:rPr>
            </w:pPr>
          </w:p>
        </w:tc>
        <w:tc>
          <w:tcPr>
            <w:tcW w:w="1213" w:type="dxa"/>
          </w:tcPr>
          <w:p w:rsidR="0069464B" w:rsidRDefault="0069464B">
            <w:pPr>
              <w:wordWrap w:val="0"/>
              <w:topLinePunct/>
              <w:spacing w:line="360" w:lineRule="auto"/>
              <w:rPr>
                <w:rFonts w:ascii="宋体" w:eastAsia="宋体" w:hAnsi="宋体"/>
                <w:szCs w:val="24"/>
              </w:rPr>
            </w:pPr>
          </w:p>
        </w:tc>
        <w:tc>
          <w:tcPr>
            <w:tcW w:w="875" w:type="dxa"/>
          </w:tcPr>
          <w:p w:rsidR="0069464B" w:rsidRDefault="0069464B">
            <w:pPr>
              <w:wordWrap w:val="0"/>
              <w:topLinePunct/>
              <w:spacing w:line="360" w:lineRule="auto"/>
              <w:rPr>
                <w:rFonts w:ascii="宋体" w:eastAsia="宋体" w:hAnsi="宋体"/>
                <w:szCs w:val="24"/>
              </w:rPr>
            </w:pPr>
          </w:p>
        </w:tc>
        <w:tc>
          <w:tcPr>
            <w:tcW w:w="1055" w:type="dxa"/>
          </w:tcPr>
          <w:p w:rsidR="0069464B" w:rsidRDefault="0069464B">
            <w:pPr>
              <w:wordWrap w:val="0"/>
              <w:topLinePunct/>
              <w:spacing w:line="360" w:lineRule="auto"/>
              <w:rPr>
                <w:rFonts w:ascii="宋体" w:eastAsia="宋体" w:hAnsi="宋体"/>
                <w:szCs w:val="24"/>
              </w:rPr>
            </w:pPr>
          </w:p>
        </w:tc>
        <w:tc>
          <w:tcPr>
            <w:tcW w:w="521" w:type="dxa"/>
          </w:tcPr>
          <w:p w:rsidR="0069464B" w:rsidRDefault="0069464B">
            <w:pPr>
              <w:wordWrap w:val="0"/>
              <w:topLinePunct/>
              <w:spacing w:line="360" w:lineRule="auto"/>
              <w:rPr>
                <w:rFonts w:ascii="宋体" w:eastAsia="宋体" w:hAnsi="宋体"/>
                <w:szCs w:val="24"/>
              </w:rPr>
            </w:pPr>
          </w:p>
        </w:tc>
      </w:tr>
    </w:tbl>
    <w:p w:rsidR="0069464B" w:rsidRDefault="0069464B">
      <w:pPr>
        <w:wordWrap w:val="0"/>
        <w:topLinePunct/>
        <w:spacing w:line="220" w:lineRule="atLeast"/>
        <w:rPr>
          <w:rFonts w:ascii="宋体" w:eastAsia="宋体" w:hAnsi="宋体" w:cs="宋体"/>
          <w:sz w:val="24"/>
          <w:szCs w:val="20"/>
        </w:rPr>
      </w:pPr>
    </w:p>
    <w:p w:rsidR="0069464B" w:rsidRDefault="00E573A0">
      <w:pPr>
        <w:keepNext/>
        <w:keepLines/>
        <w:wordWrap w:val="0"/>
        <w:topLinePunct/>
        <w:spacing w:line="500" w:lineRule="exact"/>
        <w:outlineLvl w:val="2"/>
        <w:rPr>
          <w:rFonts w:ascii="宋体" w:eastAsia="宋体" w:hAnsi="宋体" w:cs="宋体"/>
          <w:b/>
          <w:sz w:val="28"/>
          <w:szCs w:val="28"/>
        </w:rPr>
      </w:pPr>
      <w:r>
        <w:rPr>
          <w:rFonts w:ascii="宋体" w:eastAsia="宋体" w:hAnsi="宋体" w:cs="宋体"/>
          <w:sz w:val="28"/>
          <w:szCs w:val="28"/>
        </w:rPr>
        <w:br w:type="page"/>
      </w:r>
      <w:r>
        <w:rPr>
          <w:rFonts w:ascii="宋体" w:eastAsia="宋体" w:hAnsi="宋体" w:cs="宋体"/>
          <w:sz w:val="28"/>
          <w:szCs w:val="28"/>
        </w:rPr>
        <w:lastRenderedPageBreak/>
        <w:t>附表二：</w:t>
      </w:r>
      <w:r>
        <w:rPr>
          <w:rFonts w:ascii="宋体" w:eastAsia="宋体" w:hAnsi="宋体" w:cs="宋体" w:hint="eastAsia"/>
          <w:sz w:val="28"/>
          <w:szCs w:val="28"/>
        </w:rPr>
        <w:t>拟投入本工程的试验和检测仪器设备表</w:t>
      </w:r>
      <w:bookmarkEnd w:id="1071"/>
      <w:bookmarkEnd w:id="1072"/>
      <w:bookmarkEnd w:id="1073"/>
      <w:bookmarkEnd w:id="1074"/>
    </w:p>
    <w:p w:rsidR="0069464B" w:rsidRDefault="00E573A0">
      <w:pPr>
        <w:wordWrap w:val="0"/>
        <w:topLinePunct/>
        <w:spacing w:line="500" w:lineRule="exact"/>
        <w:jc w:val="center"/>
        <w:rPr>
          <w:rFonts w:ascii="宋体" w:eastAsia="宋体" w:hAnsi="宋体"/>
          <w:b/>
          <w:sz w:val="28"/>
          <w:szCs w:val="28"/>
        </w:rPr>
      </w:pPr>
      <w:r>
        <w:rPr>
          <w:rFonts w:ascii="宋体" w:eastAsia="宋体" w:hAnsi="宋体"/>
          <w:b/>
          <w:sz w:val="28"/>
          <w:szCs w:val="28"/>
        </w:rPr>
        <w:t>拟</w:t>
      </w:r>
      <w:r>
        <w:rPr>
          <w:rFonts w:ascii="宋体" w:eastAsia="宋体" w:hAnsi="宋体" w:hint="eastAsia"/>
          <w:b/>
          <w:sz w:val="28"/>
          <w:szCs w:val="28"/>
        </w:rPr>
        <w:t>投入</w:t>
      </w:r>
      <w:r>
        <w:rPr>
          <w:rFonts w:ascii="宋体" w:eastAsia="宋体" w:hAnsi="宋体"/>
          <w:b/>
          <w:sz w:val="28"/>
          <w:szCs w:val="28"/>
        </w:rPr>
        <w:t>本</w:t>
      </w:r>
      <w:r>
        <w:rPr>
          <w:rFonts w:ascii="宋体" w:eastAsia="宋体" w:hAnsi="宋体" w:hint="eastAsia"/>
          <w:b/>
          <w:sz w:val="28"/>
          <w:szCs w:val="28"/>
        </w:rPr>
        <w:t>工程</w:t>
      </w:r>
      <w:r>
        <w:rPr>
          <w:rFonts w:ascii="宋体" w:eastAsia="宋体" w:hAnsi="宋体"/>
          <w:b/>
          <w:sz w:val="28"/>
          <w:szCs w:val="28"/>
        </w:rPr>
        <w:t>的</w:t>
      </w:r>
      <w:r>
        <w:rPr>
          <w:rFonts w:ascii="宋体" w:eastAsia="宋体" w:hAnsi="宋体" w:hint="eastAsia"/>
          <w:b/>
          <w:sz w:val="28"/>
          <w:szCs w:val="28"/>
        </w:rPr>
        <w:t>试</w:t>
      </w:r>
      <w:r>
        <w:rPr>
          <w:rFonts w:ascii="宋体" w:eastAsia="宋体" w:hAnsi="宋体"/>
          <w:b/>
          <w:sz w:val="28"/>
          <w:szCs w:val="28"/>
        </w:rPr>
        <w:t>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224"/>
        <w:gridCol w:w="1090"/>
        <w:gridCol w:w="664"/>
        <w:gridCol w:w="990"/>
        <w:gridCol w:w="1157"/>
        <w:gridCol w:w="991"/>
        <w:gridCol w:w="1142"/>
        <w:gridCol w:w="685"/>
      </w:tblGrid>
      <w:tr w:rsidR="0069464B">
        <w:trPr>
          <w:jc w:val="center"/>
        </w:trPr>
        <w:tc>
          <w:tcPr>
            <w:tcW w:w="530" w:type="dxa"/>
            <w:vAlign w:val="center"/>
          </w:tcPr>
          <w:p w:rsidR="0069464B" w:rsidRDefault="00E573A0">
            <w:pPr>
              <w:topLinePunct/>
              <w:spacing w:line="500" w:lineRule="exact"/>
              <w:jc w:val="center"/>
              <w:rPr>
                <w:rFonts w:ascii="宋体" w:eastAsia="宋体" w:hAnsi="宋体"/>
                <w:szCs w:val="21"/>
              </w:rPr>
            </w:pPr>
            <w:r>
              <w:rPr>
                <w:rFonts w:ascii="宋体" w:eastAsia="宋体" w:hAnsi="宋体"/>
                <w:szCs w:val="21"/>
              </w:rPr>
              <w:t>序号</w:t>
            </w:r>
          </w:p>
        </w:tc>
        <w:tc>
          <w:tcPr>
            <w:tcW w:w="1224" w:type="dxa"/>
            <w:vAlign w:val="center"/>
          </w:tcPr>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仪器设备名称</w:t>
            </w:r>
          </w:p>
        </w:tc>
        <w:tc>
          <w:tcPr>
            <w:tcW w:w="1090" w:type="dxa"/>
            <w:vAlign w:val="center"/>
          </w:tcPr>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型号规格</w:t>
            </w:r>
          </w:p>
        </w:tc>
        <w:tc>
          <w:tcPr>
            <w:tcW w:w="664" w:type="dxa"/>
            <w:vAlign w:val="center"/>
          </w:tcPr>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数量</w:t>
            </w:r>
          </w:p>
        </w:tc>
        <w:tc>
          <w:tcPr>
            <w:tcW w:w="990" w:type="dxa"/>
            <w:vAlign w:val="center"/>
          </w:tcPr>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国别</w:t>
            </w:r>
          </w:p>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产地</w:t>
            </w:r>
          </w:p>
        </w:tc>
        <w:tc>
          <w:tcPr>
            <w:tcW w:w="1157" w:type="dxa"/>
            <w:vAlign w:val="center"/>
          </w:tcPr>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制造年份</w:t>
            </w:r>
          </w:p>
        </w:tc>
        <w:tc>
          <w:tcPr>
            <w:tcW w:w="991" w:type="dxa"/>
            <w:vAlign w:val="center"/>
          </w:tcPr>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已使用台时数</w:t>
            </w:r>
          </w:p>
        </w:tc>
        <w:tc>
          <w:tcPr>
            <w:tcW w:w="1142" w:type="dxa"/>
            <w:vAlign w:val="center"/>
          </w:tcPr>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用途</w:t>
            </w:r>
          </w:p>
        </w:tc>
        <w:tc>
          <w:tcPr>
            <w:tcW w:w="685" w:type="dxa"/>
            <w:vAlign w:val="center"/>
          </w:tcPr>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备注</w:t>
            </w:r>
          </w:p>
        </w:tc>
      </w:tr>
      <w:tr w:rsidR="0069464B">
        <w:trPr>
          <w:jc w:val="center"/>
        </w:trPr>
        <w:tc>
          <w:tcPr>
            <w:tcW w:w="530" w:type="dxa"/>
            <w:vAlign w:val="center"/>
          </w:tcPr>
          <w:p w:rsidR="0069464B" w:rsidRDefault="0069464B">
            <w:pPr>
              <w:wordWrap w:val="0"/>
              <w:topLinePunct/>
              <w:spacing w:line="500" w:lineRule="exact"/>
              <w:rPr>
                <w:rFonts w:ascii="宋体" w:eastAsia="宋体" w:hAnsi="宋体"/>
                <w:szCs w:val="24"/>
              </w:rPr>
            </w:pPr>
          </w:p>
        </w:tc>
        <w:tc>
          <w:tcPr>
            <w:tcW w:w="1224" w:type="dxa"/>
            <w:vAlign w:val="center"/>
          </w:tcPr>
          <w:p w:rsidR="0069464B" w:rsidRDefault="0069464B">
            <w:pPr>
              <w:wordWrap w:val="0"/>
              <w:topLinePunct/>
              <w:spacing w:line="500" w:lineRule="exact"/>
              <w:rPr>
                <w:rFonts w:ascii="宋体" w:eastAsia="宋体" w:hAnsi="宋体"/>
                <w:szCs w:val="24"/>
              </w:rPr>
            </w:pPr>
          </w:p>
        </w:tc>
        <w:tc>
          <w:tcPr>
            <w:tcW w:w="1090" w:type="dxa"/>
            <w:vAlign w:val="center"/>
          </w:tcPr>
          <w:p w:rsidR="0069464B" w:rsidRDefault="0069464B">
            <w:pPr>
              <w:wordWrap w:val="0"/>
              <w:topLinePunct/>
              <w:spacing w:line="500" w:lineRule="exact"/>
              <w:rPr>
                <w:rFonts w:ascii="宋体" w:eastAsia="宋体" w:hAnsi="宋体"/>
                <w:szCs w:val="24"/>
              </w:rPr>
            </w:pPr>
          </w:p>
        </w:tc>
        <w:tc>
          <w:tcPr>
            <w:tcW w:w="664" w:type="dxa"/>
            <w:vAlign w:val="center"/>
          </w:tcPr>
          <w:p w:rsidR="0069464B" w:rsidRDefault="0069464B">
            <w:pPr>
              <w:wordWrap w:val="0"/>
              <w:topLinePunct/>
              <w:spacing w:line="500" w:lineRule="exact"/>
              <w:rPr>
                <w:rFonts w:ascii="宋体" w:eastAsia="宋体" w:hAnsi="宋体"/>
                <w:szCs w:val="24"/>
              </w:rPr>
            </w:pPr>
          </w:p>
        </w:tc>
        <w:tc>
          <w:tcPr>
            <w:tcW w:w="990" w:type="dxa"/>
            <w:vAlign w:val="center"/>
          </w:tcPr>
          <w:p w:rsidR="0069464B" w:rsidRDefault="0069464B">
            <w:pPr>
              <w:wordWrap w:val="0"/>
              <w:topLinePunct/>
              <w:spacing w:line="500" w:lineRule="exact"/>
              <w:rPr>
                <w:rFonts w:ascii="宋体" w:eastAsia="宋体" w:hAnsi="宋体"/>
                <w:szCs w:val="24"/>
              </w:rPr>
            </w:pPr>
          </w:p>
        </w:tc>
        <w:tc>
          <w:tcPr>
            <w:tcW w:w="1157" w:type="dxa"/>
            <w:vAlign w:val="center"/>
          </w:tcPr>
          <w:p w:rsidR="0069464B" w:rsidRDefault="0069464B">
            <w:pPr>
              <w:wordWrap w:val="0"/>
              <w:topLinePunct/>
              <w:spacing w:line="500" w:lineRule="exact"/>
              <w:rPr>
                <w:rFonts w:ascii="宋体" w:eastAsia="宋体" w:hAnsi="宋体"/>
                <w:szCs w:val="24"/>
              </w:rPr>
            </w:pPr>
          </w:p>
        </w:tc>
        <w:tc>
          <w:tcPr>
            <w:tcW w:w="991" w:type="dxa"/>
            <w:vAlign w:val="center"/>
          </w:tcPr>
          <w:p w:rsidR="0069464B" w:rsidRDefault="0069464B">
            <w:pPr>
              <w:wordWrap w:val="0"/>
              <w:topLinePunct/>
              <w:spacing w:line="500" w:lineRule="exact"/>
              <w:rPr>
                <w:rFonts w:ascii="宋体" w:eastAsia="宋体" w:hAnsi="宋体"/>
                <w:szCs w:val="24"/>
              </w:rPr>
            </w:pPr>
          </w:p>
        </w:tc>
        <w:tc>
          <w:tcPr>
            <w:tcW w:w="1142" w:type="dxa"/>
            <w:vAlign w:val="center"/>
          </w:tcPr>
          <w:p w:rsidR="0069464B" w:rsidRDefault="0069464B">
            <w:pPr>
              <w:wordWrap w:val="0"/>
              <w:topLinePunct/>
              <w:spacing w:line="500" w:lineRule="exact"/>
              <w:rPr>
                <w:rFonts w:ascii="宋体" w:eastAsia="宋体" w:hAnsi="宋体"/>
                <w:szCs w:val="24"/>
              </w:rPr>
            </w:pPr>
          </w:p>
        </w:tc>
        <w:tc>
          <w:tcPr>
            <w:tcW w:w="685" w:type="dxa"/>
            <w:vAlign w:val="center"/>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vAlign w:val="center"/>
          </w:tcPr>
          <w:p w:rsidR="0069464B" w:rsidRDefault="0069464B">
            <w:pPr>
              <w:wordWrap w:val="0"/>
              <w:topLinePunct/>
              <w:spacing w:line="500" w:lineRule="exact"/>
              <w:rPr>
                <w:rFonts w:ascii="宋体" w:eastAsia="宋体" w:hAnsi="宋体"/>
                <w:szCs w:val="24"/>
              </w:rPr>
            </w:pPr>
          </w:p>
        </w:tc>
        <w:tc>
          <w:tcPr>
            <w:tcW w:w="1224" w:type="dxa"/>
            <w:vAlign w:val="center"/>
          </w:tcPr>
          <w:p w:rsidR="0069464B" w:rsidRDefault="0069464B">
            <w:pPr>
              <w:wordWrap w:val="0"/>
              <w:topLinePunct/>
              <w:spacing w:line="500" w:lineRule="exact"/>
              <w:rPr>
                <w:rFonts w:ascii="宋体" w:eastAsia="宋体" w:hAnsi="宋体"/>
                <w:szCs w:val="24"/>
              </w:rPr>
            </w:pPr>
          </w:p>
        </w:tc>
        <w:tc>
          <w:tcPr>
            <w:tcW w:w="1090" w:type="dxa"/>
            <w:vAlign w:val="center"/>
          </w:tcPr>
          <w:p w:rsidR="0069464B" w:rsidRDefault="0069464B">
            <w:pPr>
              <w:wordWrap w:val="0"/>
              <w:topLinePunct/>
              <w:spacing w:line="500" w:lineRule="exact"/>
              <w:rPr>
                <w:rFonts w:ascii="宋体" w:eastAsia="宋体" w:hAnsi="宋体"/>
                <w:szCs w:val="24"/>
              </w:rPr>
            </w:pPr>
          </w:p>
        </w:tc>
        <w:tc>
          <w:tcPr>
            <w:tcW w:w="664" w:type="dxa"/>
            <w:vAlign w:val="center"/>
          </w:tcPr>
          <w:p w:rsidR="0069464B" w:rsidRDefault="0069464B">
            <w:pPr>
              <w:wordWrap w:val="0"/>
              <w:topLinePunct/>
              <w:spacing w:line="500" w:lineRule="exact"/>
              <w:rPr>
                <w:rFonts w:ascii="宋体" w:eastAsia="宋体" w:hAnsi="宋体"/>
                <w:szCs w:val="24"/>
              </w:rPr>
            </w:pPr>
          </w:p>
        </w:tc>
        <w:tc>
          <w:tcPr>
            <w:tcW w:w="990" w:type="dxa"/>
            <w:vAlign w:val="center"/>
          </w:tcPr>
          <w:p w:rsidR="0069464B" w:rsidRDefault="0069464B">
            <w:pPr>
              <w:wordWrap w:val="0"/>
              <w:topLinePunct/>
              <w:spacing w:line="500" w:lineRule="exact"/>
              <w:rPr>
                <w:rFonts w:ascii="宋体" w:eastAsia="宋体" w:hAnsi="宋体"/>
                <w:szCs w:val="24"/>
              </w:rPr>
            </w:pPr>
          </w:p>
        </w:tc>
        <w:tc>
          <w:tcPr>
            <w:tcW w:w="1157" w:type="dxa"/>
            <w:vAlign w:val="center"/>
          </w:tcPr>
          <w:p w:rsidR="0069464B" w:rsidRDefault="0069464B">
            <w:pPr>
              <w:wordWrap w:val="0"/>
              <w:topLinePunct/>
              <w:spacing w:line="500" w:lineRule="exact"/>
              <w:rPr>
                <w:rFonts w:ascii="宋体" w:eastAsia="宋体" w:hAnsi="宋体"/>
                <w:szCs w:val="24"/>
              </w:rPr>
            </w:pPr>
          </w:p>
        </w:tc>
        <w:tc>
          <w:tcPr>
            <w:tcW w:w="991" w:type="dxa"/>
            <w:vAlign w:val="center"/>
          </w:tcPr>
          <w:p w:rsidR="0069464B" w:rsidRDefault="0069464B">
            <w:pPr>
              <w:wordWrap w:val="0"/>
              <w:topLinePunct/>
              <w:spacing w:line="500" w:lineRule="exact"/>
              <w:rPr>
                <w:rFonts w:ascii="宋体" w:eastAsia="宋体" w:hAnsi="宋体"/>
                <w:szCs w:val="24"/>
              </w:rPr>
            </w:pPr>
          </w:p>
        </w:tc>
        <w:tc>
          <w:tcPr>
            <w:tcW w:w="1142" w:type="dxa"/>
            <w:vAlign w:val="center"/>
          </w:tcPr>
          <w:p w:rsidR="0069464B" w:rsidRDefault="0069464B">
            <w:pPr>
              <w:wordWrap w:val="0"/>
              <w:topLinePunct/>
              <w:spacing w:line="500" w:lineRule="exact"/>
              <w:rPr>
                <w:rFonts w:ascii="宋体" w:eastAsia="宋体" w:hAnsi="宋体"/>
                <w:szCs w:val="24"/>
              </w:rPr>
            </w:pPr>
          </w:p>
        </w:tc>
        <w:tc>
          <w:tcPr>
            <w:tcW w:w="685" w:type="dxa"/>
            <w:vAlign w:val="center"/>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r w:rsidR="0069464B">
        <w:trPr>
          <w:jc w:val="center"/>
        </w:trPr>
        <w:tc>
          <w:tcPr>
            <w:tcW w:w="530" w:type="dxa"/>
          </w:tcPr>
          <w:p w:rsidR="0069464B" w:rsidRDefault="0069464B">
            <w:pPr>
              <w:wordWrap w:val="0"/>
              <w:topLinePunct/>
              <w:spacing w:line="500" w:lineRule="exact"/>
              <w:rPr>
                <w:rFonts w:ascii="宋体" w:eastAsia="宋体" w:hAnsi="宋体"/>
                <w:szCs w:val="24"/>
              </w:rPr>
            </w:pPr>
          </w:p>
        </w:tc>
        <w:tc>
          <w:tcPr>
            <w:tcW w:w="1224" w:type="dxa"/>
          </w:tcPr>
          <w:p w:rsidR="0069464B" w:rsidRDefault="0069464B">
            <w:pPr>
              <w:wordWrap w:val="0"/>
              <w:topLinePunct/>
              <w:spacing w:line="500" w:lineRule="exact"/>
              <w:rPr>
                <w:rFonts w:ascii="宋体" w:eastAsia="宋体" w:hAnsi="宋体"/>
                <w:szCs w:val="24"/>
              </w:rPr>
            </w:pPr>
          </w:p>
        </w:tc>
        <w:tc>
          <w:tcPr>
            <w:tcW w:w="1090" w:type="dxa"/>
          </w:tcPr>
          <w:p w:rsidR="0069464B" w:rsidRDefault="0069464B">
            <w:pPr>
              <w:wordWrap w:val="0"/>
              <w:topLinePunct/>
              <w:spacing w:line="500" w:lineRule="exact"/>
              <w:rPr>
                <w:rFonts w:ascii="宋体" w:eastAsia="宋体" w:hAnsi="宋体"/>
                <w:szCs w:val="24"/>
              </w:rPr>
            </w:pPr>
          </w:p>
        </w:tc>
        <w:tc>
          <w:tcPr>
            <w:tcW w:w="664" w:type="dxa"/>
          </w:tcPr>
          <w:p w:rsidR="0069464B" w:rsidRDefault="0069464B">
            <w:pPr>
              <w:wordWrap w:val="0"/>
              <w:topLinePunct/>
              <w:spacing w:line="500" w:lineRule="exact"/>
              <w:rPr>
                <w:rFonts w:ascii="宋体" w:eastAsia="宋体" w:hAnsi="宋体"/>
                <w:szCs w:val="24"/>
              </w:rPr>
            </w:pPr>
          </w:p>
        </w:tc>
        <w:tc>
          <w:tcPr>
            <w:tcW w:w="990" w:type="dxa"/>
          </w:tcPr>
          <w:p w:rsidR="0069464B" w:rsidRDefault="0069464B">
            <w:pPr>
              <w:wordWrap w:val="0"/>
              <w:topLinePunct/>
              <w:spacing w:line="500" w:lineRule="exact"/>
              <w:rPr>
                <w:rFonts w:ascii="宋体" w:eastAsia="宋体" w:hAnsi="宋体"/>
                <w:szCs w:val="24"/>
              </w:rPr>
            </w:pPr>
          </w:p>
        </w:tc>
        <w:tc>
          <w:tcPr>
            <w:tcW w:w="1157" w:type="dxa"/>
          </w:tcPr>
          <w:p w:rsidR="0069464B" w:rsidRDefault="0069464B">
            <w:pPr>
              <w:wordWrap w:val="0"/>
              <w:topLinePunct/>
              <w:spacing w:line="500" w:lineRule="exact"/>
              <w:rPr>
                <w:rFonts w:ascii="宋体" w:eastAsia="宋体" w:hAnsi="宋体"/>
                <w:szCs w:val="24"/>
              </w:rPr>
            </w:pPr>
          </w:p>
        </w:tc>
        <w:tc>
          <w:tcPr>
            <w:tcW w:w="991" w:type="dxa"/>
          </w:tcPr>
          <w:p w:rsidR="0069464B" w:rsidRDefault="0069464B">
            <w:pPr>
              <w:wordWrap w:val="0"/>
              <w:topLinePunct/>
              <w:spacing w:line="500" w:lineRule="exact"/>
              <w:rPr>
                <w:rFonts w:ascii="宋体" w:eastAsia="宋体" w:hAnsi="宋体"/>
                <w:szCs w:val="24"/>
              </w:rPr>
            </w:pPr>
          </w:p>
        </w:tc>
        <w:tc>
          <w:tcPr>
            <w:tcW w:w="1142" w:type="dxa"/>
          </w:tcPr>
          <w:p w:rsidR="0069464B" w:rsidRDefault="0069464B">
            <w:pPr>
              <w:wordWrap w:val="0"/>
              <w:topLinePunct/>
              <w:spacing w:line="500" w:lineRule="exact"/>
              <w:rPr>
                <w:rFonts w:ascii="宋体" w:eastAsia="宋体" w:hAnsi="宋体"/>
                <w:szCs w:val="24"/>
              </w:rPr>
            </w:pPr>
          </w:p>
        </w:tc>
        <w:tc>
          <w:tcPr>
            <w:tcW w:w="685" w:type="dxa"/>
          </w:tcPr>
          <w:p w:rsidR="0069464B" w:rsidRDefault="0069464B">
            <w:pPr>
              <w:wordWrap w:val="0"/>
              <w:topLinePunct/>
              <w:spacing w:line="500" w:lineRule="exact"/>
              <w:rPr>
                <w:rFonts w:ascii="宋体" w:eastAsia="宋体" w:hAnsi="宋体"/>
                <w:szCs w:val="24"/>
              </w:rPr>
            </w:pPr>
          </w:p>
        </w:tc>
      </w:tr>
    </w:tbl>
    <w:p w:rsidR="0069464B" w:rsidRDefault="0069464B">
      <w:pPr>
        <w:wordWrap w:val="0"/>
        <w:topLinePunct/>
        <w:spacing w:line="500" w:lineRule="exact"/>
        <w:jc w:val="center"/>
        <w:rPr>
          <w:rFonts w:ascii="宋体" w:eastAsia="宋体" w:hAnsi="宋体"/>
          <w:b/>
          <w:sz w:val="28"/>
          <w:szCs w:val="28"/>
        </w:rPr>
      </w:pPr>
      <w:bookmarkStart w:id="1075" w:name="_Toc502396527"/>
      <w:bookmarkStart w:id="1076" w:name="_Toc17601"/>
      <w:bookmarkStart w:id="1077" w:name="_Toc17315"/>
      <w:bookmarkStart w:id="1078" w:name="_Toc485740294"/>
    </w:p>
    <w:p w:rsidR="0069464B" w:rsidRDefault="0069464B">
      <w:pPr>
        <w:wordWrap w:val="0"/>
        <w:topLinePunct/>
        <w:spacing w:line="500" w:lineRule="exact"/>
        <w:jc w:val="center"/>
        <w:rPr>
          <w:rFonts w:ascii="宋体" w:eastAsia="宋体" w:hAnsi="宋体"/>
          <w:b/>
          <w:sz w:val="28"/>
          <w:szCs w:val="28"/>
        </w:rPr>
      </w:pPr>
    </w:p>
    <w:p w:rsidR="0069464B" w:rsidRDefault="0069464B">
      <w:pPr>
        <w:wordWrap w:val="0"/>
        <w:topLinePunct/>
        <w:spacing w:line="500" w:lineRule="exact"/>
        <w:rPr>
          <w:rFonts w:ascii="宋体" w:eastAsia="宋体" w:hAnsi="宋体" w:cs="宋体"/>
          <w:sz w:val="24"/>
          <w:szCs w:val="20"/>
        </w:rPr>
      </w:pPr>
    </w:p>
    <w:p w:rsidR="0069464B" w:rsidRDefault="00E573A0">
      <w:pPr>
        <w:wordWrap w:val="0"/>
        <w:topLinePunct/>
        <w:spacing w:line="500" w:lineRule="exact"/>
        <w:rPr>
          <w:rFonts w:ascii="宋体" w:eastAsia="宋体" w:hAnsi="宋体" w:cs="宋体"/>
          <w:sz w:val="28"/>
          <w:szCs w:val="28"/>
        </w:rPr>
      </w:pPr>
      <w:r>
        <w:rPr>
          <w:rFonts w:ascii="宋体" w:eastAsia="宋体" w:hAnsi="宋体" w:cs="宋体"/>
          <w:sz w:val="28"/>
          <w:szCs w:val="28"/>
        </w:rPr>
        <w:br w:type="page"/>
      </w:r>
      <w:r>
        <w:rPr>
          <w:rFonts w:ascii="宋体" w:eastAsia="宋体" w:hAnsi="宋体" w:cs="宋体"/>
          <w:sz w:val="28"/>
          <w:szCs w:val="28"/>
        </w:rPr>
        <w:lastRenderedPageBreak/>
        <w:t>附表</w:t>
      </w:r>
      <w:r>
        <w:rPr>
          <w:rFonts w:ascii="宋体" w:eastAsia="宋体" w:hAnsi="宋体" w:cs="宋体" w:hint="eastAsia"/>
          <w:sz w:val="28"/>
          <w:szCs w:val="28"/>
        </w:rPr>
        <w:t>三</w:t>
      </w:r>
      <w:r>
        <w:rPr>
          <w:rFonts w:ascii="宋体" w:eastAsia="宋体" w:hAnsi="宋体" w:cs="宋体"/>
          <w:sz w:val="28"/>
          <w:szCs w:val="28"/>
        </w:rPr>
        <w:t>：</w:t>
      </w:r>
      <w:r>
        <w:rPr>
          <w:rFonts w:ascii="宋体" w:eastAsia="宋体" w:hAnsi="宋体" w:cs="宋体" w:hint="eastAsia"/>
          <w:sz w:val="28"/>
          <w:szCs w:val="28"/>
        </w:rPr>
        <w:t>拟投入本工程的劳动力计划表</w:t>
      </w:r>
      <w:bookmarkEnd w:id="1075"/>
      <w:bookmarkEnd w:id="1076"/>
      <w:bookmarkEnd w:id="1077"/>
      <w:bookmarkEnd w:id="1078"/>
    </w:p>
    <w:p w:rsidR="0069464B" w:rsidRDefault="00E573A0">
      <w:pPr>
        <w:wordWrap w:val="0"/>
        <w:topLinePunct/>
        <w:spacing w:line="500" w:lineRule="exact"/>
        <w:jc w:val="center"/>
        <w:rPr>
          <w:rFonts w:ascii="宋体" w:eastAsia="宋体" w:hAnsi="宋体"/>
          <w:b/>
          <w:sz w:val="28"/>
          <w:szCs w:val="28"/>
        </w:rPr>
      </w:pPr>
      <w:r>
        <w:rPr>
          <w:rFonts w:ascii="宋体" w:eastAsia="宋体" w:hAnsi="宋体" w:hint="eastAsia"/>
          <w:b/>
          <w:sz w:val="28"/>
          <w:szCs w:val="28"/>
        </w:rPr>
        <w:t>拟投入本工程的劳动力计划表</w:t>
      </w:r>
    </w:p>
    <w:p w:rsidR="0069464B" w:rsidRDefault="00E573A0">
      <w:pPr>
        <w:wordWrap w:val="0"/>
        <w:topLinePunct/>
        <w:spacing w:line="500" w:lineRule="exact"/>
        <w:ind w:right="735"/>
        <w:jc w:val="right"/>
        <w:rPr>
          <w:rFonts w:ascii="宋体" w:eastAsia="宋体" w:hAnsi="宋体"/>
          <w:szCs w:val="21"/>
        </w:rPr>
      </w:pPr>
      <w:r>
        <w:rPr>
          <w:rFonts w:ascii="宋体" w:eastAsia="宋体" w:hAnsi="宋体"/>
          <w:szCs w:val="21"/>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92"/>
        <w:gridCol w:w="1066"/>
        <w:gridCol w:w="1066"/>
        <w:gridCol w:w="1066"/>
        <w:gridCol w:w="1066"/>
        <w:gridCol w:w="1066"/>
        <w:gridCol w:w="1064"/>
      </w:tblGrid>
      <w:tr w:rsidR="0069464B">
        <w:trPr>
          <w:trHeight w:val="387"/>
          <w:jc w:val="center"/>
        </w:trPr>
        <w:tc>
          <w:tcPr>
            <w:tcW w:w="1242" w:type="dxa"/>
            <w:vAlign w:val="center"/>
          </w:tcPr>
          <w:p w:rsidR="0069464B" w:rsidRDefault="00E573A0">
            <w:pPr>
              <w:topLinePunct/>
              <w:spacing w:line="500" w:lineRule="exact"/>
              <w:jc w:val="center"/>
              <w:rPr>
                <w:rFonts w:ascii="宋体" w:eastAsia="宋体" w:hAnsi="宋体"/>
                <w:szCs w:val="21"/>
              </w:rPr>
            </w:pPr>
            <w:r>
              <w:rPr>
                <w:rFonts w:ascii="宋体" w:eastAsia="宋体" w:hAnsi="宋体"/>
                <w:szCs w:val="21"/>
              </w:rPr>
              <w:t>工种</w:t>
            </w:r>
          </w:p>
        </w:tc>
        <w:tc>
          <w:tcPr>
            <w:tcW w:w="7286" w:type="dxa"/>
            <w:gridSpan w:val="7"/>
            <w:vAlign w:val="center"/>
          </w:tcPr>
          <w:p w:rsidR="0069464B" w:rsidRDefault="00E573A0">
            <w:pPr>
              <w:wordWrap w:val="0"/>
              <w:topLinePunct/>
              <w:spacing w:line="500" w:lineRule="exact"/>
              <w:jc w:val="center"/>
              <w:rPr>
                <w:rFonts w:ascii="宋体" w:eastAsia="宋体" w:hAnsi="宋体"/>
                <w:szCs w:val="21"/>
              </w:rPr>
            </w:pPr>
            <w:r>
              <w:rPr>
                <w:rFonts w:ascii="宋体" w:eastAsia="宋体" w:hAnsi="宋体"/>
                <w:szCs w:val="21"/>
              </w:rPr>
              <w:t>按工程施工阶段投入劳动力情况</w:t>
            </w:r>
          </w:p>
        </w:tc>
      </w:tr>
      <w:tr w:rsidR="0069464B">
        <w:trPr>
          <w:jc w:val="center"/>
        </w:trPr>
        <w:tc>
          <w:tcPr>
            <w:tcW w:w="1242" w:type="dxa"/>
            <w:vAlign w:val="center"/>
          </w:tcPr>
          <w:p w:rsidR="0069464B" w:rsidRDefault="0069464B">
            <w:pPr>
              <w:wordWrap w:val="0"/>
              <w:topLinePunct/>
              <w:spacing w:line="500" w:lineRule="exact"/>
              <w:jc w:val="center"/>
              <w:rPr>
                <w:rFonts w:ascii="宋体" w:eastAsia="宋体" w:hAnsi="宋体"/>
                <w:sz w:val="18"/>
                <w:szCs w:val="18"/>
              </w:rPr>
            </w:pPr>
          </w:p>
        </w:tc>
        <w:tc>
          <w:tcPr>
            <w:tcW w:w="892" w:type="dxa"/>
            <w:vAlign w:val="center"/>
          </w:tcPr>
          <w:p w:rsidR="0069464B" w:rsidRDefault="0069464B">
            <w:pPr>
              <w:wordWrap w:val="0"/>
              <w:topLinePunct/>
              <w:spacing w:line="500" w:lineRule="exact"/>
              <w:jc w:val="center"/>
              <w:rPr>
                <w:rFonts w:ascii="宋体" w:eastAsia="宋体" w:hAnsi="宋体"/>
                <w:sz w:val="18"/>
                <w:szCs w:val="18"/>
              </w:rPr>
            </w:pPr>
          </w:p>
        </w:tc>
        <w:tc>
          <w:tcPr>
            <w:tcW w:w="1066" w:type="dxa"/>
            <w:vAlign w:val="center"/>
          </w:tcPr>
          <w:p w:rsidR="0069464B" w:rsidRDefault="0069464B">
            <w:pPr>
              <w:wordWrap w:val="0"/>
              <w:topLinePunct/>
              <w:spacing w:line="500" w:lineRule="exact"/>
              <w:jc w:val="center"/>
              <w:rPr>
                <w:rFonts w:ascii="宋体" w:eastAsia="宋体" w:hAnsi="宋体"/>
                <w:sz w:val="18"/>
                <w:szCs w:val="18"/>
              </w:rPr>
            </w:pPr>
          </w:p>
        </w:tc>
        <w:tc>
          <w:tcPr>
            <w:tcW w:w="1066" w:type="dxa"/>
            <w:vAlign w:val="center"/>
          </w:tcPr>
          <w:p w:rsidR="0069464B" w:rsidRDefault="0069464B">
            <w:pPr>
              <w:wordWrap w:val="0"/>
              <w:topLinePunct/>
              <w:spacing w:line="500" w:lineRule="exact"/>
              <w:jc w:val="center"/>
              <w:rPr>
                <w:rFonts w:ascii="宋体" w:eastAsia="宋体" w:hAnsi="宋体"/>
                <w:sz w:val="18"/>
                <w:szCs w:val="18"/>
              </w:rPr>
            </w:pPr>
          </w:p>
        </w:tc>
        <w:tc>
          <w:tcPr>
            <w:tcW w:w="1066" w:type="dxa"/>
            <w:vAlign w:val="center"/>
          </w:tcPr>
          <w:p w:rsidR="0069464B" w:rsidRDefault="0069464B">
            <w:pPr>
              <w:wordWrap w:val="0"/>
              <w:topLinePunct/>
              <w:spacing w:line="500" w:lineRule="exact"/>
              <w:jc w:val="center"/>
              <w:rPr>
                <w:rFonts w:ascii="宋体" w:eastAsia="宋体" w:hAnsi="宋体"/>
                <w:sz w:val="18"/>
                <w:szCs w:val="18"/>
              </w:rPr>
            </w:pPr>
          </w:p>
        </w:tc>
        <w:tc>
          <w:tcPr>
            <w:tcW w:w="1066" w:type="dxa"/>
            <w:vAlign w:val="center"/>
          </w:tcPr>
          <w:p w:rsidR="0069464B" w:rsidRDefault="0069464B">
            <w:pPr>
              <w:wordWrap w:val="0"/>
              <w:topLinePunct/>
              <w:spacing w:line="500" w:lineRule="exact"/>
              <w:jc w:val="center"/>
              <w:rPr>
                <w:rFonts w:ascii="宋体" w:eastAsia="宋体" w:hAnsi="宋体"/>
                <w:sz w:val="18"/>
                <w:szCs w:val="18"/>
              </w:rPr>
            </w:pPr>
          </w:p>
        </w:tc>
        <w:tc>
          <w:tcPr>
            <w:tcW w:w="1066" w:type="dxa"/>
            <w:vAlign w:val="center"/>
          </w:tcPr>
          <w:p w:rsidR="0069464B" w:rsidRDefault="0069464B">
            <w:pPr>
              <w:wordWrap w:val="0"/>
              <w:topLinePunct/>
              <w:spacing w:line="500" w:lineRule="exact"/>
              <w:jc w:val="center"/>
              <w:rPr>
                <w:rFonts w:ascii="宋体" w:eastAsia="宋体" w:hAnsi="宋体"/>
                <w:szCs w:val="24"/>
              </w:rPr>
            </w:pPr>
          </w:p>
        </w:tc>
        <w:tc>
          <w:tcPr>
            <w:tcW w:w="1064" w:type="dxa"/>
            <w:vAlign w:val="center"/>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vAlign w:val="center"/>
          </w:tcPr>
          <w:p w:rsidR="0069464B" w:rsidRDefault="0069464B">
            <w:pPr>
              <w:wordWrap w:val="0"/>
              <w:topLinePunct/>
              <w:spacing w:line="500" w:lineRule="exact"/>
              <w:jc w:val="center"/>
              <w:rPr>
                <w:rFonts w:ascii="宋体" w:eastAsia="宋体" w:hAnsi="宋体"/>
                <w:szCs w:val="24"/>
              </w:rPr>
            </w:pPr>
          </w:p>
        </w:tc>
        <w:tc>
          <w:tcPr>
            <w:tcW w:w="892" w:type="dxa"/>
            <w:vAlign w:val="center"/>
          </w:tcPr>
          <w:p w:rsidR="0069464B" w:rsidRDefault="0069464B">
            <w:pPr>
              <w:wordWrap w:val="0"/>
              <w:topLinePunct/>
              <w:spacing w:line="500" w:lineRule="exact"/>
              <w:jc w:val="center"/>
              <w:rPr>
                <w:rFonts w:ascii="宋体" w:eastAsia="宋体" w:hAnsi="宋体"/>
                <w:szCs w:val="24"/>
              </w:rPr>
            </w:pPr>
          </w:p>
        </w:tc>
        <w:tc>
          <w:tcPr>
            <w:tcW w:w="1066" w:type="dxa"/>
            <w:vAlign w:val="center"/>
          </w:tcPr>
          <w:p w:rsidR="0069464B" w:rsidRDefault="0069464B">
            <w:pPr>
              <w:wordWrap w:val="0"/>
              <w:topLinePunct/>
              <w:spacing w:line="500" w:lineRule="exact"/>
              <w:jc w:val="center"/>
              <w:rPr>
                <w:rFonts w:ascii="宋体" w:eastAsia="宋体" w:hAnsi="宋体"/>
                <w:szCs w:val="24"/>
              </w:rPr>
            </w:pPr>
          </w:p>
        </w:tc>
        <w:tc>
          <w:tcPr>
            <w:tcW w:w="1066" w:type="dxa"/>
            <w:vAlign w:val="center"/>
          </w:tcPr>
          <w:p w:rsidR="0069464B" w:rsidRDefault="0069464B">
            <w:pPr>
              <w:wordWrap w:val="0"/>
              <w:topLinePunct/>
              <w:spacing w:line="500" w:lineRule="exact"/>
              <w:jc w:val="center"/>
              <w:rPr>
                <w:rFonts w:ascii="宋体" w:eastAsia="宋体" w:hAnsi="宋体"/>
                <w:szCs w:val="24"/>
              </w:rPr>
            </w:pPr>
          </w:p>
        </w:tc>
        <w:tc>
          <w:tcPr>
            <w:tcW w:w="1066" w:type="dxa"/>
            <w:vAlign w:val="center"/>
          </w:tcPr>
          <w:p w:rsidR="0069464B" w:rsidRDefault="0069464B">
            <w:pPr>
              <w:wordWrap w:val="0"/>
              <w:topLinePunct/>
              <w:spacing w:line="500" w:lineRule="exact"/>
              <w:jc w:val="center"/>
              <w:rPr>
                <w:rFonts w:ascii="宋体" w:eastAsia="宋体" w:hAnsi="宋体"/>
                <w:szCs w:val="24"/>
              </w:rPr>
            </w:pPr>
          </w:p>
        </w:tc>
        <w:tc>
          <w:tcPr>
            <w:tcW w:w="1066" w:type="dxa"/>
            <w:vAlign w:val="center"/>
          </w:tcPr>
          <w:p w:rsidR="0069464B" w:rsidRDefault="0069464B">
            <w:pPr>
              <w:wordWrap w:val="0"/>
              <w:topLinePunct/>
              <w:spacing w:line="500" w:lineRule="exact"/>
              <w:jc w:val="center"/>
              <w:rPr>
                <w:rFonts w:ascii="宋体" w:eastAsia="宋体" w:hAnsi="宋体"/>
                <w:szCs w:val="24"/>
              </w:rPr>
            </w:pPr>
          </w:p>
        </w:tc>
        <w:tc>
          <w:tcPr>
            <w:tcW w:w="1066" w:type="dxa"/>
            <w:vAlign w:val="center"/>
          </w:tcPr>
          <w:p w:rsidR="0069464B" w:rsidRDefault="0069464B">
            <w:pPr>
              <w:wordWrap w:val="0"/>
              <w:topLinePunct/>
              <w:spacing w:line="500" w:lineRule="exact"/>
              <w:jc w:val="center"/>
              <w:rPr>
                <w:rFonts w:ascii="宋体" w:eastAsia="宋体" w:hAnsi="宋体"/>
                <w:szCs w:val="24"/>
              </w:rPr>
            </w:pPr>
          </w:p>
        </w:tc>
        <w:tc>
          <w:tcPr>
            <w:tcW w:w="1064" w:type="dxa"/>
            <w:vAlign w:val="center"/>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r w:rsidR="0069464B">
        <w:trPr>
          <w:jc w:val="center"/>
        </w:trPr>
        <w:tc>
          <w:tcPr>
            <w:tcW w:w="1242" w:type="dxa"/>
          </w:tcPr>
          <w:p w:rsidR="0069464B" w:rsidRDefault="0069464B">
            <w:pPr>
              <w:wordWrap w:val="0"/>
              <w:topLinePunct/>
              <w:spacing w:line="500" w:lineRule="exact"/>
              <w:jc w:val="center"/>
              <w:rPr>
                <w:rFonts w:ascii="宋体" w:eastAsia="宋体" w:hAnsi="宋体"/>
                <w:szCs w:val="24"/>
              </w:rPr>
            </w:pPr>
          </w:p>
        </w:tc>
        <w:tc>
          <w:tcPr>
            <w:tcW w:w="892"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6" w:type="dxa"/>
          </w:tcPr>
          <w:p w:rsidR="0069464B" w:rsidRDefault="0069464B">
            <w:pPr>
              <w:wordWrap w:val="0"/>
              <w:topLinePunct/>
              <w:spacing w:line="500" w:lineRule="exact"/>
              <w:jc w:val="center"/>
              <w:rPr>
                <w:rFonts w:ascii="宋体" w:eastAsia="宋体" w:hAnsi="宋体"/>
                <w:szCs w:val="24"/>
              </w:rPr>
            </w:pPr>
          </w:p>
        </w:tc>
        <w:tc>
          <w:tcPr>
            <w:tcW w:w="1064" w:type="dxa"/>
          </w:tcPr>
          <w:p w:rsidR="0069464B" w:rsidRDefault="0069464B">
            <w:pPr>
              <w:wordWrap w:val="0"/>
              <w:topLinePunct/>
              <w:spacing w:line="500" w:lineRule="exact"/>
              <w:jc w:val="center"/>
              <w:rPr>
                <w:rFonts w:ascii="宋体" w:eastAsia="宋体" w:hAnsi="宋体"/>
                <w:szCs w:val="24"/>
              </w:rPr>
            </w:pPr>
          </w:p>
        </w:tc>
      </w:tr>
    </w:tbl>
    <w:p w:rsidR="0069464B" w:rsidRDefault="0069464B">
      <w:pPr>
        <w:keepNext/>
        <w:keepLines/>
        <w:wordWrap w:val="0"/>
        <w:topLinePunct/>
        <w:spacing w:line="500" w:lineRule="exact"/>
        <w:outlineLvl w:val="2"/>
        <w:rPr>
          <w:rFonts w:ascii="宋体" w:eastAsia="宋体" w:hAnsi="宋体" w:cs="宋体"/>
          <w:sz w:val="24"/>
          <w:szCs w:val="20"/>
        </w:rPr>
      </w:pPr>
      <w:bookmarkStart w:id="1079" w:name="_Toc485740295"/>
      <w:bookmarkStart w:id="1080" w:name="_Toc502396528"/>
      <w:bookmarkStart w:id="1081" w:name="_Toc12997"/>
      <w:bookmarkStart w:id="1082" w:name="_Toc10820"/>
    </w:p>
    <w:bookmarkEnd w:id="1079"/>
    <w:bookmarkEnd w:id="1080"/>
    <w:bookmarkEnd w:id="1081"/>
    <w:bookmarkEnd w:id="1082"/>
    <w:p w:rsidR="0069464B" w:rsidRDefault="0069464B">
      <w:pPr>
        <w:wordWrap w:val="0"/>
        <w:topLinePunct/>
        <w:spacing w:line="500" w:lineRule="exact"/>
        <w:jc w:val="center"/>
        <w:rPr>
          <w:rFonts w:ascii="宋体" w:eastAsia="宋体" w:hAnsi="宋体"/>
          <w:b/>
          <w:sz w:val="28"/>
          <w:szCs w:val="28"/>
        </w:rPr>
      </w:pPr>
    </w:p>
    <w:p w:rsidR="0069464B" w:rsidRDefault="0069464B">
      <w:pPr>
        <w:wordWrap w:val="0"/>
        <w:topLinePunct/>
        <w:spacing w:line="500" w:lineRule="exact"/>
        <w:jc w:val="center"/>
        <w:rPr>
          <w:rFonts w:ascii="宋体" w:eastAsia="宋体" w:hAnsi="宋体"/>
          <w:b/>
          <w:sz w:val="28"/>
          <w:szCs w:val="28"/>
        </w:rPr>
      </w:pPr>
    </w:p>
    <w:p w:rsidR="0069464B" w:rsidRDefault="00E573A0">
      <w:pPr>
        <w:keepNext/>
        <w:keepLines/>
        <w:wordWrap w:val="0"/>
        <w:topLinePunct/>
        <w:spacing w:line="500" w:lineRule="exact"/>
        <w:outlineLvl w:val="2"/>
        <w:rPr>
          <w:rFonts w:ascii="宋体" w:eastAsia="宋体" w:hAnsi="宋体" w:cs="宋体"/>
          <w:sz w:val="28"/>
          <w:szCs w:val="28"/>
        </w:rPr>
      </w:pPr>
      <w:r>
        <w:rPr>
          <w:rFonts w:ascii="宋体" w:eastAsia="宋体" w:hAnsi="宋体" w:cs="宋体"/>
          <w:sz w:val="28"/>
          <w:szCs w:val="28"/>
        </w:rPr>
        <w:br w:type="page"/>
      </w:r>
      <w:r>
        <w:rPr>
          <w:rFonts w:ascii="宋体" w:eastAsia="宋体" w:hAnsi="宋体" w:cs="宋体"/>
          <w:sz w:val="28"/>
          <w:szCs w:val="28"/>
        </w:rPr>
        <w:lastRenderedPageBreak/>
        <w:t>附表</w:t>
      </w:r>
      <w:r>
        <w:rPr>
          <w:rFonts w:ascii="宋体" w:eastAsia="宋体" w:hAnsi="宋体" w:cs="宋体" w:hint="eastAsia"/>
          <w:sz w:val="28"/>
          <w:szCs w:val="28"/>
        </w:rPr>
        <w:t>四</w:t>
      </w:r>
      <w:r>
        <w:rPr>
          <w:rFonts w:ascii="宋体" w:eastAsia="宋体" w:hAnsi="宋体" w:cs="宋体"/>
          <w:sz w:val="28"/>
          <w:szCs w:val="28"/>
        </w:rPr>
        <w:t>：</w:t>
      </w:r>
      <w:r>
        <w:rPr>
          <w:rFonts w:ascii="宋体" w:eastAsia="宋体" w:hAnsi="宋体" w:cs="宋体" w:hint="eastAsia"/>
          <w:sz w:val="28"/>
          <w:szCs w:val="28"/>
        </w:rPr>
        <w:t>计划开工日期、完工日期和施工进度网络图</w:t>
      </w:r>
    </w:p>
    <w:p w:rsidR="0069464B" w:rsidRDefault="0069464B">
      <w:pPr>
        <w:wordWrap w:val="0"/>
        <w:topLinePunct/>
        <w:spacing w:line="500" w:lineRule="exact"/>
        <w:jc w:val="center"/>
        <w:rPr>
          <w:rFonts w:ascii="宋体" w:eastAsia="宋体" w:hAnsi="宋体"/>
          <w:b/>
          <w:sz w:val="28"/>
          <w:szCs w:val="28"/>
        </w:rPr>
      </w:pPr>
    </w:p>
    <w:p w:rsidR="0069464B" w:rsidRDefault="00E573A0">
      <w:pPr>
        <w:wordWrap w:val="0"/>
        <w:topLinePunct/>
        <w:spacing w:line="500" w:lineRule="exact"/>
        <w:jc w:val="center"/>
        <w:rPr>
          <w:rFonts w:ascii="宋体" w:eastAsia="宋体" w:hAnsi="宋体"/>
          <w:b/>
          <w:sz w:val="28"/>
          <w:szCs w:val="28"/>
        </w:rPr>
      </w:pPr>
      <w:r>
        <w:rPr>
          <w:rFonts w:ascii="宋体" w:eastAsia="宋体" w:hAnsi="宋体"/>
          <w:b/>
          <w:sz w:val="28"/>
          <w:szCs w:val="28"/>
        </w:rPr>
        <w:t>计划开</w:t>
      </w:r>
      <w:r>
        <w:rPr>
          <w:rFonts w:ascii="宋体" w:eastAsia="宋体" w:hAnsi="宋体" w:hint="eastAsia"/>
          <w:b/>
          <w:sz w:val="28"/>
          <w:szCs w:val="28"/>
        </w:rPr>
        <w:t>工日期</w:t>
      </w:r>
      <w:r>
        <w:rPr>
          <w:rFonts w:ascii="宋体" w:eastAsia="宋体" w:hAnsi="宋体"/>
          <w:b/>
          <w:sz w:val="28"/>
          <w:szCs w:val="28"/>
        </w:rPr>
        <w:t>、</w:t>
      </w:r>
      <w:r>
        <w:rPr>
          <w:rFonts w:ascii="宋体" w:eastAsia="宋体" w:hAnsi="宋体" w:hint="eastAsia"/>
          <w:b/>
          <w:sz w:val="28"/>
          <w:szCs w:val="28"/>
        </w:rPr>
        <w:t>完工</w:t>
      </w:r>
      <w:r>
        <w:rPr>
          <w:rFonts w:ascii="宋体" w:eastAsia="宋体" w:hAnsi="宋体"/>
          <w:b/>
          <w:sz w:val="28"/>
          <w:szCs w:val="28"/>
        </w:rPr>
        <w:t>日期和施工进度网络图</w:t>
      </w:r>
    </w:p>
    <w:p w:rsidR="0069464B" w:rsidRDefault="0069464B">
      <w:pPr>
        <w:wordWrap w:val="0"/>
        <w:topLinePunct/>
        <w:spacing w:line="500" w:lineRule="exact"/>
        <w:jc w:val="center"/>
        <w:rPr>
          <w:rFonts w:ascii="宋体" w:eastAsia="宋体" w:hAnsi="宋体"/>
          <w:sz w:val="20"/>
          <w:szCs w:val="20"/>
        </w:rPr>
      </w:pPr>
    </w:p>
    <w:p w:rsidR="0069464B" w:rsidRDefault="00E573A0">
      <w:pPr>
        <w:wordWrap w:val="0"/>
        <w:topLinePunct/>
        <w:spacing w:line="500" w:lineRule="exact"/>
        <w:ind w:firstLineChars="200" w:firstLine="480"/>
        <w:rPr>
          <w:rFonts w:ascii="宋体" w:eastAsia="宋体" w:hAnsi="宋体"/>
          <w:sz w:val="24"/>
          <w:szCs w:val="24"/>
        </w:rPr>
      </w:pPr>
      <w:r>
        <w:rPr>
          <w:rFonts w:ascii="宋体" w:eastAsia="宋体" w:hAnsi="宋体"/>
          <w:sz w:val="24"/>
          <w:szCs w:val="24"/>
        </w:rPr>
        <w:t xml:space="preserve">1. </w:t>
      </w:r>
      <w:r>
        <w:rPr>
          <w:rFonts w:ascii="宋体" w:eastAsia="宋体" w:hAnsi="宋体" w:hint="eastAsia"/>
          <w:sz w:val="24"/>
          <w:szCs w:val="24"/>
        </w:rPr>
        <w:t>供应商</w:t>
      </w:r>
      <w:r>
        <w:rPr>
          <w:rFonts w:ascii="宋体" w:eastAsia="宋体" w:hAnsi="宋体"/>
          <w:sz w:val="24"/>
          <w:szCs w:val="24"/>
        </w:rPr>
        <w:t>应递交施工进度网络图或施工进度表，说明按磋商文件要求的计划工期进行施工的各个关键日期。</w:t>
      </w:r>
    </w:p>
    <w:p w:rsidR="0069464B" w:rsidRDefault="00E573A0">
      <w:pPr>
        <w:wordWrap w:val="0"/>
        <w:topLinePunct/>
        <w:spacing w:line="500" w:lineRule="exact"/>
        <w:ind w:firstLineChars="200" w:firstLine="480"/>
        <w:rPr>
          <w:rFonts w:ascii="宋体" w:eastAsia="宋体" w:hAnsi="宋体"/>
          <w:sz w:val="24"/>
          <w:szCs w:val="24"/>
        </w:rPr>
      </w:pPr>
      <w:r>
        <w:rPr>
          <w:rFonts w:ascii="宋体" w:eastAsia="宋体" w:hAnsi="宋体"/>
          <w:sz w:val="24"/>
          <w:szCs w:val="24"/>
        </w:rPr>
        <w:t>2. 施工进度表可采用</w:t>
      </w:r>
      <w:proofErr w:type="gramStart"/>
      <w:r>
        <w:rPr>
          <w:rFonts w:ascii="宋体" w:eastAsia="宋体" w:hAnsi="宋体"/>
          <w:sz w:val="24"/>
          <w:szCs w:val="24"/>
        </w:rPr>
        <w:t>横道图</w:t>
      </w:r>
      <w:proofErr w:type="gramEnd"/>
      <w:r>
        <w:rPr>
          <w:rFonts w:ascii="宋体" w:eastAsia="宋体" w:hAnsi="宋体"/>
          <w:sz w:val="24"/>
          <w:szCs w:val="24"/>
        </w:rPr>
        <w:t>表示。</w:t>
      </w:r>
    </w:p>
    <w:p w:rsidR="0069464B" w:rsidRDefault="00E573A0">
      <w:pPr>
        <w:widowControl/>
        <w:jc w:val="left"/>
        <w:rPr>
          <w:rFonts w:ascii="宋体" w:eastAsia="宋体" w:hAnsi="宋体" w:cs="宋体"/>
          <w:sz w:val="28"/>
          <w:szCs w:val="28"/>
        </w:rPr>
      </w:pPr>
      <w:bookmarkStart w:id="1083" w:name="_Toc281418005"/>
      <w:bookmarkStart w:id="1084" w:name="_Toc23373"/>
      <w:bookmarkStart w:id="1085" w:name="_Toc11726"/>
      <w:bookmarkStart w:id="1086" w:name="_Toc502396529"/>
      <w:bookmarkStart w:id="1087" w:name="_Toc266885760"/>
      <w:bookmarkStart w:id="1088" w:name="_Toc485740296"/>
      <w:bookmarkStart w:id="1089" w:name="_Toc168475928"/>
      <w:bookmarkStart w:id="1090" w:name="_Toc144974869"/>
      <w:bookmarkStart w:id="1091" w:name="_Toc221952108"/>
      <w:bookmarkStart w:id="1092" w:name="_Toc168476331"/>
      <w:r>
        <w:rPr>
          <w:rFonts w:ascii="宋体" w:eastAsia="宋体" w:hAnsi="宋体" w:cs="宋体"/>
          <w:sz w:val="28"/>
          <w:szCs w:val="28"/>
        </w:rPr>
        <w:br w:type="page"/>
      </w:r>
    </w:p>
    <w:p w:rsidR="0069464B" w:rsidRDefault="00E573A0">
      <w:pPr>
        <w:keepNext/>
        <w:keepLines/>
        <w:wordWrap w:val="0"/>
        <w:topLinePunct/>
        <w:spacing w:line="500" w:lineRule="exact"/>
        <w:outlineLvl w:val="2"/>
        <w:rPr>
          <w:rFonts w:ascii="宋体" w:eastAsia="宋体" w:hAnsi="宋体" w:cs="宋体"/>
          <w:sz w:val="28"/>
          <w:szCs w:val="28"/>
        </w:rPr>
      </w:pPr>
      <w:r>
        <w:rPr>
          <w:rFonts w:ascii="宋体" w:eastAsia="宋体" w:hAnsi="宋体" w:cs="宋体"/>
          <w:sz w:val="28"/>
          <w:szCs w:val="28"/>
        </w:rPr>
        <w:lastRenderedPageBreak/>
        <w:t>附表五：</w:t>
      </w:r>
      <w:r>
        <w:rPr>
          <w:rFonts w:ascii="宋体" w:eastAsia="宋体" w:hAnsi="宋体" w:cs="宋体" w:hint="eastAsia"/>
          <w:sz w:val="28"/>
          <w:szCs w:val="28"/>
        </w:rPr>
        <w:t>施工总平面图</w:t>
      </w:r>
      <w:bookmarkEnd w:id="1083"/>
      <w:bookmarkEnd w:id="1084"/>
      <w:bookmarkEnd w:id="1085"/>
      <w:bookmarkEnd w:id="1086"/>
      <w:bookmarkEnd w:id="1087"/>
      <w:bookmarkEnd w:id="1088"/>
    </w:p>
    <w:p w:rsidR="0069464B" w:rsidRDefault="00E573A0">
      <w:pPr>
        <w:wordWrap w:val="0"/>
        <w:topLinePunct/>
        <w:spacing w:line="500" w:lineRule="exact"/>
        <w:jc w:val="center"/>
        <w:rPr>
          <w:rFonts w:ascii="宋体" w:eastAsia="宋体" w:hAnsi="宋体"/>
          <w:b/>
          <w:sz w:val="28"/>
          <w:szCs w:val="28"/>
        </w:rPr>
      </w:pPr>
      <w:bookmarkStart w:id="1093" w:name="_Toc266524776"/>
      <w:bookmarkStart w:id="1094" w:name="_Toc266113460"/>
      <w:r>
        <w:rPr>
          <w:rFonts w:ascii="宋体" w:eastAsia="宋体" w:hAnsi="宋体"/>
          <w:b/>
          <w:sz w:val="28"/>
          <w:szCs w:val="28"/>
        </w:rPr>
        <w:t>施工总平面图</w:t>
      </w:r>
      <w:bookmarkEnd w:id="1089"/>
      <w:bookmarkEnd w:id="1090"/>
      <w:bookmarkEnd w:id="1091"/>
      <w:bookmarkEnd w:id="1092"/>
      <w:bookmarkEnd w:id="1093"/>
      <w:bookmarkEnd w:id="1094"/>
    </w:p>
    <w:p w:rsidR="0069464B" w:rsidRDefault="00E573A0">
      <w:pPr>
        <w:wordWrap w:val="0"/>
        <w:topLinePunct/>
        <w:spacing w:line="500" w:lineRule="exact"/>
        <w:rPr>
          <w:rFonts w:ascii="宋体" w:eastAsia="宋体" w:hAnsi="宋体"/>
          <w:sz w:val="24"/>
          <w:szCs w:val="24"/>
        </w:rPr>
      </w:pPr>
      <w:r>
        <w:rPr>
          <w:rFonts w:ascii="宋体" w:eastAsia="宋体" w:hAnsi="宋体"/>
          <w:sz w:val="24"/>
          <w:szCs w:val="24"/>
        </w:rPr>
        <w:tab/>
      </w:r>
    </w:p>
    <w:p w:rsidR="0069464B" w:rsidRDefault="00E573A0">
      <w:pPr>
        <w:autoSpaceDE w:val="0"/>
        <w:autoSpaceDN w:val="0"/>
        <w:adjustRightInd w:val="0"/>
        <w:spacing w:line="360" w:lineRule="auto"/>
        <w:ind w:firstLineChars="236" w:firstLine="566"/>
        <w:jc w:val="left"/>
        <w:rPr>
          <w:rFonts w:ascii="宋体" w:eastAsia="宋体" w:hAnsi="宋体" w:cs="黑体"/>
          <w:b/>
          <w:kern w:val="0"/>
          <w:sz w:val="28"/>
          <w:szCs w:val="28"/>
        </w:rPr>
      </w:pPr>
      <w:bookmarkStart w:id="1095" w:name="_Toc221952109"/>
      <w:r>
        <w:rPr>
          <w:rFonts w:ascii="宋体" w:eastAsia="宋体" w:hAnsi="宋体" w:cs="宋体" w:hint="eastAsia"/>
          <w:sz w:val="24"/>
          <w:szCs w:val="24"/>
        </w:rPr>
        <w:t>供应商</w:t>
      </w:r>
      <w:r>
        <w:rPr>
          <w:rFonts w:ascii="宋体" w:eastAsia="宋体" w:hAnsi="宋体" w:cs="宋体"/>
          <w:sz w:val="24"/>
          <w:szCs w:val="24"/>
        </w:rPr>
        <w:t>应递交一份施工总平面图，绘出现场临时设施布置图</w:t>
      </w:r>
      <w:r>
        <w:rPr>
          <w:rFonts w:ascii="宋体" w:eastAsia="宋体" w:hAnsi="宋体" w:cs="宋体" w:hint="eastAsia"/>
          <w:sz w:val="24"/>
          <w:szCs w:val="24"/>
        </w:rPr>
        <w:t>及</w:t>
      </w:r>
      <w:r>
        <w:rPr>
          <w:rFonts w:ascii="宋体" w:eastAsia="宋体" w:hAnsi="宋体" w:cs="宋体"/>
          <w:sz w:val="24"/>
          <w:szCs w:val="24"/>
        </w:rPr>
        <w:t>表并附文字说明，说明临时设施、加工车间、现场办公、设备及仓储、供电、供水、卫生、生活、道路、消防等设施的情况和布置。</w:t>
      </w:r>
      <w:bookmarkEnd w:id="1095"/>
    </w:p>
    <w:p w:rsidR="0069464B" w:rsidRDefault="00E573A0">
      <w:pPr>
        <w:spacing w:line="360" w:lineRule="auto"/>
        <w:rPr>
          <w:rFonts w:ascii="宋体" w:eastAsia="宋体" w:hAnsi="宋体" w:cs="宋体"/>
          <w:sz w:val="28"/>
          <w:szCs w:val="28"/>
        </w:rPr>
      </w:pPr>
      <w:bookmarkStart w:id="1096" w:name="_Toc23774498"/>
      <w:r>
        <w:rPr>
          <w:rFonts w:ascii="宋体" w:eastAsia="宋体" w:hAnsi="宋体" w:cs="宋体"/>
          <w:szCs w:val="21"/>
        </w:rPr>
        <w:br w:type="page"/>
      </w:r>
    </w:p>
    <w:p w:rsidR="0069464B" w:rsidRDefault="0069464B">
      <w:pPr>
        <w:widowControl/>
        <w:jc w:val="left"/>
        <w:rPr>
          <w:rFonts w:ascii="宋体" w:eastAsia="宋体" w:hAnsi="宋体" w:cs="宋体"/>
          <w:szCs w:val="21"/>
        </w:rPr>
      </w:pPr>
    </w:p>
    <w:p w:rsidR="0069464B" w:rsidRDefault="00E573A0">
      <w:pPr>
        <w:keepNext/>
        <w:keepLines/>
        <w:numPr>
          <w:ilvl w:val="0"/>
          <w:numId w:val="11"/>
        </w:numPr>
        <w:tabs>
          <w:tab w:val="left" w:pos="840"/>
        </w:tabs>
        <w:wordWrap w:val="0"/>
        <w:topLinePunct/>
        <w:spacing w:line="360" w:lineRule="auto"/>
        <w:outlineLvl w:val="1"/>
        <w:rPr>
          <w:rFonts w:ascii="宋体" w:eastAsia="宋体" w:hAnsi="宋体" w:cs="宋体"/>
          <w:b/>
          <w:bCs/>
          <w:sz w:val="28"/>
          <w:szCs w:val="28"/>
        </w:rPr>
      </w:pPr>
      <w:r>
        <w:rPr>
          <w:rFonts w:ascii="宋体" w:eastAsia="宋体" w:hAnsi="宋体" w:cs="宋体" w:hint="eastAsia"/>
          <w:b/>
          <w:bCs/>
          <w:sz w:val="28"/>
          <w:szCs w:val="28"/>
        </w:rPr>
        <w:t>项目管理机构</w:t>
      </w:r>
      <w:bookmarkEnd w:id="1096"/>
    </w:p>
    <w:p w:rsidR="0069464B" w:rsidRDefault="00E573A0">
      <w:pPr>
        <w:wordWrap w:val="0"/>
        <w:topLinePunct/>
        <w:spacing w:line="360" w:lineRule="auto"/>
        <w:rPr>
          <w:rFonts w:ascii="宋体" w:eastAsia="宋体" w:hAnsi="宋体" w:cs="宋体"/>
          <w:b/>
          <w:sz w:val="28"/>
          <w:szCs w:val="28"/>
        </w:rPr>
      </w:pPr>
      <w:r>
        <w:rPr>
          <w:rFonts w:ascii="宋体" w:eastAsia="宋体"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771"/>
        <w:gridCol w:w="770"/>
        <w:gridCol w:w="1743"/>
        <w:gridCol w:w="1134"/>
        <w:gridCol w:w="993"/>
        <w:gridCol w:w="2290"/>
        <w:gridCol w:w="769"/>
      </w:tblGrid>
      <w:tr w:rsidR="0069464B">
        <w:trPr>
          <w:trHeight w:val="551"/>
          <w:jc w:val="center"/>
        </w:trPr>
        <w:tc>
          <w:tcPr>
            <w:tcW w:w="770" w:type="dxa"/>
            <w:vMerge w:val="restart"/>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职务</w:t>
            </w:r>
          </w:p>
        </w:tc>
        <w:tc>
          <w:tcPr>
            <w:tcW w:w="771" w:type="dxa"/>
            <w:vMerge w:val="restart"/>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姓名</w:t>
            </w:r>
          </w:p>
        </w:tc>
        <w:tc>
          <w:tcPr>
            <w:tcW w:w="770" w:type="dxa"/>
            <w:vMerge w:val="restart"/>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职称</w:t>
            </w:r>
          </w:p>
        </w:tc>
        <w:tc>
          <w:tcPr>
            <w:tcW w:w="6160" w:type="dxa"/>
            <w:gridSpan w:val="4"/>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执业或职业资格证明</w:t>
            </w:r>
          </w:p>
        </w:tc>
        <w:tc>
          <w:tcPr>
            <w:tcW w:w="769" w:type="dxa"/>
            <w:vMerge w:val="restart"/>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备注</w:t>
            </w:r>
          </w:p>
        </w:tc>
      </w:tr>
      <w:tr w:rsidR="0069464B">
        <w:trPr>
          <w:trHeight w:val="551"/>
          <w:jc w:val="center"/>
        </w:trPr>
        <w:tc>
          <w:tcPr>
            <w:tcW w:w="770" w:type="dxa"/>
            <w:vMerge/>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Merge/>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Merge/>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证书名称</w:t>
            </w:r>
          </w:p>
        </w:tc>
        <w:tc>
          <w:tcPr>
            <w:tcW w:w="1134"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级别</w:t>
            </w:r>
          </w:p>
        </w:tc>
        <w:tc>
          <w:tcPr>
            <w:tcW w:w="993"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证号</w:t>
            </w:r>
          </w:p>
        </w:tc>
        <w:tc>
          <w:tcPr>
            <w:tcW w:w="2290"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 xml:space="preserve">专业 </w:t>
            </w:r>
          </w:p>
        </w:tc>
        <w:tc>
          <w:tcPr>
            <w:tcW w:w="769" w:type="dxa"/>
            <w:vMerge/>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51"/>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562"/>
          <w:jc w:val="center"/>
        </w:trPr>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1"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7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74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3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993"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290"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769" w:type="dxa"/>
            <w:vAlign w:val="center"/>
          </w:tcPr>
          <w:p w:rsidR="0069464B" w:rsidRDefault="0069464B">
            <w:pPr>
              <w:wordWrap w:val="0"/>
              <w:topLinePunct/>
              <w:spacing w:line="360" w:lineRule="auto"/>
              <w:jc w:val="center"/>
              <w:rPr>
                <w:rFonts w:ascii="宋体" w:eastAsia="宋体" w:hAnsi="宋体" w:cs="宋体"/>
                <w:sz w:val="28"/>
                <w:szCs w:val="28"/>
              </w:rPr>
            </w:pPr>
          </w:p>
        </w:tc>
      </w:tr>
    </w:tbl>
    <w:p w:rsidR="0069464B" w:rsidRDefault="0069464B">
      <w:pPr>
        <w:wordWrap w:val="0"/>
        <w:topLinePunct/>
        <w:spacing w:line="360" w:lineRule="auto"/>
        <w:rPr>
          <w:rFonts w:ascii="宋体" w:eastAsia="宋体" w:hAnsi="宋体" w:cs="宋体"/>
          <w:szCs w:val="21"/>
        </w:rPr>
      </w:pPr>
    </w:p>
    <w:p w:rsidR="0069464B" w:rsidRDefault="00E573A0">
      <w:pPr>
        <w:wordWrap w:val="0"/>
        <w:topLinePunct/>
        <w:spacing w:line="360" w:lineRule="auto"/>
        <w:rPr>
          <w:rFonts w:ascii="宋体" w:eastAsia="宋体" w:hAnsi="宋体" w:cs="宋体"/>
          <w:b/>
          <w:sz w:val="28"/>
          <w:szCs w:val="28"/>
        </w:rPr>
      </w:pPr>
      <w:r>
        <w:rPr>
          <w:rFonts w:ascii="宋体" w:eastAsia="宋体" w:hAnsi="宋体" w:cs="宋体"/>
          <w:szCs w:val="21"/>
        </w:rPr>
        <w:br w:type="page"/>
      </w:r>
      <w:r>
        <w:rPr>
          <w:rFonts w:ascii="宋体" w:eastAsia="宋体" w:hAnsi="宋体" w:cs="宋体" w:hint="eastAsia"/>
          <w:b/>
          <w:sz w:val="28"/>
          <w:szCs w:val="28"/>
        </w:rPr>
        <w:lastRenderedPageBreak/>
        <w:t>（二）主要人员简历表</w:t>
      </w:r>
    </w:p>
    <w:p w:rsidR="0069464B" w:rsidRDefault="00E573A0" w:rsidP="003D7928">
      <w:pPr>
        <w:wordWrap w:val="0"/>
        <w:topLinePunct/>
        <w:spacing w:beforeLines="50" w:afterLines="100" w:line="360" w:lineRule="auto"/>
        <w:rPr>
          <w:rFonts w:ascii="宋体" w:eastAsia="宋体" w:hAnsi="宋体" w:cs="宋体"/>
          <w:b/>
          <w:bCs/>
          <w:sz w:val="28"/>
          <w:szCs w:val="28"/>
        </w:rPr>
      </w:pPr>
      <w:r>
        <w:rPr>
          <w:rFonts w:ascii="宋体" w:eastAsia="宋体" w:hAnsi="宋体" w:cs="宋体" w:hint="eastAsia"/>
          <w:b/>
          <w:bCs/>
          <w:sz w:val="28"/>
          <w:szCs w:val="28"/>
        </w:rPr>
        <w:t>项目经理简历表</w:t>
      </w:r>
    </w:p>
    <w:p w:rsidR="0069464B" w:rsidRDefault="00E573A0">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bCs/>
          <w:sz w:val="28"/>
          <w:szCs w:val="28"/>
        </w:rPr>
        <w:t>“主要人员简历表”中的项目经理应</w:t>
      </w:r>
      <w:proofErr w:type="gramStart"/>
      <w:r>
        <w:rPr>
          <w:rFonts w:ascii="宋体" w:eastAsia="宋体" w:hAnsi="宋体" w:cs="宋体" w:hint="eastAsia"/>
          <w:bCs/>
          <w:sz w:val="28"/>
          <w:szCs w:val="28"/>
        </w:rPr>
        <w:t>附注册</w:t>
      </w:r>
      <w:proofErr w:type="gramEnd"/>
      <w:r>
        <w:rPr>
          <w:rFonts w:ascii="宋体" w:eastAsia="宋体" w:hAnsi="宋体" w:cs="宋体" w:hint="eastAsia"/>
          <w:bCs/>
          <w:sz w:val="28"/>
          <w:szCs w:val="28"/>
        </w:rPr>
        <w:t>建造师证、安全生产考核合格证、无在建工程承诺书等扫描件。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1054"/>
        <w:gridCol w:w="1155"/>
        <w:gridCol w:w="1299"/>
        <w:gridCol w:w="1876"/>
        <w:gridCol w:w="2165"/>
      </w:tblGrid>
      <w:tr w:rsidR="0069464B">
        <w:trPr>
          <w:trHeight w:val="683"/>
          <w:jc w:val="center"/>
        </w:trPr>
        <w:tc>
          <w:tcPr>
            <w:tcW w:w="1112"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姓  名</w:t>
            </w:r>
          </w:p>
        </w:tc>
        <w:tc>
          <w:tcPr>
            <w:tcW w:w="105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55"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年  龄</w:t>
            </w:r>
          </w:p>
        </w:tc>
        <w:tc>
          <w:tcPr>
            <w:tcW w:w="1299"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876"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学历</w:t>
            </w:r>
          </w:p>
        </w:tc>
        <w:tc>
          <w:tcPr>
            <w:tcW w:w="2165"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83"/>
          <w:jc w:val="center"/>
        </w:trPr>
        <w:tc>
          <w:tcPr>
            <w:tcW w:w="1112"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职  称</w:t>
            </w:r>
          </w:p>
        </w:tc>
        <w:tc>
          <w:tcPr>
            <w:tcW w:w="105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55"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 xml:space="preserve">职  </w:t>
            </w:r>
            <w:proofErr w:type="gramStart"/>
            <w:r>
              <w:rPr>
                <w:rFonts w:ascii="宋体" w:eastAsia="宋体" w:hAnsi="宋体" w:cs="宋体" w:hint="eastAsia"/>
                <w:sz w:val="28"/>
                <w:szCs w:val="28"/>
              </w:rPr>
              <w:t>务</w:t>
            </w:r>
            <w:proofErr w:type="gramEnd"/>
          </w:p>
        </w:tc>
        <w:tc>
          <w:tcPr>
            <w:tcW w:w="1299"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876"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拟在本工程任职</w:t>
            </w:r>
          </w:p>
        </w:tc>
        <w:tc>
          <w:tcPr>
            <w:tcW w:w="2165"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83"/>
          <w:jc w:val="center"/>
        </w:trPr>
        <w:tc>
          <w:tcPr>
            <w:tcW w:w="3321" w:type="dxa"/>
            <w:gridSpan w:val="3"/>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注册建造师执业资格等级</w:t>
            </w:r>
          </w:p>
        </w:tc>
        <w:tc>
          <w:tcPr>
            <w:tcW w:w="1299"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 xml:space="preserve">      </w:t>
            </w:r>
          </w:p>
        </w:tc>
        <w:tc>
          <w:tcPr>
            <w:tcW w:w="1876"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建造师专业</w:t>
            </w:r>
          </w:p>
        </w:tc>
        <w:tc>
          <w:tcPr>
            <w:tcW w:w="2165"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83"/>
          <w:jc w:val="center"/>
        </w:trPr>
        <w:tc>
          <w:tcPr>
            <w:tcW w:w="3321" w:type="dxa"/>
            <w:gridSpan w:val="3"/>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安全生产考核合格证书</w:t>
            </w:r>
          </w:p>
        </w:tc>
        <w:tc>
          <w:tcPr>
            <w:tcW w:w="5340" w:type="dxa"/>
            <w:gridSpan w:val="3"/>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83"/>
          <w:jc w:val="center"/>
        </w:trPr>
        <w:tc>
          <w:tcPr>
            <w:tcW w:w="1112"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毕业学校</w:t>
            </w:r>
          </w:p>
        </w:tc>
        <w:tc>
          <w:tcPr>
            <w:tcW w:w="7549" w:type="dxa"/>
            <w:gridSpan w:val="5"/>
            <w:vAlign w:val="center"/>
          </w:tcPr>
          <w:p w:rsidR="0069464B" w:rsidRDefault="00E573A0">
            <w:pPr>
              <w:wordWrap w:val="0"/>
              <w:topLinePunct/>
              <w:spacing w:line="360" w:lineRule="auto"/>
              <w:ind w:firstLineChars="400" w:firstLine="1120"/>
              <w:rPr>
                <w:rFonts w:ascii="宋体" w:eastAsia="宋体" w:hAnsi="宋体" w:cs="宋体"/>
                <w:sz w:val="28"/>
                <w:szCs w:val="28"/>
              </w:rPr>
            </w:pPr>
            <w:r>
              <w:rPr>
                <w:rFonts w:ascii="宋体" w:eastAsia="宋体" w:hAnsi="宋体" w:cs="宋体" w:hint="eastAsia"/>
                <w:sz w:val="28"/>
                <w:szCs w:val="28"/>
              </w:rPr>
              <w:t>年毕业于                  学校            专业</w:t>
            </w:r>
          </w:p>
        </w:tc>
      </w:tr>
      <w:tr w:rsidR="0069464B">
        <w:trPr>
          <w:trHeight w:val="683"/>
          <w:jc w:val="center"/>
        </w:trPr>
        <w:tc>
          <w:tcPr>
            <w:tcW w:w="8661" w:type="dxa"/>
            <w:gridSpan w:val="6"/>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主要工作经历</w:t>
            </w:r>
          </w:p>
        </w:tc>
      </w:tr>
      <w:tr w:rsidR="0069464B">
        <w:trPr>
          <w:trHeight w:val="683"/>
          <w:jc w:val="center"/>
        </w:trPr>
        <w:tc>
          <w:tcPr>
            <w:tcW w:w="1112"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时  间</w:t>
            </w:r>
          </w:p>
        </w:tc>
        <w:tc>
          <w:tcPr>
            <w:tcW w:w="3508" w:type="dxa"/>
            <w:gridSpan w:val="3"/>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参加过的类似项目名称</w:t>
            </w:r>
          </w:p>
        </w:tc>
        <w:tc>
          <w:tcPr>
            <w:tcW w:w="1876"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工程概况说明</w:t>
            </w:r>
          </w:p>
        </w:tc>
        <w:tc>
          <w:tcPr>
            <w:tcW w:w="2165"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发包人及联系电话</w:t>
            </w:r>
          </w:p>
        </w:tc>
      </w:tr>
      <w:tr w:rsidR="0069464B">
        <w:trPr>
          <w:trHeight w:val="987"/>
          <w:jc w:val="center"/>
        </w:trPr>
        <w:tc>
          <w:tcPr>
            <w:tcW w:w="1112"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05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55"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299"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876"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165"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987"/>
          <w:jc w:val="center"/>
        </w:trPr>
        <w:tc>
          <w:tcPr>
            <w:tcW w:w="1112"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05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55"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299"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876"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165"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987"/>
          <w:jc w:val="center"/>
        </w:trPr>
        <w:tc>
          <w:tcPr>
            <w:tcW w:w="1112"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054"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155"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299"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1876" w:type="dxa"/>
            <w:vAlign w:val="center"/>
          </w:tcPr>
          <w:p w:rsidR="0069464B" w:rsidRDefault="0069464B">
            <w:pPr>
              <w:wordWrap w:val="0"/>
              <w:topLinePunct/>
              <w:spacing w:line="360" w:lineRule="auto"/>
              <w:jc w:val="center"/>
              <w:rPr>
                <w:rFonts w:ascii="宋体" w:eastAsia="宋体" w:hAnsi="宋体" w:cs="宋体"/>
                <w:sz w:val="28"/>
                <w:szCs w:val="28"/>
              </w:rPr>
            </w:pPr>
          </w:p>
        </w:tc>
        <w:tc>
          <w:tcPr>
            <w:tcW w:w="2165" w:type="dxa"/>
            <w:vAlign w:val="center"/>
          </w:tcPr>
          <w:p w:rsidR="0069464B" w:rsidRDefault="0069464B">
            <w:pPr>
              <w:wordWrap w:val="0"/>
              <w:topLinePunct/>
              <w:spacing w:line="360" w:lineRule="auto"/>
              <w:jc w:val="center"/>
              <w:rPr>
                <w:rFonts w:ascii="宋体" w:eastAsia="宋体" w:hAnsi="宋体" w:cs="宋体"/>
                <w:sz w:val="28"/>
                <w:szCs w:val="28"/>
              </w:rPr>
            </w:pPr>
          </w:p>
        </w:tc>
      </w:tr>
    </w:tbl>
    <w:p w:rsidR="0069464B" w:rsidRDefault="00E573A0">
      <w:pPr>
        <w:wordWrap w:val="0"/>
        <w:topLinePunct/>
        <w:spacing w:line="360" w:lineRule="auto"/>
        <w:rPr>
          <w:rFonts w:ascii="宋体" w:eastAsia="宋体" w:hAnsi="宋体" w:cs="宋体"/>
          <w:b/>
          <w:bCs/>
          <w:sz w:val="28"/>
          <w:szCs w:val="28"/>
        </w:rPr>
      </w:pPr>
      <w:r>
        <w:rPr>
          <w:rFonts w:ascii="宋体" w:eastAsia="宋体" w:hAnsi="宋体" w:cs="宋体"/>
          <w:szCs w:val="21"/>
        </w:rPr>
        <w:br w:type="page"/>
      </w:r>
      <w:r>
        <w:rPr>
          <w:rFonts w:ascii="宋体" w:eastAsia="宋体" w:hAnsi="宋体" w:cs="宋体" w:hint="eastAsia"/>
          <w:b/>
          <w:bCs/>
          <w:sz w:val="28"/>
          <w:szCs w:val="28"/>
        </w:rPr>
        <w:lastRenderedPageBreak/>
        <w:t>附2：主要项目管理人员简历表</w:t>
      </w:r>
    </w:p>
    <w:tbl>
      <w:tblPr>
        <w:tblW w:w="0" w:type="auto"/>
        <w:tblInd w:w="164" w:type="dxa"/>
        <w:tblLayout w:type="fixed"/>
        <w:tblCellMar>
          <w:left w:w="0" w:type="dxa"/>
          <w:right w:w="0" w:type="dxa"/>
        </w:tblCellMar>
        <w:tblLook w:val="04A0"/>
      </w:tblPr>
      <w:tblGrid>
        <w:gridCol w:w="1253"/>
        <w:gridCol w:w="352"/>
        <w:gridCol w:w="1612"/>
        <w:gridCol w:w="1074"/>
        <w:gridCol w:w="893"/>
        <w:gridCol w:w="536"/>
        <w:gridCol w:w="1244"/>
        <w:gridCol w:w="723"/>
        <w:gridCol w:w="1493"/>
      </w:tblGrid>
      <w:tr w:rsidR="0069464B">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rsidR="0069464B" w:rsidRDefault="00E573A0">
            <w:pPr>
              <w:tabs>
                <w:tab w:val="left" w:pos="906"/>
              </w:tabs>
              <w:kinsoku w:val="0"/>
              <w:overflowPunct w:val="0"/>
              <w:autoSpaceDE w:val="0"/>
              <w:autoSpaceDN w:val="0"/>
              <w:adjustRightInd w:val="0"/>
              <w:spacing w:before="81"/>
              <w:ind w:left="486"/>
              <w:jc w:val="left"/>
              <w:rPr>
                <w:rFonts w:ascii="宋体" w:eastAsia="宋体" w:hAnsi="宋体" w:cs="宋体"/>
                <w:kern w:val="0"/>
                <w:szCs w:val="21"/>
              </w:rPr>
            </w:pPr>
            <w:r>
              <w:rPr>
                <w:rFonts w:ascii="宋体" w:eastAsia="宋体" w:hAnsi="宋体" w:cs="宋体" w:hint="eastAsia"/>
                <w:kern w:val="0"/>
                <w:szCs w:val="21"/>
              </w:rPr>
              <w:t>姓</w:t>
            </w:r>
            <w:r>
              <w:rPr>
                <w:rFonts w:ascii="宋体" w:eastAsia="宋体" w:hAnsi="宋体" w:cs="宋体"/>
                <w:kern w:val="0"/>
                <w:szCs w:val="21"/>
              </w:rPr>
              <w:tab/>
            </w:r>
            <w:r>
              <w:rPr>
                <w:rFonts w:ascii="宋体" w:eastAsia="宋体" w:hAnsi="宋体" w:cs="宋体" w:hint="eastAsia"/>
                <w:kern w:val="0"/>
                <w:szCs w:val="21"/>
              </w:rPr>
              <w:t>名</w:t>
            </w:r>
          </w:p>
        </w:tc>
        <w:tc>
          <w:tcPr>
            <w:tcW w:w="1612" w:type="dxa"/>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69464B" w:rsidRDefault="00E573A0">
            <w:pPr>
              <w:tabs>
                <w:tab w:val="left" w:pos="427"/>
              </w:tabs>
              <w:kinsoku w:val="0"/>
              <w:overflowPunct w:val="0"/>
              <w:autoSpaceDE w:val="0"/>
              <w:autoSpaceDN w:val="0"/>
              <w:adjustRightInd w:val="0"/>
              <w:spacing w:before="81"/>
              <w:ind w:left="7"/>
              <w:jc w:val="center"/>
              <w:rPr>
                <w:rFonts w:ascii="宋体" w:eastAsia="宋体" w:hAnsi="宋体" w:cs="宋体"/>
                <w:kern w:val="0"/>
                <w:szCs w:val="21"/>
              </w:rPr>
            </w:pPr>
            <w:r>
              <w:rPr>
                <w:rFonts w:ascii="宋体" w:eastAsia="宋体" w:hAnsi="宋体" w:cs="宋体" w:hint="eastAsia"/>
                <w:kern w:val="0"/>
                <w:szCs w:val="21"/>
              </w:rPr>
              <w:t>年</w:t>
            </w:r>
            <w:r>
              <w:rPr>
                <w:rFonts w:ascii="宋体" w:eastAsia="宋体" w:hAnsi="宋体" w:cs="宋体"/>
                <w:kern w:val="0"/>
                <w:szCs w:val="21"/>
              </w:rPr>
              <w:tab/>
            </w:r>
            <w:r>
              <w:rPr>
                <w:rFonts w:ascii="宋体" w:eastAsia="宋体" w:hAnsi="宋体" w:cs="宋体" w:hint="eastAsia"/>
                <w:kern w:val="0"/>
                <w:szCs w:val="21"/>
              </w:rPr>
              <w:t>龄</w:t>
            </w:r>
          </w:p>
        </w:tc>
        <w:tc>
          <w:tcPr>
            <w:tcW w:w="1429"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rsidR="0069464B" w:rsidRDefault="00E573A0">
            <w:pPr>
              <w:kinsoku w:val="0"/>
              <w:overflowPunct w:val="0"/>
              <w:autoSpaceDE w:val="0"/>
              <w:autoSpaceDN w:val="0"/>
              <w:adjustRightInd w:val="0"/>
              <w:spacing w:before="81"/>
              <w:ind w:left="752" w:right="745"/>
              <w:jc w:val="center"/>
              <w:rPr>
                <w:rFonts w:ascii="宋体" w:eastAsia="宋体" w:hAnsi="宋体" w:cs="宋体"/>
                <w:kern w:val="0"/>
                <w:szCs w:val="21"/>
              </w:rPr>
            </w:pPr>
            <w:r>
              <w:rPr>
                <w:rFonts w:ascii="宋体" w:eastAsia="宋体" w:hAnsi="宋体" w:cs="宋体" w:hint="eastAsia"/>
                <w:kern w:val="0"/>
                <w:szCs w:val="21"/>
              </w:rPr>
              <w:t>学历</w:t>
            </w:r>
          </w:p>
        </w:tc>
        <w:tc>
          <w:tcPr>
            <w:tcW w:w="1493" w:type="dxa"/>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r>
      <w:tr w:rsidR="0069464B">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rsidR="0069464B" w:rsidRDefault="00E573A0">
            <w:pPr>
              <w:tabs>
                <w:tab w:val="left" w:pos="906"/>
              </w:tabs>
              <w:kinsoku w:val="0"/>
              <w:overflowPunct w:val="0"/>
              <w:autoSpaceDE w:val="0"/>
              <w:autoSpaceDN w:val="0"/>
              <w:adjustRightInd w:val="0"/>
              <w:spacing w:before="80"/>
              <w:ind w:left="486"/>
              <w:jc w:val="left"/>
              <w:rPr>
                <w:rFonts w:ascii="宋体" w:eastAsia="宋体" w:hAnsi="宋体" w:cs="宋体"/>
                <w:kern w:val="0"/>
                <w:szCs w:val="21"/>
              </w:rPr>
            </w:pPr>
            <w:r>
              <w:rPr>
                <w:rFonts w:ascii="宋体" w:eastAsia="宋体" w:hAnsi="宋体" w:cs="宋体" w:hint="eastAsia"/>
                <w:kern w:val="0"/>
                <w:szCs w:val="21"/>
              </w:rPr>
              <w:t>职</w:t>
            </w:r>
            <w:r>
              <w:rPr>
                <w:rFonts w:ascii="宋体" w:eastAsia="宋体" w:hAnsi="宋体" w:cs="宋体"/>
                <w:kern w:val="0"/>
                <w:szCs w:val="21"/>
              </w:rPr>
              <w:tab/>
            </w:r>
            <w:r>
              <w:rPr>
                <w:rFonts w:ascii="宋体" w:eastAsia="宋体" w:hAnsi="宋体" w:cs="宋体" w:hint="eastAsia"/>
                <w:kern w:val="0"/>
                <w:szCs w:val="21"/>
              </w:rPr>
              <w:t>称</w:t>
            </w:r>
          </w:p>
        </w:tc>
        <w:tc>
          <w:tcPr>
            <w:tcW w:w="1612" w:type="dxa"/>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69464B" w:rsidRDefault="00E573A0">
            <w:pPr>
              <w:tabs>
                <w:tab w:val="left" w:pos="427"/>
              </w:tabs>
              <w:kinsoku w:val="0"/>
              <w:overflowPunct w:val="0"/>
              <w:autoSpaceDE w:val="0"/>
              <w:autoSpaceDN w:val="0"/>
              <w:adjustRightInd w:val="0"/>
              <w:spacing w:before="80"/>
              <w:ind w:left="7"/>
              <w:jc w:val="center"/>
              <w:rPr>
                <w:rFonts w:ascii="宋体" w:eastAsia="宋体" w:hAnsi="宋体" w:cs="宋体"/>
                <w:kern w:val="0"/>
                <w:szCs w:val="21"/>
              </w:rPr>
            </w:pPr>
            <w:r>
              <w:rPr>
                <w:rFonts w:ascii="宋体" w:eastAsia="宋体" w:hAnsi="宋体" w:cs="宋体" w:hint="eastAsia"/>
                <w:kern w:val="0"/>
                <w:szCs w:val="21"/>
              </w:rPr>
              <w:t>职</w:t>
            </w:r>
            <w:r>
              <w:rPr>
                <w:rFonts w:ascii="宋体" w:eastAsia="宋体" w:hAnsi="宋体" w:cs="宋体"/>
                <w:kern w:val="0"/>
                <w:szCs w:val="21"/>
              </w:rPr>
              <w:tab/>
            </w:r>
            <w:proofErr w:type="gramStart"/>
            <w:r>
              <w:rPr>
                <w:rFonts w:ascii="宋体" w:eastAsia="宋体" w:hAnsi="宋体" w:cs="宋体" w:hint="eastAsia"/>
                <w:kern w:val="0"/>
                <w:szCs w:val="21"/>
              </w:rPr>
              <w:t>务</w:t>
            </w:r>
            <w:proofErr w:type="gramEnd"/>
          </w:p>
        </w:tc>
        <w:tc>
          <w:tcPr>
            <w:tcW w:w="1429"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rsidR="0069464B" w:rsidRDefault="00E573A0">
            <w:pPr>
              <w:kinsoku w:val="0"/>
              <w:overflowPunct w:val="0"/>
              <w:autoSpaceDE w:val="0"/>
              <w:autoSpaceDN w:val="0"/>
              <w:adjustRightInd w:val="0"/>
              <w:spacing w:before="80"/>
              <w:ind w:left="247"/>
              <w:jc w:val="left"/>
              <w:rPr>
                <w:rFonts w:ascii="宋体" w:eastAsia="宋体" w:hAnsi="宋体" w:cs="宋体"/>
                <w:kern w:val="0"/>
                <w:szCs w:val="21"/>
              </w:rPr>
            </w:pPr>
            <w:r>
              <w:rPr>
                <w:rFonts w:ascii="宋体" w:eastAsia="宋体" w:hAnsi="宋体" w:cs="宋体" w:hint="eastAsia"/>
                <w:kern w:val="0"/>
                <w:szCs w:val="21"/>
              </w:rPr>
              <w:t>拟在本合同任职</w:t>
            </w:r>
          </w:p>
        </w:tc>
        <w:tc>
          <w:tcPr>
            <w:tcW w:w="1493" w:type="dxa"/>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r>
      <w:tr w:rsidR="0069464B">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rsidR="0069464B" w:rsidRDefault="00E573A0">
            <w:pPr>
              <w:kinsoku w:val="0"/>
              <w:overflowPunct w:val="0"/>
              <w:autoSpaceDE w:val="0"/>
              <w:autoSpaceDN w:val="0"/>
              <w:adjustRightInd w:val="0"/>
              <w:spacing w:before="79"/>
              <w:ind w:left="380"/>
              <w:jc w:val="left"/>
              <w:rPr>
                <w:rFonts w:ascii="宋体" w:eastAsia="宋体" w:hAnsi="宋体" w:cs="宋体"/>
                <w:kern w:val="0"/>
                <w:szCs w:val="21"/>
              </w:rPr>
            </w:pPr>
            <w:r>
              <w:rPr>
                <w:rFonts w:ascii="宋体" w:eastAsia="宋体" w:hAnsi="宋体" w:cs="宋体" w:hint="eastAsia"/>
                <w:kern w:val="0"/>
                <w:szCs w:val="21"/>
              </w:rPr>
              <w:t>毕业学校</w:t>
            </w:r>
          </w:p>
        </w:tc>
        <w:tc>
          <w:tcPr>
            <w:tcW w:w="7575" w:type="dxa"/>
            <w:gridSpan w:val="7"/>
            <w:tcBorders>
              <w:top w:val="single" w:sz="4" w:space="0" w:color="000000"/>
              <w:left w:val="single" w:sz="4" w:space="0" w:color="000000"/>
              <w:bottom w:val="single" w:sz="4" w:space="0" w:color="000000"/>
              <w:right w:val="single" w:sz="4" w:space="0" w:color="000000"/>
            </w:tcBorders>
          </w:tcPr>
          <w:p w:rsidR="0069464B" w:rsidRDefault="00E573A0">
            <w:pPr>
              <w:tabs>
                <w:tab w:val="left" w:pos="1055"/>
                <w:tab w:val="left" w:pos="1789"/>
              </w:tabs>
              <w:kinsoku w:val="0"/>
              <w:overflowPunct w:val="0"/>
              <w:autoSpaceDE w:val="0"/>
              <w:autoSpaceDN w:val="0"/>
              <w:adjustRightInd w:val="0"/>
              <w:spacing w:before="79"/>
              <w:ind w:left="6"/>
              <w:jc w:val="center"/>
              <w:rPr>
                <w:rFonts w:ascii="宋体" w:eastAsia="宋体" w:hAnsi="宋体" w:cs="宋体"/>
                <w:kern w:val="0"/>
                <w:szCs w:val="21"/>
              </w:rPr>
            </w:pPr>
            <w:r>
              <w:rPr>
                <w:rFonts w:ascii="宋体" w:eastAsia="宋体" w:hAnsi="宋体" w:cs="宋体" w:hint="eastAsia"/>
                <w:kern w:val="0"/>
                <w:szCs w:val="21"/>
              </w:rPr>
              <w:t>毕业于</w:t>
            </w:r>
            <w:r>
              <w:rPr>
                <w:rFonts w:ascii="宋体" w:eastAsia="宋体" w:hAnsi="宋体" w:cs="宋体"/>
                <w:kern w:val="0"/>
                <w:szCs w:val="21"/>
              </w:rPr>
              <w:tab/>
            </w:r>
            <w:r>
              <w:rPr>
                <w:rFonts w:ascii="宋体" w:eastAsia="宋体" w:hAnsi="宋体" w:cs="宋体" w:hint="eastAsia"/>
                <w:kern w:val="0"/>
                <w:szCs w:val="21"/>
              </w:rPr>
              <w:t>学校</w:t>
            </w:r>
            <w:r>
              <w:rPr>
                <w:rFonts w:ascii="宋体" w:eastAsia="宋体" w:hAnsi="宋体" w:cs="宋体"/>
                <w:kern w:val="0"/>
                <w:szCs w:val="21"/>
              </w:rPr>
              <w:tab/>
            </w:r>
            <w:r>
              <w:rPr>
                <w:rFonts w:ascii="宋体" w:eastAsia="宋体" w:hAnsi="宋体" w:cs="宋体" w:hint="eastAsia"/>
                <w:kern w:val="0"/>
                <w:szCs w:val="21"/>
              </w:rPr>
              <w:t>专业</w:t>
            </w:r>
          </w:p>
        </w:tc>
      </w:tr>
      <w:tr w:rsidR="0069464B">
        <w:trPr>
          <w:trHeight w:val="566"/>
        </w:trPr>
        <w:tc>
          <w:tcPr>
            <w:tcW w:w="9180" w:type="dxa"/>
            <w:gridSpan w:val="9"/>
            <w:tcBorders>
              <w:top w:val="single" w:sz="4" w:space="0" w:color="000000"/>
              <w:left w:val="single" w:sz="4" w:space="0" w:color="000000"/>
              <w:bottom w:val="single" w:sz="4" w:space="0" w:color="000000"/>
              <w:right w:val="single" w:sz="4" w:space="0" w:color="000000"/>
            </w:tcBorders>
          </w:tcPr>
          <w:p w:rsidR="0069464B" w:rsidRDefault="00E573A0">
            <w:pPr>
              <w:kinsoku w:val="0"/>
              <w:overflowPunct w:val="0"/>
              <w:autoSpaceDE w:val="0"/>
              <w:autoSpaceDN w:val="0"/>
              <w:adjustRightInd w:val="0"/>
              <w:spacing w:before="80"/>
              <w:ind w:left="3938" w:right="3932"/>
              <w:jc w:val="center"/>
              <w:rPr>
                <w:rFonts w:ascii="宋体" w:eastAsia="宋体" w:hAnsi="宋体" w:cs="宋体"/>
                <w:kern w:val="0"/>
                <w:szCs w:val="21"/>
              </w:rPr>
            </w:pPr>
            <w:r>
              <w:rPr>
                <w:rFonts w:ascii="宋体" w:eastAsia="宋体" w:hAnsi="宋体" w:cs="宋体" w:hint="eastAsia"/>
                <w:kern w:val="0"/>
                <w:szCs w:val="21"/>
              </w:rPr>
              <w:t>主要工作经历</w:t>
            </w:r>
          </w:p>
        </w:tc>
      </w:tr>
      <w:tr w:rsidR="0069464B">
        <w:trPr>
          <w:trHeight w:val="567"/>
        </w:trPr>
        <w:tc>
          <w:tcPr>
            <w:tcW w:w="1253" w:type="dxa"/>
            <w:tcBorders>
              <w:top w:val="single" w:sz="4" w:space="0" w:color="000000"/>
              <w:left w:val="single" w:sz="4" w:space="0" w:color="000000"/>
              <w:bottom w:val="single" w:sz="4" w:space="0" w:color="000000"/>
              <w:right w:val="single" w:sz="4" w:space="0" w:color="000000"/>
            </w:tcBorders>
          </w:tcPr>
          <w:p w:rsidR="0069464B" w:rsidRDefault="00E573A0">
            <w:pPr>
              <w:kinsoku w:val="0"/>
              <w:overflowPunct w:val="0"/>
              <w:autoSpaceDE w:val="0"/>
              <w:autoSpaceDN w:val="0"/>
              <w:adjustRightInd w:val="0"/>
              <w:spacing w:before="79"/>
              <w:ind w:left="416"/>
              <w:jc w:val="left"/>
              <w:rPr>
                <w:rFonts w:ascii="宋体" w:eastAsia="宋体" w:hAnsi="宋体" w:cs="宋体"/>
                <w:kern w:val="0"/>
                <w:szCs w:val="21"/>
              </w:rPr>
            </w:pPr>
            <w:r>
              <w:rPr>
                <w:rFonts w:ascii="宋体" w:eastAsia="宋体" w:hAnsi="宋体" w:cs="宋体" w:hint="eastAsia"/>
                <w:kern w:val="0"/>
                <w:szCs w:val="21"/>
              </w:rPr>
              <w:t>时间</w:t>
            </w:r>
          </w:p>
        </w:tc>
        <w:tc>
          <w:tcPr>
            <w:tcW w:w="3931" w:type="dxa"/>
            <w:gridSpan w:val="4"/>
            <w:tcBorders>
              <w:top w:val="single" w:sz="4" w:space="0" w:color="000000"/>
              <w:left w:val="single" w:sz="4" w:space="0" w:color="000000"/>
              <w:bottom w:val="single" w:sz="4" w:space="0" w:color="000000"/>
              <w:right w:val="single" w:sz="4" w:space="0" w:color="000000"/>
            </w:tcBorders>
          </w:tcPr>
          <w:p w:rsidR="0069464B" w:rsidRDefault="00E573A0">
            <w:pPr>
              <w:kinsoku w:val="0"/>
              <w:overflowPunct w:val="0"/>
              <w:autoSpaceDE w:val="0"/>
              <w:autoSpaceDN w:val="0"/>
              <w:adjustRightInd w:val="0"/>
              <w:spacing w:before="79"/>
              <w:ind w:left="1124"/>
              <w:jc w:val="left"/>
              <w:rPr>
                <w:rFonts w:ascii="宋体" w:eastAsia="宋体" w:hAnsi="宋体" w:cs="宋体"/>
                <w:kern w:val="0"/>
                <w:szCs w:val="21"/>
              </w:rPr>
            </w:pPr>
            <w:r>
              <w:rPr>
                <w:rFonts w:ascii="宋体" w:eastAsia="宋体" w:hAnsi="宋体" w:cs="宋体" w:hint="eastAsia"/>
                <w:kern w:val="0"/>
                <w:szCs w:val="21"/>
              </w:rPr>
              <w:t>参加过的类似项目</w:t>
            </w:r>
          </w:p>
        </w:tc>
        <w:tc>
          <w:tcPr>
            <w:tcW w:w="1780" w:type="dxa"/>
            <w:gridSpan w:val="2"/>
            <w:tcBorders>
              <w:top w:val="single" w:sz="4" w:space="0" w:color="000000"/>
              <w:left w:val="single" w:sz="4" w:space="0" w:color="000000"/>
              <w:bottom w:val="single" w:sz="4" w:space="0" w:color="000000"/>
              <w:right w:val="single" w:sz="4" w:space="0" w:color="000000"/>
            </w:tcBorders>
          </w:tcPr>
          <w:p w:rsidR="0069464B" w:rsidRDefault="00E573A0">
            <w:pPr>
              <w:kinsoku w:val="0"/>
              <w:overflowPunct w:val="0"/>
              <w:autoSpaceDE w:val="0"/>
              <w:autoSpaceDN w:val="0"/>
              <w:adjustRightInd w:val="0"/>
              <w:spacing w:before="79"/>
              <w:ind w:left="469"/>
              <w:jc w:val="left"/>
              <w:rPr>
                <w:rFonts w:ascii="宋体" w:eastAsia="宋体" w:hAnsi="宋体" w:cs="宋体"/>
                <w:kern w:val="0"/>
                <w:szCs w:val="21"/>
              </w:rPr>
            </w:pPr>
            <w:r>
              <w:rPr>
                <w:rFonts w:ascii="宋体" w:eastAsia="宋体" w:hAnsi="宋体" w:cs="宋体" w:hint="eastAsia"/>
                <w:kern w:val="0"/>
                <w:szCs w:val="21"/>
              </w:rPr>
              <w:t>担任职务</w:t>
            </w:r>
          </w:p>
        </w:tc>
        <w:tc>
          <w:tcPr>
            <w:tcW w:w="2216" w:type="dxa"/>
            <w:gridSpan w:val="2"/>
            <w:tcBorders>
              <w:top w:val="single" w:sz="4" w:space="0" w:color="000000"/>
              <w:left w:val="single" w:sz="4" w:space="0" w:color="000000"/>
              <w:bottom w:val="single" w:sz="4" w:space="0" w:color="000000"/>
              <w:right w:val="single" w:sz="4" w:space="0" w:color="000000"/>
            </w:tcBorders>
          </w:tcPr>
          <w:p w:rsidR="0069464B" w:rsidRDefault="00E573A0">
            <w:pPr>
              <w:kinsoku w:val="0"/>
              <w:overflowPunct w:val="0"/>
              <w:autoSpaceDE w:val="0"/>
              <w:autoSpaceDN w:val="0"/>
              <w:adjustRightInd w:val="0"/>
              <w:spacing w:before="79"/>
              <w:ind w:left="771" w:right="765"/>
              <w:jc w:val="center"/>
              <w:rPr>
                <w:rFonts w:ascii="宋体" w:eastAsia="宋体" w:hAnsi="宋体" w:cs="宋体"/>
                <w:kern w:val="0"/>
                <w:szCs w:val="21"/>
              </w:rPr>
            </w:pPr>
            <w:r>
              <w:rPr>
                <w:rFonts w:ascii="宋体" w:eastAsia="宋体" w:hAnsi="宋体" w:cs="宋体" w:hint="eastAsia"/>
                <w:kern w:val="0"/>
                <w:szCs w:val="21"/>
              </w:rPr>
              <w:t>发包人</w:t>
            </w:r>
          </w:p>
        </w:tc>
      </w:tr>
      <w:tr w:rsidR="0069464B">
        <w:trPr>
          <w:trHeight w:val="567"/>
        </w:trPr>
        <w:tc>
          <w:tcPr>
            <w:tcW w:w="1253" w:type="dxa"/>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r>
      <w:tr w:rsidR="0069464B">
        <w:trPr>
          <w:trHeight w:val="566"/>
        </w:trPr>
        <w:tc>
          <w:tcPr>
            <w:tcW w:w="1253" w:type="dxa"/>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r>
      <w:tr w:rsidR="0069464B">
        <w:trPr>
          <w:trHeight w:val="567"/>
        </w:trPr>
        <w:tc>
          <w:tcPr>
            <w:tcW w:w="1253" w:type="dxa"/>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r>
      <w:tr w:rsidR="0069464B">
        <w:trPr>
          <w:trHeight w:val="566"/>
        </w:trPr>
        <w:tc>
          <w:tcPr>
            <w:tcW w:w="1253" w:type="dxa"/>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rsidR="0069464B" w:rsidRDefault="0069464B">
            <w:pPr>
              <w:kinsoku w:val="0"/>
              <w:overflowPunct w:val="0"/>
              <w:autoSpaceDE w:val="0"/>
              <w:autoSpaceDN w:val="0"/>
              <w:adjustRightInd w:val="0"/>
              <w:jc w:val="left"/>
              <w:rPr>
                <w:rFonts w:ascii="宋体" w:eastAsia="宋体" w:hAnsi="宋体"/>
                <w:kern w:val="0"/>
                <w:sz w:val="20"/>
                <w:szCs w:val="20"/>
              </w:rPr>
            </w:pPr>
          </w:p>
        </w:tc>
      </w:tr>
    </w:tbl>
    <w:p w:rsidR="0069464B" w:rsidRDefault="0069464B">
      <w:pPr>
        <w:wordWrap w:val="0"/>
        <w:topLinePunct/>
        <w:spacing w:after="120"/>
        <w:ind w:leftChars="200" w:left="420" w:firstLineChars="200" w:firstLine="420"/>
        <w:rPr>
          <w:rFonts w:ascii="宋体" w:eastAsia="宋体" w:hAnsi="宋体" w:cs="宋体"/>
          <w:szCs w:val="21"/>
        </w:rPr>
      </w:pPr>
    </w:p>
    <w:p w:rsidR="0069464B" w:rsidRDefault="00E573A0">
      <w:pPr>
        <w:keepNext/>
        <w:keepLines/>
        <w:numPr>
          <w:ilvl w:val="0"/>
          <w:numId w:val="11"/>
        </w:numPr>
        <w:tabs>
          <w:tab w:val="left" w:pos="840"/>
        </w:tabs>
        <w:wordWrap w:val="0"/>
        <w:topLinePunct/>
        <w:spacing w:line="360" w:lineRule="auto"/>
        <w:outlineLvl w:val="1"/>
        <w:rPr>
          <w:rFonts w:ascii="宋体" w:eastAsia="宋体" w:hAnsi="宋体" w:cs="宋体"/>
          <w:b/>
          <w:bCs/>
          <w:sz w:val="28"/>
          <w:szCs w:val="28"/>
        </w:rPr>
      </w:pPr>
      <w:r>
        <w:rPr>
          <w:rFonts w:ascii="宋体" w:eastAsia="宋体" w:hAnsi="宋体" w:cs="宋体" w:hint="eastAsia"/>
          <w:b/>
          <w:bCs/>
          <w:sz w:val="24"/>
          <w:szCs w:val="21"/>
        </w:rPr>
        <w:br w:type="page"/>
      </w:r>
      <w:bookmarkStart w:id="1097" w:name="_Toc23774499"/>
      <w:r>
        <w:rPr>
          <w:rFonts w:ascii="宋体" w:eastAsia="宋体" w:hAnsi="宋体" w:cs="宋体" w:hint="eastAsia"/>
          <w:b/>
          <w:bCs/>
          <w:sz w:val="28"/>
          <w:szCs w:val="28"/>
        </w:rPr>
        <w:lastRenderedPageBreak/>
        <w:t>近年完成的类似项目清单</w:t>
      </w:r>
      <w:bookmarkEnd w:id="1064"/>
      <w:bookmarkEnd w:id="10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项目名称</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项目所在地</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发包人名称</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发包人地址</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发包人联系人及电话</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合同价格</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开工日期</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竣工日期</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承担的工作</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工程质量</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项目经理</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技术负责人</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1536"/>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项目描述</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r w:rsidR="0069464B">
        <w:trPr>
          <w:trHeight w:val="624"/>
          <w:jc w:val="center"/>
        </w:trPr>
        <w:tc>
          <w:tcPr>
            <w:tcW w:w="2411" w:type="dxa"/>
            <w:vAlign w:val="center"/>
          </w:tcPr>
          <w:p w:rsidR="0069464B" w:rsidRDefault="00E573A0">
            <w:pPr>
              <w:wordWrap w:val="0"/>
              <w:topLinePunct/>
              <w:spacing w:line="360" w:lineRule="auto"/>
              <w:jc w:val="center"/>
              <w:rPr>
                <w:rFonts w:ascii="宋体" w:eastAsia="宋体" w:hAnsi="宋体" w:cs="宋体"/>
                <w:sz w:val="28"/>
                <w:szCs w:val="28"/>
              </w:rPr>
            </w:pPr>
            <w:r>
              <w:rPr>
                <w:rFonts w:ascii="宋体" w:eastAsia="宋体" w:hAnsi="宋体" w:cs="宋体" w:hint="eastAsia"/>
                <w:sz w:val="28"/>
                <w:szCs w:val="28"/>
              </w:rPr>
              <w:t>备注</w:t>
            </w:r>
          </w:p>
        </w:tc>
        <w:tc>
          <w:tcPr>
            <w:tcW w:w="6094" w:type="dxa"/>
            <w:vAlign w:val="center"/>
          </w:tcPr>
          <w:p w:rsidR="0069464B" w:rsidRDefault="0069464B">
            <w:pPr>
              <w:wordWrap w:val="0"/>
              <w:topLinePunct/>
              <w:spacing w:line="360" w:lineRule="auto"/>
              <w:jc w:val="center"/>
              <w:rPr>
                <w:rFonts w:ascii="宋体" w:eastAsia="宋体" w:hAnsi="宋体" w:cs="宋体"/>
                <w:sz w:val="28"/>
                <w:szCs w:val="28"/>
              </w:rPr>
            </w:pPr>
          </w:p>
        </w:tc>
      </w:tr>
    </w:tbl>
    <w:p w:rsidR="0069464B" w:rsidRDefault="00E573A0">
      <w:pPr>
        <w:keepNext/>
        <w:keepLines/>
        <w:tabs>
          <w:tab w:val="left" w:pos="840"/>
        </w:tabs>
        <w:wordWrap w:val="0"/>
        <w:topLinePunct/>
        <w:spacing w:line="360" w:lineRule="auto"/>
        <w:jc w:val="center"/>
        <w:outlineLvl w:val="1"/>
        <w:rPr>
          <w:rFonts w:ascii="宋体" w:eastAsia="宋体" w:hAnsi="宋体" w:cs="宋体"/>
          <w:b/>
          <w:bCs/>
          <w:sz w:val="28"/>
          <w:szCs w:val="28"/>
        </w:rPr>
      </w:pPr>
      <w:bookmarkStart w:id="1098" w:name="_Toc23774500"/>
      <w:r>
        <w:rPr>
          <w:rFonts w:ascii="宋体" w:eastAsia="宋体" w:hAnsi="宋体" w:cs="宋体"/>
          <w:b/>
          <w:bCs/>
          <w:sz w:val="28"/>
          <w:szCs w:val="28"/>
        </w:rPr>
        <w:br w:type="page"/>
      </w:r>
      <w:r>
        <w:rPr>
          <w:rFonts w:ascii="宋体" w:eastAsia="宋体" w:hAnsi="宋体" w:cs="宋体" w:hint="eastAsia"/>
          <w:b/>
          <w:bCs/>
          <w:sz w:val="28"/>
          <w:szCs w:val="28"/>
        </w:rPr>
        <w:lastRenderedPageBreak/>
        <w:t>九、服务承诺</w:t>
      </w:r>
      <w:bookmarkEnd w:id="1098"/>
    </w:p>
    <w:p w:rsidR="0069464B" w:rsidRDefault="00E573A0">
      <w:pPr>
        <w:widowControl/>
        <w:jc w:val="left"/>
        <w:rPr>
          <w:rFonts w:ascii="宋体" w:eastAsia="宋体" w:hAnsi="宋体" w:cs="宋体"/>
          <w:b/>
          <w:bCs/>
          <w:sz w:val="28"/>
          <w:szCs w:val="28"/>
        </w:rPr>
      </w:pPr>
      <w:bookmarkStart w:id="1099" w:name="_Toc23774501"/>
      <w:r>
        <w:rPr>
          <w:rFonts w:ascii="宋体" w:eastAsia="宋体" w:hAnsi="宋体" w:cs="宋体"/>
          <w:b/>
          <w:bCs/>
          <w:sz w:val="28"/>
          <w:szCs w:val="28"/>
        </w:rPr>
        <w:br w:type="page"/>
      </w:r>
    </w:p>
    <w:p w:rsidR="0069464B" w:rsidRDefault="00E573A0">
      <w:pPr>
        <w:keepNext/>
        <w:keepLines/>
        <w:tabs>
          <w:tab w:val="left" w:pos="840"/>
        </w:tabs>
        <w:wordWrap w:val="0"/>
        <w:topLinePunct/>
        <w:spacing w:line="360" w:lineRule="auto"/>
        <w:jc w:val="center"/>
        <w:outlineLvl w:val="1"/>
        <w:rPr>
          <w:rFonts w:ascii="宋体" w:eastAsia="宋体" w:hAnsi="宋体" w:cs="宋体"/>
          <w:b/>
          <w:bCs/>
          <w:sz w:val="28"/>
          <w:szCs w:val="28"/>
        </w:rPr>
      </w:pPr>
      <w:r>
        <w:rPr>
          <w:rFonts w:ascii="宋体" w:eastAsia="宋体" w:hAnsi="宋体" w:cs="宋体" w:hint="eastAsia"/>
          <w:b/>
          <w:bCs/>
          <w:sz w:val="28"/>
          <w:szCs w:val="28"/>
        </w:rPr>
        <w:lastRenderedPageBreak/>
        <w:t>十、磋商文件要求提供的其它资料</w:t>
      </w:r>
      <w:bookmarkStart w:id="1100" w:name="_Toc20487"/>
      <w:bookmarkStart w:id="1101" w:name="_Toc275795959"/>
      <w:bookmarkStart w:id="1102" w:name="_Toc339972632"/>
      <w:bookmarkStart w:id="1103" w:name="_Toc28100"/>
      <w:bookmarkStart w:id="1104" w:name="_Toc355809725"/>
      <w:bookmarkEnd w:id="1099"/>
    </w:p>
    <w:bookmarkEnd w:id="1100"/>
    <w:bookmarkEnd w:id="1101"/>
    <w:bookmarkEnd w:id="1102"/>
    <w:bookmarkEnd w:id="1103"/>
    <w:bookmarkEnd w:id="1104"/>
    <w:p w:rsidR="0069464B" w:rsidRDefault="00E573A0">
      <w:pPr>
        <w:keepNext/>
        <w:keepLines/>
        <w:tabs>
          <w:tab w:val="left" w:pos="420"/>
          <w:tab w:val="left" w:pos="840"/>
        </w:tabs>
        <w:spacing w:line="360" w:lineRule="auto"/>
        <w:outlineLvl w:val="1"/>
        <w:rPr>
          <w:rFonts w:ascii="宋体" w:eastAsia="宋体" w:hAnsi="宋体"/>
          <w:b/>
          <w:bCs/>
          <w:sz w:val="24"/>
          <w:szCs w:val="28"/>
        </w:rPr>
      </w:pPr>
      <w:r>
        <w:rPr>
          <w:rFonts w:ascii="宋体" w:eastAsia="宋体" w:hAnsi="宋体" w:hint="eastAsia"/>
          <w:b/>
          <w:bCs/>
          <w:sz w:val="24"/>
          <w:szCs w:val="28"/>
        </w:rPr>
        <w:t>磋商文件要求提供的其他内容。</w:t>
      </w:r>
    </w:p>
    <w:p w:rsidR="0069464B" w:rsidRDefault="00E573A0">
      <w:pPr>
        <w:widowControl/>
        <w:jc w:val="left"/>
        <w:rPr>
          <w:rFonts w:ascii="宋体" w:eastAsia="宋体" w:hAnsi="宋体" w:cs="宋体"/>
          <w:b/>
          <w:bCs/>
          <w:szCs w:val="21"/>
        </w:rPr>
      </w:pPr>
      <w:r>
        <w:rPr>
          <w:rFonts w:ascii="宋体" w:eastAsia="宋体" w:hAnsi="宋体" w:cs="宋体"/>
          <w:szCs w:val="21"/>
        </w:rPr>
        <w:br w:type="page"/>
      </w:r>
      <w:r>
        <w:rPr>
          <w:rFonts w:ascii="宋体" w:eastAsia="宋体" w:hAnsi="宋体" w:cs="宋体" w:hint="eastAsia"/>
          <w:b/>
          <w:bCs/>
          <w:szCs w:val="21"/>
        </w:rPr>
        <w:lastRenderedPageBreak/>
        <w:t>附件1：</w:t>
      </w:r>
    </w:p>
    <w:p w:rsidR="0069464B" w:rsidRDefault="00E573A0">
      <w:pPr>
        <w:snapToGrid w:val="0"/>
        <w:spacing w:line="480" w:lineRule="exact"/>
        <w:jc w:val="center"/>
        <w:rPr>
          <w:rFonts w:ascii="宋体" w:eastAsia="宋体" w:hAnsi="宋体" w:cs="宋体"/>
          <w:b/>
          <w:bCs/>
          <w:kern w:val="10"/>
          <w:sz w:val="32"/>
          <w:szCs w:val="32"/>
        </w:rPr>
      </w:pPr>
      <w:r>
        <w:rPr>
          <w:rFonts w:ascii="宋体" w:eastAsia="宋体" w:hAnsi="宋体" w:cs="宋体" w:hint="eastAsia"/>
          <w:b/>
          <w:bCs/>
          <w:kern w:val="10"/>
          <w:sz w:val="32"/>
          <w:szCs w:val="32"/>
        </w:rPr>
        <w:t>中小</w:t>
      </w:r>
      <w:proofErr w:type="gramStart"/>
      <w:r>
        <w:rPr>
          <w:rFonts w:ascii="宋体" w:eastAsia="宋体" w:hAnsi="宋体" w:cs="宋体" w:hint="eastAsia"/>
          <w:b/>
          <w:bCs/>
          <w:kern w:val="10"/>
          <w:sz w:val="32"/>
          <w:szCs w:val="32"/>
        </w:rPr>
        <w:t>微企业</w:t>
      </w:r>
      <w:proofErr w:type="gramEnd"/>
      <w:r>
        <w:rPr>
          <w:rFonts w:ascii="宋体" w:eastAsia="宋体" w:hAnsi="宋体" w:cs="宋体" w:hint="eastAsia"/>
          <w:b/>
          <w:bCs/>
          <w:kern w:val="10"/>
          <w:sz w:val="32"/>
          <w:szCs w:val="32"/>
        </w:rPr>
        <w:t>声明函</w:t>
      </w:r>
    </w:p>
    <w:p w:rsidR="0069464B" w:rsidRDefault="00E573A0">
      <w:pPr>
        <w:jc w:val="center"/>
        <w:rPr>
          <w:rFonts w:ascii="宋体" w:eastAsia="宋体" w:hAnsi="宋体" w:cs="宋体"/>
          <w:b/>
          <w:bCs/>
          <w:iCs/>
          <w:sz w:val="24"/>
          <w:szCs w:val="24"/>
        </w:rPr>
      </w:pPr>
      <w:r>
        <w:rPr>
          <w:rFonts w:ascii="宋体" w:eastAsia="宋体" w:hAnsi="宋体" w:cs="宋体" w:hint="eastAsia"/>
          <w:b/>
          <w:bCs/>
          <w:iCs/>
          <w:sz w:val="24"/>
          <w:szCs w:val="24"/>
        </w:rPr>
        <w:t>（属于中小</w:t>
      </w:r>
      <w:proofErr w:type="gramStart"/>
      <w:r>
        <w:rPr>
          <w:rFonts w:ascii="宋体" w:eastAsia="宋体" w:hAnsi="宋体" w:cs="宋体" w:hint="eastAsia"/>
          <w:b/>
          <w:bCs/>
          <w:iCs/>
          <w:sz w:val="24"/>
          <w:szCs w:val="24"/>
        </w:rPr>
        <w:t>微企业</w:t>
      </w:r>
      <w:proofErr w:type="gramEnd"/>
      <w:r>
        <w:rPr>
          <w:rFonts w:ascii="宋体" w:eastAsia="宋体" w:hAnsi="宋体" w:cs="宋体" w:hint="eastAsia"/>
          <w:b/>
          <w:bCs/>
          <w:iCs/>
          <w:sz w:val="24"/>
          <w:szCs w:val="24"/>
        </w:rPr>
        <w:t>的填写，不属于的无需填写此项内容）</w:t>
      </w:r>
    </w:p>
    <w:p w:rsidR="0069464B" w:rsidRDefault="0069464B">
      <w:pPr>
        <w:spacing w:line="360" w:lineRule="auto"/>
        <w:ind w:firstLineChars="200" w:firstLine="480"/>
        <w:rPr>
          <w:rFonts w:ascii="宋体" w:eastAsia="宋体" w:hAnsi="宋体"/>
          <w:sz w:val="24"/>
          <w:szCs w:val="24"/>
        </w:rPr>
      </w:pPr>
    </w:p>
    <w:p w:rsidR="0069464B" w:rsidRDefault="00E573A0">
      <w:pPr>
        <w:spacing w:line="360" w:lineRule="auto"/>
        <w:ind w:firstLineChars="200" w:firstLine="480"/>
        <w:rPr>
          <w:rFonts w:ascii="宋体" w:eastAsia="宋体" w:hAnsi="宋体"/>
          <w:sz w:val="24"/>
          <w:szCs w:val="24"/>
        </w:rPr>
      </w:pPr>
      <w:r>
        <w:rPr>
          <w:rFonts w:ascii="宋体" w:eastAsia="宋体" w:hAnsi="宋体" w:hint="eastAsia"/>
          <w:sz w:val="24"/>
          <w:szCs w:val="24"/>
        </w:rPr>
        <w:t>本公司（联合体） 郑重声明， 根据《政府采购促进中小企业发展管理办法》（财库﹝ 2020﹞ 46 号） 的规定， 本公司（联合体） 参加</w:t>
      </w:r>
      <w:r>
        <w:rPr>
          <w:rFonts w:ascii="宋体" w:eastAsia="宋体" w:hAnsi="宋体" w:hint="eastAsia"/>
          <w:sz w:val="24"/>
          <w:szCs w:val="24"/>
          <w:u w:val="single"/>
        </w:rPr>
        <w:t>（单位名称）</w:t>
      </w:r>
      <w:r>
        <w:rPr>
          <w:rFonts w:ascii="宋体" w:eastAsia="宋体" w:hAnsi="宋体" w:hint="eastAsia"/>
          <w:sz w:val="24"/>
          <w:szCs w:val="24"/>
        </w:rPr>
        <w:t xml:space="preserve"> 的</w:t>
      </w:r>
      <w:r>
        <w:rPr>
          <w:rFonts w:ascii="宋体" w:eastAsia="宋体" w:hAnsi="宋体" w:hint="eastAsia"/>
          <w:sz w:val="24"/>
          <w:szCs w:val="24"/>
          <w:u w:val="single"/>
        </w:rPr>
        <w:t>（项目名称）</w:t>
      </w:r>
      <w:r>
        <w:rPr>
          <w:rFonts w:ascii="宋体" w:eastAsia="宋体" w:hAnsi="宋体" w:hint="eastAsia"/>
          <w:sz w:val="24"/>
          <w:szCs w:val="24"/>
        </w:rPr>
        <w:t xml:space="preserve"> 采购活动， 工程的施工单位全部为符合政策要求的中小企业。具体情况如下：</w:t>
      </w:r>
    </w:p>
    <w:p w:rsidR="0069464B" w:rsidRDefault="00E573A0">
      <w:pPr>
        <w:spacing w:line="360" w:lineRule="auto"/>
        <w:ind w:firstLineChars="200" w:firstLine="480"/>
        <w:rPr>
          <w:rFonts w:ascii="宋体" w:eastAsia="宋体" w:hAnsi="宋体"/>
          <w:sz w:val="24"/>
          <w:szCs w:val="24"/>
          <w:u w:val="single"/>
        </w:rPr>
      </w:pPr>
      <w:r>
        <w:rPr>
          <w:rFonts w:ascii="宋体" w:eastAsia="宋体" w:hAnsi="宋体" w:hint="eastAsia"/>
          <w:sz w:val="24"/>
          <w:szCs w:val="24"/>
          <w:u w:val="single"/>
        </w:rPr>
        <w:t>（标的名称）</w:t>
      </w:r>
      <w:r>
        <w:rPr>
          <w:rFonts w:ascii="宋体" w:eastAsia="宋体" w:hAnsi="宋体" w:hint="eastAsia"/>
          <w:sz w:val="24"/>
          <w:szCs w:val="24"/>
        </w:rPr>
        <w:t xml:space="preserve"> ， 属于</w:t>
      </w:r>
      <w:r>
        <w:rPr>
          <w:rFonts w:ascii="宋体" w:eastAsia="宋体" w:hAnsi="宋体" w:hint="eastAsia"/>
          <w:sz w:val="24"/>
          <w:szCs w:val="24"/>
          <w:u w:val="single"/>
        </w:rPr>
        <w:t>（建筑业）</w:t>
      </w:r>
      <w:r>
        <w:rPr>
          <w:rFonts w:ascii="宋体" w:eastAsia="宋体" w:hAnsi="宋体" w:hint="eastAsia"/>
          <w:sz w:val="24"/>
          <w:szCs w:val="24"/>
        </w:rPr>
        <w:t>； 承建（承接）企业为</w:t>
      </w:r>
      <w:r>
        <w:rPr>
          <w:rFonts w:ascii="宋体" w:eastAsia="宋体" w:hAnsi="宋体" w:hint="eastAsia"/>
          <w:sz w:val="24"/>
          <w:szCs w:val="24"/>
          <w:u w:val="single"/>
        </w:rPr>
        <w:t>（ 企业名称）</w:t>
      </w:r>
      <w:r>
        <w:rPr>
          <w:rFonts w:ascii="宋体" w:eastAsia="宋体" w:hAnsi="宋体" w:hint="eastAsia"/>
          <w:sz w:val="24"/>
          <w:szCs w:val="24"/>
        </w:rPr>
        <w:t>， 从业人员</w:t>
      </w:r>
      <w:r>
        <w:rPr>
          <w:rFonts w:ascii="宋体" w:eastAsia="宋体" w:hAnsi="宋体" w:hint="eastAsia"/>
          <w:sz w:val="24"/>
          <w:szCs w:val="24"/>
          <w:u w:val="single"/>
        </w:rPr>
        <w:t xml:space="preserve">     </w:t>
      </w:r>
      <w:r>
        <w:rPr>
          <w:rFonts w:ascii="宋体" w:eastAsia="宋体" w:hAnsi="宋体" w:hint="eastAsia"/>
          <w:sz w:val="24"/>
          <w:szCs w:val="24"/>
        </w:rPr>
        <w:t>人， 营业收入为</w:t>
      </w:r>
      <w:r>
        <w:rPr>
          <w:rFonts w:ascii="宋体" w:eastAsia="宋体" w:hAnsi="宋体" w:hint="eastAsia"/>
          <w:sz w:val="24"/>
          <w:szCs w:val="24"/>
          <w:u w:val="single"/>
        </w:rPr>
        <w:t xml:space="preserve">     </w:t>
      </w:r>
      <w:r>
        <w:rPr>
          <w:rFonts w:ascii="宋体" w:eastAsia="宋体" w:hAnsi="宋体" w:hint="eastAsia"/>
          <w:sz w:val="24"/>
          <w:szCs w:val="24"/>
        </w:rPr>
        <w:t>万元， 资产总额为</w:t>
      </w:r>
      <w:r>
        <w:rPr>
          <w:rFonts w:ascii="宋体" w:eastAsia="宋体" w:hAnsi="宋体" w:hint="eastAsia"/>
          <w:sz w:val="24"/>
          <w:szCs w:val="24"/>
          <w:u w:val="single"/>
        </w:rPr>
        <w:t xml:space="preserve">     </w:t>
      </w:r>
      <w:r>
        <w:rPr>
          <w:rFonts w:ascii="宋体" w:eastAsia="宋体" w:hAnsi="宋体" w:hint="eastAsia"/>
          <w:sz w:val="24"/>
          <w:szCs w:val="24"/>
        </w:rPr>
        <w:t>万元， 属于</w:t>
      </w:r>
      <w:r>
        <w:rPr>
          <w:rFonts w:ascii="宋体" w:eastAsia="宋体" w:hAnsi="宋体" w:hint="eastAsia"/>
          <w:sz w:val="24"/>
          <w:szCs w:val="24"/>
          <w:u w:val="single"/>
        </w:rPr>
        <w:t>（中型企业、 小型企业、 微型企业）</w:t>
      </w:r>
      <w:r>
        <w:rPr>
          <w:rFonts w:ascii="宋体" w:eastAsia="宋体" w:hAnsi="宋体" w:hint="eastAsia"/>
          <w:sz w:val="24"/>
          <w:szCs w:val="24"/>
        </w:rPr>
        <w:t>；</w:t>
      </w:r>
    </w:p>
    <w:p w:rsidR="0069464B" w:rsidRDefault="00E573A0">
      <w:pPr>
        <w:spacing w:line="360" w:lineRule="auto"/>
        <w:ind w:firstLineChars="200" w:firstLine="480"/>
        <w:rPr>
          <w:rFonts w:ascii="宋体" w:eastAsia="宋体" w:hAnsi="宋体"/>
          <w:sz w:val="24"/>
          <w:szCs w:val="24"/>
        </w:rPr>
      </w:pPr>
      <w:r>
        <w:rPr>
          <w:rFonts w:ascii="宋体" w:eastAsia="宋体" w:hAnsi="宋体" w:hint="eastAsia"/>
          <w:sz w:val="24"/>
          <w:szCs w:val="24"/>
        </w:rPr>
        <w:t>本企业不属于大企业的分支机构， 不存在控股股东为大企业的情形， 也不存在与大企业的负责人为同一人的情形。</w:t>
      </w:r>
    </w:p>
    <w:p w:rsidR="0069464B" w:rsidRDefault="00E573A0">
      <w:pPr>
        <w:spacing w:line="360" w:lineRule="auto"/>
        <w:ind w:firstLineChars="200" w:firstLine="480"/>
        <w:rPr>
          <w:rFonts w:ascii="宋体" w:eastAsia="宋体" w:hAnsi="宋体"/>
          <w:sz w:val="24"/>
          <w:szCs w:val="24"/>
        </w:rPr>
      </w:pPr>
      <w:r>
        <w:rPr>
          <w:rFonts w:ascii="宋体" w:eastAsia="宋体" w:hAnsi="宋体" w:hint="eastAsia"/>
          <w:sz w:val="24"/>
          <w:szCs w:val="24"/>
        </w:rPr>
        <w:t>本企业对上述声明内容的真实性负责。 如有虚假， 将依法承担相应责任。</w:t>
      </w:r>
    </w:p>
    <w:p w:rsidR="0069464B" w:rsidRDefault="00E573A0">
      <w:pPr>
        <w:spacing w:line="360" w:lineRule="auto"/>
        <w:ind w:firstLineChars="200" w:firstLine="480"/>
        <w:rPr>
          <w:rFonts w:ascii="宋体" w:eastAsia="宋体" w:hAnsi="宋体"/>
          <w:sz w:val="24"/>
          <w:szCs w:val="24"/>
        </w:rPr>
      </w:pPr>
      <w:r>
        <w:rPr>
          <w:rFonts w:ascii="宋体" w:eastAsia="宋体" w:hAnsi="宋体" w:hint="eastAsia"/>
          <w:sz w:val="24"/>
          <w:szCs w:val="24"/>
        </w:rPr>
        <w:t>企业名称（盖章）：</w:t>
      </w:r>
    </w:p>
    <w:p w:rsidR="0069464B" w:rsidRDefault="00E573A0">
      <w:pPr>
        <w:spacing w:line="360" w:lineRule="auto"/>
        <w:ind w:firstLineChars="200" w:firstLine="480"/>
        <w:rPr>
          <w:rFonts w:ascii="宋体" w:eastAsia="宋体" w:hAnsi="宋体"/>
          <w:sz w:val="24"/>
          <w:szCs w:val="24"/>
        </w:rPr>
      </w:pPr>
      <w:r>
        <w:rPr>
          <w:rFonts w:ascii="宋体" w:eastAsia="宋体" w:hAnsi="宋体" w:hint="eastAsia"/>
          <w:sz w:val="24"/>
          <w:szCs w:val="24"/>
        </w:rPr>
        <w:t>日 期：</w:t>
      </w:r>
    </w:p>
    <w:p w:rsidR="0069464B" w:rsidRDefault="00E573A0">
      <w:pPr>
        <w:spacing w:line="360" w:lineRule="auto"/>
        <w:ind w:firstLineChars="200" w:firstLine="480"/>
        <w:rPr>
          <w:rFonts w:ascii="宋体" w:eastAsia="宋体" w:hAnsi="宋体" w:cs="宋体"/>
          <w:iCs/>
          <w:sz w:val="24"/>
          <w:szCs w:val="24"/>
        </w:rPr>
      </w:pPr>
      <w:r>
        <w:rPr>
          <w:rFonts w:ascii="宋体" w:eastAsia="宋体" w:hAnsi="宋体" w:hint="eastAsia"/>
          <w:sz w:val="24"/>
          <w:szCs w:val="24"/>
        </w:rPr>
        <w:t>注：从业人员、 营业收入、 资产总额填报上一年度数据， 无上</w:t>
      </w:r>
      <w:proofErr w:type="gramStart"/>
      <w:r>
        <w:rPr>
          <w:rFonts w:ascii="宋体" w:eastAsia="宋体" w:hAnsi="宋体" w:hint="eastAsia"/>
          <w:sz w:val="24"/>
          <w:szCs w:val="24"/>
        </w:rPr>
        <w:t>一</w:t>
      </w:r>
      <w:proofErr w:type="gramEnd"/>
      <w:r>
        <w:rPr>
          <w:rFonts w:ascii="宋体" w:eastAsia="宋体" w:hAnsi="宋体" w:hint="eastAsia"/>
          <w:sz w:val="24"/>
          <w:szCs w:val="24"/>
        </w:rPr>
        <w:t>年度数据的新成立企业可不填报。</w:t>
      </w:r>
    </w:p>
    <w:p w:rsidR="0069464B" w:rsidRDefault="0069464B">
      <w:pPr>
        <w:wordWrap w:val="0"/>
        <w:topLinePunct/>
        <w:spacing w:line="360" w:lineRule="auto"/>
        <w:rPr>
          <w:rFonts w:ascii="宋体" w:eastAsia="宋体" w:hAnsi="宋体" w:cs="宋体"/>
          <w:szCs w:val="21"/>
        </w:rPr>
      </w:pPr>
    </w:p>
    <w:p w:rsidR="0069464B" w:rsidRDefault="00E573A0">
      <w:pPr>
        <w:wordWrap w:val="0"/>
        <w:topLinePunct/>
        <w:spacing w:line="360" w:lineRule="auto"/>
        <w:jc w:val="left"/>
        <w:rPr>
          <w:rFonts w:ascii="宋体" w:eastAsia="宋体" w:hAnsi="宋体" w:cs="宋体"/>
          <w:b/>
          <w:bCs/>
          <w:szCs w:val="21"/>
        </w:rPr>
      </w:pPr>
      <w:r>
        <w:rPr>
          <w:rFonts w:ascii="宋体" w:eastAsia="宋体" w:hAnsi="宋体" w:cs="宋体"/>
          <w:szCs w:val="21"/>
        </w:rPr>
        <w:br w:type="page"/>
      </w:r>
      <w:bookmarkStart w:id="1105" w:name="_Toc28975"/>
      <w:bookmarkStart w:id="1106" w:name="_Toc9983"/>
      <w:r>
        <w:rPr>
          <w:rFonts w:ascii="宋体" w:eastAsia="宋体" w:hAnsi="宋体" w:cs="宋体" w:hint="eastAsia"/>
          <w:b/>
          <w:bCs/>
          <w:szCs w:val="21"/>
        </w:rPr>
        <w:lastRenderedPageBreak/>
        <w:t>附件</w:t>
      </w:r>
      <w:r>
        <w:rPr>
          <w:rFonts w:ascii="宋体" w:eastAsia="宋体" w:hAnsi="宋体" w:cs="宋体"/>
          <w:b/>
          <w:bCs/>
          <w:szCs w:val="21"/>
        </w:rPr>
        <w:t>2</w:t>
      </w:r>
      <w:r>
        <w:rPr>
          <w:rFonts w:ascii="宋体" w:eastAsia="宋体" w:hAnsi="宋体" w:cs="宋体" w:hint="eastAsia"/>
          <w:b/>
          <w:bCs/>
          <w:szCs w:val="21"/>
        </w:rPr>
        <w:t>：</w:t>
      </w:r>
    </w:p>
    <w:p w:rsidR="0069464B" w:rsidRDefault="00E573A0">
      <w:pPr>
        <w:wordWrap w:val="0"/>
        <w:topLinePunct/>
        <w:spacing w:line="360" w:lineRule="auto"/>
        <w:jc w:val="center"/>
        <w:rPr>
          <w:rFonts w:ascii="宋体" w:eastAsia="宋体" w:hAnsi="宋体" w:cs="宋体"/>
          <w:sz w:val="32"/>
          <w:szCs w:val="32"/>
        </w:rPr>
      </w:pPr>
      <w:r>
        <w:rPr>
          <w:rFonts w:ascii="宋体" w:eastAsia="宋体" w:hAnsi="宋体" w:cs="宋体" w:hint="eastAsia"/>
          <w:b/>
          <w:bCs/>
          <w:sz w:val="32"/>
          <w:szCs w:val="32"/>
        </w:rPr>
        <w:t>承诺书</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致（采购人及采购代理公司）：</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我公司不存在以下情况：</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1、与采购人存在利害关系且可能影响磋商公正性；</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2、与本磋商项目的其他供应商为同一个单位负责人；</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3、与本磋商项目的其他供应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控股、管理关系；</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4、为本项目的监理人；</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5、为本项目的代建人；</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6、与本项目的监理人或代建人或采购代理机构同为一个法定代表人；</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7、与本项目的监理人或代建人或采购代理机构存在控股或参股关系；</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8、为本磋商项目的采购代理机构；</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9、供应商以他人名义投标、串通投标、以行贿手段牟取中标，或在投标中弄虚作假的；</w:t>
      </w:r>
    </w:p>
    <w:p w:rsidR="0069464B" w:rsidRDefault="00E573A0">
      <w:pPr>
        <w:wordWrap w:val="0"/>
        <w:topLinePunct/>
        <w:autoSpaceDE w:val="0"/>
        <w:autoSpaceDN w:val="0"/>
        <w:adjustRightInd w:val="0"/>
        <w:spacing w:line="500" w:lineRule="exact"/>
        <w:ind w:right="40"/>
        <w:jc w:val="left"/>
        <w:rPr>
          <w:rFonts w:ascii="宋体" w:eastAsia="宋体" w:hAnsi="宋体" w:cs="宋体"/>
          <w:kern w:val="0"/>
          <w:sz w:val="24"/>
          <w:szCs w:val="24"/>
        </w:rPr>
      </w:pPr>
      <w:r>
        <w:rPr>
          <w:rFonts w:ascii="宋体" w:eastAsia="宋体" w:hAnsi="宋体" w:cs="宋体" w:hint="eastAsia"/>
          <w:kern w:val="0"/>
          <w:sz w:val="24"/>
          <w:szCs w:val="24"/>
        </w:rPr>
        <w:t>10、法律法规规定的其他情形。</w:t>
      </w:r>
    </w:p>
    <w:p w:rsidR="0069464B" w:rsidRDefault="00E573A0">
      <w:pPr>
        <w:spacing w:line="360" w:lineRule="auto"/>
        <w:ind w:firstLineChars="1650" w:firstLine="3960"/>
        <w:rPr>
          <w:rFonts w:ascii="宋体" w:eastAsia="宋体" w:hAnsi="宋体" w:cs="宋体"/>
          <w:sz w:val="24"/>
          <w:szCs w:val="32"/>
        </w:rPr>
      </w:pPr>
      <w:r>
        <w:rPr>
          <w:rFonts w:ascii="宋体" w:eastAsia="宋体" w:hAnsi="宋体" w:cs="宋体" w:hint="eastAsia"/>
          <w:sz w:val="24"/>
          <w:szCs w:val="32"/>
        </w:rPr>
        <w:t>承诺单位（盖章）：</w:t>
      </w:r>
    </w:p>
    <w:p w:rsidR="0069464B" w:rsidRDefault="00E573A0">
      <w:pPr>
        <w:spacing w:line="360" w:lineRule="auto"/>
        <w:ind w:firstLineChars="1650" w:firstLine="3960"/>
        <w:rPr>
          <w:rFonts w:ascii="宋体" w:eastAsia="宋体" w:hAnsi="宋体" w:cs="宋体"/>
          <w:sz w:val="24"/>
          <w:szCs w:val="32"/>
        </w:rPr>
      </w:pPr>
      <w:r>
        <w:rPr>
          <w:rFonts w:ascii="宋体" w:eastAsia="宋体" w:hAnsi="宋体" w:cs="宋体" w:hint="eastAsia"/>
          <w:sz w:val="24"/>
          <w:szCs w:val="32"/>
        </w:rPr>
        <w:t>法定代表人或</w:t>
      </w:r>
      <w:r>
        <w:rPr>
          <w:rFonts w:ascii="宋体" w:eastAsia="宋体" w:hAnsi="宋体" w:hint="eastAsia"/>
          <w:sz w:val="24"/>
        </w:rPr>
        <w:t>授权委托人</w:t>
      </w:r>
      <w:r>
        <w:rPr>
          <w:rFonts w:ascii="宋体" w:eastAsia="宋体" w:hAnsi="宋体" w:cs="宋体" w:hint="eastAsia"/>
          <w:sz w:val="24"/>
          <w:szCs w:val="32"/>
        </w:rPr>
        <w:t xml:space="preserve">（签字或盖章）： </w:t>
      </w:r>
    </w:p>
    <w:p w:rsidR="0069464B" w:rsidRDefault="00E573A0">
      <w:pPr>
        <w:spacing w:line="360" w:lineRule="auto"/>
        <w:ind w:firstLineChars="1650" w:firstLine="3960"/>
        <w:rPr>
          <w:rFonts w:ascii="宋体" w:eastAsia="宋体" w:hAnsi="宋体" w:cs="宋体"/>
          <w:b/>
          <w:bCs/>
          <w:kern w:val="0"/>
          <w:sz w:val="44"/>
          <w:szCs w:val="44"/>
        </w:rPr>
      </w:pPr>
      <w:r>
        <w:rPr>
          <w:rFonts w:ascii="宋体" w:eastAsia="宋体" w:hAnsi="宋体" w:cs="宋体" w:hint="eastAsia"/>
          <w:sz w:val="24"/>
          <w:szCs w:val="32"/>
        </w:rPr>
        <w:t>日期： 年  月  日</w:t>
      </w:r>
    </w:p>
    <w:p w:rsidR="0069464B" w:rsidRDefault="0069464B">
      <w:pPr>
        <w:keepNext/>
        <w:keepLines/>
        <w:tabs>
          <w:tab w:val="left" w:pos="840"/>
        </w:tabs>
        <w:wordWrap w:val="0"/>
        <w:topLinePunct/>
        <w:spacing w:line="360" w:lineRule="auto"/>
        <w:jc w:val="center"/>
        <w:outlineLvl w:val="1"/>
        <w:rPr>
          <w:rFonts w:ascii="宋体" w:eastAsia="宋体" w:hAnsi="宋体" w:cs="宋体"/>
          <w:b/>
          <w:bCs/>
          <w:sz w:val="28"/>
          <w:szCs w:val="28"/>
        </w:rPr>
      </w:pPr>
      <w:bookmarkStart w:id="1107" w:name="_Toc23774502"/>
      <w:bookmarkEnd w:id="1105"/>
      <w:bookmarkEnd w:id="1106"/>
    </w:p>
    <w:p w:rsidR="0069464B" w:rsidRDefault="00E573A0">
      <w:pPr>
        <w:widowControl/>
        <w:jc w:val="left"/>
        <w:rPr>
          <w:rFonts w:ascii="宋体" w:eastAsia="宋体" w:hAnsi="宋体" w:cs="宋体"/>
          <w:b/>
          <w:bCs/>
          <w:sz w:val="28"/>
          <w:szCs w:val="28"/>
        </w:rPr>
      </w:pPr>
      <w:r>
        <w:rPr>
          <w:rFonts w:ascii="宋体" w:eastAsia="宋体" w:hAnsi="宋体" w:cs="宋体"/>
          <w:b/>
          <w:bCs/>
          <w:sz w:val="28"/>
          <w:szCs w:val="28"/>
        </w:rPr>
        <w:br w:type="page"/>
      </w:r>
    </w:p>
    <w:p w:rsidR="0069464B" w:rsidRDefault="00E573A0">
      <w:pPr>
        <w:keepNext/>
        <w:keepLines/>
        <w:tabs>
          <w:tab w:val="left" w:pos="840"/>
        </w:tabs>
        <w:wordWrap w:val="0"/>
        <w:topLinePunct/>
        <w:spacing w:line="360" w:lineRule="auto"/>
        <w:jc w:val="center"/>
        <w:outlineLvl w:val="1"/>
        <w:rPr>
          <w:rFonts w:ascii="宋体" w:eastAsia="宋体" w:hAnsi="宋体" w:cs="宋体"/>
          <w:b/>
          <w:bCs/>
          <w:sz w:val="28"/>
          <w:szCs w:val="28"/>
        </w:rPr>
      </w:pPr>
      <w:r>
        <w:rPr>
          <w:rFonts w:ascii="宋体" w:eastAsia="宋体" w:hAnsi="宋体" w:cs="宋体" w:hint="eastAsia"/>
          <w:b/>
          <w:bCs/>
          <w:sz w:val="28"/>
          <w:szCs w:val="28"/>
        </w:rPr>
        <w:lastRenderedPageBreak/>
        <w:t>十一、供应商认为有必要提供的其它资料</w:t>
      </w:r>
      <w:bookmarkEnd w:id="1051"/>
      <w:bookmarkEnd w:id="1107"/>
    </w:p>
    <w:p w:rsidR="0069464B" w:rsidRDefault="00E573A0">
      <w:pPr>
        <w:widowControl/>
        <w:jc w:val="left"/>
        <w:rPr>
          <w:rFonts w:ascii="宋体" w:eastAsia="宋体" w:hAnsi="宋体" w:cs="宋体"/>
          <w:b/>
          <w:bCs/>
          <w:sz w:val="24"/>
          <w:szCs w:val="24"/>
        </w:rPr>
      </w:pPr>
      <w:r>
        <w:rPr>
          <w:rFonts w:ascii="宋体" w:eastAsia="宋体" w:hAnsi="宋体" w:cs="宋体"/>
          <w:b/>
          <w:bCs/>
          <w:sz w:val="24"/>
          <w:szCs w:val="24"/>
        </w:rPr>
        <w:br w:type="page"/>
      </w:r>
    </w:p>
    <w:p w:rsidR="0069464B" w:rsidRDefault="0069464B">
      <w:pPr>
        <w:widowControl/>
        <w:spacing w:line="500" w:lineRule="exact"/>
        <w:jc w:val="left"/>
        <w:rPr>
          <w:rFonts w:ascii="宋体" w:eastAsia="宋体" w:hAnsi="宋体" w:cs="宋体"/>
          <w:b/>
          <w:bCs/>
          <w:sz w:val="24"/>
          <w:szCs w:val="24"/>
        </w:rPr>
      </w:pPr>
    </w:p>
    <w:p w:rsidR="0069464B" w:rsidRDefault="00E573A0">
      <w:pPr>
        <w:widowControl/>
        <w:spacing w:line="500" w:lineRule="exact"/>
        <w:jc w:val="left"/>
        <w:rPr>
          <w:rFonts w:ascii="宋体" w:eastAsia="宋体" w:hAnsi="宋体" w:cs="宋体"/>
          <w:b/>
          <w:bCs/>
          <w:sz w:val="24"/>
          <w:szCs w:val="24"/>
        </w:rPr>
      </w:pPr>
      <w:r>
        <w:rPr>
          <w:rFonts w:ascii="宋体" w:eastAsia="宋体" w:hAnsi="宋体" w:cs="宋体" w:hint="eastAsia"/>
          <w:b/>
          <w:bCs/>
          <w:sz w:val="24"/>
          <w:szCs w:val="24"/>
        </w:rPr>
        <w:t>附件</w:t>
      </w:r>
      <w:r>
        <w:rPr>
          <w:rFonts w:ascii="宋体" w:eastAsia="宋体" w:hAnsi="宋体" w:cs="宋体"/>
          <w:b/>
          <w:bCs/>
          <w:sz w:val="24"/>
          <w:szCs w:val="24"/>
        </w:rPr>
        <w:t>3</w:t>
      </w:r>
      <w:r>
        <w:rPr>
          <w:rFonts w:ascii="宋体" w:eastAsia="宋体" w:hAnsi="宋体" w:cs="宋体" w:hint="eastAsia"/>
          <w:b/>
          <w:bCs/>
          <w:sz w:val="24"/>
          <w:szCs w:val="24"/>
        </w:rPr>
        <w:t>：</w:t>
      </w:r>
    </w:p>
    <w:p w:rsidR="0069464B" w:rsidRDefault="00E573A0">
      <w:pPr>
        <w:widowControl/>
        <w:spacing w:line="500" w:lineRule="exact"/>
        <w:jc w:val="center"/>
        <w:rPr>
          <w:rFonts w:ascii="宋体" w:eastAsia="宋体" w:hAnsi="宋体"/>
          <w:sz w:val="28"/>
          <w:szCs w:val="28"/>
        </w:rPr>
      </w:pPr>
      <w:r>
        <w:rPr>
          <w:rFonts w:ascii="宋体" w:eastAsia="宋体" w:hAnsi="宋体" w:hint="eastAsia"/>
          <w:sz w:val="28"/>
          <w:szCs w:val="28"/>
        </w:rPr>
        <w:t>工业和信息化部、国家统计局、国家发展和改革委员会、财政部</w:t>
      </w:r>
    </w:p>
    <w:p w:rsidR="0069464B" w:rsidRDefault="00E573A0">
      <w:pPr>
        <w:widowControl/>
        <w:spacing w:line="500" w:lineRule="exact"/>
        <w:jc w:val="center"/>
        <w:rPr>
          <w:rFonts w:ascii="宋体" w:eastAsia="宋体" w:hAnsi="宋体"/>
          <w:sz w:val="28"/>
          <w:szCs w:val="28"/>
        </w:rPr>
      </w:pPr>
      <w:r>
        <w:rPr>
          <w:rFonts w:ascii="宋体" w:eastAsia="宋体" w:hAnsi="宋体" w:hint="eastAsia"/>
          <w:sz w:val="28"/>
          <w:szCs w:val="28"/>
        </w:rPr>
        <w:t>《关于印发中小企业划型标准规定的通知》</w:t>
      </w:r>
    </w:p>
    <w:p w:rsidR="0069464B" w:rsidRDefault="00E573A0">
      <w:pPr>
        <w:widowControl/>
        <w:spacing w:line="500" w:lineRule="exact"/>
        <w:jc w:val="center"/>
        <w:rPr>
          <w:rFonts w:ascii="宋体" w:eastAsia="宋体" w:hAnsi="宋体"/>
          <w:sz w:val="28"/>
          <w:szCs w:val="28"/>
        </w:rPr>
      </w:pPr>
      <w:r>
        <w:rPr>
          <w:rFonts w:ascii="宋体" w:eastAsia="宋体" w:hAnsi="宋体" w:hint="eastAsia"/>
          <w:sz w:val="28"/>
          <w:szCs w:val="28"/>
        </w:rPr>
        <w:t>工信部联企业〔2011〕300号</w:t>
      </w:r>
    </w:p>
    <w:p w:rsidR="0069464B" w:rsidRDefault="00E573A0">
      <w:pPr>
        <w:widowControl/>
        <w:spacing w:line="500" w:lineRule="exact"/>
        <w:jc w:val="left"/>
        <w:rPr>
          <w:rFonts w:ascii="宋体" w:eastAsia="宋体" w:hAnsi="宋体"/>
          <w:sz w:val="24"/>
          <w:szCs w:val="24"/>
        </w:rPr>
      </w:pPr>
      <w:r>
        <w:rPr>
          <w:rFonts w:ascii="宋体" w:eastAsia="宋体" w:hAnsi="宋体" w:hint="eastAsia"/>
          <w:sz w:val="24"/>
          <w:szCs w:val="24"/>
        </w:rPr>
        <w:t xml:space="preserve">各省、自治区、直辖市人民政府，国务院各部委、各直属机构及有关单位： </w:t>
      </w:r>
    </w:p>
    <w:p w:rsidR="0069464B" w:rsidRDefault="00E573A0">
      <w:pPr>
        <w:widowControl/>
        <w:spacing w:line="500" w:lineRule="exact"/>
        <w:ind w:firstLineChars="200" w:firstLine="480"/>
        <w:jc w:val="left"/>
        <w:rPr>
          <w:rFonts w:ascii="宋体" w:eastAsia="宋体" w:hAnsi="宋体"/>
          <w:sz w:val="24"/>
          <w:szCs w:val="24"/>
        </w:rPr>
      </w:pPr>
      <w:r>
        <w:rPr>
          <w:rFonts w:ascii="宋体" w:eastAsia="宋体" w:hAnsi="宋体" w:hint="eastAsia"/>
          <w:sz w:val="24"/>
          <w:szCs w:val="24"/>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rsidR="0069464B" w:rsidRDefault="00E573A0">
      <w:pPr>
        <w:widowControl/>
        <w:spacing w:line="500" w:lineRule="exact"/>
        <w:jc w:val="right"/>
        <w:rPr>
          <w:rFonts w:ascii="宋体" w:eastAsia="宋体" w:hAnsi="宋体"/>
          <w:sz w:val="24"/>
          <w:szCs w:val="24"/>
        </w:rPr>
      </w:pPr>
      <w:r>
        <w:rPr>
          <w:rFonts w:ascii="宋体" w:eastAsia="宋体" w:hAnsi="宋体" w:hint="eastAsia"/>
          <w:sz w:val="24"/>
          <w:szCs w:val="24"/>
        </w:rPr>
        <w:t xml:space="preserve">工业和信息化部 国家统计局 国家发展和改革委员会 财政部 </w:t>
      </w:r>
    </w:p>
    <w:p w:rsidR="0069464B" w:rsidRDefault="00E573A0">
      <w:pPr>
        <w:widowControl/>
        <w:spacing w:line="500" w:lineRule="exact"/>
        <w:jc w:val="right"/>
        <w:rPr>
          <w:rFonts w:ascii="宋体" w:eastAsia="宋体" w:hAnsi="宋体"/>
          <w:sz w:val="24"/>
          <w:szCs w:val="24"/>
        </w:rPr>
      </w:pPr>
      <w:r>
        <w:rPr>
          <w:rFonts w:ascii="宋体" w:eastAsia="宋体" w:hAnsi="宋体" w:hint="eastAsia"/>
          <w:sz w:val="24"/>
          <w:szCs w:val="24"/>
        </w:rPr>
        <w:t xml:space="preserve">二○一一年六月十八日 </w:t>
      </w:r>
    </w:p>
    <w:p w:rsidR="0069464B" w:rsidRDefault="00E573A0">
      <w:pPr>
        <w:widowControl/>
        <w:spacing w:line="500" w:lineRule="exact"/>
        <w:jc w:val="center"/>
        <w:rPr>
          <w:rFonts w:ascii="宋体" w:eastAsia="宋体" w:hAnsi="宋体"/>
          <w:b/>
          <w:bCs/>
          <w:sz w:val="24"/>
          <w:szCs w:val="24"/>
        </w:rPr>
      </w:pPr>
      <w:r>
        <w:rPr>
          <w:rFonts w:ascii="宋体" w:eastAsia="宋体" w:hAnsi="宋体" w:hint="eastAsia"/>
          <w:b/>
          <w:bCs/>
          <w:sz w:val="24"/>
          <w:szCs w:val="24"/>
        </w:rPr>
        <w:t>中小企业划型标准规定</w:t>
      </w:r>
    </w:p>
    <w:p w:rsidR="0069464B" w:rsidRDefault="00E573A0">
      <w:pPr>
        <w:widowControl/>
        <w:spacing w:line="500" w:lineRule="exact"/>
        <w:ind w:firstLineChars="200" w:firstLine="480"/>
        <w:jc w:val="left"/>
        <w:rPr>
          <w:rFonts w:ascii="宋体" w:eastAsia="宋体" w:hAnsi="宋体"/>
          <w:sz w:val="24"/>
          <w:szCs w:val="24"/>
        </w:rPr>
      </w:pPr>
      <w:r>
        <w:rPr>
          <w:rFonts w:ascii="宋体" w:eastAsia="宋体" w:hAnsi="宋体" w:hint="eastAsia"/>
          <w:sz w:val="24"/>
          <w:szCs w:val="24"/>
        </w:rPr>
        <w:t xml:space="preserve">一、根据《中华人民共和国中小企业促进法》和《国务院关于进一步促进中小企业发展的若干意见》(国发〔2009〕36号)，制定本规定。 </w:t>
      </w:r>
    </w:p>
    <w:p w:rsidR="0069464B" w:rsidRDefault="00E573A0">
      <w:pPr>
        <w:widowControl/>
        <w:spacing w:line="500" w:lineRule="exact"/>
        <w:ind w:firstLineChars="200" w:firstLine="480"/>
        <w:jc w:val="left"/>
        <w:rPr>
          <w:rFonts w:ascii="宋体" w:eastAsia="宋体" w:hAnsi="宋体"/>
          <w:sz w:val="24"/>
          <w:szCs w:val="24"/>
        </w:rPr>
      </w:pPr>
      <w:r>
        <w:rPr>
          <w:rFonts w:ascii="宋体" w:eastAsia="宋体" w:hAnsi="宋体" w:hint="eastAsia"/>
          <w:sz w:val="24"/>
          <w:szCs w:val="24"/>
        </w:rPr>
        <w:t xml:space="preserve">二、中小企业划分为中型、小型、微型三种类型，具体标准根据企业从业人员、营业收入、资产总额等指标，结合行业特点制定。 </w:t>
      </w:r>
    </w:p>
    <w:p w:rsidR="0069464B" w:rsidRDefault="00E573A0">
      <w:pPr>
        <w:widowControl/>
        <w:spacing w:line="500" w:lineRule="exact"/>
        <w:ind w:firstLineChars="200" w:firstLine="480"/>
        <w:jc w:val="left"/>
        <w:rPr>
          <w:rFonts w:ascii="宋体" w:eastAsia="宋体" w:hAnsi="宋体"/>
          <w:sz w:val="24"/>
          <w:szCs w:val="24"/>
        </w:rPr>
      </w:pPr>
      <w:r>
        <w:rPr>
          <w:rFonts w:ascii="宋体" w:eastAsia="宋体" w:hAnsi="宋体" w:hint="eastAsia"/>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rsidR="0069464B" w:rsidRDefault="00E573A0">
      <w:pPr>
        <w:widowControl/>
        <w:spacing w:line="500" w:lineRule="exact"/>
        <w:ind w:firstLineChars="200" w:firstLine="480"/>
        <w:jc w:val="left"/>
        <w:outlineLvl w:val="1"/>
        <w:rPr>
          <w:rFonts w:ascii="宋体" w:eastAsia="宋体" w:hAnsi="宋体"/>
          <w:sz w:val="24"/>
          <w:szCs w:val="24"/>
        </w:rPr>
      </w:pPr>
      <w:r>
        <w:rPr>
          <w:rFonts w:ascii="宋体" w:eastAsia="宋体" w:hAnsi="宋体" w:hint="eastAsia"/>
          <w:sz w:val="24"/>
          <w:szCs w:val="24"/>
        </w:rPr>
        <w:t>四、各行业划型标准为</w:t>
      </w:r>
    </w:p>
    <w:p w:rsidR="0069464B" w:rsidRDefault="00E573A0">
      <w:pPr>
        <w:widowControl/>
        <w:spacing w:line="500" w:lineRule="exact"/>
        <w:ind w:firstLineChars="200" w:firstLine="480"/>
        <w:jc w:val="left"/>
        <w:rPr>
          <w:rFonts w:ascii="宋体" w:eastAsia="宋体" w:hAnsi="宋体"/>
          <w:sz w:val="24"/>
          <w:szCs w:val="24"/>
        </w:rPr>
      </w:pPr>
      <w:r>
        <w:rPr>
          <w:rFonts w:ascii="宋体" w:eastAsia="宋体" w:hAnsi="宋体" w:cs="宋体" w:hint="eastAsia"/>
          <w:sz w:val="24"/>
          <w:szCs w:val="24"/>
          <w:shd w:val="clear" w:color="auto" w:fill="FFFFFF"/>
        </w:rPr>
        <w:t>（一）农、林、牧、渔业。营业收入20000万元以下的为中小微型企业。其中，营业收入500万元及以上的为中型企业，营业收入50万元及以上的为小型企业，营业收入50万元以下的为微型企业。</w:t>
      </w:r>
      <w:r>
        <w:rPr>
          <w:rFonts w:ascii="宋体" w:eastAsia="宋体" w:hAnsi="宋体" w:cs="宋体" w:hint="eastAsia"/>
          <w:sz w:val="24"/>
          <w:szCs w:val="24"/>
          <w:shd w:val="clear" w:color="auto" w:fill="FFFFFF"/>
        </w:rPr>
        <w:br/>
        <w:t xml:space="preserve">　　（二）工业。从业人员1000人以下或营业收入40000万元以下的为中小微型企业。</w:t>
      </w:r>
      <w:r>
        <w:rPr>
          <w:rFonts w:ascii="宋体" w:eastAsia="宋体" w:hAnsi="宋体" w:cs="宋体" w:hint="eastAsia"/>
          <w:sz w:val="24"/>
          <w:szCs w:val="24"/>
          <w:shd w:val="clear" w:color="auto" w:fill="FFFFFF"/>
        </w:rPr>
        <w:lastRenderedPageBreak/>
        <w:t>其中，从业人员300人及以上，且营业收入2000万元及以上的为中型企业；从业人员20人及以上，且营业收入300万元及以上的为小型企业；从业人员20人以下或营业收入300万元以下的为微型企业。</w:t>
      </w:r>
      <w:r>
        <w:rPr>
          <w:rFonts w:ascii="宋体" w:eastAsia="宋体" w:hAnsi="宋体" w:cs="宋体" w:hint="eastAsia"/>
          <w:sz w:val="24"/>
          <w:szCs w:val="24"/>
          <w:shd w:val="clear" w:color="auto" w:fill="FFFFFF"/>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eastAsia="宋体" w:hAnsi="宋体" w:cs="宋体" w:hint="eastAsia"/>
          <w:sz w:val="24"/>
          <w:szCs w:val="24"/>
          <w:shd w:val="clear" w:color="auto" w:fill="FFFFFF"/>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eastAsia="宋体" w:hAnsi="宋体" w:cs="宋体" w:hint="eastAsia"/>
          <w:sz w:val="24"/>
          <w:szCs w:val="24"/>
          <w:shd w:val="clear" w:color="auto" w:fill="FFFFFF"/>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eastAsia="宋体" w:hAnsi="宋体" w:cs="宋体" w:hint="eastAsia"/>
          <w:sz w:val="24"/>
          <w:szCs w:val="24"/>
          <w:shd w:val="clear" w:color="auto" w:fill="FFFFFF"/>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eastAsia="宋体" w:hAnsi="宋体" w:cs="宋体" w:hint="eastAsia"/>
          <w:sz w:val="24"/>
          <w:szCs w:val="24"/>
          <w:shd w:val="clear" w:color="auto" w:fill="FFFFFF"/>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eastAsia="宋体" w:hAnsi="宋体" w:cs="宋体" w:hint="eastAsia"/>
          <w:sz w:val="24"/>
          <w:szCs w:val="24"/>
          <w:shd w:val="clear" w:color="auto" w:fill="FFFFFF"/>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eastAsia="宋体" w:hAnsi="宋体" w:cs="宋体" w:hint="eastAsia"/>
          <w:sz w:val="24"/>
          <w:szCs w:val="24"/>
          <w:shd w:val="clear" w:color="auto" w:fill="FFFFFF"/>
        </w:rPr>
        <w:br/>
        <w:t xml:space="preserve">　　（九）住宿业。从业人员300人以下或营业收入10000万元以下的为中小微型企业。</w:t>
      </w:r>
      <w:r>
        <w:rPr>
          <w:rFonts w:ascii="宋体" w:eastAsia="宋体" w:hAnsi="宋体" w:cs="宋体" w:hint="eastAsia"/>
          <w:sz w:val="24"/>
          <w:szCs w:val="24"/>
          <w:shd w:val="clear" w:color="auto" w:fill="FFFFFF"/>
        </w:rPr>
        <w:lastRenderedPageBreak/>
        <w:t>其中，从业人员100人及以上，且营业收入2000万元及以上的为中型企业；从业人员10人及以上，且营业收入100万元及以上的为小型企业；从业人员10人以下或营业收入100万元以下的为微型企业。</w:t>
      </w:r>
      <w:r>
        <w:rPr>
          <w:rFonts w:ascii="宋体" w:eastAsia="宋体" w:hAnsi="宋体" w:cs="宋体" w:hint="eastAsia"/>
          <w:sz w:val="24"/>
          <w:szCs w:val="24"/>
          <w:shd w:val="clear" w:color="auto" w:fill="FFFFFF"/>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eastAsia="宋体" w:hAnsi="宋体" w:cs="宋体" w:hint="eastAsia"/>
          <w:sz w:val="24"/>
          <w:szCs w:val="24"/>
          <w:shd w:val="clear" w:color="auto" w:fill="FFFFFF"/>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eastAsia="宋体" w:hAnsi="宋体" w:cs="宋体" w:hint="eastAsia"/>
          <w:sz w:val="24"/>
          <w:szCs w:val="24"/>
          <w:shd w:val="clear" w:color="auto" w:fill="FFFFFF"/>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eastAsia="宋体" w:hAnsi="宋体" w:cs="宋体" w:hint="eastAsia"/>
          <w:sz w:val="24"/>
          <w:szCs w:val="24"/>
          <w:shd w:val="clear" w:color="auto" w:fill="FFFFFF"/>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eastAsia="宋体" w:hAnsi="宋体" w:cs="宋体" w:hint="eastAsia"/>
          <w:sz w:val="24"/>
          <w:szCs w:val="24"/>
          <w:shd w:val="clear" w:color="auto" w:fill="FFFFFF"/>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eastAsia="宋体" w:hAnsi="宋体" w:cs="宋体" w:hint="eastAsia"/>
          <w:sz w:val="24"/>
          <w:szCs w:val="24"/>
          <w:shd w:val="clear" w:color="auto" w:fill="FFFFFF"/>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eastAsia="宋体" w:hAnsi="宋体" w:cs="宋体" w:hint="eastAsia"/>
          <w:sz w:val="24"/>
          <w:szCs w:val="24"/>
          <w:shd w:val="clear" w:color="auto" w:fill="FFFFFF"/>
        </w:rPr>
        <w:br/>
        <w:t xml:space="preserve">　　（十六）其他未列明行业。从业人员300人以下的为中小微型企业。其中，从业人</w:t>
      </w:r>
      <w:r>
        <w:rPr>
          <w:rFonts w:ascii="宋体" w:eastAsia="宋体" w:hAnsi="宋体" w:cs="宋体" w:hint="eastAsia"/>
          <w:sz w:val="24"/>
          <w:szCs w:val="24"/>
          <w:shd w:val="clear" w:color="auto" w:fill="FFFFFF"/>
        </w:rPr>
        <w:lastRenderedPageBreak/>
        <w:t>员100人及以上的为中型企业；从业人员10人及以上的为小型企业；从业人员10人以下的为微型企业。</w:t>
      </w:r>
    </w:p>
    <w:p w:rsidR="0069464B" w:rsidRDefault="00E573A0">
      <w:pPr>
        <w:widowControl/>
        <w:spacing w:line="500" w:lineRule="exact"/>
        <w:jc w:val="left"/>
        <w:outlineLvl w:val="1"/>
        <w:rPr>
          <w:rFonts w:ascii="宋体" w:eastAsia="宋体" w:hAnsi="宋体"/>
          <w:sz w:val="24"/>
          <w:szCs w:val="24"/>
        </w:rPr>
      </w:pPr>
      <w:r>
        <w:rPr>
          <w:rFonts w:ascii="宋体" w:eastAsia="宋体" w:hAnsi="宋体" w:hint="eastAsia"/>
          <w:sz w:val="24"/>
          <w:szCs w:val="24"/>
        </w:rPr>
        <w:t xml:space="preserve">五、企业类型的划分以统计部门的统计数据为依据。 </w:t>
      </w:r>
    </w:p>
    <w:p w:rsidR="0069464B" w:rsidRDefault="00E573A0">
      <w:pPr>
        <w:widowControl/>
        <w:spacing w:line="500" w:lineRule="exact"/>
        <w:jc w:val="left"/>
        <w:rPr>
          <w:rFonts w:ascii="宋体" w:eastAsia="宋体" w:hAnsi="宋体"/>
          <w:sz w:val="24"/>
          <w:szCs w:val="24"/>
        </w:rPr>
      </w:pPr>
      <w:r>
        <w:rPr>
          <w:rFonts w:ascii="宋体" w:eastAsia="宋体" w:hAnsi="宋体" w:hint="eastAsia"/>
          <w:sz w:val="24"/>
          <w:szCs w:val="24"/>
        </w:rPr>
        <w:t xml:space="preserve">六、本规定适用于在中华人民共和国境内依法设立的各类所有制和各种组织形式的企业。个体工商户和本规定以外的行业，参照本规定进行划型。 </w:t>
      </w:r>
    </w:p>
    <w:p w:rsidR="0069464B" w:rsidRDefault="00E573A0">
      <w:pPr>
        <w:widowControl/>
        <w:spacing w:line="500" w:lineRule="exact"/>
        <w:jc w:val="left"/>
        <w:rPr>
          <w:rFonts w:ascii="宋体" w:eastAsia="宋体" w:hAnsi="宋体"/>
          <w:sz w:val="24"/>
          <w:szCs w:val="24"/>
        </w:rPr>
      </w:pPr>
      <w:r>
        <w:rPr>
          <w:rFonts w:ascii="宋体" w:eastAsia="宋体" w:hAnsi="宋体" w:hint="eastAsia"/>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rsidR="0069464B" w:rsidRDefault="00E573A0">
      <w:pPr>
        <w:widowControl/>
        <w:spacing w:line="500" w:lineRule="exact"/>
        <w:jc w:val="left"/>
        <w:rPr>
          <w:rFonts w:ascii="宋体" w:eastAsia="宋体" w:hAnsi="宋体"/>
          <w:sz w:val="24"/>
          <w:szCs w:val="24"/>
        </w:rPr>
      </w:pPr>
      <w:r>
        <w:rPr>
          <w:rFonts w:ascii="宋体" w:eastAsia="宋体" w:hAnsi="宋体" w:hint="eastAsia"/>
          <w:sz w:val="24"/>
          <w:szCs w:val="24"/>
        </w:rPr>
        <w:t xml:space="preserve">八、本规定由工业和信息化部、国家统计局会同有关部门根据《国民经济行业分类》修订情况和企业发展变化情况适时修订。 </w:t>
      </w:r>
    </w:p>
    <w:p w:rsidR="0069464B" w:rsidRDefault="00E573A0">
      <w:pPr>
        <w:widowControl/>
        <w:spacing w:line="500" w:lineRule="exact"/>
        <w:jc w:val="left"/>
        <w:rPr>
          <w:rFonts w:ascii="宋体" w:eastAsia="宋体" w:hAnsi="宋体"/>
          <w:sz w:val="24"/>
          <w:szCs w:val="24"/>
        </w:rPr>
      </w:pPr>
      <w:r>
        <w:rPr>
          <w:rFonts w:ascii="宋体" w:eastAsia="宋体" w:hAnsi="宋体" w:hint="eastAsia"/>
          <w:sz w:val="24"/>
          <w:szCs w:val="24"/>
        </w:rPr>
        <w:t xml:space="preserve">九、本规定由工业和信息化部、国家统计局会同有关部门负责解释。 </w:t>
      </w:r>
    </w:p>
    <w:p w:rsidR="0069464B" w:rsidRDefault="00E573A0">
      <w:pPr>
        <w:widowControl/>
        <w:spacing w:line="500" w:lineRule="exact"/>
        <w:rPr>
          <w:rFonts w:ascii="宋体" w:eastAsia="宋体" w:hAnsi="宋体"/>
          <w:sz w:val="24"/>
          <w:szCs w:val="24"/>
        </w:rPr>
      </w:pPr>
      <w:r>
        <w:rPr>
          <w:rFonts w:ascii="宋体" w:eastAsia="宋体" w:hAnsi="宋体" w:hint="eastAsia"/>
          <w:sz w:val="24"/>
          <w:szCs w:val="24"/>
        </w:rPr>
        <w:t xml:space="preserve">十、本规定自发布之日起执行，原国家经贸委、原国家计委、财政部和国家统计局2003年颁布的《中小企业标准暂行规定》同时废止。 </w:t>
      </w:r>
    </w:p>
    <w:p w:rsidR="0069464B" w:rsidRDefault="0069464B">
      <w:pPr>
        <w:rPr>
          <w:rFonts w:ascii="Calibri" w:eastAsia="宋体" w:hAnsi="Calibri"/>
        </w:rPr>
      </w:pPr>
    </w:p>
    <w:p w:rsidR="0069464B" w:rsidRDefault="0069464B"/>
    <w:p w:rsidR="0069464B" w:rsidRDefault="0069464B"/>
    <w:sectPr w:rsidR="0069464B" w:rsidSect="0069464B">
      <w:footerReference w:type="default" r:id="rId13"/>
      <w:pgSz w:w="11907" w:h="16840"/>
      <w:pgMar w:top="1400" w:right="1418" w:bottom="1089" w:left="1418" w:header="624" w:footer="74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80" w:rsidRDefault="00312880" w:rsidP="0069464B">
      <w:r>
        <w:separator/>
      </w:r>
    </w:p>
  </w:endnote>
  <w:endnote w:type="continuationSeparator" w:id="0">
    <w:p w:rsidR="00312880" w:rsidRDefault="00312880" w:rsidP="00694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汉仪中等线KW"/>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altName w:val="汉仪中等线KW"/>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onospace">
    <w:altName w:val="苹方-简"/>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微软雅黑">
    <w:altName w:val="汉仪旗黑"/>
    <w:panose1 w:val="020B0503020204020204"/>
    <w:charset w:val="86"/>
    <w:family w:val="swiss"/>
    <w:pitch w:val="variable"/>
    <w:sig w:usb0="80000287" w:usb1="2ACF3C50" w:usb2="00000016" w:usb3="00000000" w:csb0="0004001F" w:csb1="00000000"/>
  </w:font>
  <w:font w:name="华文中宋">
    <w:altName w:val="汉仪书宋二KW"/>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MingLiU_HKSCS">
    <w:altName w:val="Arial Unicode MS"/>
    <w:charset w:val="88"/>
    <w:family w:val="roman"/>
    <w:pitch w:val="default"/>
    <w:sig w:usb0="00000000" w:usb1="0000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F" w:rsidRDefault="00D64B1F">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filled="f" stroked="f" strokeweight=".5pt">
          <v:textbox style="mso-fit-shape-to-text:t" inset="0,0,0,0">
            <w:txbxContent>
              <w:p w:rsidR="00D64B1F" w:rsidRDefault="00D64B1F">
                <w:pPr>
                  <w:pStyle w:val="a7"/>
                </w:pPr>
                <w:fldSimple w:instr=" PAGE  \* MERGEFORMAT ">
                  <w:r w:rsidR="00935942">
                    <w:rPr>
                      <w:noProof/>
                    </w:rPr>
                    <w:t>25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F" w:rsidRDefault="00D64B1F">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filled="f" stroked="f" strokeweight=".5pt">
          <v:textbox style="mso-fit-shape-to-text:t" inset="0,0,0,0">
            <w:txbxContent>
              <w:p w:rsidR="00D64B1F" w:rsidRDefault="00D64B1F">
                <w:pPr>
                  <w:pStyle w:val="a7"/>
                </w:pPr>
                <w:fldSimple w:instr=" PAGE  \* MERGEFORMAT ">
                  <w:r w:rsidR="00935942">
                    <w:rPr>
                      <w:noProof/>
                    </w:rPr>
                    <w:t>87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80" w:rsidRDefault="00312880" w:rsidP="0069464B">
      <w:r>
        <w:separator/>
      </w:r>
    </w:p>
  </w:footnote>
  <w:footnote w:type="continuationSeparator" w:id="0">
    <w:p w:rsidR="00312880" w:rsidRDefault="00312880" w:rsidP="00694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F" w:rsidRDefault="00D64B1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DD820"/>
    <w:multiLevelType w:val="multilevel"/>
    <w:tmpl w:val="973DD82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7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A0647C4F"/>
    <w:multiLevelType w:val="multilevel"/>
    <w:tmpl w:val="A0647C4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CD806B66"/>
    <w:multiLevelType w:val="singleLevel"/>
    <w:tmpl w:val="CD806B66"/>
    <w:lvl w:ilvl="0">
      <w:start w:val="1"/>
      <w:numFmt w:val="decimal"/>
      <w:lvlText w:val="(%1)"/>
      <w:lvlJc w:val="left"/>
      <w:pPr>
        <w:ind w:left="425" w:hanging="425"/>
      </w:pPr>
      <w:rPr>
        <w:rFonts w:hint="default"/>
      </w:rPr>
    </w:lvl>
  </w:abstractNum>
  <w:abstractNum w:abstractNumId="3">
    <w:nsid w:val="23C26398"/>
    <w:multiLevelType w:val="singleLevel"/>
    <w:tmpl w:val="23C26398"/>
    <w:lvl w:ilvl="0">
      <w:start w:val="2"/>
      <w:numFmt w:val="chineseCounting"/>
      <w:suff w:val="space"/>
      <w:lvlText w:val="第%1章"/>
      <w:lvlJc w:val="left"/>
      <w:rPr>
        <w:rFonts w:hint="eastAsia"/>
      </w:rPr>
    </w:lvl>
  </w:abstractNum>
  <w:abstractNum w:abstractNumId="4">
    <w:nsid w:val="2D6A2507"/>
    <w:multiLevelType w:val="singleLevel"/>
    <w:tmpl w:val="2D6A2507"/>
    <w:lvl w:ilvl="0">
      <w:start w:val="1"/>
      <w:numFmt w:val="decimal"/>
      <w:lvlText w:val="(%1)"/>
      <w:lvlJc w:val="left"/>
      <w:pPr>
        <w:ind w:left="425" w:hanging="425"/>
      </w:pPr>
      <w:rPr>
        <w:rFonts w:hint="default"/>
      </w:rPr>
    </w:lvl>
  </w:abstractNum>
  <w:abstractNum w:abstractNumId="5">
    <w:nsid w:val="54A48C29"/>
    <w:multiLevelType w:val="singleLevel"/>
    <w:tmpl w:val="54A48C29"/>
    <w:lvl w:ilvl="0">
      <w:start w:val="1"/>
      <w:numFmt w:val="decimal"/>
      <w:lvlText w:val="(%1)"/>
      <w:lvlJc w:val="left"/>
      <w:pPr>
        <w:ind w:left="425" w:hanging="425"/>
      </w:pPr>
      <w:rPr>
        <w:rFonts w:hint="default"/>
      </w:rPr>
    </w:lvl>
  </w:abstractNum>
  <w:abstractNum w:abstractNumId="6">
    <w:nsid w:val="570C9FE6"/>
    <w:multiLevelType w:val="singleLevel"/>
    <w:tmpl w:val="570C9FE6"/>
    <w:lvl w:ilvl="0">
      <w:start w:val="1"/>
      <w:numFmt w:val="decimal"/>
      <w:lvlText w:val="(%1)"/>
      <w:lvlJc w:val="left"/>
      <w:pPr>
        <w:ind w:left="425" w:hanging="425"/>
      </w:pPr>
      <w:rPr>
        <w:rFonts w:hint="default"/>
      </w:rPr>
    </w:lvl>
  </w:abstractNum>
  <w:abstractNum w:abstractNumId="7">
    <w:nsid w:val="636E47B0"/>
    <w:multiLevelType w:val="multilevel"/>
    <w:tmpl w:val="636E47B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77E0E1F"/>
    <w:multiLevelType w:val="multilevel"/>
    <w:tmpl w:val="677E0E1F"/>
    <w:lvl w:ilvl="0">
      <w:start w:val="1"/>
      <w:numFmt w:val="chineseCountingThousand"/>
      <w:lvlText w:val="%1、"/>
      <w:lvlJc w:val="left"/>
      <w:pPr>
        <w:tabs>
          <w:tab w:val="left" w:pos="420"/>
        </w:tabs>
        <w:ind w:left="357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BDA4796"/>
    <w:multiLevelType w:val="singleLevel"/>
    <w:tmpl w:val="6BDA4796"/>
    <w:lvl w:ilvl="0">
      <w:start w:val="1"/>
      <w:numFmt w:val="decimal"/>
      <w:lvlText w:val="(%1)"/>
      <w:lvlJc w:val="left"/>
      <w:pPr>
        <w:ind w:left="425" w:hanging="425"/>
      </w:pPr>
      <w:rPr>
        <w:rFonts w:hint="default"/>
      </w:rPr>
    </w:lvl>
  </w:abstractNum>
  <w:abstractNum w:abstractNumId="10">
    <w:nsid w:val="75BB5789"/>
    <w:multiLevelType w:val="singleLevel"/>
    <w:tmpl w:val="75BB5789"/>
    <w:lvl w:ilvl="0">
      <w:start w:val="1"/>
      <w:numFmt w:val="decimal"/>
      <w:lvlText w:val="(%1)"/>
      <w:lvlJc w:val="left"/>
      <w:pPr>
        <w:ind w:left="425" w:hanging="425"/>
      </w:pPr>
      <w:rPr>
        <w:rFonts w:hint="default"/>
      </w:rPr>
    </w:lvl>
  </w:abstractNum>
  <w:abstractNum w:abstractNumId="11">
    <w:nsid w:val="7A1A81EF"/>
    <w:multiLevelType w:val="multilevel"/>
    <w:tmpl w:val="7A1A81EF"/>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4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11"/>
  </w:num>
  <w:num w:numId="3">
    <w:abstractNumId w:val="1"/>
  </w:num>
  <w:num w:numId="4">
    <w:abstractNumId w:val="5"/>
  </w:num>
  <w:num w:numId="5">
    <w:abstractNumId w:val="10"/>
  </w:num>
  <w:num w:numId="6">
    <w:abstractNumId w:val="9"/>
  </w:num>
  <w:num w:numId="7">
    <w:abstractNumId w:val="0"/>
  </w:num>
  <w:num w:numId="8">
    <w:abstractNumId w:val="4"/>
  </w:num>
  <w:num w:numId="9">
    <w:abstractNumId w:val="2"/>
  </w:num>
  <w:num w:numId="10">
    <w:abstractNumId w:val="6"/>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M2Y2JiMzhhNTM2NGVhNThmMjJkMzJmZWQ0ZmRjODEifQ=="/>
  </w:docVars>
  <w:rsids>
    <w:rsidRoot w:val="006D3EDA"/>
    <w:rsid w:val="ADCF3DA3"/>
    <w:rsid w:val="B2FE3C76"/>
    <w:rsid w:val="B37FB4C4"/>
    <w:rsid w:val="BF71D868"/>
    <w:rsid w:val="EBD8B702"/>
    <w:rsid w:val="EE1D1401"/>
    <w:rsid w:val="FFE892C5"/>
    <w:rsid w:val="00002D8A"/>
    <w:rsid w:val="00010B17"/>
    <w:rsid w:val="000A756E"/>
    <w:rsid w:val="000B5BF0"/>
    <w:rsid w:val="001067F8"/>
    <w:rsid w:val="00121F3A"/>
    <w:rsid w:val="00126A66"/>
    <w:rsid w:val="00164249"/>
    <w:rsid w:val="001D75F2"/>
    <w:rsid w:val="00206F23"/>
    <w:rsid w:val="00252024"/>
    <w:rsid w:val="002900ED"/>
    <w:rsid w:val="002C6671"/>
    <w:rsid w:val="00306A49"/>
    <w:rsid w:val="00312880"/>
    <w:rsid w:val="00342F75"/>
    <w:rsid w:val="003C0058"/>
    <w:rsid w:val="003C47E8"/>
    <w:rsid w:val="003D7928"/>
    <w:rsid w:val="003E30F5"/>
    <w:rsid w:val="003F2A8F"/>
    <w:rsid w:val="003F763E"/>
    <w:rsid w:val="00430CFF"/>
    <w:rsid w:val="00433D0A"/>
    <w:rsid w:val="004377BD"/>
    <w:rsid w:val="004A6FC1"/>
    <w:rsid w:val="004B4153"/>
    <w:rsid w:val="004C0918"/>
    <w:rsid w:val="004F76D0"/>
    <w:rsid w:val="005603E3"/>
    <w:rsid w:val="005A4685"/>
    <w:rsid w:val="005B0280"/>
    <w:rsid w:val="005C5268"/>
    <w:rsid w:val="005F5B4A"/>
    <w:rsid w:val="005F73EC"/>
    <w:rsid w:val="00636BB1"/>
    <w:rsid w:val="0066348C"/>
    <w:rsid w:val="0067085B"/>
    <w:rsid w:val="0069464B"/>
    <w:rsid w:val="006D3EDA"/>
    <w:rsid w:val="00706EA8"/>
    <w:rsid w:val="007073E8"/>
    <w:rsid w:val="00790FD3"/>
    <w:rsid w:val="007A20D4"/>
    <w:rsid w:val="007C1D2F"/>
    <w:rsid w:val="00820777"/>
    <w:rsid w:val="008472DF"/>
    <w:rsid w:val="00870FE8"/>
    <w:rsid w:val="00871DF2"/>
    <w:rsid w:val="00880A5C"/>
    <w:rsid w:val="008E2F6B"/>
    <w:rsid w:val="008F2F5E"/>
    <w:rsid w:val="00930E49"/>
    <w:rsid w:val="00935942"/>
    <w:rsid w:val="00935979"/>
    <w:rsid w:val="00982118"/>
    <w:rsid w:val="009A2982"/>
    <w:rsid w:val="00A6580D"/>
    <w:rsid w:val="00AF5410"/>
    <w:rsid w:val="00B31653"/>
    <w:rsid w:val="00BE743D"/>
    <w:rsid w:val="00C154B9"/>
    <w:rsid w:val="00C81134"/>
    <w:rsid w:val="00C81557"/>
    <w:rsid w:val="00CA1D2D"/>
    <w:rsid w:val="00CC281C"/>
    <w:rsid w:val="00CD7E80"/>
    <w:rsid w:val="00D1299C"/>
    <w:rsid w:val="00D337EC"/>
    <w:rsid w:val="00D64B1F"/>
    <w:rsid w:val="00DA063E"/>
    <w:rsid w:val="00DB55D5"/>
    <w:rsid w:val="00E573A0"/>
    <w:rsid w:val="00EB187C"/>
    <w:rsid w:val="00F33B7F"/>
    <w:rsid w:val="00F75CC3"/>
    <w:rsid w:val="00F82337"/>
    <w:rsid w:val="00F97933"/>
    <w:rsid w:val="00FF786C"/>
    <w:rsid w:val="21D4339B"/>
    <w:rsid w:val="3BD8907D"/>
    <w:rsid w:val="3E031E84"/>
    <w:rsid w:val="40281B4E"/>
    <w:rsid w:val="47EF4857"/>
    <w:rsid w:val="5DE209B9"/>
    <w:rsid w:val="71DF0BAA"/>
    <w:rsid w:val="76F7B2E2"/>
    <w:rsid w:val="7CFBD23C"/>
    <w:rsid w:val="7EF7C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Body Text" w:qFormat="1"/>
    <w:lsdException w:name="Body Text Indent" w:qFormat="1"/>
    <w:lsdException w:name="Message Header" w:qFormat="1"/>
    <w:lsdException w:name="Subtitle" w:semiHidden="0" w:uiPriority="11" w:unhideWhenUsed="0" w:qFormat="1"/>
    <w:lsdException w:name="Body Text First Indent" w:qFormat="1"/>
    <w:lsdException w:name="Body Text First Indent 2" w:uiPriority="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0" w:unhideWhenUsed="0" w:qFormat="1"/>
    <w:lsdException w:name="Emphasis" w:semiHidden="0" w:uiPriority="0" w:unhideWhenUsed="0" w:qFormat="1"/>
    <w:lsdException w:name="Plain Text" w:qFormat="1"/>
    <w:lsdException w:name="HTML Acronym" w:semiHidden="0" w:uiPriority="0" w:unhideWhenUsed="0" w:qFormat="1"/>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64B"/>
    <w:pPr>
      <w:widowControl w:val="0"/>
      <w:jc w:val="both"/>
    </w:pPr>
    <w:rPr>
      <w:rFonts w:ascii="等线" w:eastAsia="等线" w:hAnsi="等线" w:cs="Times New Roman"/>
      <w:kern w:val="2"/>
      <w:sz w:val="21"/>
      <w:szCs w:val="22"/>
    </w:rPr>
  </w:style>
  <w:style w:type="paragraph" w:styleId="1">
    <w:name w:val="heading 1"/>
    <w:basedOn w:val="a"/>
    <w:next w:val="a"/>
    <w:link w:val="1Char1"/>
    <w:qFormat/>
    <w:rsid w:val="0069464B"/>
    <w:pPr>
      <w:keepNext/>
      <w:keepLines/>
      <w:spacing w:before="340" w:after="330" w:line="578" w:lineRule="auto"/>
      <w:outlineLvl w:val="0"/>
    </w:pPr>
    <w:rPr>
      <w:rFonts w:ascii="Calibri" w:eastAsia="宋体" w:hAnsi="Calibri"/>
      <w:b/>
      <w:bCs/>
      <w:kern w:val="44"/>
      <w:sz w:val="44"/>
      <w:szCs w:val="44"/>
    </w:rPr>
  </w:style>
  <w:style w:type="paragraph" w:styleId="3">
    <w:name w:val="heading 3"/>
    <w:basedOn w:val="a"/>
    <w:next w:val="a"/>
    <w:link w:val="3Char1"/>
    <w:semiHidden/>
    <w:unhideWhenUsed/>
    <w:qFormat/>
    <w:rsid w:val="0069464B"/>
    <w:pPr>
      <w:keepNext/>
      <w:keepLines/>
      <w:spacing w:before="260" w:after="260" w:line="416" w:lineRule="auto"/>
      <w:outlineLvl w:val="2"/>
    </w:pPr>
    <w:rPr>
      <w:rFonts w:ascii="Calibri" w:eastAsia="宋体" w:hAnsi="Calibri"/>
      <w:b/>
      <w:sz w:val="32"/>
      <w:szCs w:val="24"/>
    </w:rPr>
  </w:style>
  <w:style w:type="paragraph" w:styleId="4">
    <w:name w:val="heading 4"/>
    <w:basedOn w:val="a"/>
    <w:next w:val="a"/>
    <w:link w:val="4Char1"/>
    <w:semiHidden/>
    <w:unhideWhenUsed/>
    <w:qFormat/>
    <w:rsid w:val="0069464B"/>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semiHidden/>
    <w:unhideWhenUsed/>
    <w:qFormat/>
    <w:rsid w:val="0069464B"/>
    <w:pPr>
      <w:spacing w:after="120"/>
    </w:pPr>
  </w:style>
  <w:style w:type="paragraph" w:styleId="a4">
    <w:name w:val="Body Text Indent"/>
    <w:basedOn w:val="a"/>
    <w:link w:val="Char10"/>
    <w:uiPriority w:val="99"/>
    <w:semiHidden/>
    <w:unhideWhenUsed/>
    <w:qFormat/>
    <w:rsid w:val="0069464B"/>
    <w:pPr>
      <w:spacing w:after="120"/>
      <w:ind w:leftChars="200" w:left="420"/>
    </w:pPr>
  </w:style>
  <w:style w:type="paragraph" w:styleId="a5">
    <w:name w:val="Plain Text"/>
    <w:basedOn w:val="a"/>
    <w:link w:val="Char11"/>
    <w:uiPriority w:val="99"/>
    <w:semiHidden/>
    <w:unhideWhenUsed/>
    <w:qFormat/>
    <w:rsid w:val="0069464B"/>
    <w:rPr>
      <w:rFonts w:hAnsi="Courier New" w:cs="Courier New"/>
    </w:rPr>
  </w:style>
  <w:style w:type="paragraph" w:styleId="2">
    <w:name w:val="Body Text Indent 2"/>
    <w:basedOn w:val="a"/>
    <w:link w:val="2Char1"/>
    <w:qFormat/>
    <w:rsid w:val="0069464B"/>
    <w:pPr>
      <w:spacing w:after="120" w:line="480" w:lineRule="auto"/>
      <w:ind w:leftChars="200" w:left="420"/>
    </w:pPr>
    <w:rPr>
      <w:rFonts w:ascii="Calibri" w:eastAsia="宋体" w:hAnsi="Calibri"/>
    </w:rPr>
  </w:style>
  <w:style w:type="paragraph" w:styleId="a6">
    <w:name w:val="Balloon Text"/>
    <w:basedOn w:val="a"/>
    <w:link w:val="Char12"/>
    <w:uiPriority w:val="99"/>
    <w:semiHidden/>
    <w:unhideWhenUsed/>
    <w:qFormat/>
    <w:rsid w:val="0069464B"/>
    <w:rPr>
      <w:sz w:val="18"/>
      <w:szCs w:val="18"/>
    </w:rPr>
  </w:style>
  <w:style w:type="paragraph" w:styleId="a7">
    <w:name w:val="footer"/>
    <w:basedOn w:val="a"/>
    <w:link w:val="Char13"/>
    <w:unhideWhenUsed/>
    <w:qFormat/>
    <w:rsid w:val="0069464B"/>
    <w:pPr>
      <w:tabs>
        <w:tab w:val="center" w:pos="4153"/>
        <w:tab w:val="right" w:pos="8306"/>
      </w:tabs>
      <w:snapToGrid w:val="0"/>
      <w:jc w:val="left"/>
    </w:pPr>
    <w:rPr>
      <w:sz w:val="18"/>
      <w:szCs w:val="18"/>
    </w:rPr>
  </w:style>
  <w:style w:type="paragraph" w:styleId="a8">
    <w:name w:val="header"/>
    <w:basedOn w:val="a"/>
    <w:link w:val="Char14"/>
    <w:uiPriority w:val="99"/>
    <w:unhideWhenUsed/>
    <w:qFormat/>
    <w:rsid w:val="0069464B"/>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10"/>
    <w:qFormat/>
    <w:rsid w:val="0069464B"/>
    <w:pPr>
      <w:spacing w:before="100" w:beforeAutospacing="1" w:after="100" w:afterAutospacing="1"/>
    </w:pPr>
    <w:rPr>
      <w:rFonts w:ascii="Times New Roman" w:eastAsia="宋体" w:hAnsi="Times New Roman"/>
      <w:sz w:val="24"/>
      <w:szCs w:val="24"/>
    </w:rPr>
  </w:style>
  <w:style w:type="paragraph" w:styleId="a9">
    <w:name w:val="Message Header"/>
    <w:basedOn w:val="a"/>
    <w:link w:val="Char15"/>
    <w:uiPriority w:val="99"/>
    <w:semiHidden/>
    <w:unhideWhenUsed/>
    <w:qFormat/>
    <w:rsid w:val="006946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等线 Light" w:eastAsia="等线 Light" w:hAnsi="等线 Light"/>
      <w:sz w:val="24"/>
      <w:szCs w:val="24"/>
    </w:rPr>
  </w:style>
  <w:style w:type="paragraph" w:styleId="aa">
    <w:name w:val="Body Text First Indent"/>
    <w:basedOn w:val="a3"/>
    <w:link w:val="Char"/>
    <w:uiPriority w:val="99"/>
    <w:semiHidden/>
    <w:unhideWhenUsed/>
    <w:qFormat/>
    <w:rsid w:val="0069464B"/>
    <w:pPr>
      <w:ind w:firstLineChars="100" w:firstLine="420"/>
    </w:pPr>
  </w:style>
  <w:style w:type="paragraph" w:styleId="21">
    <w:name w:val="Body Text First Indent 2"/>
    <w:basedOn w:val="a4"/>
    <w:link w:val="2Char"/>
    <w:semiHidden/>
    <w:unhideWhenUsed/>
    <w:qFormat/>
    <w:rsid w:val="0069464B"/>
    <w:pPr>
      <w:ind w:firstLineChars="200" w:firstLine="420"/>
    </w:pPr>
    <w:rPr>
      <w:rFonts w:ascii="宋体" w:eastAsia="Arial Unicode MS" w:hAnsi="Courier New"/>
      <w:color w:val="000000"/>
      <w:spacing w:val="-4"/>
    </w:rPr>
  </w:style>
  <w:style w:type="character" w:styleId="ab">
    <w:name w:val="Strong"/>
    <w:qFormat/>
    <w:rsid w:val="0069464B"/>
    <w:rPr>
      <w:b/>
      <w:bCs/>
    </w:rPr>
  </w:style>
  <w:style w:type="character" w:styleId="ac">
    <w:name w:val="FollowedHyperlink"/>
    <w:basedOn w:val="a0"/>
    <w:uiPriority w:val="99"/>
    <w:semiHidden/>
    <w:unhideWhenUsed/>
    <w:qFormat/>
    <w:rsid w:val="0069464B"/>
    <w:rPr>
      <w:color w:val="800080" w:themeColor="followedHyperlink"/>
      <w:u w:val="single"/>
    </w:rPr>
  </w:style>
  <w:style w:type="character" w:styleId="ad">
    <w:name w:val="Emphasis"/>
    <w:qFormat/>
    <w:rsid w:val="0069464B"/>
    <w:rPr>
      <w:b/>
      <w:bCs/>
    </w:rPr>
  </w:style>
  <w:style w:type="character" w:styleId="HTML">
    <w:name w:val="HTML Definition"/>
    <w:qFormat/>
    <w:rsid w:val="0069464B"/>
  </w:style>
  <w:style w:type="character" w:styleId="HTML0">
    <w:name w:val="HTML Typewriter"/>
    <w:qFormat/>
    <w:rsid w:val="0069464B"/>
    <w:rPr>
      <w:rFonts w:ascii="monospace" w:eastAsia="monospace" w:hAnsi="monospace" w:cs="monospace"/>
      <w:sz w:val="20"/>
    </w:rPr>
  </w:style>
  <w:style w:type="character" w:styleId="HTML1">
    <w:name w:val="HTML Acronym"/>
    <w:qFormat/>
    <w:rsid w:val="0069464B"/>
  </w:style>
  <w:style w:type="character" w:styleId="HTML2">
    <w:name w:val="HTML Variable"/>
    <w:qFormat/>
    <w:rsid w:val="0069464B"/>
  </w:style>
  <w:style w:type="character" w:styleId="ae">
    <w:name w:val="Hyperlink"/>
    <w:uiPriority w:val="99"/>
    <w:qFormat/>
    <w:rsid w:val="0069464B"/>
    <w:rPr>
      <w:color w:val="000000"/>
      <w:u w:val="none"/>
    </w:rPr>
  </w:style>
  <w:style w:type="character" w:styleId="HTML3">
    <w:name w:val="HTML Code"/>
    <w:qFormat/>
    <w:rsid w:val="0069464B"/>
    <w:rPr>
      <w:rFonts w:ascii="monospace" w:eastAsia="monospace" w:hAnsi="monospace" w:cs="monospace" w:hint="default"/>
      <w:sz w:val="20"/>
    </w:rPr>
  </w:style>
  <w:style w:type="character" w:styleId="HTML4">
    <w:name w:val="HTML Cite"/>
    <w:qFormat/>
    <w:rsid w:val="0069464B"/>
  </w:style>
  <w:style w:type="character" w:styleId="HTML5">
    <w:name w:val="HTML Keyboard"/>
    <w:qFormat/>
    <w:rsid w:val="0069464B"/>
    <w:rPr>
      <w:rFonts w:ascii="monospace" w:eastAsia="monospace" w:hAnsi="monospace" w:cs="monospace" w:hint="default"/>
      <w:sz w:val="20"/>
    </w:rPr>
  </w:style>
  <w:style w:type="character" w:styleId="HTML6">
    <w:name w:val="HTML Sample"/>
    <w:qFormat/>
    <w:rsid w:val="0069464B"/>
    <w:rPr>
      <w:rFonts w:ascii="monospace" w:eastAsia="monospace" w:hAnsi="monospace" w:cs="monospace" w:hint="default"/>
    </w:rPr>
  </w:style>
  <w:style w:type="character" w:customStyle="1" w:styleId="1Char">
    <w:name w:val="标题 1 Char"/>
    <w:basedOn w:val="a0"/>
    <w:link w:val="1"/>
    <w:uiPriority w:val="9"/>
    <w:qFormat/>
    <w:rsid w:val="0069464B"/>
    <w:rPr>
      <w:rFonts w:ascii="等线" w:eastAsia="等线" w:hAnsi="等线" w:cs="Times New Roman"/>
      <w:b/>
      <w:bCs/>
      <w:kern w:val="44"/>
      <w:sz w:val="44"/>
      <w:szCs w:val="44"/>
    </w:rPr>
  </w:style>
  <w:style w:type="character" w:customStyle="1" w:styleId="3Char">
    <w:name w:val="标题 3 Char"/>
    <w:basedOn w:val="a0"/>
    <w:link w:val="3"/>
    <w:uiPriority w:val="9"/>
    <w:semiHidden/>
    <w:rsid w:val="0069464B"/>
    <w:rPr>
      <w:rFonts w:ascii="等线" w:eastAsia="等线" w:hAnsi="等线" w:cs="Times New Roman"/>
      <w:b/>
      <w:bCs/>
      <w:sz w:val="32"/>
      <w:szCs w:val="32"/>
    </w:rPr>
  </w:style>
  <w:style w:type="character" w:customStyle="1" w:styleId="4Char">
    <w:name w:val="标题 4 Char"/>
    <w:basedOn w:val="a0"/>
    <w:link w:val="4"/>
    <w:uiPriority w:val="9"/>
    <w:semiHidden/>
    <w:rsid w:val="0069464B"/>
    <w:rPr>
      <w:rFonts w:asciiTheme="majorHAnsi" w:eastAsiaTheme="majorEastAsia" w:hAnsiTheme="majorHAnsi" w:cstheme="majorBidi"/>
      <w:b/>
      <w:bCs/>
      <w:sz w:val="28"/>
      <w:szCs w:val="28"/>
    </w:rPr>
  </w:style>
  <w:style w:type="character" w:customStyle="1" w:styleId="Char0">
    <w:name w:val="页眉 Char"/>
    <w:basedOn w:val="a0"/>
    <w:link w:val="a8"/>
    <w:uiPriority w:val="99"/>
    <w:semiHidden/>
    <w:qFormat/>
    <w:rsid w:val="0069464B"/>
    <w:rPr>
      <w:rFonts w:ascii="等线" w:eastAsia="等线" w:hAnsi="等线" w:cs="Times New Roman"/>
      <w:sz w:val="18"/>
      <w:szCs w:val="18"/>
    </w:rPr>
  </w:style>
  <w:style w:type="character" w:customStyle="1" w:styleId="Char14">
    <w:name w:val="页眉 Char1"/>
    <w:link w:val="a8"/>
    <w:uiPriority w:val="99"/>
    <w:qFormat/>
    <w:rsid w:val="0069464B"/>
    <w:rPr>
      <w:rFonts w:ascii="等线" w:eastAsia="等线" w:hAnsi="等线" w:cs="Times New Roman"/>
      <w:sz w:val="18"/>
      <w:szCs w:val="18"/>
    </w:rPr>
  </w:style>
  <w:style w:type="character" w:customStyle="1" w:styleId="Char2">
    <w:name w:val="页脚 Char"/>
    <w:basedOn w:val="a0"/>
    <w:link w:val="a7"/>
    <w:uiPriority w:val="99"/>
    <w:semiHidden/>
    <w:qFormat/>
    <w:rsid w:val="0069464B"/>
    <w:rPr>
      <w:rFonts w:ascii="等线" w:eastAsia="等线" w:hAnsi="等线" w:cs="Times New Roman"/>
      <w:sz w:val="18"/>
      <w:szCs w:val="18"/>
    </w:rPr>
  </w:style>
  <w:style w:type="character" w:customStyle="1" w:styleId="Char13">
    <w:name w:val="页脚 Char1"/>
    <w:link w:val="a7"/>
    <w:qFormat/>
    <w:rsid w:val="0069464B"/>
    <w:rPr>
      <w:rFonts w:ascii="等线" w:eastAsia="等线" w:hAnsi="等线" w:cs="Times New Roman"/>
      <w:sz w:val="18"/>
      <w:szCs w:val="18"/>
    </w:rPr>
  </w:style>
  <w:style w:type="paragraph" w:customStyle="1" w:styleId="11">
    <w:name w:val="标题 11"/>
    <w:basedOn w:val="a"/>
    <w:next w:val="a"/>
    <w:qFormat/>
    <w:rsid w:val="0069464B"/>
    <w:pPr>
      <w:keepNext/>
      <w:keepLines/>
      <w:spacing w:before="340" w:after="330" w:line="576" w:lineRule="auto"/>
      <w:outlineLvl w:val="0"/>
    </w:pPr>
    <w:rPr>
      <w:b/>
      <w:bCs/>
      <w:kern w:val="44"/>
      <w:sz w:val="44"/>
      <w:szCs w:val="44"/>
    </w:rPr>
  </w:style>
  <w:style w:type="paragraph" w:customStyle="1" w:styleId="31">
    <w:name w:val="标题 31"/>
    <w:basedOn w:val="a"/>
    <w:next w:val="a"/>
    <w:qFormat/>
    <w:rsid w:val="0069464B"/>
    <w:pPr>
      <w:keepNext/>
      <w:keepLines/>
      <w:spacing w:before="260" w:after="260" w:line="413" w:lineRule="auto"/>
      <w:outlineLvl w:val="2"/>
    </w:pPr>
    <w:rPr>
      <w:b/>
      <w:kern w:val="0"/>
      <w:sz w:val="32"/>
      <w:szCs w:val="24"/>
    </w:rPr>
  </w:style>
  <w:style w:type="paragraph" w:customStyle="1" w:styleId="41">
    <w:name w:val="标题 41"/>
    <w:basedOn w:val="a"/>
    <w:next w:val="a"/>
    <w:qFormat/>
    <w:rsid w:val="0069464B"/>
    <w:pPr>
      <w:keepNext/>
      <w:keepLines/>
      <w:spacing w:before="280" w:after="290" w:line="376" w:lineRule="auto"/>
      <w:outlineLvl w:val="3"/>
    </w:pPr>
    <w:rPr>
      <w:rFonts w:ascii="Arial" w:eastAsia="黑体" w:hAnsi="Arial"/>
      <w:b/>
      <w:bCs/>
      <w:kern w:val="0"/>
      <w:sz w:val="28"/>
      <w:szCs w:val="28"/>
    </w:rPr>
  </w:style>
  <w:style w:type="paragraph" w:customStyle="1" w:styleId="10">
    <w:name w:val="正文文本1"/>
    <w:basedOn w:val="a"/>
    <w:next w:val="a3"/>
    <w:link w:val="af"/>
    <w:uiPriority w:val="99"/>
    <w:unhideWhenUsed/>
    <w:qFormat/>
    <w:rsid w:val="0069464B"/>
    <w:pPr>
      <w:spacing w:after="120"/>
    </w:pPr>
    <w:rPr>
      <w:rFonts w:ascii="Calibri" w:eastAsia="宋体" w:hAnsi="Calibri"/>
    </w:rPr>
  </w:style>
  <w:style w:type="character" w:customStyle="1" w:styleId="af">
    <w:name w:val="正文文本 字符"/>
    <w:link w:val="10"/>
    <w:uiPriority w:val="99"/>
    <w:qFormat/>
    <w:rsid w:val="0069464B"/>
    <w:rPr>
      <w:rFonts w:ascii="Calibri" w:eastAsia="宋体" w:hAnsi="Calibri" w:cs="Times New Roman"/>
    </w:rPr>
  </w:style>
  <w:style w:type="paragraph" w:customStyle="1" w:styleId="12">
    <w:name w:val="正文文本首行缩进1"/>
    <w:basedOn w:val="a3"/>
    <w:next w:val="aa"/>
    <w:link w:val="af0"/>
    <w:uiPriority w:val="99"/>
    <w:unhideWhenUsed/>
    <w:qFormat/>
    <w:rsid w:val="0069464B"/>
    <w:pPr>
      <w:ind w:firstLineChars="100" w:firstLine="420"/>
    </w:pPr>
    <w:rPr>
      <w:rFonts w:ascii="Calibri" w:eastAsia="宋体" w:hAnsi="Calibri"/>
    </w:rPr>
  </w:style>
  <w:style w:type="character" w:customStyle="1" w:styleId="af0">
    <w:name w:val="正文文本首行缩进 字符"/>
    <w:link w:val="12"/>
    <w:uiPriority w:val="99"/>
    <w:qFormat/>
    <w:rsid w:val="0069464B"/>
    <w:rPr>
      <w:rFonts w:ascii="Calibri" w:eastAsia="宋体" w:hAnsi="Calibri" w:cs="Times New Roman"/>
    </w:rPr>
  </w:style>
  <w:style w:type="character" w:customStyle="1" w:styleId="1Char1">
    <w:name w:val="标题 1 Char1"/>
    <w:link w:val="1"/>
    <w:qFormat/>
    <w:rsid w:val="0069464B"/>
    <w:rPr>
      <w:rFonts w:ascii="Calibri" w:eastAsia="宋体" w:hAnsi="Calibri" w:cs="Times New Roman"/>
      <w:b/>
      <w:bCs/>
      <w:kern w:val="44"/>
      <w:sz w:val="44"/>
      <w:szCs w:val="44"/>
    </w:rPr>
  </w:style>
  <w:style w:type="character" w:customStyle="1" w:styleId="3Char1">
    <w:name w:val="标题 3 Char1"/>
    <w:link w:val="3"/>
    <w:semiHidden/>
    <w:qFormat/>
    <w:rsid w:val="0069464B"/>
    <w:rPr>
      <w:rFonts w:ascii="Calibri" w:eastAsia="宋体" w:hAnsi="Calibri" w:cs="Times New Roman"/>
      <w:b/>
      <w:sz w:val="32"/>
      <w:szCs w:val="24"/>
    </w:rPr>
  </w:style>
  <w:style w:type="character" w:customStyle="1" w:styleId="4Char1">
    <w:name w:val="标题 4 Char1"/>
    <w:link w:val="4"/>
    <w:semiHidden/>
    <w:qFormat/>
    <w:rsid w:val="0069464B"/>
    <w:rPr>
      <w:rFonts w:ascii="Arial" w:eastAsia="黑体" w:hAnsi="Arial" w:cs="Times New Roman"/>
      <w:b/>
      <w:bCs/>
      <w:sz w:val="28"/>
      <w:szCs w:val="28"/>
    </w:rPr>
  </w:style>
  <w:style w:type="character" w:customStyle="1" w:styleId="2Char0">
    <w:name w:val="正文文本 2 Char"/>
    <w:basedOn w:val="a0"/>
    <w:link w:val="20"/>
    <w:uiPriority w:val="99"/>
    <w:semiHidden/>
    <w:qFormat/>
    <w:rsid w:val="0069464B"/>
    <w:rPr>
      <w:rFonts w:ascii="等线" w:eastAsia="等线" w:hAnsi="等线" w:cs="Times New Roman"/>
    </w:rPr>
  </w:style>
  <w:style w:type="character" w:customStyle="1" w:styleId="2Char10">
    <w:name w:val="正文文本 2 Char1"/>
    <w:link w:val="20"/>
    <w:qFormat/>
    <w:rsid w:val="0069464B"/>
    <w:rPr>
      <w:rFonts w:ascii="Times New Roman" w:eastAsia="宋体" w:hAnsi="Times New Roman" w:cs="Times New Roman"/>
      <w:sz w:val="24"/>
      <w:szCs w:val="24"/>
    </w:rPr>
  </w:style>
  <w:style w:type="paragraph" w:customStyle="1" w:styleId="13">
    <w:name w:val="正文文本缩进1"/>
    <w:basedOn w:val="a"/>
    <w:next w:val="a4"/>
    <w:link w:val="af1"/>
    <w:uiPriority w:val="99"/>
    <w:unhideWhenUsed/>
    <w:qFormat/>
    <w:rsid w:val="0069464B"/>
    <w:pPr>
      <w:spacing w:after="120"/>
      <w:ind w:leftChars="200" w:left="420"/>
    </w:pPr>
    <w:rPr>
      <w:rFonts w:ascii="Calibri" w:eastAsia="宋体" w:hAnsi="Calibri"/>
    </w:rPr>
  </w:style>
  <w:style w:type="character" w:customStyle="1" w:styleId="af1">
    <w:name w:val="正文文本缩进 字符"/>
    <w:link w:val="13"/>
    <w:uiPriority w:val="99"/>
    <w:qFormat/>
    <w:rsid w:val="0069464B"/>
    <w:rPr>
      <w:rFonts w:ascii="Calibri" w:eastAsia="宋体" w:hAnsi="Calibri" w:cs="Times New Roman"/>
    </w:rPr>
  </w:style>
  <w:style w:type="paragraph" w:customStyle="1" w:styleId="210">
    <w:name w:val="正文文本首行缩进 21"/>
    <w:basedOn w:val="a4"/>
    <w:next w:val="a"/>
    <w:qFormat/>
    <w:rsid w:val="0069464B"/>
    <w:pPr>
      <w:spacing w:before="100" w:beforeAutospacing="1" w:line="360" w:lineRule="auto"/>
      <w:ind w:leftChars="0" w:left="0" w:firstLine="420"/>
    </w:pPr>
    <w:rPr>
      <w:rFonts w:ascii="宋体" w:eastAsia="Arial Unicode MS" w:hAnsi="Courier New"/>
      <w:color w:val="000000"/>
      <w:spacing w:val="-4"/>
      <w:kern w:val="0"/>
      <w:sz w:val="20"/>
      <w:szCs w:val="20"/>
    </w:rPr>
  </w:style>
  <w:style w:type="character" w:customStyle="1" w:styleId="22">
    <w:name w:val="正文文本首行缩进 2 字符"/>
    <w:link w:val="21"/>
    <w:qFormat/>
    <w:rsid w:val="0069464B"/>
    <w:rPr>
      <w:rFonts w:ascii="宋体" w:eastAsia="Arial Unicode MS" w:hAnsi="Courier New" w:cs="Times New Roman"/>
      <w:color w:val="000000"/>
      <w:spacing w:val="-4"/>
      <w:kern w:val="2"/>
      <w:sz w:val="21"/>
      <w:szCs w:val="22"/>
    </w:rPr>
  </w:style>
  <w:style w:type="paragraph" w:customStyle="1" w:styleId="14">
    <w:name w:val="纯文本1"/>
    <w:basedOn w:val="a"/>
    <w:next w:val="a5"/>
    <w:link w:val="af2"/>
    <w:qFormat/>
    <w:rsid w:val="0069464B"/>
    <w:rPr>
      <w:rFonts w:ascii="Courier New" w:eastAsia="宋体" w:hAnsi="Courier New"/>
    </w:rPr>
  </w:style>
  <w:style w:type="character" w:customStyle="1" w:styleId="af2">
    <w:name w:val="纯文本 字符"/>
    <w:link w:val="14"/>
    <w:qFormat/>
    <w:rsid w:val="0069464B"/>
    <w:rPr>
      <w:rFonts w:ascii="Courier New" w:eastAsia="宋体" w:hAnsi="Courier New" w:cs="Times New Roman"/>
    </w:rPr>
  </w:style>
  <w:style w:type="character" w:customStyle="1" w:styleId="2Char2">
    <w:name w:val="正文文本缩进 2 Char"/>
    <w:basedOn w:val="a0"/>
    <w:link w:val="2"/>
    <w:uiPriority w:val="99"/>
    <w:semiHidden/>
    <w:qFormat/>
    <w:rsid w:val="0069464B"/>
    <w:rPr>
      <w:rFonts w:ascii="等线" w:eastAsia="等线" w:hAnsi="等线" w:cs="Times New Roman"/>
    </w:rPr>
  </w:style>
  <w:style w:type="character" w:customStyle="1" w:styleId="2Char1">
    <w:name w:val="正文文本缩进 2 Char1"/>
    <w:link w:val="2"/>
    <w:qFormat/>
    <w:rsid w:val="0069464B"/>
    <w:rPr>
      <w:rFonts w:ascii="Calibri" w:eastAsia="宋体" w:hAnsi="Calibri" w:cs="Times New Roman"/>
    </w:rPr>
  </w:style>
  <w:style w:type="paragraph" w:customStyle="1" w:styleId="15">
    <w:name w:val="信息标题1"/>
    <w:basedOn w:val="a"/>
    <w:next w:val="a9"/>
    <w:link w:val="af3"/>
    <w:uiPriority w:val="99"/>
    <w:unhideWhenUsed/>
    <w:qFormat/>
    <w:rsid w:val="0069464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eastAsia="宋体" w:hAnsi="Cambria"/>
      <w:sz w:val="24"/>
    </w:rPr>
  </w:style>
  <w:style w:type="character" w:customStyle="1" w:styleId="af3">
    <w:name w:val="信息标题 字符"/>
    <w:link w:val="15"/>
    <w:uiPriority w:val="99"/>
    <w:qFormat/>
    <w:rsid w:val="0069464B"/>
    <w:rPr>
      <w:rFonts w:ascii="Cambria" w:eastAsia="宋体" w:hAnsi="Cambria" w:cs="Times New Roman"/>
      <w:sz w:val="24"/>
      <w:shd w:val="clear" w:color="auto" w:fill="7F7F7F"/>
    </w:rPr>
  </w:style>
  <w:style w:type="paragraph" w:customStyle="1" w:styleId="Style40">
    <w:name w:val="_Style 40"/>
    <w:basedOn w:val="a"/>
    <w:next w:val="a"/>
    <w:autoRedefine/>
    <w:uiPriority w:val="39"/>
    <w:unhideWhenUsed/>
    <w:qFormat/>
    <w:rsid w:val="0069464B"/>
    <w:pPr>
      <w:ind w:leftChars="200" w:left="420"/>
    </w:pPr>
  </w:style>
  <w:style w:type="paragraph" w:customStyle="1" w:styleId="Default">
    <w:name w:val="Default"/>
    <w:next w:val="a"/>
    <w:qFormat/>
    <w:rsid w:val="0069464B"/>
    <w:pPr>
      <w:widowControl w:val="0"/>
      <w:autoSpaceDE w:val="0"/>
      <w:autoSpaceDN w:val="0"/>
      <w:adjustRightInd w:val="0"/>
    </w:pPr>
    <w:rPr>
      <w:rFonts w:ascii="宋体" w:eastAsia="宋体" w:hAnsi="Times New Roman" w:cs="宋体"/>
      <w:color w:val="000000"/>
      <w:sz w:val="24"/>
      <w:szCs w:val="24"/>
    </w:rPr>
  </w:style>
  <w:style w:type="paragraph" w:customStyle="1" w:styleId="3-1">
    <w:name w:val="标题3-1"/>
    <w:basedOn w:val="3"/>
    <w:qFormat/>
    <w:rsid w:val="0069464B"/>
  </w:style>
  <w:style w:type="paragraph" w:customStyle="1" w:styleId="p0">
    <w:name w:val="p0"/>
    <w:basedOn w:val="a"/>
    <w:qFormat/>
    <w:rsid w:val="0069464B"/>
    <w:pPr>
      <w:widowControl/>
    </w:pPr>
    <w:rPr>
      <w:rFonts w:ascii="Times New Roman" w:eastAsia="宋体" w:hAnsi="Times New Roman"/>
      <w:kern w:val="0"/>
      <w:szCs w:val="21"/>
    </w:rPr>
  </w:style>
  <w:style w:type="character" w:customStyle="1" w:styleId="hover">
    <w:name w:val="hover"/>
    <w:qFormat/>
    <w:rsid w:val="0069464B"/>
    <w:rPr>
      <w:color w:val="2590EB"/>
    </w:rPr>
  </w:style>
  <w:style w:type="character" w:customStyle="1" w:styleId="hover1">
    <w:name w:val="hover1"/>
    <w:qFormat/>
    <w:rsid w:val="0069464B"/>
    <w:rPr>
      <w:color w:val="2590EB"/>
    </w:rPr>
  </w:style>
  <w:style w:type="character" w:customStyle="1" w:styleId="hover2">
    <w:name w:val="hover2"/>
    <w:qFormat/>
    <w:rsid w:val="0069464B"/>
  </w:style>
  <w:style w:type="character" w:customStyle="1" w:styleId="mini-outputtext1">
    <w:name w:val="mini-outputtext1"/>
    <w:qFormat/>
    <w:rsid w:val="0069464B"/>
  </w:style>
  <w:style w:type="character" w:customStyle="1" w:styleId="Char3">
    <w:name w:val="正文文本 Char"/>
    <w:basedOn w:val="a0"/>
    <w:link w:val="a3"/>
    <w:uiPriority w:val="99"/>
    <w:semiHidden/>
    <w:qFormat/>
    <w:rsid w:val="0069464B"/>
    <w:rPr>
      <w:rFonts w:ascii="等线" w:eastAsia="等线" w:hAnsi="等线" w:cs="Times New Roman"/>
    </w:rPr>
  </w:style>
  <w:style w:type="character" w:customStyle="1" w:styleId="Char1">
    <w:name w:val="正文文本 Char1"/>
    <w:basedOn w:val="a0"/>
    <w:link w:val="a3"/>
    <w:uiPriority w:val="99"/>
    <w:semiHidden/>
    <w:qFormat/>
    <w:rsid w:val="0069464B"/>
    <w:rPr>
      <w:rFonts w:ascii="等线" w:eastAsia="等线" w:hAnsi="等线" w:cs="Times New Roman"/>
    </w:rPr>
  </w:style>
  <w:style w:type="character" w:customStyle="1" w:styleId="16">
    <w:name w:val="正文文本首行缩进 字符1"/>
    <w:basedOn w:val="Char1"/>
    <w:uiPriority w:val="99"/>
    <w:semiHidden/>
    <w:qFormat/>
    <w:rsid w:val="0069464B"/>
  </w:style>
  <w:style w:type="character" w:customStyle="1" w:styleId="110">
    <w:name w:val="标题 1 字符1"/>
    <w:uiPriority w:val="9"/>
    <w:qFormat/>
    <w:rsid w:val="0069464B"/>
    <w:rPr>
      <w:b/>
      <w:bCs/>
      <w:kern w:val="44"/>
      <w:sz w:val="44"/>
      <w:szCs w:val="44"/>
    </w:rPr>
  </w:style>
  <w:style w:type="character" w:customStyle="1" w:styleId="310">
    <w:name w:val="标题 3 字符1"/>
    <w:uiPriority w:val="9"/>
    <w:semiHidden/>
    <w:qFormat/>
    <w:rsid w:val="0069464B"/>
    <w:rPr>
      <w:b/>
      <w:bCs/>
      <w:sz w:val="32"/>
      <w:szCs w:val="32"/>
    </w:rPr>
  </w:style>
  <w:style w:type="character" w:customStyle="1" w:styleId="410">
    <w:name w:val="标题 4 字符1"/>
    <w:uiPriority w:val="9"/>
    <w:semiHidden/>
    <w:qFormat/>
    <w:rsid w:val="0069464B"/>
    <w:rPr>
      <w:rFonts w:ascii="等线 Light" w:eastAsia="等线 Light" w:hAnsi="等线 Light" w:cs="Times New Roman"/>
      <w:b/>
      <w:bCs/>
      <w:sz w:val="28"/>
      <w:szCs w:val="28"/>
    </w:rPr>
  </w:style>
  <w:style w:type="character" w:customStyle="1" w:styleId="Char4">
    <w:name w:val="正文文本缩进 Char"/>
    <w:basedOn w:val="a0"/>
    <w:link w:val="a4"/>
    <w:uiPriority w:val="99"/>
    <w:semiHidden/>
    <w:qFormat/>
    <w:rsid w:val="0069464B"/>
    <w:rPr>
      <w:rFonts w:ascii="等线" w:eastAsia="等线" w:hAnsi="等线" w:cs="Times New Roman"/>
    </w:rPr>
  </w:style>
  <w:style w:type="character" w:customStyle="1" w:styleId="Char10">
    <w:name w:val="正文文本缩进 Char1"/>
    <w:basedOn w:val="a0"/>
    <w:link w:val="a4"/>
    <w:uiPriority w:val="99"/>
    <w:semiHidden/>
    <w:qFormat/>
    <w:rsid w:val="0069464B"/>
    <w:rPr>
      <w:rFonts w:ascii="等线" w:eastAsia="等线" w:hAnsi="等线" w:cs="Times New Roman"/>
    </w:rPr>
  </w:style>
  <w:style w:type="character" w:customStyle="1" w:styleId="211">
    <w:name w:val="正文文本首行缩进 2 字符1"/>
    <w:basedOn w:val="Char10"/>
    <w:uiPriority w:val="99"/>
    <w:semiHidden/>
    <w:qFormat/>
    <w:rsid w:val="0069464B"/>
  </w:style>
  <w:style w:type="character" w:customStyle="1" w:styleId="Char5">
    <w:name w:val="纯文本 Char"/>
    <w:basedOn w:val="a0"/>
    <w:link w:val="a5"/>
    <w:uiPriority w:val="99"/>
    <w:semiHidden/>
    <w:qFormat/>
    <w:rsid w:val="0069464B"/>
    <w:rPr>
      <w:rFonts w:ascii="宋体" w:eastAsia="宋体" w:hAnsi="Courier New" w:cs="Courier New"/>
      <w:szCs w:val="21"/>
    </w:rPr>
  </w:style>
  <w:style w:type="character" w:customStyle="1" w:styleId="Char11">
    <w:name w:val="纯文本 Char1"/>
    <w:link w:val="a5"/>
    <w:uiPriority w:val="99"/>
    <w:semiHidden/>
    <w:qFormat/>
    <w:rsid w:val="0069464B"/>
    <w:rPr>
      <w:rFonts w:ascii="等线" w:eastAsia="等线" w:hAnsi="Courier New" w:cs="Courier New"/>
    </w:rPr>
  </w:style>
  <w:style w:type="character" w:customStyle="1" w:styleId="Char6">
    <w:name w:val="信息标题 Char"/>
    <w:basedOn w:val="a0"/>
    <w:link w:val="a9"/>
    <w:uiPriority w:val="99"/>
    <w:semiHidden/>
    <w:qFormat/>
    <w:rsid w:val="0069464B"/>
    <w:rPr>
      <w:rFonts w:asciiTheme="majorHAnsi" w:eastAsiaTheme="majorEastAsia" w:hAnsiTheme="majorHAnsi" w:cstheme="majorBidi"/>
      <w:sz w:val="24"/>
      <w:szCs w:val="24"/>
      <w:shd w:val="pct20" w:color="auto" w:fill="auto"/>
    </w:rPr>
  </w:style>
  <w:style w:type="character" w:customStyle="1" w:styleId="Char15">
    <w:name w:val="信息标题 Char1"/>
    <w:link w:val="a9"/>
    <w:uiPriority w:val="99"/>
    <w:semiHidden/>
    <w:qFormat/>
    <w:rsid w:val="0069464B"/>
    <w:rPr>
      <w:rFonts w:ascii="等线 Light" w:eastAsia="等线 Light" w:hAnsi="等线 Light" w:cs="Times New Roman"/>
      <w:sz w:val="24"/>
      <w:szCs w:val="24"/>
      <w:shd w:val="pct20" w:color="auto" w:fill="auto"/>
    </w:rPr>
  </w:style>
  <w:style w:type="character" w:customStyle="1" w:styleId="Char7">
    <w:name w:val="批注框文本 Char"/>
    <w:basedOn w:val="a0"/>
    <w:link w:val="a6"/>
    <w:uiPriority w:val="99"/>
    <w:semiHidden/>
    <w:qFormat/>
    <w:rsid w:val="0069464B"/>
    <w:rPr>
      <w:rFonts w:ascii="等线" w:eastAsia="等线" w:hAnsi="等线" w:cs="Times New Roman"/>
      <w:sz w:val="18"/>
      <w:szCs w:val="18"/>
    </w:rPr>
  </w:style>
  <w:style w:type="character" w:customStyle="1" w:styleId="Char12">
    <w:name w:val="批注框文本 Char1"/>
    <w:link w:val="a6"/>
    <w:uiPriority w:val="99"/>
    <w:semiHidden/>
    <w:qFormat/>
    <w:rsid w:val="0069464B"/>
    <w:rPr>
      <w:rFonts w:ascii="等线" w:eastAsia="等线" w:hAnsi="等线" w:cs="Times New Roman"/>
      <w:sz w:val="18"/>
      <w:szCs w:val="18"/>
    </w:rPr>
  </w:style>
  <w:style w:type="character" w:customStyle="1" w:styleId="Char">
    <w:name w:val="正文首行缩进 Char"/>
    <w:basedOn w:val="Char3"/>
    <w:link w:val="aa"/>
    <w:uiPriority w:val="99"/>
    <w:semiHidden/>
    <w:qFormat/>
    <w:rsid w:val="0069464B"/>
  </w:style>
  <w:style w:type="character" w:customStyle="1" w:styleId="2Char">
    <w:name w:val="正文首行缩进 2 Char"/>
    <w:basedOn w:val="Char4"/>
    <w:link w:val="21"/>
    <w:uiPriority w:val="99"/>
    <w:semiHidden/>
    <w:qFormat/>
    <w:rsid w:val="006946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20.194.249.36:10094/BidOpening/bidopeninghallaction/hall/login&#65289;,&#22312;&#32447;&#20934;&#26102;&#21442;&#21152;&#24320;&#26631;&#27963;&#21160;&#24182;&#36827;&#34892;&#21709;&#24212;&#25991;&#20214;&#35299;&#23494;&#31561;&#12290;&#27599;&#20301;&#20379;&#24212;&#21830;&#30340;&#35299;&#23494;&#26102;&#38388;&#20026;&#24320;&#26631;&#26102;&#38388;&#36215;30&#20998;&#38047;&#20869;&#23436;&#25104;&#12290;&#22240;&#20379;&#24212;&#21830;&#21407;&#22240;&#26410;&#33021;&#35299;&#23494;&#12289;&#35299;&#23494;&#22833;&#36133;&#25110;&#35299;&#23494;&#36229;&#26102;&#30340;&#23558;&#34987;&#25298;&#32477;&#1229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0.194.249.36:10094/BidOpening/bidopeninghallaction/hall/login&#65289;,&#22312;&#32447;&#20934;&#26102;&#21442;&#21152;&#24320;&#26631;&#27963;&#21160;&#24182;&#36827;&#34892;&#21709;&#24212;&#25991;&#20214;&#35299;&#23494;&#31561;&#12290;&#27599;&#20301;" TargetMode="External"/><Relationship Id="rId4" Type="http://schemas.openxmlformats.org/officeDocument/2006/relationships/settings" Target="settings.xml"/><Relationship Id="rId9" Type="http://schemas.openxmlformats.org/officeDocument/2006/relationships/hyperlink" Target="https://download.bqpoint.com/download/downloaddetail.html?SourceFrom=Ztb&amp;ZtbSoftXiaQuCode=1506&amp;ZtbSoftType=tballinclusive"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87</Pages>
  <Words>7286</Words>
  <Characters>41532</Characters>
  <Application>Microsoft Office Word</Application>
  <DocSecurity>0</DocSecurity>
  <Lines>346</Lines>
  <Paragraphs>97</Paragraphs>
  <ScaleCrop>false</ScaleCrop>
  <Company/>
  <LinksUpToDate>false</LinksUpToDate>
  <CharactersWithSpaces>48721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河南新衡达工程管理有限公司:河南新衡达工程管理有限公司</dc:creator>
  <cp:lastModifiedBy>河南新衡达工程管理有限公司:河南新衡达工程管理有限公司</cp:lastModifiedBy>
  <cp:revision>69</cp:revision>
  <dcterms:created xsi:type="dcterms:W3CDTF">2025-02-08T23:13:00Z</dcterms:created>
  <dcterms:modified xsi:type="dcterms:W3CDTF">2025-04-07T07:42:00Z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AC1FF3BD246A04F711ADEC6726BE9081_43</vt:lpwstr>
  </property>
  <property fmtid="{D5CDD505-2E9C-101B-9397-08002B2CF9AE}" pid="4" name="KSOTemplateDocerSaveRecord">
    <vt:lpwstr>eyJoZGlkIjoiNTdjMWQ3NzJiZjAyYjRjYjQzYzRmNmQ2NmUxOGQyY2EiLCJ1c2VySWQiOiIxMTA1MTcwOTkzIn0=</vt:lpwstr>
  </property>
</Properties>
</file>