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48" w:rsidRDefault="00114B69">
      <w:pPr>
        <w:widowControl/>
        <w:spacing w:line="600" w:lineRule="exact"/>
        <w:ind w:firstLineChars="200" w:firstLine="640"/>
        <w:rPr>
          <w:rFonts w:asciiTheme="minorEastAsia" w:hAnsiTheme="minorEastAsia" w:cs="Arial"/>
          <w:kern w:val="0"/>
          <w:sz w:val="32"/>
          <w:szCs w:val="32"/>
        </w:rPr>
      </w:pPr>
      <w:r>
        <w:rPr>
          <w:rFonts w:asciiTheme="minorEastAsia" w:hAnsiTheme="minorEastAsia" w:cs="Arial" w:hint="eastAsia"/>
          <w:kern w:val="0"/>
          <w:sz w:val="32"/>
          <w:szCs w:val="32"/>
        </w:rPr>
        <w:t>卢氏县2025年城镇老旧小区改造一期工程（一至三标段）二标段（招标编号：三卢公开采购-2025-35、LSGZ[2025]157–GC034），于2025年07月31日在卢氏县公共资源交易中心依法进行公开开标、评标后，评标委员会按照招标文件规定的评标标准和方法进行了评审，现将本次招标的</w:t>
      </w:r>
      <w:r w:rsidR="00F00D3B">
        <w:rPr>
          <w:rFonts w:cs="Calibri" w:hint="eastAsia"/>
          <w:color w:val="333333"/>
          <w:sz w:val="32"/>
          <w:szCs w:val="32"/>
          <w:shd w:val="clear" w:color="auto" w:fill="FFFFFF"/>
        </w:rPr>
        <w:t>中标候选人</w:t>
      </w:r>
      <w:r>
        <w:rPr>
          <w:rFonts w:asciiTheme="minorEastAsia" w:hAnsiTheme="minorEastAsia" w:cs="Arial" w:hint="eastAsia"/>
          <w:kern w:val="0"/>
          <w:sz w:val="32"/>
          <w:szCs w:val="32"/>
        </w:rPr>
        <w:t>公示如下：</w:t>
      </w:r>
    </w:p>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一、中标候选人</w:t>
      </w:r>
    </w:p>
    <w:tbl>
      <w:tblPr>
        <w:tblW w:w="10650" w:type="dxa"/>
        <w:tblInd w:w="-90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2137"/>
        <w:gridCol w:w="2850"/>
        <w:gridCol w:w="2832"/>
        <w:gridCol w:w="2831"/>
      </w:tblGrid>
      <w:tr w:rsidR="007A2648">
        <w:trPr>
          <w:trHeight w:val="492"/>
        </w:trPr>
        <w:tc>
          <w:tcPr>
            <w:tcW w:w="213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w:t>
            </w:r>
          </w:p>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名称</w:t>
            </w: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第一名</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第二名</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第三名</w:t>
            </w:r>
          </w:p>
        </w:tc>
      </w:tr>
      <w:tr w:rsidR="007A2648">
        <w:trPr>
          <w:trHeight w:val="817"/>
        </w:trPr>
        <w:tc>
          <w:tcPr>
            <w:tcW w:w="2137"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河南正扬建设工程有限公司</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r>
      <w:tr w:rsidR="007A2648">
        <w:trPr>
          <w:trHeight w:val="568"/>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投标报价（元）</w:t>
            </w: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3968702.38</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3978614.21</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3993093.74</w:t>
            </w:r>
          </w:p>
        </w:tc>
      </w:tr>
      <w:tr w:rsidR="007A2648">
        <w:trPr>
          <w:trHeight w:val="448"/>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成金花</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before="15"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闫文静</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吴永鹏</w:t>
            </w:r>
          </w:p>
        </w:tc>
      </w:tr>
      <w:tr w:rsidR="007A2648">
        <w:trPr>
          <w:trHeight w:val="448"/>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技术负责人</w:t>
            </w: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杨  培</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代士文</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水鑫鑫</w:t>
            </w:r>
          </w:p>
        </w:tc>
      </w:tr>
      <w:tr w:rsidR="007A2648">
        <w:trPr>
          <w:trHeight w:val="508"/>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质量</w:t>
            </w: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Pr="00826455" w:rsidRDefault="00114B69">
            <w:pPr>
              <w:widowControl/>
              <w:shd w:val="clear" w:color="auto" w:fill="FFFFFF"/>
              <w:spacing w:line="600" w:lineRule="exact"/>
              <w:jc w:val="center"/>
              <w:rPr>
                <w:rFonts w:asciiTheme="minorEastAsia" w:hAnsiTheme="minorEastAsia" w:cs="Arial"/>
                <w:kern w:val="0"/>
                <w:sz w:val="32"/>
                <w:szCs w:val="32"/>
              </w:rPr>
            </w:pPr>
            <w:r w:rsidRPr="00826455">
              <w:rPr>
                <w:rFonts w:asciiTheme="minorEastAsia" w:hAnsiTheme="minorEastAsia" w:cs="Arial"/>
                <w:kern w:val="0"/>
                <w:sz w:val="32"/>
                <w:szCs w:val="32"/>
              </w:rPr>
              <w:t>达到国家现行建设工程施工质量验收规范合格标准</w:t>
            </w:r>
            <w:r w:rsidRPr="00826455">
              <w:rPr>
                <w:rFonts w:asciiTheme="minorEastAsia" w:hAnsiTheme="minorEastAsia" w:cs="Arial" w:hint="eastAsia"/>
                <w:kern w:val="0"/>
                <w:sz w:val="32"/>
                <w:szCs w:val="32"/>
              </w:rPr>
              <w:t>。</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Pr="00826455" w:rsidRDefault="00114B69">
            <w:pPr>
              <w:widowControl/>
              <w:shd w:val="clear" w:color="auto" w:fill="FFFFFF"/>
              <w:spacing w:line="600" w:lineRule="exact"/>
              <w:jc w:val="center"/>
              <w:rPr>
                <w:rFonts w:asciiTheme="minorEastAsia" w:hAnsiTheme="minorEastAsia" w:cs="Arial"/>
                <w:kern w:val="0"/>
                <w:sz w:val="32"/>
                <w:szCs w:val="32"/>
              </w:rPr>
            </w:pPr>
            <w:r w:rsidRPr="00826455">
              <w:rPr>
                <w:rFonts w:asciiTheme="minorEastAsia" w:hAnsiTheme="minorEastAsia" w:cs="Arial"/>
                <w:kern w:val="0"/>
                <w:sz w:val="32"/>
                <w:szCs w:val="32"/>
              </w:rPr>
              <w:t>达到国家现行建设工程施工质量验收规范合格标准</w:t>
            </w:r>
            <w:r w:rsidRPr="00826455">
              <w:rPr>
                <w:rFonts w:asciiTheme="minorEastAsia" w:hAnsiTheme="minorEastAsia" w:cs="Arial" w:hint="eastAsia"/>
                <w:kern w:val="0"/>
                <w:sz w:val="32"/>
                <w:szCs w:val="32"/>
              </w:rPr>
              <w:t>。</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Pr="00826455" w:rsidRDefault="00114B69">
            <w:pPr>
              <w:widowControl/>
              <w:shd w:val="clear" w:color="auto" w:fill="FFFFFF"/>
              <w:spacing w:line="600" w:lineRule="exact"/>
              <w:jc w:val="center"/>
              <w:rPr>
                <w:rFonts w:asciiTheme="minorEastAsia" w:hAnsiTheme="minorEastAsia" w:cs="Arial"/>
                <w:kern w:val="0"/>
                <w:sz w:val="32"/>
                <w:szCs w:val="32"/>
              </w:rPr>
            </w:pPr>
            <w:r w:rsidRPr="00826455">
              <w:rPr>
                <w:rFonts w:asciiTheme="minorEastAsia" w:hAnsiTheme="minorEastAsia" w:cs="Arial"/>
                <w:kern w:val="0"/>
                <w:sz w:val="32"/>
                <w:szCs w:val="32"/>
              </w:rPr>
              <w:t>达到国家现行建设工程施工质量验收规范合格标准</w:t>
            </w:r>
            <w:r w:rsidRPr="00826455">
              <w:rPr>
                <w:rFonts w:asciiTheme="minorEastAsia" w:hAnsiTheme="minorEastAsia" w:cs="Arial" w:hint="eastAsia"/>
                <w:kern w:val="0"/>
                <w:sz w:val="32"/>
                <w:szCs w:val="32"/>
              </w:rPr>
              <w:t>。</w:t>
            </w:r>
          </w:p>
        </w:tc>
      </w:tr>
      <w:tr w:rsidR="007A2648">
        <w:trPr>
          <w:trHeight w:val="508"/>
        </w:trPr>
        <w:tc>
          <w:tcPr>
            <w:tcW w:w="21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工期</w:t>
            </w:r>
          </w:p>
        </w:tc>
        <w:tc>
          <w:tcPr>
            <w:tcW w:w="28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180日历天</w:t>
            </w:r>
          </w:p>
        </w:tc>
        <w:tc>
          <w:tcPr>
            <w:tcW w:w="2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180日历天</w:t>
            </w:r>
          </w:p>
        </w:tc>
        <w:tc>
          <w:tcPr>
            <w:tcW w:w="28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180日历天</w:t>
            </w:r>
          </w:p>
        </w:tc>
      </w:tr>
    </w:tbl>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 1.1中标候选人项目管理人员情况</w:t>
      </w:r>
    </w:p>
    <w:tbl>
      <w:tblPr>
        <w:tblW w:w="10696" w:type="dxa"/>
        <w:tblInd w:w="-9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2055"/>
        <w:gridCol w:w="1500"/>
        <w:gridCol w:w="1830"/>
        <w:gridCol w:w="2130"/>
        <w:gridCol w:w="3181"/>
      </w:tblGrid>
      <w:tr w:rsidR="007A2648">
        <w:trPr>
          <w:trHeight w:val="90"/>
        </w:trPr>
        <w:tc>
          <w:tcPr>
            <w:tcW w:w="2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中标候选人名称</w:t>
            </w: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姓名</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职务</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职业资格证书</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证书编号</w:t>
            </w:r>
          </w:p>
        </w:tc>
      </w:tr>
      <w:tr w:rsidR="007A2648">
        <w:trPr>
          <w:trHeight w:val="950"/>
        </w:trPr>
        <w:tc>
          <w:tcPr>
            <w:tcW w:w="20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河南正扬建</w:t>
            </w:r>
            <w:r>
              <w:rPr>
                <w:rFonts w:asciiTheme="minorEastAsia" w:hAnsiTheme="minorEastAsia" w:cs="Arial" w:hint="eastAsia"/>
                <w:kern w:val="0"/>
                <w:sz w:val="32"/>
                <w:szCs w:val="32"/>
              </w:rPr>
              <w:lastRenderedPageBreak/>
              <w:t>设工程有限公司</w:t>
            </w: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成金花</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rsidP="009003C2">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二级建造师</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豫241060800268</w:t>
            </w:r>
          </w:p>
        </w:tc>
      </w:tr>
      <w:tr w:rsidR="007A2648">
        <w:trPr>
          <w:trHeight w:val="838"/>
        </w:trPr>
        <w:tc>
          <w:tcPr>
            <w:tcW w:w="2055"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杨  培</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技术负责人</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工程师</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C20230961089902900209</w:t>
            </w:r>
          </w:p>
        </w:tc>
      </w:tr>
      <w:tr w:rsidR="007A2648">
        <w:trPr>
          <w:trHeight w:val="834"/>
        </w:trPr>
        <w:tc>
          <w:tcPr>
            <w:tcW w:w="20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河南中煜集团建设有限公司</w:t>
            </w: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闫文静</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rsidP="009003C2">
            <w:pPr>
              <w:widowControl/>
              <w:shd w:val="clear" w:color="auto" w:fill="FFFFFF"/>
              <w:spacing w:before="15" w:line="600" w:lineRule="exact"/>
              <w:rPr>
                <w:rFonts w:asciiTheme="minorEastAsia" w:hAnsiTheme="minorEastAsia" w:cs="Arial"/>
                <w:kern w:val="0"/>
                <w:sz w:val="32"/>
                <w:szCs w:val="32"/>
              </w:rPr>
            </w:pPr>
            <w:r>
              <w:rPr>
                <w:rFonts w:asciiTheme="minorEastAsia" w:hAnsiTheme="minorEastAsia" w:cs="Arial" w:hint="eastAsia"/>
                <w:kern w:val="0"/>
                <w:sz w:val="32"/>
                <w:szCs w:val="32"/>
              </w:rPr>
              <w:t>一级建造师</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豫1412023202402172</w:t>
            </w:r>
          </w:p>
        </w:tc>
      </w:tr>
      <w:tr w:rsidR="007A2648">
        <w:trPr>
          <w:trHeight w:val="90"/>
        </w:trPr>
        <w:tc>
          <w:tcPr>
            <w:tcW w:w="2055"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代士文</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技术负责人</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工程师</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C20220961089902900278</w:t>
            </w:r>
          </w:p>
        </w:tc>
      </w:tr>
      <w:tr w:rsidR="007A2648">
        <w:trPr>
          <w:trHeight w:val="816"/>
        </w:trPr>
        <w:tc>
          <w:tcPr>
            <w:tcW w:w="205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吴永鹏</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项目经理</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rsidP="009003C2">
            <w:pPr>
              <w:widowControl/>
              <w:spacing w:line="600" w:lineRule="exact"/>
              <w:jc w:val="center"/>
              <w:rPr>
                <w:rFonts w:asciiTheme="minorEastAsia" w:hAnsiTheme="minorEastAsia" w:cs="宋体"/>
                <w:kern w:val="0"/>
                <w:sz w:val="32"/>
                <w:szCs w:val="32"/>
              </w:rPr>
            </w:pPr>
            <w:r>
              <w:rPr>
                <w:rFonts w:asciiTheme="minorEastAsia" w:hAnsiTheme="minorEastAsia" w:cstheme="minorEastAsia"/>
                <w:kern w:val="0"/>
                <w:sz w:val="32"/>
                <w:szCs w:val="32"/>
                <w:shd w:val="clear" w:color="auto" w:fill="FFFFFF"/>
              </w:rPr>
              <w:t>二级建造师</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kern w:val="0"/>
                <w:sz w:val="32"/>
                <w:szCs w:val="32"/>
                <w:shd w:val="clear" w:color="auto" w:fill="FFFFFF"/>
              </w:rPr>
              <w:t>豫241111123057</w:t>
            </w:r>
          </w:p>
        </w:tc>
      </w:tr>
      <w:tr w:rsidR="007A2648">
        <w:trPr>
          <w:trHeight w:val="928"/>
        </w:trPr>
        <w:tc>
          <w:tcPr>
            <w:tcW w:w="2055"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1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水鑫鑫</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Pr="00826455" w:rsidRDefault="00114B69">
            <w:pPr>
              <w:widowControl/>
              <w:spacing w:line="600" w:lineRule="exact"/>
              <w:jc w:val="center"/>
              <w:rPr>
                <w:rFonts w:asciiTheme="minorEastAsia" w:hAnsiTheme="minorEastAsia" w:cs="宋体"/>
                <w:kern w:val="0"/>
                <w:sz w:val="32"/>
                <w:szCs w:val="32"/>
              </w:rPr>
            </w:pPr>
            <w:r w:rsidRPr="00826455">
              <w:rPr>
                <w:rFonts w:asciiTheme="minorEastAsia" w:hAnsiTheme="minorEastAsia" w:cs="宋体" w:hint="eastAsia"/>
                <w:kern w:val="0"/>
                <w:sz w:val="32"/>
                <w:szCs w:val="32"/>
              </w:rPr>
              <w:t>技术负责人</w:t>
            </w:r>
          </w:p>
        </w:tc>
        <w:tc>
          <w:tcPr>
            <w:tcW w:w="21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Pr="00826455" w:rsidRDefault="00114B69" w:rsidP="009003C2">
            <w:pPr>
              <w:widowControl/>
              <w:spacing w:line="600" w:lineRule="exact"/>
              <w:jc w:val="center"/>
              <w:rPr>
                <w:rFonts w:asciiTheme="minorEastAsia" w:hAnsiTheme="minorEastAsia" w:cs="宋体"/>
                <w:kern w:val="0"/>
                <w:sz w:val="32"/>
                <w:szCs w:val="32"/>
              </w:rPr>
            </w:pPr>
            <w:r w:rsidRPr="00826455">
              <w:rPr>
                <w:rFonts w:asciiTheme="minorEastAsia" w:hAnsiTheme="minorEastAsia" w:cs="Arial" w:hint="eastAsia"/>
                <w:kern w:val="0"/>
                <w:sz w:val="32"/>
                <w:szCs w:val="32"/>
              </w:rPr>
              <w:t>工程师</w:t>
            </w:r>
          </w:p>
        </w:tc>
        <w:tc>
          <w:tcPr>
            <w:tcW w:w="3181" w:type="dxa"/>
            <w:tcBorders>
              <w:top w:val="single" w:sz="8" w:space="0" w:color="auto"/>
              <w:left w:val="single" w:sz="8" w:space="0" w:color="auto"/>
              <w:bottom w:val="single" w:sz="8" w:space="0" w:color="auto"/>
              <w:right w:val="single" w:sz="8" w:space="0" w:color="auto"/>
            </w:tcBorders>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shd w:val="clear" w:color="auto" w:fill="FFFFFF"/>
              </w:rPr>
              <w:t>C20220942039900600755</w:t>
            </w:r>
          </w:p>
        </w:tc>
      </w:tr>
    </w:tbl>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宋体" w:hint="eastAsia"/>
          <w:color w:val="333333"/>
          <w:kern w:val="0"/>
          <w:sz w:val="32"/>
          <w:szCs w:val="32"/>
          <w:shd w:val="clear" w:color="auto" w:fill="FFFFFF"/>
        </w:rPr>
        <w:t> </w:t>
      </w:r>
      <w:r>
        <w:rPr>
          <w:rFonts w:asciiTheme="minorEastAsia" w:hAnsiTheme="minorEastAsia" w:cs="Arial" w:hint="eastAsia"/>
          <w:kern w:val="0"/>
          <w:sz w:val="32"/>
          <w:szCs w:val="32"/>
        </w:rPr>
        <w:t>1.2中标候选人企业业绩</w:t>
      </w:r>
    </w:p>
    <w:tbl>
      <w:tblPr>
        <w:tblW w:w="9923" w:type="dxa"/>
        <w:tblInd w:w="-459"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43"/>
        <w:gridCol w:w="2526"/>
        <w:gridCol w:w="1830"/>
        <w:gridCol w:w="1826"/>
        <w:gridCol w:w="1898"/>
      </w:tblGrid>
      <w:tr w:rsidR="007A2648" w:rsidTr="00DA2E95">
        <w:trPr>
          <w:trHeight w:val="1474"/>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中标候选人名称</w:t>
            </w: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工程名称</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建设单位</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合同签订时间</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合同金额</w:t>
            </w:r>
          </w:p>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（元）</w:t>
            </w:r>
          </w:p>
        </w:tc>
      </w:tr>
      <w:tr w:rsidR="007A2648" w:rsidTr="00DA2E95">
        <w:trPr>
          <w:trHeight w:val="90"/>
        </w:trPr>
        <w:tc>
          <w:tcPr>
            <w:tcW w:w="18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河南正扬建设工程有限公司</w:t>
            </w: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2022年度温县北冷乡许北张村污水处理项目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温县北冷乡人民政府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2022.05.27</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171000.00</w:t>
            </w:r>
          </w:p>
        </w:tc>
      </w:tr>
      <w:tr w:rsidR="007A2648" w:rsidTr="00DA2E95">
        <w:trPr>
          <w:trHeight w:hRule="exact" w:val="2538"/>
        </w:trPr>
        <w:tc>
          <w:tcPr>
            <w:tcW w:w="1843"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温县岳村街道综合养老服务中心建设项目—暖通及室外设施项目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温县民政局</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2023.01.19</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2472600.00</w:t>
            </w:r>
          </w:p>
        </w:tc>
      </w:tr>
      <w:tr w:rsidR="007A2648" w:rsidTr="00DA2E95">
        <w:trPr>
          <w:trHeight w:hRule="exact" w:val="2003"/>
        </w:trPr>
        <w:tc>
          <w:tcPr>
            <w:tcW w:w="1843"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非生产区域职工宿舍内设施修缮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国家能源集团焦作电厂有限公司</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2024.04.10</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798647.00</w:t>
            </w:r>
          </w:p>
        </w:tc>
      </w:tr>
      <w:tr w:rsidR="007A2648" w:rsidTr="00DA2E95">
        <w:trPr>
          <w:trHeight w:hRule="exact" w:val="2463"/>
        </w:trPr>
        <w:tc>
          <w:tcPr>
            <w:tcW w:w="1843" w:type="dxa"/>
            <w:vMerge/>
            <w:tcBorders>
              <w:top w:val="single" w:sz="8" w:space="0" w:color="auto"/>
              <w:left w:val="single" w:sz="8" w:space="0" w:color="auto"/>
              <w:bottom w:val="single" w:sz="8" w:space="0" w:color="auto"/>
              <w:right w:val="single" w:sz="8" w:space="0" w:color="auto"/>
            </w:tcBorders>
            <w:vAlign w:val="center"/>
          </w:tcPr>
          <w:p w:rsidR="007A2648" w:rsidRDefault="007A2648">
            <w:pPr>
              <w:widowControl/>
              <w:spacing w:line="600" w:lineRule="exact"/>
              <w:jc w:val="center"/>
              <w:rPr>
                <w:rFonts w:asciiTheme="minorEastAsia" w:hAnsiTheme="minorEastAsia" w:cs="Arial"/>
                <w:kern w:val="0"/>
                <w:sz w:val="32"/>
                <w:szCs w:val="32"/>
              </w:rPr>
            </w:pP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卢氏县2022年双龙湾镇东虎岭村旅游基础设施配套项目一标段</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卢氏县双龙湾镇人民政府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2022.09.05</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2413540.11</w:t>
            </w:r>
          </w:p>
        </w:tc>
      </w:tr>
      <w:tr w:rsidR="007A2648" w:rsidTr="00DA2E95">
        <w:trPr>
          <w:trHeight w:val="1727"/>
        </w:trPr>
        <w:tc>
          <w:tcPr>
            <w:tcW w:w="18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浚县东风村党群服务中心建设项目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浚县小河镇东</w:t>
            </w:r>
            <w:r>
              <w:rPr>
                <w:rFonts w:asciiTheme="minorEastAsia" w:hAnsiTheme="minorEastAsia" w:cs="宋体" w:hint="eastAsia"/>
                <w:color w:val="000000" w:themeColor="text1"/>
                <w:kern w:val="0"/>
                <w:sz w:val="32"/>
                <w:szCs w:val="32"/>
              </w:rPr>
              <w:t>风</w:t>
            </w:r>
            <w:r>
              <w:rPr>
                <w:rFonts w:asciiTheme="minorEastAsia" w:hAnsiTheme="minorEastAsia" w:cs="宋体" w:hint="eastAsia"/>
                <w:kern w:val="0"/>
                <w:sz w:val="32"/>
                <w:szCs w:val="32"/>
              </w:rPr>
              <w:t>村村民委员会</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2023.01.15</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518000.00</w:t>
            </w:r>
          </w:p>
        </w:tc>
      </w:tr>
      <w:tr w:rsidR="007A2648" w:rsidTr="00DA2E95">
        <w:trPr>
          <w:trHeight w:val="1727"/>
        </w:trPr>
        <w:tc>
          <w:tcPr>
            <w:tcW w:w="184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7A2648">
            <w:pPr>
              <w:widowControl/>
              <w:spacing w:line="600" w:lineRule="exact"/>
              <w:jc w:val="center"/>
              <w:rPr>
                <w:rFonts w:asciiTheme="minorEastAsia" w:hAnsiTheme="minorEastAsia" w:cs="Arial"/>
                <w:kern w:val="0"/>
                <w:sz w:val="32"/>
                <w:szCs w:val="32"/>
              </w:rPr>
            </w:pP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济源市下冶镇人民政府2023年下冶镇大岭村艾草仓储项目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济源市下冶镇人民政府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2023.06.28</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799890.00</w:t>
            </w:r>
          </w:p>
        </w:tc>
      </w:tr>
      <w:tr w:rsidR="007A2648" w:rsidTr="00DA2E95">
        <w:trPr>
          <w:trHeight w:val="1727"/>
        </w:trPr>
        <w:tc>
          <w:tcPr>
            <w:tcW w:w="184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7A2648">
            <w:pPr>
              <w:widowControl/>
              <w:spacing w:line="600" w:lineRule="exact"/>
              <w:jc w:val="center"/>
              <w:rPr>
                <w:rFonts w:asciiTheme="minorEastAsia" w:hAnsiTheme="minorEastAsia" w:cs="Arial"/>
                <w:kern w:val="0"/>
                <w:sz w:val="32"/>
                <w:szCs w:val="32"/>
              </w:rPr>
            </w:pP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济源市下冶镇人民政府2023年下冶镇北桐村农产品仓储加工项目</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济源市下冶镇人民政府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2023.09.27</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1469548.00</w:t>
            </w:r>
          </w:p>
        </w:tc>
      </w:tr>
      <w:tr w:rsidR="007A2648" w:rsidTr="00DA2E95">
        <w:trPr>
          <w:trHeight w:val="1839"/>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25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rPr>
              <w:t>2023年湖滨区交口乡仓储及冷库项目一标段</w:t>
            </w:r>
          </w:p>
        </w:tc>
        <w:tc>
          <w:tcPr>
            <w:tcW w:w="1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rPr>
              <w:t>三门峡市湖滨区交口乡人民政府</w:t>
            </w:r>
          </w:p>
        </w:tc>
        <w:tc>
          <w:tcPr>
            <w:tcW w:w="18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rPr>
              <w:t>2023.06.05</w:t>
            </w:r>
          </w:p>
        </w:tc>
        <w:tc>
          <w:tcPr>
            <w:tcW w:w="18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rPr>
              <w:t>3702698.31</w:t>
            </w:r>
          </w:p>
        </w:tc>
      </w:tr>
    </w:tbl>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 1.3中标候选人项目经理业绩</w:t>
      </w:r>
    </w:p>
    <w:tbl>
      <w:tblPr>
        <w:tblW w:w="10065" w:type="dxa"/>
        <w:tblInd w:w="-60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1843"/>
        <w:gridCol w:w="1134"/>
        <w:gridCol w:w="2268"/>
        <w:gridCol w:w="1418"/>
        <w:gridCol w:w="1843"/>
        <w:gridCol w:w="1559"/>
      </w:tblGrid>
      <w:tr w:rsidR="00DA2E95" w:rsidTr="00DA2E95">
        <w:trPr>
          <w:trHeight w:val="1404"/>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中标候选人名称</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项目经理</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工程名称</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建设单位</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合同签订时间</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合同金额（元）</w:t>
            </w:r>
          </w:p>
        </w:tc>
      </w:tr>
      <w:tr w:rsidR="00DA2E95" w:rsidTr="00DA2E95">
        <w:trPr>
          <w:trHeight w:val="1955"/>
        </w:trPr>
        <w:tc>
          <w:tcPr>
            <w:tcW w:w="18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河南正扬建设工程有限公司</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成金花</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修武县云台山镇卫生院病房楼装修改造工程</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修武县云台山镇卫生院</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2025.01.10</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224986.87</w:t>
            </w:r>
          </w:p>
        </w:tc>
      </w:tr>
      <w:tr w:rsidR="00DA2E95" w:rsidTr="00DA2E95">
        <w:trPr>
          <w:trHeight w:val="1955"/>
        </w:trPr>
        <w:tc>
          <w:tcPr>
            <w:tcW w:w="184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7A2648">
            <w:pPr>
              <w:widowControl/>
              <w:spacing w:line="600" w:lineRule="exact"/>
              <w:jc w:val="center"/>
              <w:rPr>
                <w:rFonts w:asciiTheme="minorEastAsia" w:hAnsiTheme="minorEastAsia" w:cs="Arial"/>
                <w:kern w:val="0"/>
                <w:sz w:val="32"/>
                <w:szCs w:val="32"/>
              </w:rPr>
            </w:pPr>
          </w:p>
        </w:tc>
        <w:tc>
          <w:tcPr>
            <w:tcW w:w="113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7A2648">
            <w:pPr>
              <w:widowControl/>
              <w:spacing w:line="600" w:lineRule="exact"/>
              <w:jc w:val="center"/>
              <w:rPr>
                <w:rFonts w:asciiTheme="minorEastAsia" w:hAnsiTheme="minorEastAsia" w:cs="Arial"/>
                <w:kern w:val="0"/>
                <w:sz w:val="32"/>
                <w:szCs w:val="32"/>
              </w:rPr>
            </w:pP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修武县为民社区卫生服务中心2#病房楼改造工程</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修武县为民社区卫生服务中心</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2025.05.27</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110936.42</w:t>
            </w:r>
          </w:p>
        </w:tc>
      </w:tr>
      <w:tr w:rsidR="00DA2E95" w:rsidTr="00DA2E95">
        <w:trPr>
          <w:trHeight w:val="1404"/>
        </w:trPr>
        <w:tc>
          <w:tcPr>
            <w:tcW w:w="184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11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闫文静</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尉氏县两湖街道办事处尉氏县小东门社区养老服务中心建设项目</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尉氏县两湖街道办事处</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2024.05.29</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10488863.77</w:t>
            </w:r>
          </w:p>
        </w:tc>
      </w:tr>
      <w:tr w:rsidR="00DA2E95" w:rsidTr="00DA2E95">
        <w:trPr>
          <w:trHeight w:val="1404"/>
        </w:trPr>
        <w:tc>
          <w:tcPr>
            <w:tcW w:w="1843"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7A2648">
            <w:pPr>
              <w:widowControl/>
              <w:spacing w:line="600" w:lineRule="exact"/>
              <w:jc w:val="center"/>
              <w:rPr>
                <w:rFonts w:asciiTheme="minorEastAsia" w:hAnsiTheme="minorEastAsia" w:cs="Arial"/>
                <w:kern w:val="0"/>
                <w:sz w:val="32"/>
                <w:szCs w:val="32"/>
              </w:rPr>
            </w:pPr>
          </w:p>
        </w:tc>
        <w:tc>
          <w:tcPr>
            <w:tcW w:w="1134"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7A2648">
            <w:pPr>
              <w:widowControl/>
              <w:spacing w:line="600" w:lineRule="exact"/>
              <w:jc w:val="center"/>
              <w:rPr>
                <w:rFonts w:asciiTheme="minorEastAsia" w:hAnsiTheme="minorEastAsia" w:cs="Arial"/>
                <w:kern w:val="0"/>
                <w:sz w:val="32"/>
                <w:szCs w:val="32"/>
              </w:rPr>
            </w:pP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浚县乡镇村集体卫生室灾后重建项目（侯刘庄村，伯僚村）</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浚县小河镇中心卫生院</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2022.05.27</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595000.00</w:t>
            </w:r>
          </w:p>
        </w:tc>
      </w:tr>
      <w:tr w:rsidR="00DA2E95" w:rsidTr="00DA2E95">
        <w:trPr>
          <w:trHeight w:val="1216"/>
        </w:trPr>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hd w:val="clear" w:color="auto" w:fill="FFFFFF"/>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吴永鹏</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shd w:val="clear" w:color="auto" w:fill="FFFFFF"/>
              </w:rPr>
              <w:t>湖滨区向川小学教学楼提升改造项目</w:t>
            </w:r>
          </w:p>
        </w:tc>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湖滨区向川小学</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宋体" w:hint="eastAsia"/>
                <w:kern w:val="0"/>
                <w:sz w:val="32"/>
                <w:szCs w:val="32"/>
              </w:rPr>
              <w:t>2025.03.08</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宋体"/>
                <w:kern w:val="0"/>
                <w:sz w:val="32"/>
                <w:szCs w:val="32"/>
              </w:rPr>
            </w:pPr>
            <w:r>
              <w:rPr>
                <w:rFonts w:asciiTheme="minorEastAsia" w:hAnsiTheme="minorEastAsia" w:cstheme="minorEastAsia" w:hint="eastAsia"/>
                <w:kern w:val="0"/>
                <w:sz w:val="32"/>
                <w:szCs w:val="32"/>
              </w:rPr>
              <w:t>315450.00</w:t>
            </w:r>
          </w:p>
        </w:tc>
      </w:tr>
    </w:tbl>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二、中标候选人响应招标文件要求的资格能力条件</w:t>
      </w:r>
    </w:p>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lastRenderedPageBreak/>
        <w:t>2.1招标文件要求的资格能力条件</w:t>
      </w:r>
    </w:p>
    <w:tbl>
      <w:tblPr>
        <w:tblW w:w="10622"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92"/>
        <w:gridCol w:w="9630"/>
      </w:tblGrid>
      <w:tr w:rsidR="007A2648" w:rsidTr="00DA2E95">
        <w:trPr>
          <w:trHeight w:val="542"/>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资格能力条件</w:t>
            </w:r>
          </w:p>
        </w:tc>
      </w:tr>
      <w:tr w:rsidR="007A2648" w:rsidTr="00DA2E95">
        <w:trPr>
          <w:trHeight w:val="616"/>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1</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kern w:val="0"/>
                <w:sz w:val="32"/>
                <w:szCs w:val="32"/>
              </w:rPr>
            </w:pPr>
            <w:r>
              <w:rPr>
                <w:rFonts w:asciiTheme="minorEastAsia" w:hAnsiTheme="minorEastAsia" w:cstheme="minorEastAsia" w:hint="eastAsia"/>
                <w:kern w:val="0"/>
                <w:sz w:val="32"/>
                <w:szCs w:val="32"/>
              </w:rPr>
              <w:t>投标人须具备独立法人资格，持有合法有效的营业执照；</w:t>
            </w:r>
          </w:p>
        </w:tc>
      </w:tr>
      <w:tr w:rsidR="007A2648" w:rsidTr="00DA2E95">
        <w:trPr>
          <w:trHeight w:val="1242"/>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2</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sz w:val="32"/>
                <w:szCs w:val="32"/>
              </w:rPr>
            </w:pPr>
            <w:r>
              <w:rPr>
                <w:rFonts w:asciiTheme="minorEastAsia" w:hAnsiTheme="minorEastAsia" w:cstheme="minorEastAsia" w:hint="eastAsia"/>
                <w:bCs/>
                <w:sz w:val="32"/>
                <w:szCs w:val="32"/>
              </w:rPr>
              <w:t>投标人须具有建筑工程施工总承包叁级及以上资质和有效的安全生产许可证，在人员、设备、资金等方面具有相应的施工能力；</w:t>
            </w:r>
          </w:p>
        </w:tc>
      </w:tr>
      <w:tr w:rsidR="007A2648" w:rsidTr="00DA2E95">
        <w:trPr>
          <w:trHeight w:val="1693"/>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3</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sz w:val="32"/>
                <w:szCs w:val="32"/>
              </w:rPr>
            </w:pPr>
            <w:r>
              <w:rPr>
                <w:rFonts w:asciiTheme="minorEastAsia" w:hAnsiTheme="minorEastAsia" w:cstheme="minorEastAsia" w:hint="eastAsia"/>
                <w:bCs/>
                <w:sz w:val="32"/>
                <w:szCs w:val="32"/>
              </w:rPr>
              <w:t>项目经理须具备建筑工程专业贰级及以上注册建造师执业资格和有效的安全生产考核合格证，为本单位员工（提供劳动合同），已参加社会保险（近半年连续三个月），且未在其他在建工程项目中担任项目经理；</w:t>
            </w:r>
            <w:r>
              <w:rPr>
                <w:rFonts w:asciiTheme="minorEastAsia" w:hAnsiTheme="minorEastAsia" w:cstheme="minorEastAsia" w:hint="eastAsia"/>
                <w:kern w:val="0"/>
                <w:sz w:val="32"/>
                <w:szCs w:val="32"/>
              </w:rPr>
              <w:t>拟派技术负责人须具</w:t>
            </w:r>
            <w:r>
              <w:rPr>
                <w:rFonts w:asciiTheme="minorEastAsia" w:hAnsiTheme="minorEastAsia" w:cstheme="minorEastAsia" w:hint="eastAsia"/>
                <w:bCs/>
                <w:sz w:val="32"/>
                <w:szCs w:val="32"/>
              </w:rPr>
              <w:t>有建筑工程相关专业</w:t>
            </w:r>
            <w:r>
              <w:rPr>
                <w:rFonts w:asciiTheme="minorEastAsia" w:hAnsiTheme="minorEastAsia" w:cstheme="minorEastAsia" w:hint="eastAsia"/>
                <w:kern w:val="0"/>
                <w:sz w:val="32"/>
                <w:szCs w:val="32"/>
              </w:rPr>
              <w:t>中级</w:t>
            </w:r>
            <w:r>
              <w:rPr>
                <w:rFonts w:asciiTheme="minorEastAsia" w:hAnsiTheme="minorEastAsia" w:cstheme="minorEastAsia" w:hint="eastAsia"/>
                <w:bCs/>
                <w:sz w:val="32"/>
                <w:szCs w:val="32"/>
              </w:rPr>
              <w:t>及以上职称、为本单位员工（提供劳动合同），已参加社会保险（近半年连续三个月）；</w:t>
            </w:r>
          </w:p>
        </w:tc>
      </w:tr>
      <w:tr w:rsidR="007A2648" w:rsidTr="00DA2E95">
        <w:trPr>
          <w:trHeight w:val="1177"/>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4</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sz w:val="32"/>
                <w:szCs w:val="32"/>
              </w:rPr>
            </w:pPr>
            <w:r>
              <w:rPr>
                <w:rFonts w:asciiTheme="minorEastAsia" w:hAnsiTheme="minorEastAsia" w:cstheme="minorEastAsia" w:hint="eastAsia"/>
                <w:bCs/>
                <w:sz w:val="32"/>
                <w:szCs w:val="32"/>
              </w:rPr>
              <w:t>须具有依法缴纳税收和社会保障资金的良好记录（提供2025年以来任意一个月依法缴纳税收和社会保障资金的证明材料）；</w:t>
            </w:r>
          </w:p>
        </w:tc>
      </w:tr>
      <w:tr w:rsidR="007A2648" w:rsidTr="00DA2E95">
        <w:trPr>
          <w:trHeight w:val="537"/>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5</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sz w:val="32"/>
                <w:szCs w:val="32"/>
              </w:rPr>
            </w:pPr>
            <w:r>
              <w:rPr>
                <w:rFonts w:asciiTheme="minorEastAsia" w:hAnsiTheme="minorEastAsia" w:cstheme="minorEastAsia" w:hint="eastAsia"/>
                <w:bCs/>
                <w:sz w:val="32"/>
                <w:szCs w:val="32"/>
              </w:rPr>
              <w:t>具有良好的财务状况且没有处于被责令停业:提供近三年&lt;2022-2024年&gt;任意一年的经会计师事务所或审计机构审计的年度财务审计报告，成立不满一年的提供最近一月的财务报表；</w:t>
            </w:r>
          </w:p>
        </w:tc>
      </w:tr>
      <w:tr w:rsidR="007A2648" w:rsidTr="00DA2E95">
        <w:trPr>
          <w:trHeight w:val="46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6</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sz w:val="32"/>
                <w:szCs w:val="32"/>
              </w:rPr>
            </w:pPr>
            <w:r>
              <w:rPr>
                <w:rFonts w:asciiTheme="minorEastAsia" w:hAnsiTheme="minorEastAsia" w:cstheme="minorEastAsia" w:hint="eastAsia"/>
                <w:bCs/>
                <w:sz w:val="32"/>
                <w:szCs w:val="32"/>
              </w:rPr>
              <w:t>参加政府采购活动前3年内无行贿犯罪记录（提供《中国裁判文书网》查询结果网页截图或企业自行承诺的无行贿犯罪承诺书，查询&lt;承诺&gt;对象为“企业，法定代表人、项目经理”，查询日期必须在公告发布之日后）；</w:t>
            </w:r>
          </w:p>
        </w:tc>
      </w:tr>
      <w:tr w:rsidR="007A2648" w:rsidTr="00DA2E95">
        <w:trPr>
          <w:trHeight w:val="46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t>7</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cs="Arial"/>
                <w:kern w:val="0"/>
                <w:sz w:val="32"/>
                <w:szCs w:val="32"/>
              </w:rPr>
            </w:pPr>
            <w:r>
              <w:rPr>
                <w:rFonts w:asciiTheme="minorEastAsia" w:hAnsiTheme="minorEastAsia" w:cstheme="minorEastAsia" w:hint="eastAsia"/>
                <w:bCs/>
                <w:sz w:val="32"/>
                <w:szCs w:val="32"/>
              </w:rPr>
              <w:t>参加政府采购活动前3年内无商业贿赂、不正当竞争行为、骗取中标、严重违约及重大工程质量等问题(提供承诺书并加盖单位公章，</w:t>
            </w:r>
            <w:r>
              <w:rPr>
                <w:rFonts w:asciiTheme="minorEastAsia" w:hAnsiTheme="minorEastAsia" w:cstheme="minorEastAsia" w:hint="eastAsia"/>
                <w:bCs/>
                <w:sz w:val="32"/>
                <w:szCs w:val="32"/>
              </w:rPr>
              <w:lastRenderedPageBreak/>
              <w:t>格式自拟)；</w:t>
            </w:r>
          </w:p>
        </w:tc>
      </w:tr>
      <w:tr w:rsidR="007A2648" w:rsidTr="00DA2E95">
        <w:trPr>
          <w:trHeight w:val="80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theme="minorEastAsia" w:hint="eastAsia"/>
                <w:kern w:val="0"/>
                <w:sz w:val="32"/>
                <w:szCs w:val="32"/>
              </w:rPr>
              <w:lastRenderedPageBreak/>
              <w:t>8</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投标人；查询渠道：“信用中国”网站（www.creditchina.gov.cn）、中国政府采购网（www.ccgp.gov.cn）；提供网站的查询信息截图；查询日期必须在公告发布之日后；</w:t>
            </w:r>
          </w:p>
        </w:tc>
      </w:tr>
      <w:tr w:rsidR="007A2648" w:rsidTr="00DA2E95">
        <w:trPr>
          <w:trHeight w:val="80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9</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本次招标不接受联合体投标；</w:t>
            </w:r>
          </w:p>
        </w:tc>
      </w:tr>
      <w:tr w:rsidR="007A2648" w:rsidTr="00DA2E95">
        <w:trPr>
          <w:trHeight w:val="808"/>
        </w:trPr>
        <w:tc>
          <w:tcPr>
            <w:tcW w:w="9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theme="minorEastAsia"/>
                <w:kern w:val="0"/>
                <w:sz w:val="32"/>
                <w:szCs w:val="32"/>
              </w:rPr>
            </w:pPr>
            <w:r>
              <w:rPr>
                <w:rFonts w:asciiTheme="minorEastAsia" w:hAnsiTheme="minorEastAsia" w:cstheme="minorEastAsia" w:hint="eastAsia"/>
                <w:kern w:val="0"/>
                <w:sz w:val="32"/>
                <w:szCs w:val="32"/>
              </w:rPr>
              <w:t>10</w:t>
            </w:r>
          </w:p>
        </w:tc>
        <w:tc>
          <w:tcPr>
            <w:tcW w:w="9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spacing w:line="600" w:lineRule="exact"/>
              <w:rPr>
                <w:rFonts w:asciiTheme="minorEastAsia" w:hAnsiTheme="minorEastAsia" w:cstheme="minorEastAsia"/>
                <w:bCs/>
                <w:sz w:val="32"/>
                <w:szCs w:val="32"/>
              </w:rPr>
            </w:pPr>
            <w:r>
              <w:rPr>
                <w:rFonts w:asciiTheme="minorEastAsia" w:hAnsiTheme="minorEastAsia" w:cstheme="minorEastAsia" w:hint="eastAsia"/>
                <w:bCs/>
                <w:sz w:val="32"/>
                <w:szCs w:val="32"/>
              </w:rPr>
              <w:t>本次招标实行资格后审。</w:t>
            </w:r>
          </w:p>
        </w:tc>
      </w:tr>
    </w:tbl>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2.2中标候选人响应招标文件要求的资格能力条件情况</w:t>
      </w:r>
    </w:p>
    <w:tbl>
      <w:tblPr>
        <w:tblW w:w="88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879"/>
        <w:gridCol w:w="5750"/>
        <w:gridCol w:w="2243"/>
      </w:tblGrid>
      <w:tr w:rsidR="007A2648">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中标候选人</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响应情况</w:t>
            </w:r>
          </w:p>
        </w:tc>
      </w:tr>
      <w:tr w:rsidR="007A2648">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河南正扬建设工程有限公司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已响应</w:t>
            </w:r>
          </w:p>
        </w:tc>
      </w:tr>
      <w:tr w:rsidR="007A2648">
        <w:trPr>
          <w:trHeight w:val="498"/>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已响应</w:t>
            </w:r>
          </w:p>
        </w:tc>
      </w:tr>
      <w:tr w:rsidR="007A2648">
        <w:trPr>
          <w:trHeight w:val="479"/>
        </w:trPr>
        <w:tc>
          <w:tcPr>
            <w:tcW w:w="8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5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2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已响应</w:t>
            </w:r>
          </w:p>
        </w:tc>
      </w:tr>
    </w:tbl>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三、废标情况及原因</w:t>
      </w:r>
      <w:r>
        <w:rPr>
          <w:rFonts w:asciiTheme="minorEastAsia" w:hAnsiTheme="minorEastAsia" w:cs="Arial" w:hint="eastAsia"/>
          <w:kern w:val="0"/>
          <w:sz w:val="32"/>
          <w:szCs w:val="32"/>
        </w:rPr>
        <w:t>：无</w:t>
      </w:r>
    </w:p>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宋体" w:hint="eastAsia"/>
          <w:b/>
          <w:bCs/>
          <w:color w:val="333333"/>
          <w:kern w:val="0"/>
          <w:sz w:val="32"/>
          <w:szCs w:val="32"/>
          <w:shd w:val="clear" w:color="auto" w:fill="FFFFFF"/>
        </w:rPr>
        <w:t>四、报价修正</w:t>
      </w:r>
      <w:r>
        <w:rPr>
          <w:rFonts w:asciiTheme="minorEastAsia" w:hAnsiTheme="minorEastAsia" w:cs="Arial" w:hint="eastAsia"/>
          <w:kern w:val="0"/>
          <w:sz w:val="32"/>
          <w:szCs w:val="32"/>
        </w:rPr>
        <w:t>：无</w:t>
      </w:r>
    </w:p>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五、所有投标人综合标评分情况</w:t>
      </w:r>
    </w:p>
    <w:tbl>
      <w:tblPr>
        <w:tblW w:w="10681" w:type="dxa"/>
        <w:tblInd w:w="-102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721"/>
        <w:gridCol w:w="2268"/>
        <w:gridCol w:w="1164"/>
        <w:gridCol w:w="1128"/>
        <w:gridCol w:w="1068"/>
        <w:gridCol w:w="1092"/>
        <w:gridCol w:w="1080"/>
        <w:gridCol w:w="1092"/>
        <w:gridCol w:w="1068"/>
      </w:tblGrid>
      <w:tr w:rsidR="007A2648" w:rsidTr="00DA2E95">
        <w:trPr>
          <w:trHeight w:val="490"/>
        </w:trPr>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单位名称</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评委A</w:t>
            </w:r>
          </w:p>
        </w:tc>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评委B</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评委C</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评委D</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评委E</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评委F</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评委G</w:t>
            </w:r>
          </w:p>
        </w:tc>
      </w:tr>
      <w:tr w:rsidR="007A2648" w:rsidTr="00DA2E95">
        <w:trPr>
          <w:trHeight w:val="1125"/>
        </w:trPr>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河南正扬建设工程有限公司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24.50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25.00</w:t>
            </w:r>
          </w:p>
        </w:tc>
      </w:tr>
      <w:tr w:rsidR="007A2648" w:rsidTr="00DA2E95">
        <w:trPr>
          <w:trHeight w:val="1135"/>
        </w:trPr>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lastRenderedPageBreak/>
              <w:t>2</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19.00</w:t>
            </w:r>
          </w:p>
        </w:tc>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23.00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23.20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25.00</w:t>
            </w:r>
          </w:p>
        </w:tc>
      </w:tr>
      <w:tr w:rsidR="007A2648" w:rsidTr="00DA2E95">
        <w:trPr>
          <w:trHeight w:val="479"/>
        </w:trPr>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9.00</w:t>
            </w:r>
          </w:p>
        </w:tc>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10.00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11.00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12.30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13.00</w:t>
            </w:r>
          </w:p>
        </w:tc>
      </w:tr>
      <w:tr w:rsidR="007A2648" w:rsidTr="00DA2E95">
        <w:trPr>
          <w:trHeight w:val="488"/>
        </w:trPr>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4</w:t>
            </w:r>
          </w:p>
        </w:tc>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河南泰联建筑工程有限公司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8.00</w:t>
            </w:r>
          </w:p>
        </w:tc>
        <w:tc>
          <w:tcPr>
            <w:tcW w:w="11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10.00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rPr>
                <w:rFonts w:asciiTheme="minorEastAsia" w:hAnsiTheme="minorEastAsia" w:cs="Arial"/>
                <w:kern w:val="0"/>
                <w:sz w:val="32"/>
                <w:szCs w:val="32"/>
              </w:rPr>
            </w:pPr>
            <w:r>
              <w:rPr>
                <w:rFonts w:asciiTheme="minorEastAsia" w:hAnsiTheme="minorEastAsia" w:cs="Arial" w:hint="eastAsia"/>
                <w:kern w:val="0"/>
                <w:sz w:val="32"/>
                <w:szCs w:val="32"/>
              </w:rPr>
              <w:t>11.00</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12.00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11.00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13.00</w:t>
            </w:r>
          </w:p>
        </w:tc>
      </w:tr>
    </w:tbl>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六、所有投标人技术标评分情况</w:t>
      </w:r>
    </w:p>
    <w:tbl>
      <w:tblPr>
        <w:tblW w:w="10823" w:type="dxa"/>
        <w:tblInd w:w="-116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791"/>
        <w:gridCol w:w="2340"/>
        <w:gridCol w:w="1164"/>
        <w:gridCol w:w="1116"/>
        <w:gridCol w:w="1068"/>
        <w:gridCol w:w="1104"/>
        <w:gridCol w:w="1092"/>
        <w:gridCol w:w="1068"/>
        <w:gridCol w:w="1080"/>
      </w:tblGrid>
      <w:tr w:rsidR="007A2648" w:rsidTr="009003C2">
        <w:trPr>
          <w:trHeight w:val="490"/>
        </w:trPr>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单位名称</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评委A</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评委B</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评委C</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评委D</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评委E</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评委F</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评委G</w:t>
            </w:r>
          </w:p>
        </w:tc>
      </w:tr>
      <w:tr w:rsidR="007A2648" w:rsidTr="009003C2">
        <w:trPr>
          <w:trHeight w:val="530"/>
        </w:trPr>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河南正扬建设工程有限公司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22.70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21.60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24.66</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22.00</w:t>
            </w:r>
          </w:p>
        </w:tc>
      </w:tr>
      <w:tr w:rsidR="007A2648" w:rsidTr="009003C2">
        <w:trPr>
          <w:trHeight w:val="479"/>
        </w:trPr>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w:t>
            </w:r>
          </w:p>
        </w:t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14.40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20.30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22.81</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19.00</w:t>
            </w:r>
          </w:p>
        </w:tc>
      </w:tr>
      <w:tr w:rsidR="007A2648" w:rsidTr="009003C2">
        <w:trPr>
          <w:trHeight w:val="479"/>
        </w:trPr>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15.60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20.10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18.80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17.70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20.23</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14.50</w:t>
            </w:r>
          </w:p>
        </w:tc>
      </w:tr>
      <w:tr w:rsidR="007A2648" w:rsidTr="009003C2">
        <w:trPr>
          <w:trHeight w:val="488"/>
        </w:trPr>
        <w:tc>
          <w:tcPr>
            <w:tcW w:w="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t>4</w:t>
            </w:r>
          </w:p>
        </w:tc>
        <w:tc>
          <w:tcPr>
            <w:tcW w:w="2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left"/>
              <w:rPr>
                <w:rFonts w:asciiTheme="minorEastAsia" w:hAnsiTheme="minorEastAsia" w:cs="Arial"/>
                <w:kern w:val="0"/>
                <w:sz w:val="32"/>
                <w:szCs w:val="32"/>
              </w:rPr>
            </w:pPr>
            <w:r>
              <w:rPr>
                <w:rFonts w:asciiTheme="minorEastAsia" w:hAnsiTheme="minorEastAsia" w:cs="Arial" w:hint="eastAsia"/>
                <w:kern w:val="0"/>
                <w:sz w:val="32"/>
                <w:szCs w:val="32"/>
              </w:rPr>
              <w:t>河南泰联建筑工程有限公司</w:t>
            </w:r>
          </w:p>
        </w:tc>
        <w:tc>
          <w:tcPr>
            <w:tcW w:w="11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15.20</w:t>
            </w:r>
          </w:p>
        </w:tc>
        <w:tc>
          <w:tcPr>
            <w:tcW w:w="1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19.30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20.10</w:t>
            </w:r>
          </w:p>
        </w:tc>
        <w:tc>
          <w:tcPr>
            <w:tcW w:w="11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17.90</w:t>
            </w:r>
          </w:p>
        </w:tc>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17.10</w:t>
            </w:r>
          </w:p>
        </w:tc>
        <w:tc>
          <w:tcPr>
            <w:tcW w:w="10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18.94</w:t>
            </w:r>
          </w:p>
        </w:tc>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15.50</w:t>
            </w:r>
          </w:p>
        </w:tc>
      </w:tr>
    </w:tbl>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七、所有投标人总得分情况</w:t>
      </w:r>
    </w:p>
    <w:tbl>
      <w:tblPr>
        <w:tblW w:w="861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959"/>
        <w:gridCol w:w="4139"/>
        <w:gridCol w:w="1814"/>
        <w:gridCol w:w="1701"/>
      </w:tblGrid>
      <w:tr w:rsidR="007A2648">
        <w:trPr>
          <w:trHeight w:val="512"/>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序号</w:t>
            </w:r>
          </w:p>
        </w:tc>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单位名称</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报价得分</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总得分</w:t>
            </w:r>
          </w:p>
        </w:tc>
      </w:tr>
      <w:tr w:rsidR="007A2648">
        <w:trPr>
          <w:trHeight w:val="562"/>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1</w:t>
            </w:r>
          </w:p>
        </w:tc>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河南正扬建设工程有限公司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9003C2">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35.55</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81.10</w:t>
            </w:r>
          </w:p>
        </w:tc>
      </w:tr>
      <w:tr w:rsidR="007A2648">
        <w:trPr>
          <w:trHeight w:val="563"/>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2</w:t>
            </w:r>
          </w:p>
        </w:tc>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河南中煜集团建设有限公司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9003C2">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32.70</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74.03</w:t>
            </w:r>
          </w:p>
        </w:tc>
      </w:tr>
      <w:tr w:rsidR="007A2648">
        <w:trPr>
          <w:trHeight w:val="563"/>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w:t>
            </w:r>
          </w:p>
        </w:tc>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河南富蓝建筑工程有限公司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9003C2">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30.34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60.19</w:t>
            </w:r>
          </w:p>
        </w:tc>
      </w:tr>
      <w:tr w:rsidR="007A2648">
        <w:trPr>
          <w:trHeight w:val="589"/>
        </w:trPr>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kern w:val="0"/>
                <w:sz w:val="32"/>
                <w:szCs w:val="32"/>
              </w:rPr>
              <w:lastRenderedPageBreak/>
              <w:t>4</w:t>
            </w:r>
          </w:p>
        </w:tc>
        <w:tc>
          <w:tcPr>
            <w:tcW w:w="41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河南泰联建筑工程有限公司</w:t>
            </w:r>
          </w:p>
        </w:tc>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9003C2">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30.94</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A2648" w:rsidRDefault="00114B69">
            <w:pPr>
              <w:widowControl/>
              <w:spacing w:line="600" w:lineRule="exact"/>
              <w:jc w:val="center"/>
              <w:rPr>
                <w:rFonts w:asciiTheme="minorEastAsia" w:hAnsiTheme="minorEastAsia" w:cs="Arial"/>
                <w:kern w:val="0"/>
                <w:sz w:val="32"/>
                <w:szCs w:val="32"/>
              </w:rPr>
            </w:pPr>
            <w:r>
              <w:rPr>
                <w:rFonts w:asciiTheme="minorEastAsia" w:hAnsiTheme="minorEastAsia" w:cs="Arial" w:hint="eastAsia"/>
                <w:kern w:val="0"/>
                <w:sz w:val="32"/>
                <w:szCs w:val="32"/>
              </w:rPr>
              <w:t>59.80</w:t>
            </w:r>
          </w:p>
        </w:tc>
      </w:tr>
    </w:tbl>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b/>
          <w:bCs/>
          <w:color w:val="333333"/>
          <w:kern w:val="0"/>
          <w:sz w:val="32"/>
          <w:szCs w:val="32"/>
          <w:shd w:val="clear" w:color="auto" w:fill="FFFFFF"/>
        </w:rPr>
        <w:t>八、公示时间</w:t>
      </w:r>
      <w:r w:rsidR="00DA2E95">
        <w:rPr>
          <w:rFonts w:asciiTheme="minorEastAsia" w:hAnsiTheme="minorEastAsia" w:cs="宋体" w:hint="eastAsia"/>
          <w:color w:val="333333"/>
          <w:kern w:val="0"/>
          <w:sz w:val="32"/>
          <w:szCs w:val="32"/>
          <w:shd w:val="clear" w:color="auto" w:fill="FFFFFF"/>
        </w:rPr>
        <w:t>:</w:t>
      </w:r>
      <w:r>
        <w:rPr>
          <w:rFonts w:asciiTheme="minorEastAsia" w:hAnsiTheme="minorEastAsia" w:cs="宋体" w:hint="eastAsia"/>
          <w:kern w:val="0"/>
          <w:sz w:val="32"/>
          <w:szCs w:val="32"/>
        </w:rPr>
        <w:t>2025年08月04日至2025年08月06日 </w:t>
      </w:r>
    </w:p>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b/>
          <w:bCs/>
          <w:color w:val="333333"/>
          <w:kern w:val="0"/>
          <w:sz w:val="32"/>
          <w:szCs w:val="32"/>
          <w:shd w:val="clear" w:color="auto" w:fill="FFFFFF"/>
        </w:rPr>
        <w:t>九、招标文件规定公示的其他内容</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（1）开评标信息     </w:t>
      </w:r>
    </w:p>
    <w:p w:rsidR="007A2648" w:rsidRDefault="00114B69">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1、开标日期</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2025年07月31日08时40分</w:t>
      </w:r>
    </w:p>
    <w:p w:rsidR="007A2648" w:rsidRDefault="00114B69">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2、开标地点</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卢氏县公共资源交易中心第一开标室</w:t>
      </w:r>
    </w:p>
    <w:p w:rsidR="007A2648" w:rsidRDefault="00114B69">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3、评标地点</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卢氏县公共资源交易中心第四评标室</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（2）发布候选人公示的媒介</w:t>
      </w:r>
    </w:p>
    <w:p w:rsidR="007A2648" w:rsidRDefault="00114B69">
      <w:pPr>
        <w:widowControl/>
        <w:spacing w:line="600" w:lineRule="exact"/>
        <w:ind w:firstLine="480"/>
        <w:rPr>
          <w:rFonts w:asciiTheme="minorEastAsia" w:hAnsiTheme="minorEastAsia" w:cs="宋体"/>
          <w:kern w:val="0"/>
          <w:sz w:val="32"/>
          <w:szCs w:val="32"/>
        </w:rPr>
      </w:pPr>
      <w:r>
        <w:rPr>
          <w:rFonts w:asciiTheme="minorEastAsia" w:hAnsiTheme="minorEastAsia" w:cs="宋体" w:hint="eastAsia"/>
          <w:kern w:val="0"/>
          <w:sz w:val="32"/>
          <w:szCs w:val="32"/>
        </w:rPr>
        <w:t>本次中标候选人公示同时在《中国采购与招标网》、《河南省政府采购网》和《三门峡市公共资源交易中心网》等媒体上公开发布。  </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（3）投标人或其他利害关系人对评标结果有异议的，可在公示期内向招标人或标代理机构提出。公示期满对公示结果没有异议的，招标人将签发中标通知书。</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（4）联系方式</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监督单位</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卢氏县住房和城乡建设局纪检监察室</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联系人</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范清泉</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电话</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0398-2250639   15516226665</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地址</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卢氏县翰林路中段</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招标人</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卢氏县住房和城乡建设局</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联系人</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 xml:space="preserve">赵卢刚 </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电话</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0398-2250637   15639896598</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地址</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卢氏县翰林路中段</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lastRenderedPageBreak/>
        <w:t>代理机构</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公正工程管理咨询有限公司</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地址</w:t>
      </w:r>
      <w:r w:rsidR="007C4861">
        <w:rPr>
          <w:rFonts w:asciiTheme="minorEastAsia" w:hAnsiTheme="minorEastAsia" w:cs="宋体" w:hint="eastAsia"/>
          <w:kern w:val="0"/>
          <w:sz w:val="32"/>
          <w:szCs w:val="32"/>
        </w:rPr>
        <w:t>:</w:t>
      </w:r>
      <w:r>
        <w:rPr>
          <w:rFonts w:asciiTheme="minorEastAsia" w:hAnsiTheme="minorEastAsia" w:cs="宋体" w:hint="eastAsia"/>
          <w:kern w:val="0"/>
          <w:sz w:val="32"/>
          <w:szCs w:val="32"/>
        </w:rPr>
        <w:t>河南省郑州市金水区花园路71号花园春商务三楼311室</w:t>
      </w:r>
    </w:p>
    <w:p w:rsidR="007A2648" w:rsidRDefault="00114B69">
      <w:pPr>
        <w:widowControl/>
        <w:spacing w:line="600" w:lineRule="exact"/>
        <w:rPr>
          <w:rFonts w:asciiTheme="minorEastAsia" w:hAnsiTheme="minorEastAsia" w:cs="宋体"/>
          <w:kern w:val="0"/>
          <w:sz w:val="32"/>
          <w:szCs w:val="32"/>
        </w:rPr>
      </w:pPr>
      <w:r>
        <w:rPr>
          <w:rFonts w:asciiTheme="minorEastAsia" w:hAnsiTheme="minorEastAsia" w:cs="宋体" w:hint="eastAsia"/>
          <w:kern w:val="0"/>
          <w:sz w:val="32"/>
          <w:szCs w:val="32"/>
        </w:rPr>
        <w:t>联系人</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莫丽珍</w:t>
      </w:r>
    </w:p>
    <w:p w:rsidR="007A2648" w:rsidRDefault="00114B69">
      <w:pPr>
        <w:widowControl/>
        <w:spacing w:line="600" w:lineRule="exact"/>
        <w:rPr>
          <w:rFonts w:asciiTheme="minorEastAsia" w:hAnsiTheme="minorEastAsia" w:cs="宋体"/>
          <w:color w:val="333333"/>
          <w:kern w:val="0"/>
          <w:sz w:val="32"/>
          <w:szCs w:val="32"/>
        </w:rPr>
      </w:pPr>
      <w:r>
        <w:rPr>
          <w:rFonts w:asciiTheme="minorEastAsia" w:hAnsiTheme="minorEastAsia" w:cs="宋体" w:hint="eastAsia"/>
          <w:kern w:val="0"/>
          <w:sz w:val="32"/>
          <w:szCs w:val="32"/>
        </w:rPr>
        <w:t>电话</w:t>
      </w:r>
      <w:r w:rsidR="00DA2E95">
        <w:rPr>
          <w:rFonts w:asciiTheme="minorEastAsia" w:hAnsiTheme="minorEastAsia" w:cs="宋体" w:hint="eastAsia"/>
          <w:kern w:val="0"/>
          <w:sz w:val="32"/>
          <w:szCs w:val="32"/>
        </w:rPr>
        <w:t>:</w:t>
      </w:r>
      <w:r>
        <w:rPr>
          <w:rFonts w:asciiTheme="minorEastAsia" w:hAnsiTheme="minorEastAsia" w:cs="宋体" w:hint="eastAsia"/>
          <w:kern w:val="0"/>
          <w:sz w:val="32"/>
          <w:szCs w:val="32"/>
        </w:rPr>
        <w:t>0398-2118368    18697322255</w:t>
      </w:r>
    </w:p>
    <w:p w:rsidR="007A2648" w:rsidRDefault="007A2648">
      <w:pPr>
        <w:spacing w:line="600" w:lineRule="exact"/>
        <w:rPr>
          <w:rFonts w:asciiTheme="minorEastAsia" w:hAnsiTheme="minorEastAsia" w:cs="宋体"/>
          <w:color w:val="333333"/>
          <w:kern w:val="0"/>
          <w:sz w:val="32"/>
          <w:szCs w:val="32"/>
        </w:rPr>
      </w:pPr>
    </w:p>
    <w:sectPr w:rsidR="007A2648" w:rsidSect="007A26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2D7" w:rsidRDefault="001C72D7" w:rsidP="009003C2">
      <w:r>
        <w:separator/>
      </w:r>
    </w:p>
  </w:endnote>
  <w:endnote w:type="continuationSeparator" w:id="1">
    <w:p w:rsidR="001C72D7" w:rsidRDefault="001C72D7" w:rsidP="00900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2D7" w:rsidRDefault="001C72D7" w:rsidP="009003C2">
      <w:r>
        <w:separator/>
      </w:r>
    </w:p>
  </w:footnote>
  <w:footnote w:type="continuationSeparator" w:id="1">
    <w:p w:rsidR="001C72D7" w:rsidRDefault="001C72D7" w:rsidP="009003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62F50"/>
    <w:rsid w:val="00013BBE"/>
    <w:rsid w:val="000169F5"/>
    <w:rsid w:val="00037C6A"/>
    <w:rsid w:val="000417BE"/>
    <w:rsid w:val="000B7F1E"/>
    <w:rsid w:val="000C5BBF"/>
    <w:rsid w:val="000D193F"/>
    <w:rsid w:val="000F1A6D"/>
    <w:rsid w:val="001101D8"/>
    <w:rsid w:val="00114B69"/>
    <w:rsid w:val="0012415E"/>
    <w:rsid w:val="0016266C"/>
    <w:rsid w:val="001B4E07"/>
    <w:rsid w:val="001C72D7"/>
    <w:rsid w:val="001F09F4"/>
    <w:rsid w:val="002165FF"/>
    <w:rsid w:val="00284280"/>
    <w:rsid w:val="002C2B79"/>
    <w:rsid w:val="00333E13"/>
    <w:rsid w:val="0033564A"/>
    <w:rsid w:val="00344D2C"/>
    <w:rsid w:val="003C6E0F"/>
    <w:rsid w:val="003E2992"/>
    <w:rsid w:val="004217CA"/>
    <w:rsid w:val="00434987"/>
    <w:rsid w:val="00442A16"/>
    <w:rsid w:val="00445DB3"/>
    <w:rsid w:val="004B5A18"/>
    <w:rsid w:val="00511DF4"/>
    <w:rsid w:val="005154E8"/>
    <w:rsid w:val="00590C40"/>
    <w:rsid w:val="005C133A"/>
    <w:rsid w:val="005E4C85"/>
    <w:rsid w:val="00670B9A"/>
    <w:rsid w:val="006725F9"/>
    <w:rsid w:val="00705F29"/>
    <w:rsid w:val="0071532A"/>
    <w:rsid w:val="00720B52"/>
    <w:rsid w:val="00740E41"/>
    <w:rsid w:val="0075025F"/>
    <w:rsid w:val="007A2648"/>
    <w:rsid w:val="007A7E59"/>
    <w:rsid w:val="007C4861"/>
    <w:rsid w:val="007C6294"/>
    <w:rsid w:val="007D07FF"/>
    <w:rsid w:val="00826455"/>
    <w:rsid w:val="00862F50"/>
    <w:rsid w:val="00872E91"/>
    <w:rsid w:val="008E32EC"/>
    <w:rsid w:val="008E5800"/>
    <w:rsid w:val="009003C2"/>
    <w:rsid w:val="00946E20"/>
    <w:rsid w:val="009D0EBE"/>
    <w:rsid w:val="009E05DD"/>
    <w:rsid w:val="00AC2D49"/>
    <w:rsid w:val="00AC6125"/>
    <w:rsid w:val="00AE0EAC"/>
    <w:rsid w:val="00B713F9"/>
    <w:rsid w:val="00B74E76"/>
    <w:rsid w:val="00BA5716"/>
    <w:rsid w:val="00BA63BD"/>
    <w:rsid w:val="00BE35ED"/>
    <w:rsid w:val="00BF262D"/>
    <w:rsid w:val="00C205FF"/>
    <w:rsid w:val="00C23EB1"/>
    <w:rsid w:val="00C25048"/>
    <w:rsid w:val="00C3006C"/>
    <w:rsid w:val="00CB4897"/>
    <w:rsid w:val="00CD744B"/>
    <w:rsid w:val="00CF52F3"/>
    <w:rsid w:val="00D07EFA"/>
    <w:rsid w:val="00D24FAB"/>
    <w:rsid w:val="00D65AB8"/>
    <w:rsid w:val="00D81DBB"/>
    <w:rsid w:val="00DA2E95"/>
    <w:rsid w:val="00E05D21"/>
    <w:rsid w:val="00E37DD3"/>
    <w:rsid w:val="00E90A1A"/>
    <w:rsid w:val="00EA6BED"/>
    <w:rsid w:val="00ED4040"/>
    <w:rsid w:val="00EE3B4B"/>
    <w:rsid w:val="00F00CD6"/>
    <w:rsid w:val="00F00D3B"/>
    <w:rsid w:val="00F26278"/>
    <w:rsid w:val="00F8706D"/>
    <w:rsid w:val="00FE182D"/>
    <w:rsid w:val="05A56E54"/>
    <w:rsid w:val="05E27A84"/>
    <w:rsid w:val="079E0A53"/>
    <w:rsid w:val="09B94F9F"/>
    <w:rsid w:val="0A6338D1"/>
    <w:rsid w:val="0CDE302F"/>
    <w:rsid w:val="100F3B6B"/>
    <w:rsid w:val="10D17073"/>
    <w:rsid w:val="1353077F"/>
    <w:rsid w:val="15BB3E4D"/>
    <w:rsid w:val="191B532F"/>
    <w:rsid w:val="1D0E6F59"/>
    <w:rsid w:val="279C48FC"/>
    <w:rsid w:val="29477A7A"/>
    <w:rsid w:val="2A714C8C"/>
    <w:rsid w:val="2BC03B14"/>
    <w:rsid w:val="2CBC252D"/>
    <w:rsid w:val="39C5549E"/>
    <w:rsid w:val="45D466E2"/>
    <w:rsid w:val="46696E2A"/>
    <w:rsid w:val="46C9403C"/>
    <w:rsid w:val="49D2118A"/>
    <w:rsid w:val="4DED0341"/>
    <w:rsid w:val="50BC224C"/>
    <w:rsid w:val="547E7994"/>
    <w:rsid w:val="5DB13081"/>
    <w:rsid w:val="5E8858A9"/>
    <w:rsid w:val="5FD96F2D"/>
    <w:rsid w:val="6D4535F9"/>
    <w:rsid w:val="70D311C0"/>
    <w:rsid w:val="73520AC2"/>
    <w:rsid w:val="74F33BDF"/>
    <w:rsid w:val="7561323F"/>
    <w:rsid w:val="762E06E3"/>
    <w:rsid w:val="76935D1A"/>
    <w:rsid w:val="7CA26617"/>
    <w:rsid w:val="7E525E1A"/>
    <w:rsid w:val="7FA75C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6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7A264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7A264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A2648"/>
    <w:rPr>
      <w:sz w:val="18"/>
      <w:szCs w:val="18"/>
    </w:rPr>
  </w:style>
  <w:style w:type="character" w:customStyle="1" w:styleId="Char">
    <w:name w:val="页脚 Char"/>
    <w:basedOn w:val="a0"/>
    <w:link w:val="a3"/>
    <w:uiPriority w:val="99"/>
    <w:semiHidden/>
    <w:qFormat/>
    <w:rsid w:val="007A2648"/>
    <w:rPr>
      <w:sz w:val="18"/>
      <w:szCs w:val="18"/>
    </w:rPr>
  </w:style>
  <w:style w:type="character" w:customStyle="1" w:styleId="toolbarlabel2">
    <w:name w:val="toolbarlabel2"/>
    <w:basedOn w:val="a0"/>
    <w:qFormat/>
    <w:rsid w:val="007A2648"/>
  </w:style>
  <w:style w:type="character" w:customStyle="1" w:styleId="toolbarlabel">
    <w:name w:val="toolbarlabel"/>
    <w:basedOn w:val="a0"/>
    <w:qFormat/>
    <w:rsid w:val="007A2648"/>
    <w:rPr>
      <w:color w:val="333333"/>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PC</cp:lastModifiedBy>
  <cp:revision>44</cp:revision>
  <dcterms:created xsi:type="dcterms:W3CDTF">2024-04-29T10:59:00Z</dcterms:created>
  <dcterms:modified xsi:type="dcterms:W3CDTF">2025-08-04T00:50:00Z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eyJoZGlkIjoiMWRiYjAyODM2ODE5YjZiZjdjODNiMDU1ZGIxY2QwMTkiLCJ1c2VySWQiOiI2Mzc4MDg3NjEifQ==</vt:lpwstr>
  </property>
  <property fmtid="{D5CDD505-2E9C-101B-9397-08002B2CF9AE}" pid="3" name="KSOProductBuildVer">
    <vt:lpwstr>2052-12.1.0.21915</vt:lpwstr>
  </property>
  <property fmtid="{D5CDD505-2E9C-101B-9397-08002B2CF9AE}" pid="4" name="ICV">
    <vt:lpwstr>617EE2B3FFF246C78C8201DAF3B6B71B_12</vt:lpwstr>
  </property>
</Properties>
</file>