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DA735">
      <w:pPr>
        <w:pStyle w:val="39"/>
        <w:rPr>
          <w:rFonts w:hAnsi="宋体"/>
          <w:b/>
          <w:bCs/>
          <w:color w:val="auto"/>
          <w:sz w:val="44"/>
          <w:szCs w:val="44"/>
        </w:rPr>
      </w:pPr>
    </w:p>
    <w:p w14:paraId="4E8EBB33">
      <w:pPr>
        <w:pStyle w:val="39"/>
        <w:jc w:val="center"/>
        <w:rPr>
          <w:rFonts w:hAnsi="宋体"/>
          <w:b/>
          <w:color w:val="auto"/>
          <w:sz w:val="44"/>
          <w:szCs w:val="44"/>
        </w:rPr>
      </w:pPr>
      <w:r>
        <w:rPr>
          <w:rFonts w:hint="eastAsia" w:hAnsi="宋体"/>
          <w:b/>
          <w:bCs/>
          <w:color w:val="auto"/>
          <w:sz w:val="48"/>
          <w:szCs w:val="48"/>
          <w:lang w:eastAsia="zh-CN"/>
        </w:rPr>
        <w:t>三门峡市陕州区垃圾一体化综合处理项目分类桶、移动式公厕采购项目</w:t>
      </w:r>
    </w:p>
    <w:p w14:paraId="36453613">
      <w:pPr>
        <w:pStyle w:val="39"/>
        <w:jc w:val="center"/>
        <w:rPr>
          <w:rFonts w:hAnsi="宋体"/>
          <w:b/>
          <w:color w:val="auto"/>
          <w:sz w:val="48"/>
          <w:szCs w:val="48"/>
        </w:rPr>
      </w:pPr>
    </w:p>
    <w:p w14:paraId="22C17569">
      <w:pPr>
        <w:pStyle w:val="39"/>
        <w:jc w:val="center"/>
        <w:rPr>
          <w:rFonts w:hint="eastAsia" w:hAnsi="宋体" w:eastAsia="宋体"/>
          <w:b/>
          <w:color w:val="auto"/>
          <w:sz w:val="96"/>
          <w:szCs w:val="96"/>
          <w:lang w:eastAsia="zh-CN"/>
        </w:rPr>
      </w:pPr>
    </w:p>
    <w:p w14:paraId="28C154F8">
      <w:pPr>
        <w:pStyle w:val="39"/>
        <w:jc w:val="center"/>
        <w:rPr>
          <w:rFonts w:hint="eastAsia" w:hAnsi="宋体" w:eastAsia="宋体"/>
          <w:b/>
          <w:color w:val="auto"/>
          <w:sz w:val="96"/>
          <w:szCs w:val="96"/>
          <w:lang w:eastAsia="zh-CN"/>
        </w:rPr>
      </w:pPr>
    </w:p>
    <w:p w14:paraId="0A99C9CF">
      <w:pPr>
        <w:pStyle w:val="39"/>
        <w:jc w:val="center"/>
        <w:rPr>
          <w:rFonts w:hAnsi="宋体"/>
          <w:b/>
          <w:color w:val="auto"/>
          <w:sz w:val="96"/>
          <w:szCs w:val="96"/>
        </w:rPr>
      </w:pPr>
      <w:r>
        <w:rPr>
          <w:rFonts w:hint="eastAsia" w:hAnsi="宋体"/>
          <w:b/>
          <w:color w:val="auto"/>
          <w:sz w:val="96"/>
          <w:szCs w:val="96"/>
        </w:rPr>
        <w:t>招 标 文 件</w:t>
      </w:r>
    </w:p>
    <w:p w14:paraId="6016DDCF">
      <w:pPr>
        <w:pStyle w:val="39"/>
        <w:ind w:firstLine="5783" w:firstLineChars="800"/>
        <w:rPr>
          <w:rFonts w:hAnsi="宋体"/>
          <w:b/>
          <w:color w:val="auto"/>
          <w:sz w:val="72"/>
          <w:szCs w:val="72"/>
        </w:rPr>
      </w:pPr>
    </w:p>
    <w:p w14:paraId="1471611B">
      <w:pPr>
        <w:spacing w:line="360" w:lineRule="auto"/>
        <w:jc w:val="center"/>
        <w:rPr>
          <w:rFonts w:hint="default" w:ascii="宋体" w:hAnsi="宋体" w:eastAsia="宋体" w:cs="宋体"/>
          <w:color w:val="FF0000"/>
          <w:sz w:val="24"/>
          <w:highlight w:val="none"/>
          <w:lang w:val="en-US" w:eastAsia="zh-CN"/>
        </w:rPr>
      </w:pPr>
      <w:r>
        <w:rPr>
          <w:rFonts w:hint="eastAsia" w:ascii="宋体" w:hAnsi="宋体" w:cs="宋体"/>
          <w:b/>
          <w:sz w:val="30"/>
          <w:szCs w:val="30"/>
          <w:highlight w:val="none"/>
        </w:rPr>
        <w:t>采购编号：SZGZ[2026]005-ZC004</w:t>
      </w:r>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陕州公开采购-2026-1</w:t>
      </w:r>
    </w:p>
    <w:p w14:paraId="5F02002D">
      <w:pPr>
        <w:spacing w:line="360" w:lineRule="auto"/>
        <w:ind w:firstLine="904" w:firstLineChars="300"/>
        <w:rPr>
          <w:rFonts w:hint="eastAsia" w:ascii="宋体" w:hAnsi="宋体" w:cs="宋体"/>
          <w:b/>
          <w:color w:val="FF0000"/>
          <w:sz w:val="30"/>
          <w:szCs w:val="30"/>
          <w:lang w:val="en-US" w:eastAsia="zh-CN"/>
        </w:rPr>
      </w:pPr>
    </w:p>
    <w:p w14:paraId="47ADB8EE">
      <w:pPr>
        <w:spacing w:line="360" w:lineRule="auto"/>
        <w:ind w:left="-420" w:leftChars="-200" w:firstLine="480" w:firstLineChars="200"/>
        <w:rPr>
          <w:rFonts w:ascii="宋体" w:hAnsi="宋体" w:cs="宋体"/>
          <w:sz w:val="24"/>
        </w:rPr>
      </w:pPr>
    </w:p>
    <w:p w14:paraId="32DDC232">
      <w:pPr>
        <w:ind w:firstLine="532" w:firstLineChars="190"/>
        <w:jc w:val="center"/>
        <w:rPr>
          <w:rFonts w:ascii="宋体" w:hAnsi="宋体" w:cs="宋体"/>
          <w:sz w:val="28"/>
          <w:szCs w:val="28"/>
        </w:rPr>
      </w:pPr>
    </w:p>
    <w:p w14:paraId="24DABD59">
      <w:pPr>
        <w:pStyle w:val="39"/>
        <w:rPr>
          <w:rFonts w:hAnsi="宋体"/>
          <w:color w:val="auto"/>
          <w:sz w:val="28"/>
          <w:szCs w:val="28"/>
        </w:rPr>
      </w:pPr>
    </w:p>
    <w:p w14:paraId="3C9965FD">
      <w:pPr>
        <w:pStyle w:val="39"/>
        <w:rPr>
          <w:rFonts w:hAnsi="宋体"/>
          <w:color w:val="auto"/>
          <w:sz w:val="28"/>
          <w:szCs w:val="28"/>
        </w:rPr>
      </w:pPr>
    </w:p>
    <w:p w14:paraId="3CC506E8">
      <w:pPr>
        <w:pStyle w:val="39"/>
        <w:rPr>
          <w:rFonts w:hAnsi="宋体"/>
          <w:color w:val="auto"/>
          <w:sz w:val="28"/>
          <w:szCs w:val="28"/>
        </w:rPr>
      </w:pPr>
    </w:p>
    <w:p w14:paraId="35E93DAA">
      <w:pPr>
        <w:pStyle w:val="39"/>
        <w:rPr>
          <w:rFonts w:hAnsi="宋体"/>
          <w:color w:val="auto"/>
          <w:sz w:val="28"/>
          <w:szCs w:val="28"/>
        </w:rPr>
      </w:pPr>
    </w:p>
    <w:p w14:paraId="3FD3C54D">
      <w:pPr>
        <w:pStyle w:val="39"/>
        <w:rPr>
          <w:rFonts w:hAnsi="宋体"/>
          <w:color w:val="auto"/>
          <w:sz w:val="28"/>
          <w:szCs w:val="28"/>
        </w:rPr>
      </w:pPr>
    </w:p>
    <w:p w14:paraId="62B3BC3F">
      <w:pPr>
        <w:numPr>
          <w:ilvl w:val="1"/>
          <w:numId w:val="0"/>
        </w:numPr>
        <w:tabs>
          <w:tab w:val="left" w:pos="840"/>
        </w:tabs>
        <w:jc w:val="both"/>
        <w:outlineLvl w:val="9"/>
      </w:pPr>
    </w:p>
    <w:p w14:paraId="54D61D49"/>
    <w:p w14:paraId="14594A2C">
      <w:pPr>
        <w:pStyle w:val="39"/>
        <w:rPr>
          <w:rFonts w:hAnsi="宋体"/>
          <w:color w:val="auto"/>
          <w:sz w:val="28"/>
          <w:szCs w:val="28"/>
        </w:rPr>
      </w:pPr>
    </w:p>
    <w:p w14:paraId="50EC5E20">
      <w:pPr>
        <w:spacing w:line="360" w:lineRule="auto"/>
        <w:ind w:firstLine="964" w:firstLineChars="300"/>
        <w:rPr>
          <w:rFonts w:hint="eastAsia" w:ascii="宋体" w:hAnsi="宋体" w:eastAsia="宋体" w:cs="宋体"/>
          <w:b/>
          <w:bCs/>
          <w:sz w:val="32"/>
          <w:szCs w:val="32"/>
          <w:lang w:eastAsia="zh-CN"/>
        </w:rPr>
      </w:pPr>
      <w:bookmarkStart w:id="0" w:name="_Toc22953395"/>
      <w:bookmarkEnd w:id="0"/>
      <w:bookmarkStart w:id="1" w:name="_Toc22804073"/>
      <w:bookmarkEnd w:id="1"/>
      <w:r>
        <w:rPr>
          <w:rFonts w:hint="eastAsia" w:ascii="宋体" w:hAnsi="宋体" w:cs="宋体"/>
          <w:b/>
          <w:bCs/>
          <w:sz w:val="32"/>
          <w:szCs w:val="32"/>
        </w:rPr>
        <w:t>采 购 人：</w:t>
      </w:r>
      <w:r>
        <w:rPr>
          <w:rFonts w:hint="eastAsia" w:ascii="宋体" w:hAnsi="宋体" w:cs="宋体"/>
          <w:b/>
          <w:bCs/>
          <w:sz w:val="32"/>
          <w:szCs w:val="32"/>
          <w:lang w:eastAsia="zh-CN"/>
        </w:rPr>
        <w:t>三门峡市陕州区城市管理局</w:t>
      </w:r>
    </w:p>
    <w:p w14:paraId="6E288DD4">
      <w:pPr>
        <w:spacing w:line="360" w:lineRule="auto"/>
        <w:ind w:firstLine="964" w:firstLineChars="300"/>
        <w:jc w:val="both"/>
        <w:rPr>
          <w:rFonts w:hint="eastAsia" w:ascii="宋体" w:hAnsi="宋体" w:eastAsia="宋体" w:cs="宋体"/>
          <w:b/>
          <w:bCs/>
          <w:sz w:val="32"/>
          <w:szCs w:val="32"/>
          <w:lang w:eastAsia="zh-CN"/>
        </w:rPr>
      </w:pPr>
      <w:r>
        <w:rPr>
          <w:rFonts w:hint="eastAsia" w:ascii="宋体" w:hAnsi="宋体" w:cs="宋体"/>
          <w:b/>
          <w:bCs/>
          <w:sz w:val="32"/>
          <w:szCs w:val="32"/>
        </w:rPr>
        <w:t>代理机构：</w:t>
      </w:r>
      <w:r>
        <w:rPr>
          <w:rFonts w:hint="eastAsia" w:ascii="宋体" w:hAnsi="宋体" w:cs="宋体"/>
          <w:b/>
          <w:bCs/>
          <w:sz w:val="32"/>
          <w:szCs w:val="32"/>
          <w:lang w:eastAsia="zh-CN"/>
        </w:rPr>
        <w:t>中邦嘉尚（河南）工程项目管理有限公司</w:t>
      </w:r>
    </w:p>
    <w:p w14:paraId="1ED65BB8">
      <w:pPr>
        <w:pStyle w:val="39"/>
        <w:spacing w:line="360" w:lineRule="auto"/>
        <w:ind w:firstLine="964" w:firstLineChars="300"/>
        <w:jc w:val="both"/>
        <w:rPr>
          <w:rFonts w:hAnsi="宋体"/>
          <w:b/>
          <w:bCs/>
          <w:color w:val="auto"/>
          <w:sz w:val="32"/>
          <w:szCs w:val="32"/>
        </w:rPr>
        <w:sectPr>
          <w:headerReference r:id="rId3" w:type="default"/>
          <w:footerReference r:id="rId4" w:type="default"/>
          <w:pgSz w:w="11906" w:h="16838"/>
          <w:pgMar w:top="1417" w:right="1417" w:bottom="1417" w:left="1417" w:header="777" w:footer="641" w:gutter="0"/>
          <w:cols w:space="720" w:num="1"/>
          <w:titlePg/>
        </w:sectPr>
      </w:pPr>
      <w:r>
        <w:rPr>
          <w:rFonts w:hint="eastAsia" w:hAnsi="宋体"/>
          <w:b/>
          <w:bCs/>
          <w:color w:val="auto"/>
          <w:sz w:val="32"/>
          <w:szCs w:val="32"/>
        </w:rPr>
        <w:t>日    期：二〇二</w:t>
      </w:r>
      <w:r>
        <w:rPr>
          <w:rFonts w:hint="eastAsia" w:hAnsi="宋体"/>
          <w:b/>
          <w:bCs/>
          <w:color w:val="auto"/>
          <w:sz w:val="32"/>
          <w:szCs w:val="32"/>
          <w:lang w:val="en-US" w:eastAsia="zh-CN"/>
        </w:rPr>
        <w:t>六</w:t>
      </w:r>
      <w:r>
        <w:rPr>
          <w:rFonts w:hint="eastAsia" w:hAnsi="宋体"/>
          <w:b/>
          <w:bCs/>
          <w:color w:val="auto"/>
          <w:sz w:val="32"/>
          <w:szCs w:val="32"/>
        </w:rPr>
        <w:t>年</w:t>
      </w:r>
      <w:r>
        <w:rPr>
          <w:rFonts w:hint="eastAsia" w:hAnsi="宋体"/>
          <w:b/>
          <w:bCs/>
          <w:color w:val="auto"/>
          <w:sz w:val="32"/>
          <w:szCs w:val="32"/>
          <w:lang w:val="en-US" w:eastAsia="zh-CN"/>
        </w:rPr>
        <w:t>一</w:t>
      </w:r>
      <w:r>
        <w:rPr>
          <w:rFonts w:hint="eastAsia" w:hAnsi="宋体"/>
          <w:b/>
          <w:bCs/>
          <w:color w:val="auto"/>
          <w:sz w:val="32"/>
          <w:szCs w:val="32"/>
        </w:rPr>
        <w:t>月</w:t>
      </w:r>
    </w:p>
    <w:sdt>
      <w:sdtPr>
        <w:rPr>
          <w:rFonts w:ascii="宋体" w:hAnsi="宋体"/>
          <w:sz w:val="40"/>
          <w:szCs w:val="48"/>
        </w:rPr>
        <w:id w:val="147475256"/>
      </w:sdtPr>
      <w:sdtEndPr>
        <w:rPr>
          <w:rFonts w:ascii="宋体" w:hAnsi="宋体"/>
          <w:color w:val="auto"/>
          <w:sz w:val="40"/>
          <w:szCs w:val="48"/>
        </w:rPr>
      </w:sdtEndPr>
      <w:sdtContent>
        <w:p w14:paraId="77B45F63">
          <w:pPr>
            <w:jc w:val="center"/>
            <w:rPr>
              <w:rFonts w:ascii="宋体" w:hAnsi="宋体" w:eastAsia="宋体" w:cstheme="minorBidi"/>
              <w:b/>
              <w:bCs/>
              <w:sz w:val="44"/>
              <w:szCs w:val="44"/>
            </w:rPr>
          </w:pPr>
          <w:bookmarkStart w:id="2" w:name="_Toc4611_WPSOffice_Level1"/>
          <w:bookmarkStart w:id="3" w:name="_Toc1022"/>
          <w:bookmarkStart w:id="4" w:name="_Toc25356"/>
          <w:bookmarkStart w:id="5" w:name="_Toc17021"/>
          <w:r>
            <w:rPr>
              <w:rFonts w:ascii="宋体" w:hAnsi="宋体" w:eastAsia="宋体" w:cstheme="minorBidi"/>
              <w:b/>
              <w:bCs/>
              <w:sz w:val="44"/>
              <w:szCs w:val="44"/>
            </w:rPr>
            <w:t>目</w:t>
          </w:r>
          <w:r>
            <w:rPr>
              <w:rFonts w:hint="eastAsia" w:ascii="宋体" w:hAnsi="宋体" w:eastAsia="宋体" w:cstheme="minorBidi"/>
              <w:b/>
              <w:bCs/>
              <w:sz w:val="44"/>
              <w:szCs w:val="44"/>
              <w:lang w:val="en-US" w:eastAsia="zh-CN"/>
            </w:rPr>
            <w:t xml:space="preserve">   </w:t>
          </w:r>
          <w:r>
            <w:rPr>
              <w:rFonts w:ascii="宋体" w:hAnsi="宋体" w:eastAsia="宋体" w:cstheme="minorBidi"/>
              <w:b/>
              <w:bCs/>
              <w:sz w:val="44"/>
              <w:szCs w:val="44"/>
            </w:rPr>
            <w:t>录</w:t>
          </w:r>
        </w:p>
        <w:p w14:paraId="3E8CCAD7">
          <w:pPr>
            <w:jc w:val="center"/>
            <w:rPr>
              <w:rFonts w:ascii="宋体" w:hAnsi="宋体" w:eastAsia="宋体" w:cstheme="minorBidi"/>
              <w:b/>
              <w:bCs/>
              <w:sz w:val="44"/>
              <w:szCs w:val="44"/>
            </w:rPr>
          </w:pPr>
        </w:p>
        <w:p w14:paraId="2F80B8E3">
          <w:pPr>
            <w:pStyle w:val="18"/>
            <w:tabs>
              <w:tab w:val="right" w:leader="dot" w:pos="9184"/>
            </w:tabs>
            <w:spacing w:line="480" w:lineRule="auto"/>
            <w:rPr>
              <w:rFonts w:hint="eastAsia" w:asciiTheme="minorHAnsi" w:hAnsiTheme="minorHAnsi" w:eastAsiaTheme="minorEastAsia" w:cstheme="minorBidi"/>
              <w:sz w:val="28"/>
              <w:szCs w:val="28"/>
            </w:rPr>
          </w:pP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TOC \o "1-1" \h \u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HYPERLINK \l _Toc19041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lang w:val="en-US" w:eastAsia="zh-CN"/>
            </w:rPr>
            <w:t xml:space="preserve">第一章  </w:t>
          </w:r>
          <w:r>
            <w:rPr>
              <w:rFonts w:hint="eastAsia" w:asciiTheme="minorHAnsi" w:hAnsiTheme="minorHAnsi" w:eastAsiaTheme="minorEastAsia" w:cstheme="minorBidi"/>
              <w:sz w:val="28"/>
              <w:szCs w:val="28"/>
            </w:rPr>
            <w:t>招标公告</w:t>
          </w:r>
          <w:r>
            <w:rPr>
              <w:rFonts w:hint="eastAsia" w:asciiTheme="minorHAnsi" w:hAnsiTheme="minorHAnsi" w:eastAsiaTheme="minorEastAsia" w:cstheme="minorBidi"/>
              <w:sz w:val="28"/>
              <w:szCs w:val="28"/>
            </w:rPr>
            <w:tab/>
          </w: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PAGEREF _Toc19041 \h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rPr>
            <w:t>2</w:t>
          </w:r>
          <w:r>
            <w:rPr>
              <w:rFonts w:hint="eastAsia" w:asciiTheme="minorHAnsi" w:hAnsiTheme="minorHAnsi" w:eastAsiaTheme="minorEastAsia" w:cstheme="minorBidi"/>
              <w:sz w:val="28"/>
              <w:szCs w:val="28"/>
            </w:rPr>
            <w:fldChar w:fldCharType="end"/>
          </w:r>
          <w:r>
            <w:rPr>
              <w:rFonts w:hint="eastAsia" w:asciiTheme="minorHAnsi" w:hAnsiTheme="minorHAnsi" w:eastAsiaTheme="minorEastAsia" w:cstheme="minorBidi"/>
              <w:sz w:val="28"/>
              <w:szCs w:val="28"/>
            </w:rPr>
            <w:fldChar w:fldCharType="end"/>
          </w:r>
        </w:p>
        <w:p w14:paraId="116E0719">
          <w:pPr>
            <w:pStyle w:val="18"/>
            <w:tabs>
              <w:tab w:val="right" w:leader="dot" w:pos="9184"/>
            </w:tabs>
            <w:spacing w:line="480" w:lineRule="auto"/>
            <w:rPr>
              <w:rFonts w:hint="eastAsia" w:asciiTheme="minorHAnsi" w:hAnsiTheme="minorHAnsi" w:eastAsiaTheme="minorEastAsia" w:cstheme="minorBidi"/>
              <w:sz w:val="28"/>
              <w:szCs w:val="28"/>
            </w:rPr>
          </w:pP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HYPERLINK \l _Toc31960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lang w:val="en-US" w:eastAsia="zh-CN"/>
            </w:rPr>
            <w:t>第二章</w:t>
          </w:r>
          <w:r>
            <w:rPr>
              <w:rFonts w:hint="eastAsia" w:asciiTheme="minorHAnsi" w:hAnsiTheme="minorHAnsi" w:eastAsiaTheme="minorEastAsia" w:cstheme="minorBidi"/>
              <w:sz w:val="28"/>
              <w:szCs w:val="28"/>
            </w:rPr>
            <w:t xml:space="preserve">  </w:t>
          </w:r>
          <w:r>
            <w:rPr>
              <w:rFonts w:hint="eastAsia" w:asciiTheme="minorHAnsi" w:hAnsiTheme="minorHAnsi" w:eastAsiaTheme="minorEastAsia" w:cstheme="minorBidi"/>
              <w:sz w:val="28"/>
              <w:szCs w:val="28"/>
              <w:lang w:eastAsia="zh-CN"/>
            </w:rPr>
            <w:t>供应商</w:t>
          </w:r>
          <w:r>
            <w:rPr>
              <w:rFonts w:hint="eastAsia" w:asciiTheme="minorHAnsi" w:hAnsiTheme="minorHAnsi" w:eastAsiaTheme="minorEastAsia" w:cstheme="minorBidi"/>
              <w:sz w:val="28"/>
              <w:szCs w:val="28"/>
            </w:rPr>
            <w:t>须知及前附表</w:t>
          </w:r>
          <w:r>
            <w:rPr>
              <w:rFonts w:hint="eastAsia" w:asciiTheme="minorHAnsi" w:hAnsiTheme="minorHAnsi" w:eastAsiaTheme="minorEastAsia" w:cstheme="minorBidi"/>
              <w:sz w:val="28"/>
              <w:szCs w:val="28"/>
            </w:rPr>
            <w:tab/>
          </w: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PAGEREF _Toc31960 \h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rPr>
            <w:t>5</w:t>
          </w:r>
          <w:r>
            <w:rPr>
              <w:rFonts w:hint="eastAsia" w:asciiTheme="minorHAnsi" w:hAnsiTheme="minorHAnsi" w:eastAsiaTheme="minorEastAsia" w:cstheme="minorBidi"/>
              <w:sz w:val="28"/>
              <w:szCs w:val="28"/>
            </w:rPr>
            <w:fldChar w:fldCharType="end"/>
          </w:r>
          <w:r>
            <w:rPr>
              <w:rFonts w:hint="eastAsia" w:asciiTheme="minorHAnsi" w:hAnsiTheme="minorHAnsi" w:eastAsiaTheme="minorEastAsia" w:cstheme="minorBidi"/>
              <w:sz w:val="28"/>
              <w:szCs w:val="28"/>
            </w:rPr>
            <w:fldChar w:fldCharType="end"/>
          </w:r>
        </w:p>
        <w:p w14:paraId="79AE7223">
          <w:pPr>
            <w:pStyle w:val="18"/>
            <w:tabs>
              <w:tab w:val="right" w:leader="dot" w:pos="9184"/>
            </w:tabs>
            <w:spacing w:line="480" w:lineRule="auto"/>
            <w:rPr>
              <w:rFonts w:hint="eastAsia" w:asciiTheme="minorHAnsi" w:hAnsiTheme="minorHAnsi" w:eastAsiaTheme="minorEastAsia" w:cstheme="minorBidi"/>
              <w:sz w:val="28"/>
              <w:szCs w:val="28"/>
            </w:rPr>
          </w:pP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HYPERLINK \l _Toc470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lang w:val="en-US" w:eastAsia="zh-CN"/>
            </w:rPr>
            <w:t>第三章  货物清单及参数要求</w:t>
          </w:r>
          <w:r>
            <w:rPr>
              <w:rFonts w:hint="eastAsia" w:asciiTheme="minorHAnsi" w:hAnsiTheme="minorHAnsi" w:eastAsiaTheme="minorEastAsia" w:cstheme="minorBidi"/>
              <w:sz w:val="28"/>
              <w:szCs w:val="28"/>
            </w:rPr>
            <w:tab/>
          </w: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PAGEREF _Toc470 \h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rPr>
            <w:t>20</w:t>
          </w:r>
          <w:r>
            <w:rPr>
              <w:rFonts w:hint="eastAsia" w:asciiTheme="minorHAnsi" w:hAnsiTheme="minorHAnsi" w:eastAsiaTheme="minorEastAsia" w:cstheme="minorBidi"/>
              <w:sz w:val="28"/>
              <w:szCs w:val="28"/>
            </w:rPr>
            <w:fldChar w:fldCharType="end"/>
          </w:r>
          <w:r>
            <w:rPr>
              <w:rFonts w:hint="eastAsia" w:asciiTheme="minorHAnsi" w:hAnsiTheme="minorHAnsi" w:eastAsiaTheme="minorEastAsia" w:cstheme="minorBidi"/>
              <w:sz w:val="28"/>
              <w:szCs w:val="28"/>
            </w:rPr>
            <w:fldChar w:fldCharType="end"/>
          </w:r>
        </w:p>
        <w:p w14:paraId="31719DD6">
          <w:pPr>
            <w:pStyle w:val="18"/>
            <w:tabs>
              <w:tab w:val="right" w:leader="dot" w:pos="9184"/>
            </w:tabs>
            <w:spacing w:line="480" w:lineRule="auto"/>
            <w:rPr>
              <w:rFonts w:hint="eastAsia" w:asciiTheme="minorHAnsi" w:hAnsiTheme="minorHAnsi" w:eastAsiaTheme="minorEastAsia" w:cstheme="minorBidi"/>
              <w:sz w:val="28"/>
              <w:szCs w:val="28"/>
            </w:rPr>
          </w:pP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HYPERLINK \l _Toc18100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lang w:val="en-US" w:eastAsia="zh-CN"/>
            </w:rPr>
            <w:t>第四章  评标办法（综合评分法）</w:t>
          </w:r>
          <w:r>
            <w:rPr>
              <w:rFonts w:hint="eastAsia" w:asciiTheme="minorHAnsi" w:hAnsiTheme="minorHAnsi" w:eastAsiaTheme="minorEastAsia" w:cstheme="minorBidi"/>
              <w:sz w:val="28"/>
              <w:szCs w:val="28"/>
            </w:rPr>
            <w:tab/>
          </w: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PAGEREF _Toc18100 \h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rPr>
            <w:t>20</w:t>
          </w:r>
          <w:r>
            <w:rPr>
              <w:rFonts w:hint="eastAsia" w:asciiTheme="minorHAnsi" w:hAnsiTheme="minorHAnsi" w:eastAsiaTheme="minorEastAsia" w:cstheme="minorBidi"/>
              <w:sz w:val="28"/>
              <w:szCs w:val="28"/>
            </w:rPr>
            <w:fldChar w:fldCharType="end"/>
          </w:r>
          <w:r>
            <w:rPr>
              <w:rFonts w:hint="eastAsia" w:asciiTheme="minorHAnsi" w:hAnsiTheme="minorHAnsi" w:eastAsiaTheme="minorEastAsia" w:cstheme="minorBidi"/>
              <w:sz w:val="28"/>
              <w:szCs w:val="28"/>
            </w:rPr>
            <w:fldChar w:fldCharType="end"/>
          </w:r>
        </w:p>
        <w:p w14:paraId="246D019D">
          <w:pPr>
            <w:pStyle w:val="18"/>
            <w:tabs>
              <w:tab w:val="right" w:leader="dot" w:pos="9184"/>
            </w:tabs>
            <w:spacing w:line="480" w:lineRule="auto"/>
            <w:rPr>
              <w:rFonts w:hint="eastAsia" w:asciiTheme="minorHAnsi" w:hAnsiTheme="minorHAnsi" w:eastAsiaTheme="minorEastAsia" w:cstheme="minorBidi"/>
              <w:sz w:val="28"/>
              <w:szCs w:val="28"/>
            </w:rPr>
          </w:pP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HYPERLINK \l _Toc5144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lang w:val="en-US" w:eastAsia="zh-CN"/>
            </w:rPr>
            <w:t>第五章  合同条款及格式（仅供参考）</w:t>
          </w:r>
          <w:r>
            <w:rPr>
              <w:rFonts w:hint="eastAsia" w:asciiTheme="minorHAnsi" w:hAnsiTheme="minorHAnsi" w:eastAsiaTheme="minorEastAsia" w:cstheme="minorBidi"/>
              <w:sz w:val="28"/>
              <w:szCs w:val="28"/>
            </w:rPr>
            <w:tab/>
          </w: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PAGEREF _Toc5144 \h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rPr>
            <w:t>29</w:t>
          </w:r>
          <w:r>
            <w:rPr>
              <w:rFonts w:hint="eastAsia" w:asciiTheme="minorHAnsi" w:hAnsiTheme="minorHAnsi" w:eastAsiaTheme="minorEastAsia" w:cstheme="minorBidi"/>
              <w:sz w:val="28"/>
              <w:szCs w:val="28"/>
            </w:rPr>
            <w:fldChar w:fldCharType="end"/>
          </w:r>
          <w:r>
            <w:rPr>
              <w:rFonts w:hint="eastAsia" w:asciiTheme="minorHAnsi" w:hAnsiTheme="minorHAnsi" w:eastAsiaTheme="minorEastAsia" w:cstheme="minorBidi"/>
              <w:sz w:val="28"/>
              <w:szCs w:val="28"/>
            </w:rPr>
            <w:fldChar w:fldCharType="end"/>
          </w:r>
        </w:p>
        <w:p w14:paraId="2501DF89">
          <w:pPr>
            <w:pStyle w:val="18"/>
            <w:tabs>
              <w:tab w:val="right" w:leader="dot" w:pos="9184"/>
            </w:tabs>
            <w:spacing w:line="480" w:lineRule="auto"/>
            <w:rPr>
              <w:rFonts w:hint="eastAsia" w:asciiTheme="minorHAnsi" w:hAnsiTheme="minorHAnsi" w:eastAsiaTheme="minorEastAsia" w:cstheme="minorBidi"/>
              <w:sz w:val="28"/>
              <w:szCs w:val="28"/>
            </w:rPr>
          </w:pP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HYPERLINK \l _Toc19164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rPr>
            <w:t>第六章  投标文件格式</w:t>
          </w:r>
          <w:r>
            <w:rPr>
              <w:rFonts w:hint="eastAsia" w:asciiTheme="minorHAnsi" w:hAnsiTheme="minorHAnsi" w:eastAsiaTheme="minorEastAsia" w:cstheme="minorBidi"/>
              <w:sz w:val="28"/>
              <w:szCs w:val="28"/>
            </w:rPr>
            <w:tab/>
          </w:r>
          <w:r>
            <w:rPr>
              <w:rFonts w:hint="eastAsia" w:asciiTheme="minorHAnsi" w:hAnsiTheme="minorHAnsi" w:eastAsiaTheme="minorEastAsia" w:cstheme="minorBidi"/>
              <w:sz w:val="28"/>
              <w:szCs w:val="28"/>
            </w:rPr>
            <w:fldChar w:fldCharType="begin"/>
          </w:r>
          <w:r>
            <w:rPr>
              <w:rFonts w:hint="eastAsia" w:asciiTheme="minorHAnsi" w:hAnsiTheme="minorHAnsi" w:eastAsiaTheme="minorEastAsia" w:cstheme="minorBidi"/>
              <w:sz w:val="28"/>
              <w:szCs w:val="28"/>
            </w:rPr>
            <w:instrText xml:space="preserve"> PAGEREF _Toc19164 \h </w:instrText>
          </w:r>
          <w:r>
            <w:rPr>
              <w:rFonts w:hint="eastAsia" w:asciiTheme="minorHAnsi" w:hAnsiTheme="minorHAnsi" w:eastAsiaTheme="minorEastAsia" w:cstheme="minorBidi"/>
              <w:sz w:val="28"/>
              <w:szCs w:val="28"/>
            </w:rPr>
            <w:fldChar w:fldCharType="separate"/>
          </w:r>
          <w:r>
            <w:rPr>
              <w:rFonts w:hint="eastAsia" w:asciiTheme="minorHAnsi" w:hAnsiTheme="minorHAnsi" w:eastAsiaTheme="minorEastAsia" w:cstheme="minorBidi"/>
              <w:sz w:val="28"/>
              <w:szCs w:val="28"/>
            </w:rPr>
            <w:t>33</w:t>
          </w:r>
          <w:r>
            <w:rPr>
              <w:rFonts w:hint="eastAsia" w:asciiTheme="minorHAnsi" w:hAnsiTheme="minorHAnsi" w:eastAsiaTheme="minorEastAsia" w:cstheme="minorBidi"/>
              <w:sz w:val="28"/>
              <w:szCs w:val="28"/>
            </w:rPr>
            <w:fldChar w:fldCharType="end"/>
          </w:r>
          <w:r>
            <w:rPr>
              <w:rFonts w:hint="eastAsia" w:asciiTheme="minorHAnsi" w:hAnsiTheme="minorHAnsi" w:eastAsiaTheme="minorEastAsia" w:cstheme="minorBidi"/>
              <w:sz w:val="28"/>
              <w:szCs w:val="28"/>
            </w:rPr>
            <w:fldChar w:fldCharType="end"/>
          </w:r>
        </w:p>
        <w:p w14:paraId="3DC38203">
          <w:pPr>
            <w:pStyle w:val="18"/>
            <w:tabs>
              <w:tab w:val="right" w:leader="dot" w:pos="9184"/>
            </w:tabs>
            <w:spacing w:line="480" w:lineRule="auto"/>
            <w:rPr>
              <w:rFonts w:hint="eastAsia" w:asciiTheme="minorHAnsi" w:hAnsiTheme="minorHAnsi" w:eastAsiaTheme="minorEastAsia" w:cstheme="minorBidi"/>
              <w:sz w:val="28"/>
              <w:szCs w:val="28"/>
            </w:rPr>
          </w:pPr>
          <w:r>
            <w:rPr>
              <w:rFonts w:hint="eastAsia" w:asciiTheme="minorHAnsi" w:hAnsiTheme="minorHAnsi" w:eastAsiaTheme="minorEastAsia" w:cstheme="minorBidi"/>
              <w:sz w:val="28"/>
              <w:szCs w:val="28"/>
            </w:rPr>
            <w:fldChar w:fldCharType="end"/>
          </w:r>
        </w:p>
        <w:bookmarkEnd w:id="2"/>
        <w:bookmarkEnd w:id="3"/>
        <w:bookmarkEnd w:id="4"/>
        <w:bookmarkEnd w:id="5"/>
        <w:p w14:paraId="054C1F1D">
          <w:pPr>
            <w:numPr>
              <w:ilvl w:val="0"/>
              <w:numId w:val="0"/>
            </w:numPr>
            <w:spacing w:line="340" w:lineRule="exact"/>
            <w:ind w:leftChars="0"/>
            <w:jc w:val="both"/>
            <w:outlineLvl w:val="9"/>
            <w:rPr>
              <w:rStyle w:val="41"/>
              <w:rFonts w:hint="eastAsia" w:ascii="宋体" w:hAnsi="宋体" w:cs="宋体"/>
              <w:color w:val="auto"/>
            </w:rPr>
          </w:pPr>
        </w:p>
      </w:sdtContent>
    </w:sdt>
    <w:p w14:paraId="0349A991">
      <w:pPr>
        <w:rPr>
          <w:rStyle w:val="41"/>
          <w:rFonts w:hint="eastAsia" w:ascii="宋体" w:hAnsi="宋体" w:cs="宋体"/>
          <w:color w:val="auto"/>
          <w:lang w:val="en-US" w:eastAsia="zh-CN"/>
        </w:rPr>
      </w:pPr>
      <w:bookmarkStart w:id="6" w:name="_Toc19041"/>
      <w:r>
        <w:rPr>
          <w:rStyle w:val="41"/>
          <w:rFonts w:hint="eastAsia" w:ascii="宋体" w:hAnsi="宋体" w:cs="宋体"/>
          <w:color w:val="auto"/>
          <w:lang w:val="en-US" w:eastAsia="zh-CN"/>
        </w:rPr>
        <w:br w:type="page"/>
      </w:r>
    </w:p>
    <w:p w14:paraId="6B0AC082">
      <w:pPr>
        <w:numPr>
          <w:ilvl w:val="0"/>
          <w:numId w:val="0"/>
        </w:numPr>
        <w:spacing w:line="340" w:lineRule="exact"/>
        <w:ind w:leftChars="0"/>
        <w:jc w:val="center"/>
        <w:outlineLvl w:val="0"/>
        <w:rPr>
          <w:rStyle w:val="41"/>
          <w:rFonts w:ascii="宋体" w:hAnsi="宋体" w:cs="宋体"/>
          <w:color w:val="auto"/>
        </w:rPr>
      </w:pPr>
      <w:r>
        <w:rPr>
          <w:rStyle w:val="41"/>
          <w:rFonts w:hint="eastAsia" w:ascii="宋体" w:hAnsi="宋体" w:cs="宋体"/>
          <w:color w:val="auto"/>
          <w:lang w:val="en-US" w:eastAsia="zh-CN"/>
        </w:rPr>
        <w:t xml:space="preserve">第一章  </w:t>
      </w:r>
      <w:r>
        <w:rPr>
          <w:rStyle w:val="41"/>
          <w:rFonts w:hint="eastAsia" w:ascii="宋体" w:hAnsi="宋体" w:cs="宋体"/>
          <w:color w:val="auto"/>
        </w:rPr>
        <w:t>招标公告</w:t>
      </w:r>
      <w:bookmarkEnd w:id="6"/>
    </w:p>
    <w:p w14:paraId="758E24AC">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14:paraId="723DA85C">
      <w:pPr>
        <w:spacing w:line="360" w:lineRule="auto"/>
        <w:ind w:firstLine="495" w:firstLineChars="2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shd w:val="clear" w:color="auto" w:fill="FFFFFF"/>
          <w:lang w:val="en-US" w:eastAsia="zh-CN"/>
        </w:rPr>
        <w:t>三门峡市陕州区垃圾一体化综合处理项目分类桶、移动式公厕采购项目</w:t>
      </w:r>
      <w:r>
        <w:rPr>
          <w:rFonts w:hint="eastAsia" w:asciiTheme="minorEastAsia" w:hAnsiTheme="minorEastAsia" w:eastAsiaTheme="minorEastAsia" w:cstheme="minorEastAsia"/>
          <w:sz w:val="21"/>
          <w:szCs w:val="21"/>
        </w:rPr>
        <w:t>的潜在供应商应在三门峡市公共资源交易中心网上获取</w:t>
      </w:r>
      <w:r>
        <w:rPr>
          <w:rFonts w:hint="eastAsia" w:asciiTheme="minorEastAsia" w:hAnsiTheme="minorEastAsia" w:eastAsiaTheme="minorEastAsia" w:cstheme="minorEastAsia"/>
          <w:sz w:val="21"/>
          <w:szCs w:val="21"/>
          <w:lang w:eastAsia="zh-CN"/>
        </w:rPr>
        <w:t>招标文件</w:t>
      </w:r>
      <w:r>
        <w:rPr>
          <w:rFonts w:hint="eastAsia" w:asciiTheme="minorEastAsia" w:hAnsiTheme="minorEastAsia" w:eastAsiaTheme="minorEastAsia" w:cstheme="minorEastAsia"/>
          <w:sz w:val="21"/>
          <w:szCs w:val="21"/>
          <w:highlight w:val="none"/>
        </w:rPr>
        <w:t>，并于</w:t>
      </w:r>
      <w:r>
        <w:rPr>
          <w:rFonts w:hint="eastAsia" w:asciiTheme="minorEastAsia" w:hAnsiTheme="minorEastAsia" w:eastAsiaTheme="minorEastAsia" w:cstheme="minorEastAsia"/>
          <w:sz w:val="21"/>
          <w:szCs w:val="21"/>
          <w:highlight w:val="none"/>
          <w:lang w:eastAsia="zh-CN"/>
        </w:rPr>
        <w:t>202</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年</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月</w:t>
      </w:r>
      <w:r>
        <w:rPr>
          <w:rFonts w:hint="eastAsia" w:asciiTheme="minorEastAsia" w:hAnsiTheme="minorEastAsia" w:eastAsiaTheme="minorEastAsia" w:cstheme="minorEastAsia"/>
          <w:sz w:val="21"/>
          <w:szCs w:val="21"/>
          <w:highlight w:val="none"/>
          <w:lang w:val="en-US" w:eastAsia="zh-CN"/>
        </w:rPr>
        <w:t>28</w:t>
      </w:r>
      <w:r>
        <w:rPr>
          <w:rFonts w:hint="eastAsia" w:asciiTheme="minorEastAsia" w:hAnsiTheme="minorEastAsia" w:eastAsiaTheme="minorEastAsia" w:cstheme="minorEastAsia"/>
          <w:sz w:val="21"/>
          <w:szCs w:val="21"/>
          <w:highlight w:val="none"/>
          <w:lang w:eastAsia="zh-CN"/>
        </w:rPr>
        <w:t>日8时30分</w:t>
      </w:r>
      <w:r>
        <w:rPr>
          <w:rFonts w:hint="eastAsia" w:asciiTheme="minorEastAsia" w:hAnsiTheme="minorEastAsia" w:eastAsiaTheme="minorEastAsia" w:cstheme="minorEastAsia"/>
          <w:sz w:val="21"/>
          <w:szCs w:val="21"/>
        </w:rPr>
        <w:t>（北京时间）前递交响应文件。</w:t>
      </w:r>
    </w:p>
    <w:p w14:paraId="5D1F5905">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一、项目基本情况</w:t>
      </w:r>
    </w:p>
    <w:p w14:paraId="73076392">
      <w:pPr>
        <w:spacing w:line="360" w:lineRule="auto"/>
        <w:ind w:firstLine="424" w:firstLineChars="20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1.采购项目编号</w:t>
      </w:r>
      <w:r>
        <w:rPr>
          <w:rFonts w:hint="eastAsia" w:asciiTheme="minorEastAsia" w:hAnsiTheme="minorEastAsia" w:eastAsiaTheme="minorEastAsia" w:cstheme="minorEastAsia"/>
          <w:sz w:val="21"/>
          <w:szCs w:val="21"/>
          <w:highlight w:val="none"/>
          <w:lang w:eastAsia="zh-CN"/>
        </w:rPr>
        <w:t>：SZGZ[2026]005-ZC004，陕州公开采购-2026-1；</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p>
    <w:p w14:paraId="1D53CE51">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2.采购项目名称：</w:t>
      </w:r>
      <w:r>
        <w:rPr>
          <w:rFonts w:hint="eastAsia" w:asciiTheme="minorEastAsia" w:hAnsiTheme="minorEastAsia" w:eastAsiaTheme="minorEastAsia" w:cstheme="minorEastAsia"/>
          <w:kern w:val="0"/>
          <w:sz w:val="21"/>
          <w:szCs w:val="21"/>
          <w:shd w:val="clear" w:color="auto" w:fill="FFFFFF"/>
          <w:lang w:val="en-US" w:eastAsia="zh-CN"/>
        </w:rPr>
        <w:t>三门峡市陕州区垃圾一体化综合处理项目分类桶、移动式公厕采购项目</w:t>
      </w:r>
    </w:p>
    <w:p w14:paraId="4C6A09DE">
      <w:pPr>
        <w:spacing w:line="360" w:lineRule="auto"/>
        <w:ind w:firstLine="424" w:firstLineChars="20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3.采购方式：</w:t>
      </w:r>
      <w:r>
        <w:rPr>
          <w:rFonts w:hint="eastAsia" w:asciiTheme="minorEastAsia" w:hAnsiTheme="minorEastAsia" w:eastAsiaTheme="minorEastAsia" w:cstheme="minorEastAsia"/>
          <w:sz w:val="21"/>
          <w:szCs w:val="21"/>
          <w:lang w:val="en-US" w:eastAsia="zh-CN"/>
        </w:rPr>
        <w:t>公开招标</w:t>
      </w:r>
    </w:p>
    <w:p w14:paraId="2371684C">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4.预算金额：</w:t>
      </w:r>
      <w:r>
        <w:rPr>
          <w:rFonts w:hint="eastAsia" w:asciiTheme="minorEastAsia" w:hAnsiTheme="minorEastAsia" w:eastAsiaTheme="minorEastAsia" w:cstheme="minorEastAsia"/>
          <w:sz w:val="21"/>
          <w:szCs w:val="21"/>
          <w:lang w:val="en-US" w:eastAsia="zh-CN"/>
        </w:rPr>
        <w:t>6675000.00</w:t>
      </w:r>
      <w:r>
        <w:rPr>
          <w:rFonts w:hint="eastAsia" w:asciiTheme="minorEastAsia" w:hAnsiTheme="minorEastAsia" w:eastAsiaTheme="minorEastAsia" w:cstheme="minorEastAsia"/>
          <w:sz w:val="21"/>
          <w:szCs w:val="21"/>
        </w:rPr>
        <w:t>元</w:t>
      </w:r>
    </w:p>
    <w:p w14:paraId="6D177798">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最高限价：</w:t>
      </w:r>
      <w:r>
        <w:rPr>
          <w:rFonts w:hint="eastAsia" w:asciiTheme="minorEastAsia" w:hAnsiTheme="minorEastAsia" w:eastAsiaTheme="minorEastAsia" w:cstheme="minorEastAsia"/>
          <w:sz w:val="21"/>
          <w:szCs w:val="21"/>
          <w:lang w:val="en-US" w:eastAsia="zh-CN"/>
        </w:rPr>
        <w:t>6675000.00</w:t>
      </w:r>
      <w:r>
        <w:rPr>
          <w:rFonts w:hint="eastAsia" w:asciiTheme="minorEastAsia" w:hAnsiTheme="minorEastAsia" w:eastAsiaTheme="minorEastAsia" w:cstheme="minorEastAsia"/>
          <w:sz w:val="21"/>
          <w:szCs w:val="21"/>
        </w:rPr>
        <w:t>元</w:t>
      </w:r>
    </w:p>
    <w:tbl>
      <w:tblPr>
        <w:tblStyle w:val="23"/>
        <w:tblW w:w="10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68"/>
        <w:gridCol w:w="2228"/>
        <w:gridCol w:w="1553"/>
        <w:gridCol w:w="1460"/>
        <w:gridCol w:w="1626"/>
        <w:gridCol w:w="1507"/>
      </w:tblGrid>
      <w:tr w14:paraId="3337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noWrap/>
            <w:vAlign w:val="center"/>
          </w:tcPr>
          <w:p w14:paraId="7637FA91">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568" w:type="dxa"/>
            <w:noWrap/>
            <w:vAlign w:val="center"/>
          </w:tcPr>
          <w:p w14:paraId="25039336">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包号</w:t>
            </w:r>
          </w:p>
        </w:tc>
        <w:tc>
          <w:tcPr>
            <w:tcW w:w="2228" w:type="dxa"/>
            <w:noWrap/>
            <w:vAlign w:val="center"/>
          </w:tcPr>
          <w:p w14:paraId="3751990B">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包名称</w:t>
            </w:r>
          </w:p>
        </w:tc>
        <w:tc>
          <w:tcPr>
            <w:tcW w:w="1553" w:type="dxa"/>
            <w:noWrap/>
            <w:vAlign w:val="center"/>
          </w:tcPr>
          <w:p w14:paraId="591486EE">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包预算</w:t>
            </w:r>
          </w:p>
          <w:p w14:paraId="24365F38">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（元）</w:t>
            </w:r>
          </w:p>
        </w:tc>
        <w:tc>
          <w:tcPr>
            <w:tcW w:w="1460" w:type="dxa"/>
            <w:noWrap/>
            <w:vAlign w:val="center"/>
          </w:tcPr>
          <w:p w14:paraId="0856FA2C">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包最高限价</w:t>
            </w:r>
          </w:p>
          <w:p w14:paraId="7A485BC0">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（元）</w:t>
            </w:r>
          </w:p>
        </w:tc>
        <w:tc>
          <w:tcPr>
            <w:tcW w:w="1626" w:type="dxa"/>
            <w:noWrap/>
            <w:vAlign w:val="center"/>
          </w:tcPr>
          <w:p w14:paraId="49E41E4C">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是否专门面向中小企业</w:t>
            </w:r>
          </w:p>
        </w:tc>
        <w:tc>
          <w:tcPr>
            <w:tcW w:w="1507" w:type="dxa"/>
            <w:noWrap/>
            <w:vAlign w:val="center"/>
          </w:tcPr>
          <w:p w14:paraId="0410830A">
            <w:pPr>
              <w:keepNext w:val="0"/>
              <w:keepLines w:val="0"/>
              <w:widowControl/>
              <w:suppressLineNumbers w:val="0"/>
              <w:spacing w:before="0" w:beforeAutospacing="0" w:after="0" w:afterAutospacing="0" w:line="276"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采购预留金额（元）</w:t>
            </w:r>
          </w:p>
        </w:tc>
      </w:tr>
      <w:tr w14:paraId="7E9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78" w:type="dxa"/>
            <w:noWrap/>
            <w:vAlign w:val="center"/>
          </w:tcPr>
          <w:p w14:paraId="101E5344">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568" w:type="dxa"/>
            <w:noWrap/>
            <w:vAlign w:val="center"/>
          </w:tcPr>
          <w:p w14:paraId="0A8CB5B3">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1"/>
                <w:szCs w:val="21"/>
                <w:lang w:val="en-US" w:eastAsia="zh-CN"/>
              </w:rPr>
            </w:pPr>
          </w:p>
        </w:tc>
        <w:tc>
          <w:tcPr>
            <w:tcW w:w="2228" w:type="dxa"/>
            <w:noWrap/>
            <w:vAlign w:val="center"/>
          </w:tcPr>
          <w:p w14:paraId="34DE168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shd w:val="clear" w:color="auto" w:fill="FFFFFF"/>
                <w:lang w:val="en-US" w:eastAsia="zh-CN"/>
              </w:rPr>
              <w:t>三门峡市陕州区垃圾一体化综合处理项目分类桶、移动式公厕采购项目</w:t>
            </w:r>
          </w:p>
        </w:tc>
        <w:tc>
          <w:tcPr>
            <w:tcW w:w="1553" w:type="dxa"/>
            <w:noWrap/>
            <w:vAlign w:val="center"/>
          </w:tcPr>
          <w:p w14:paraId="216A5CF4">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sz w:val="21"/>
                <w:szCs w:val="21"/>
                <w:lang w:val="en-US" w:eastAsia="zh-CN"/>
              </w:rPr>
              <w:t>6675000.00</w:t>
            </w:r>
          </w:p>
        </w:tc>
        <w:tc>
          <w:tcPr>
            <w:tcW w:w="1460" w:type="dxa"/>
            <w:noWrap/>
            <w:vAlign w:val="center"/>
          </w:tcPr>
          <w:p w14:paraId="1B42EC87">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6675000.00</w:t>
            </w:r>
          </w:p>
        </w:tc>
        <w:tc>
          <w:tcPr>
            <w:tcW w:w="1626" w:type="dxa"/>
            <w:noWrap/>
            <w:vAlign w:val="center"/>
          </w:tcPr>
          <w:p w14:paraId="3819A987">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w:t>
            </w:r>
          </w:p>
        </w:tc>
        <w:tc>
          <w:tcPr>
            <w:tcW w:w="1507" w:type="dxa"/>
            <w:noWrap/>
            <w:vAlign w:val="center"/>
          </w:tcPr>
          <w:p w14:paraId="71501318">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6675000.00 </w:t>
            </w:r>
          </w:p>
        </w:tc>
      </w:tr>
    </w:tbl>
    <w:p w14:paraId="5EB93A96">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5.采购需求（包括但不限于标的的名称、数量、简要技术需求或服务要求等）</w:t>
      </w:r>
    </w:p>
    <w:p w14:paraId="14E8AF26">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5.1采购范围：本项目为</w:t>
      </w:r>
      <w:r>
        <w:rPr>
          <w:rFonts w:hint="eastAsia" w:asciiTheme="minorEastAsia" w:hAnsiTheme="minorEastAsia" w:eastAsiaTheme="minorEastAsia" w:cstheme="minorEastAsia"/>
          <w:sz w:val="21"/>
          <w:szCs w:val="21"/>
          <w:lang w:eastAsia="zh-CN"/>
        </w:rPr>
        <w:t>三门峡市陕州区垃圾一体化综合处理项目分类桶、移动式公厕采购项目</w:t>
      </w:r>
      <w:r>
        <w:rPr>
          <w:rFonts w:hint="eastAsia" w:asciiTheme="minorEastAsia" w:hAnsiTheme="minorEastAsia" w:eastAsiaTheme="minorEastAsia" w:cstheme="minorEastAsia"/>
          <w:sz w:val="21"/>
          <w:szCs w:val="21"/>
        </w:rPr>
        <w:t>，主要内容是分类桶3500个、移动式公厕20座</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采购及培训、验收、质保期服务、与货物有关的运输和保险及其他伴随服务，具体采购内容及参数要求详见</w:t>
      </w:r>
      <w:r>
        <w:rPr>
          <w:rFonts w:hint="eastAsia" w:asciiTheme="minorEastAsia" w:hAnsiTheme="minorEastAsia" w:eastAsiaTheme="minorEastAsia" w:cstheme="minorEastAsia"/>
          <w:sz w:val="21"/>
          <w:szCs w:val="21"/>
          <w:lang w:eastAsia="zh-CN"/>
        </w:rPr>
        <w:t>招标文件</w:t>
      </w:r>
      <w:r>
        <w:rPr>
          <w:rFonts w:hint="eastAsia" w:asciiTheme="minorEastAsia" w:hAnsiTheme="minorEastAsia" w:eastAsiaTheme="minorEastAsia" w:cstheme="minorEastAsia"/>
          <w:sz w:val="21"/>
          <w:szCs w:val="21"/>
        </w:rPr>
        <w:t>。</w:t>
      </w:r>
    </w:p>
    <w:p w14:paraId="3BE775EF">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5.2资金来源：财政资金，已落实。</w:t>
      </w:r>
    </w:p>
    <w:p w14:paraId="336962CE">
      <w:pPr>
        <w:spacing w:line="360" w:lineRule="auto"/>
        <w:ind w:firstLine="424" w:firstLineChars="2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5.3质保期：</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w:t>
      </w:r>
    </w:p>
    <w:p w14:paraId="0BF73768">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5.4质量要求：符合国家及行业相关规范和标准。</w:t>
      </w:r>
    </w:p>
    <w:p w14:paraId="63AF0ACB">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5.5交货期：</w:t>
      </w:r>
      <w:r>
        <w:rPr>
          <w:rFonts w:hint="eastAsia" w:asciiTheme="minorEastAsia" w:hAnsiTheme="minorEastAsia" w:eastAsiaTheme="minorEastAsia" w:cstheme="minorEastAsia"/>
          <w:sz w:val="21"/>
          <w:szCs w:val="21"/>
          <w:lang w:eastAsia="zh-CN"/>
        </w:rPr>
        <w:t>签订合同后30日历天内</w:t>
      </w:r>
      <w:r>
        <w:rPr>
          <w:rFonts w:hint="eastAsia" w:asciiTheme="minorEastAsia" w:hAnsiTheme="minorEastAsia" w:eastAsiaTheme="minorEastAsia" w:cstheme="minorEastAsia"/>
          <w:sz w:val="21"/>
          <w:szCs w:val="21"/>
        </w:rPr>
        <w:t>。</w:t>
      </w:r>
    </w:p>
    <w:p w14:paraId="4C0BD113">
      <w:pPr>
        <w:spacing w:line="360" w:lineRule="auto"/>
        <w:ind w:firstLine="424" w:firstLineChars="20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5.6交货地点：采购人指定地点。</w:t>
      </w:r>
    </w:p>
    <w:p w14:paraId="67E3AB1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6.合同履行期限：按合同约定执行。</w:t>
      </w:r>
    </w:p>
    <w:p w14:paraId="03E60B1C">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7.本项目是否接受联合体投标：否</w:t>
      </w:r>
    </w:p>
    <w:p w14:paraId="4FD1268F">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8.是否接受进口产品：否</w:t>
      </w:r>
    </w:p>
    <w:p w14:paraId="4073AFDF">
      <w:pPr>
        <w:spacing w:line="360" w:lineRule="auto"/>
        <w:ind w:firstLine="424" w:firstLineChars="20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9.是否专门面向中小企业：否</w:t>
      </w:r>
    </w:p>
    <w:p w14:paraId="4B2482E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二、申请人资格要求</w:t>
      </w:r>
    </w:p>
    <w:p w14:paraId="31F1B938">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1.满足《中华人民共和国政府采购法》第二十二条规定；</w:t>
      </w:r>
    </w:p>
    <w:p w14:paraId="6954C760">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2.落实政府采购政策满足的资格要求：本项目</w:t>
      </w:r>
      <w:r>
        <w:rPr>
          <w:rFonts w:hint="eastAsia" w:asciiTheme="minorEastAsia" w:hAnsiTheme="minorEastAsia" w:eastAsiaTheme="minorEastAsia" w:cstheme="minorEastAsia"/>
          <w:sz w:val="21"/>
          <w:szCs w:val="21"/>
          <w:lang w:val="en-US" w:eastAsia="zh-CN"/>
        </w:rPr>
        <w:t>不</w:t>
      </w:r>
      <w:r>
        <w:rPr>
          <w:rFonts w:hint="eastAsia" w:asciiTheme="minorEastAsia" w:hAnsiTheme="minorEastAsia" w:eastAsiaTheme="minorEastAsia" w:cstheme="minorEastAsia"/>
          <w:sz w:val="21"/>
          <w:szCs w:val="21"/>
        </w:rPr>
        <w:t>专门面向中小微企业采购项目,执行促进中小企业（监狱企业、残疾人福利性企业）发展等政府采购政策。</w:t>
      </w:r>
    </w:p>
    <w:p w14:paraId="28449D24">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3.本项目的特定资格要求</w:t>
      </w:r>
    </w:p>
    <w:p w14:paraId="2C00AE92">
      <w:pPr>
        <w:spacing w:line="360" w:lineRule="auto"/>
        <w:ind w:firstLine="495" w:firstLineChars="236"/>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3.1供应商须具有独立的企业法人资格，具有合格有效的</w:t>
      </w:r>
      <w:r>
        <w:rPr>
          <w:rFonts w:hint="eastAsia" w:asciiTheme="minorEastAsia" w:hAnsiTheme="minorEastAsia" w:eastAsiaTheme="minorEastAsia" w:cstheme="minorEastAsia"/>
          <w:sz w:val="21"/>
          <w:szCs w:val="21"/>
          <w:lang w:eastAsia="zh-CN"/>
        </w:rPr>
        <w:t>营业执照；</w:t>
      </w:r>
    </w:p>
    <w:p w14:paraId="4D0A3625">
      <w:pPr>
        <w:spacing w:line="360" w:lineRule="auto"/>
        <w:ind w:firstLine="495" w:firstLineChars="236"/>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3.2有良好的商业信誉和健全的财务会计制度（提供2024年度经审计的财务审计报告，成立年限不足的以实际年限为准；或提供开户银行出具的资信证明）；</w:t>
      </w:r>
    </w:p>
    <w:p w14:paraId="16FA59E0">
      <w:pPr>
        <w:spacing w:line="360" w:lineRule="auto"/>
        <w:ind w:firstLine="495" w:firstLineChars="236"/>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3.3具有依法缴纳税收和社会保障资金的良好记录（提供2025年6月1日以来任意一个月依法缴纳税收和社会保障资金的证明材料）；</w:t>
      </w:r>
    </w:p>
    <w:p w14:paraId="319BD5EB">
      <w:pPr>
        <w:spacing w:line="360" w:lineRule="auto"/>
        <w:ind w:firstLine="495" w:firstLineChars="2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3.4</w:t>
      </w:r>
      <w:r>
        <w:rPr>
          <w:rFonts w:hint="eastAsia" w:asciiTheme="minorEastAsia" w:hAnsiTheme="minorEastAsia" w:eastAsiaTheme="minorEastAsia" w:cstheme="minorEastAsia"/>
          <w:sz w:val="21"/>
          <w:szCs w:val="21"/>
          <w:lang w:eastAsia="zh-CN"/>
        </w:rPr>
        <w:t>提供具有履行合同所必需的设备和专业技术能力（自行作出承诺，格式自拟）；</w:t>
      </w:r>
    </w:p>
    <w:p w14:paraId="2A2A7189">
      <w:pPr>
        <w:spacing w:line="360" w:lineRule="auto"/>
        <w:ind w:firstLine="495" w:firstLineChars="2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cstheme="minorEastAsia"/>
          <w:sz w:val="21"/>
          <w:szCs w:val="21"/>
          <w:lang w:eastAsia="zh-CN"/>
        </w:rPr>
        <w:t>；</w:t>
      </w:r>
    </w:p>
    <w:p w14:paraId="081CA60D">
      <w:pPr>
        <w:spacing w:line="360" w:lineRule="auto"/>
        <w:ind w:firstLine="495" w:firstLineChars="2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6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Theme="minorEastAsia" w:hAnsiTheme="minorEastAsia" w:eastAsiaTheme="minorEastAsia" w:cstheme="minorEastAsia"/>
          <w:sz w:val="21"/>
          <w:szCs w:val="21"/>
        </w:rPr>
        <w:t>；</w:t>
      </w:r>
    </w:p>
    <w:p w14:paraId="38DAAE4D">
      <w:pPr>
        <w:spacing w:line="360" w:lineRule="auto"/>
        <w:ind w:firstLine="495" w:firstLineChars="236"/>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3.7本项目不接受联合体投标，供应商提供承诺书；</w:t>
      </w:r>
    </w:p>
    <w:p w14:paraId="2C72073B">
      <w:pPr>
        <w:spacing w:line="360" w:lineRule="auto"/>
        <w:ind w:firstLine="495" w:firstLineChars="236"/>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3.8本次招标实行资格后审；</w:t>
      </w:r>
    </w:p>
    <w:p w14:paraId="048E029A">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三、获取采购文件</w:t>
      </w:r>
    </w:p>
    <w:p w14:paraId="4DA76C24">
      <w:pPr>
        <w:spacing w:line="360" w:lineRule="auto"/>
        <w:ind w:firstLine="424" w:firstLineChars="202"/>
        <w:rPr>
          <w:rFonts w:hint="eastAsia" w:asciiTheme="minorEastAsia" w:hAnsiTheme="minorEastAsia" w:eastAsiaTheme="minorEastAsia" w:cstheme="minorEastAsia"/>
          <w:color w:val="0000FF"/>
          <w:sz w:val="21"/>
          <w:szCs w:val="21"/>
          <w:highlight w:val="none"/>
        </w:rPr>
      </w:pPr>
      <w:r>
        <w:rPr>
          <w:rFonts w:hint="eastAsia" w:asciiTheme="minorEastAsia" w:hAnsiTheme="minorEastAsia" w:eastAsiaTheme="minorEastAsia" w:cstheme="minorEastAsia"/>
          <w:sz w:val="21"/>
          <w:szCs w:val="21"/>
          <w:highlight w:val="none"/>
        </w:rPr>
        <w:t>1.时间：</w:t>
      </w:r>
      <w:r>
        <w:rPr>
          <w:rFonts w:hint="eastAsia" w:asciiTheme="minorEastAsia" w:hAnsiTheme="minorEastAsia" w:eastAsiaTheme="minorEastAsia" w:cstheme="minorEastAsia"/>
          <w:color w:val="0000FF"/>
          <w:sz w:val="21"/>
          <w:szCs w:val="21"/>
          <w:highlight w:val="none"/>
        </w:rPr>
        <w:t>202</w:t>
      </w:r>
      <w:r>
        <w:rPr>
          <w:rFonts w:hint="eastAsia" w:asciiTheme="minorEastAsia" w:hAnsiTheme="minorEastAsia" w:eastAsiaTheme="minorEastAsia" w:cstheme="minorEastAsia"/>
          <w:color w:val="0000FF"/>
          <w:sz w:val="21"/>
          <w:szCs w:val="21"/>
          <w:highlight w:val="none"/>
          <w:lang w:val="en-US" w:eastAsia="zh-CN"/>
        </w:rPr>
        <w:t>6</w:t>
      </w:r>
      <w:r>
        <w:rPr>
          <w:rFonts w:hint="eastAsia" w:asciiTheme="minorEastAsia" w:hAnsiTheme="minorEastAsia" w:eastAsiaTheme="minorEastAsia" w:cstheme="minorEastAsia"/>
          <w:color w:val="0000FF"/>
          <w:sz w:val="21"/>
          <w:szCs w:val="21"/>
          <w:highlight w:val="none"/>
        </w:rPr>
        <w:t>年</w:t>
      </w:r>
      <w:r>
        <w:rPr>
          <w:rFonts w:hint="eastAsia" w:asciiTheme="minorEastAsia" w:hAnsiTheme="minorEastAsia" w:eastAsiaTheme="minorEastAsia" w:cstheme="minorEastAsia"/>
          <w:color w:val="0000FF"/>
          <w:sz w:val="21"/>
          <w:szCs w:val="21"/>
          <w:highlight w:val="none"/>
          <w:lang w:val="en-US" w:eastAsia="zh-CN"/>
        </w:rPr>
        <w:t>1</w:t>
      </w:r>
      <w:r>
        <w:rPr>
          <w:rFonts w:hint="eastAsia" w:asciiTheme="minorEastAsia" w:hAnsiTheme="minorEastAsia" w:eastAsiaTheme="minorEastAsia" w:cstheme="minorEastAsia"/>
          <w:color w:val="0000FF"/>
          <w:sz w:val="21"/>
          <w:szCs w:val="21"/>
          <w:highlight w:val="none"/>
        </w:rPr>
        <w:t>月</w:t>
      </w:r>
      <w:r>
        <w:rPr>
          <w:rFonts w:hint="eastAsia" w:asciiTheme="minorEastAsia" w:hAnsiTheme="minorEastAsia" w:eastAsiaTheme="minorEastAsia" w:cstheme="minorEastAsia"/>
          <w:color w:val="0000FF"/>
          <w:sz w:val="21"/>
          <w:szCs w:val="21"/>
          <w:highlight w:val="none"/>
          <w:lang w:val="en-US" w:eastAsia="zh-CN"/>
        </w:rPr>
        <w:t>29</w:t>
      </w:r>
      <w:r>
        <w:rPr>
          <w:rFonts w:hint="eastAsia" w:asciiTheme="minorEastAsia" w:hAnsiTheme="minorEastAsia" w:eastAsiaTheme="minorEastAsia" w:cstheme="minorEastAsia"/>
          <w:color w:val="0000FF"/>
          <w:sz w:val="21"/>
          <w:szCs w:val="21"/>
          <w:highlight w:val="none"/>
        </w:rPr>
        <w:t>日至202</w:t>
      </w:r>
      <w:r>
        <w:rPr>
          <w:rFonts w:hint="eastAsia" w:asciiTheme="minorEastAsia" w:hAnsiTheme="minorEastAsia" w:eastAsiaTheme="minorEastAsia" w:cstheme="minorEastAsia"/>
          <w:color w:val="0000FF"/>
          <w:sz w:val="21"/>
          <w:szCs w:val="21"/>
          <w:highlight w:val="none"/>
          <w:lang w:val="en-US" w:eastAsia="zh-CN"/>
        </w:rPr>
        <w:t>6</w:t>
      </w:r>
      <w:r>
        <w:rPr>
          <w:rFonts w:hint="eastAsia" w:asciiTheme="minorEastAsia" w:hAnsiTheme="minorEastAsia" w:eastAsiaTheme="minorEastAsia" w:cstheme="minorEastAsia"/>
          <w:color w:val="0000FF"/>
          <w:sz w:val="21"/>
          <w:szCs w:val="21"/>
          <w:highlight w:val="none"/>
        </w:rPr>
        <w:t>年</w:t>
      </w:r>
      <w:r>
        <w:rPr>
          <w:rFonts w:hint="eastAsia" w:asciiTheme="minorEastAsia" w:hAnsiTheme="minorEastAsia" w:eastAsiaTheme="minorEastAsia" w:cstheme="minorEastAsia"/>
          <w:color w:val="0000FF"/>
          <w:sz w:val="21"/>
          <w:szCs w:val="21"/>
          <w:highlight w:val="none"/>
          <w:lang w:val="en-US" w:eastAsia="zh-CN"/>
        </w:rPr>
        <w:t>2</w:t>
      </w:r>
      <w:r>
        <w:rPr>
          <w:rFonts w:hint="eastAsia" w:asciiTheme="minorEastAsia" w:hAnsiTheme="minorEastAsia" w:eastAsiaTheme="minorEastAsia" w:cstheme="minorEastAsia"/>
          <w:color w:val="0000FF"/>
          <w:sz w:val="21"/>
          <w:szCs w:val="21"/>
          <w:highlight w:val="none"/>
        </w:rPr>
        <w:t>月</w:t>
      </w:r>
      <w:r>
        <w:rPr>
          <w:rFonts w:hint="eastAsia" w:asciiTheme="minorEastAsia" w:hAnsiTheme="minorEastAsia" w:eastAsiaTheme="minorEastAsia" w:cstheme="minorEastAsia"/>
          <w:color w:val="0000FF"/>
          <w:sz w:val="21"/>
          <w:szCs w:val="21"/>
          <w:highlight w:val="none"/>
          <w:lang w:val="en-US" w:eastAsia="zh-CN"/>
        </w:rPr>
        <w:t>27</w:t>
      </w:r>
      <w:r>
        <w:rPr>
          <w:rFonts w:hint="eastAsia" w:asciiTheme="minorEastAsia" w:hAnsiTheme="minorEastAsia" w:eastAsiaTheme="minorEastAsia" w:cstheme="minorEastAsia"/>
          <w:color w:val="0000FF"/>
          <w:sz w:val="21"/>
          <w:szCs w:val="21"/>
          <w:highlight w:val="none"/>
        </w:rPr>
        <w:t>日，每天上午00:00至12:00，下午12:00至23:59（北京时间，法定节假日除外。）</w:t>
      </w:r>
    </w:p>
    <w:p w14:paraId="7890B3EE">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2.地点：三门峡市公共资源交易中心网上</w:t>
      </w:r>
    </w:p>
    <w:p w14:paraId="627BCF34">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3.方式：本项目没有报名环节，投标人凭CA数字证书通过三门峡市公共资源交易中心网（网址：http://gzjy.smx.gov.cn/），点击交易平台选择“市场主体登录”，在所参与项目右侧点击参与投标,即可直接下载本项目</w:t>
      </w: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文件。</w:t>
      </w:r>
    </w:p>
    <w:p w14:paraId="62076388">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售价：0元</w:t>
      </w:r>
    </w:p>
    <w:p w14:paraId="7712B721">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四、响应文件提交</w:t>
      </w:r>
    </w:p>
    <w:p w14:paraId="5F2D02A9">
      <w:pPr>
        <w:spacing w:line="360" w:lineRule="auto"/>
        <w:ind w:firstLine="424" w:firstLineChars="20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1.截止时间：</w:t>
      </w:r>
      <w:r>
        <w:rPr>
          <w:rFonts w:hint="eastAsia" w:asciiTheme="minorEastAsia" w:hAnsiTheme="minorEastAsia" w:eastAsiaTheme="minorEastAsia" w:cstheme="minorEastAsia"/>
          <w:sz w:val="21"/>
          <w:szCs w:val="21"/>
          <w:highlight w:val="none"/>
          <w:lang w:eastAsia="zh-CN"/>
        </w:rPr>
        <w:t>202</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年</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月</w:t>
      </w:r>
      <w:r>
        <w:rPr>
          <w:rFonts w:hint="eastAsia" w:asciiTheme="minorEastAsia" w:hAnsiTheme="minorEastAsia" w:eastAsiaTheme="minorEastAsia" w:cstheme="minorEastAsia"/>
          <w:sz w:val="21"/>
          <w:szCs w:val="21"/>
          <w:highlight w:val="none"/>
          <w:lang w:val="en-US" w:eastAsia="zh-CN"/>
        </w:rPr>
        <w:t>28</w:t>
      </w:r>
      <w:r>
        <w:rPr>
          <w:rFonts w:hint="eastAsia" w:asciiTheme="minorEastAsia" w:hAnsiTheme="minorEastAsia" w:eastAsiaTheme="minorEastAsia" w:cstheme="minorEastAsia"/>
          <w:sz w:val="21"/>
          <w:szCs w:val="21"/>
          <w:highlight w:val="none"/>
          <w:lang w:eastAsia="zh-CN"/>
        </w:rPr>
        <w:t>日8时30分</w:t>
      </w:r>
      <w:r>
        <w:rPr>
          <w:rFonts w:hint="eastAsia" w:asciiTheme="minorEastAsia" w:hAnsiTheme="minorEastAsia" w:eastAsiaTheme="minorEastAsia" w:cstheme="minorEastAsia"/>
          <w:sz w:val="21"/>
          <w:szCs w:val="21"/>
          <w:highlight w:val="none"/>
        </w:rPr>
        <w:t>（北京时间）</w:t>
      </w:r>
    </w:p>
    <w:p w14:paraId="2A6783D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2.地</w:t>
      </w:r>
      <w:r>
        <w:rPr>
          <w:rFonts w:hint="eastAsia" w:asciiTheme="minorEastAsia" w:hAnsiTheme="minorEastAsia" w:eastAsiaTheme="minorEastAsia" w:cstheme="minorEastAsia"/>
          <w:sz w:val="21"/>
          <w:szCs w:val="21"/>
          <w:lang w:val="en-US" w:eastAsia="zh-CN"/>
        </w:rPr>
        <w:t>点：在三门峡市公共资源交易中心网中上传加密响应文件。</w:t>
      </w:r>
    </w:p>
    <w:p w14:paraId="0DC58D1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五、响应文件开启</w:t>
      </w:r>
    </w:p>
    <w:p w14:paraId="65F1AD6D">
      <w:pPr>
        <w:spacing w:line="360" w:lineRule="auto"/>
        <w:ind w:firstLine="424" w:firstLineChars="20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1.时间：</w:t>
      </w:r>
      <w:r>
        <w:rPr>
          <w:rFonts w:hint="eastAsia" w:asciiTheme="minorEastAsia" w:hAnsiTheme="minorEastAsia" w:eastAsiaTheme="minorEastAsia" w:cstheme="minorEastAsia"/>
          <w:sz w:val="21"/>
          <w:szCs w:val="21"/>
          <w:highlight w:val="none"/>
          <w:lang w:eastAsia="zh-CN"/>
        </w:rPr>
        <w:t>202</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eastAsia="zh-CN"/>
        </w:rPr>
        <w:t>年</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月</w:t>
      </w:r>
      <w:r>
        <w:rPr>
          <w:rFonts w:hint="eastAsia" w:asciiTheme="minorEastAsia" w:hAnsiTheme="minorEastAsia" w:eastAsiaTheme="minorEastAsia" w:cstheme="minorEastAsia"/>
          <w:sz w:val="21"/>
          <w:szCs w:val="21"/>
          <w:highlight w:val="none"/>
          <w:lang w:val="en-US" w:eastAsia="zh-CN"/>
        </w:rPr>
        <w:t>28</w:t>
      </w:r>
      <w:r>
        <w:rPr>
          <w:rFonts w:hint="eastAsia" w:asciiTheme="minorEastAsia" w:hAnsiTheme="minorEastAsia" w:eastAsiaTheme="minorEastAsia" w:cstheme="minorEastAsia"/>
          <w:sz w:val="21"/>
          <w:szCs w:val="21"/>
          <w:highlight w:val="none"/>
          <w:lang w:eastAsia="zh-CN"/>
        </w:rPr>
        <w:t>日8时30分</w:t>
      </w:r>
      <w:r>
        <w:rPr>
          <w:rFonts w:hint="eastAsia" w:asciiTheme="minorEastAsia" w:hAnsiTheme="minorEastAsia" w:eastAsiaTheme="minorEastAsia" w:cstheme="minorEastAsia"/>
          <w:sz w:val="21"/>
          <w:szCs w:val="21"/>
          <w:highlight w:val="none"/>
        </w:rPr>
        <w:t>（北京时间）</w:t>
      </w:r>
    </w:p>
    <w:p w14:paraId="1DBAA64A">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2.地点：三门峡市陕州区公共资源交易中心开标区</w:t>
      </w:r>
    </w:p>
    <w:p w14:paraId="5BE8F40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六、发布公告的媒介及公告期限</w:t>
      </w:r>
    </w:p>
    <w:p w14:paraId="30E17B14">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本次公告在《河南省政府采购网》、《三门峡市公共资源交易中心网》上发布。</w:t>
      </w:r>
    </w:p>
    <w:p w14:paraId="3B0F025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七、其他补充事宜</w:t>
      </w:r>
    </w:p>
    <w:p w14:paraId="7514EEB4">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本项目实行资格后审，根据优化营商环境的要求，评标时审查内容以投标文件为准：</w:t>
      </w:r>
    </w:p>
    <w:p w14:paraId="3F018D63">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1、资格评（预）审部分：资格评（预）审以投标文件为准，其上传资料真实性由投标人自行承担。</w:t>
      </w:r>
    </w:p>
    <w:p w14:paraId="726BB987">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2、评标打分部分：评标打分部分仍按照100分制原则进行，</w:t>
      </w:r>
      <w:r>
        <w:rPr>
          <w:rFonts w:hint="eastAsia" w:asciiTheme="minorEastAsia" w:hAnsiTheme="minorEastAsia" w:eastAsiaTheme="minorEastAsia" w:cstheme="minorEastAsia"/>
          <w:sz w:val="21"/>
          <w:szCs w:val="21"/>
          <w:lang w:eastAsia="zh-CN"/>
        </w:rPr>
        <w:t>涉及</w:t>
      </w:r>
      <w:r>
        <w:rPr>
          <w:rFonts w:hint="eastAsia" w:asciiTheme="minorEastAsia" w:hAnsiTheme="minorEastAsia" w:eastAsiaTheme="minorEastAsia" w:cstheme="minorEastAsia"/>
          <w:sz w:val="21"/>
          <w:szCs w:val="21"/>
        </w:rPr>
        <w:t>资格审查、企业荣誉、人员业绩、企业业绩等计分部分时，以投标单位自行上传到投标文件中的相应内容为准。</w:t>
      </w:r>
    </w:p>
    <w:p w14:paraId="1F8A71E8">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7DEBF41">
      <w:pPr>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4、我单位（采购人）严格按三财购【2021】9号文要求的时限发布中标结果公告，发出中标通知书，签订采购合同，上传采购合同。</w:t>
      </w:r>
    </w:p>
    <w:p w14:paraId="1B6F0F69">
      <w:pPr>
        <w:spacing w:line="360" w:lineRule="auto"/>
        <w:ind w:firstLine="424" w:firstLineChars="20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5、监督单位：三门峡市陕州区财政局政府采购监督管理科</w:t>
      </w:r>
    </w:p>
    <w:p w14:paraId="0F665D13">
      <w:pPr>
        <w:spacing w:line="360" w:lineRule="auto"/>
        <w:ind w:firstLine="424" w:firstLineChars="20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联系电话：0398-3839210</w:t>
      </w:r>
    </w:p>
    <w:p w14:paraId="212E400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八、凡对本次招标提出询问，请按照以下方式联系</w:t>
      </w:r>
    </w:p>
    <w:p w14:paraId="42DD6565">
      <w:pPr>
        <w:spacing w:line="360" w:lineRule="auto"/>
        <w:ind w:firstLine="495" w:firstLineChars="2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.采购人：三门峡市陕州区城市管理局</w:t>
      </w:r>
    </w:p>
    <w:p w14:paraId="5C5D5ECC">
      <w:pPr>
        <w:spacing w:line="360" w:lineRule="auto"/>
        <w:ind w:firstLine="495" w:firstLineChars="236"/>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地  址：三门峡市陕州区</w:t>
      </w:r>
      <w:r>
        <w:rPr>
          <w:rFonts w:hint="eastAsia" w:asciiTheme="minorEastAsia" w:hAnsiTheme="minorEastAsia" w:eastAsiaTheme="minorEastAsia" w:cstheme="minorEastAsia"/>
          <w:sz w:val="21"/>
          <w:szCs w:val="21"/>
          <w:lang w:val="en-US" w:eastAsia="zh-CN"/>
        </w:rPr>
        <w:t>陕州大道中段</w:t>
      </w:r>
    </w:p>
    <w:p w14:paraId="5CE9691F">
      <w:pPr>
        <w:spacing w:line="360" w:lineRule="auto"/>
        <w:ind w:firstLine="495" w:firstLineChars="236"/>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bCs/>
          <w:kern w:val="0"/>
          <w:sz w:val="21"/>
          <w:szCs w:val="21"/>
          <w:lang w:val="en-US" w:eastAsia="zh-CN"/>
        </w:rPr>
        <w:t>王女士</w:t>
      </w:r>
    </w:p>
    <w:p w14:paraId="1C1C223C">
      <w:pPr>
        <w:spacing w:line="360" w:lineRule="auto"/>
        <w:ind w:firstLine="495" w:firstLineChars="2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r>
        <w:rPr>
          <w:rFonts w:hint="eastAsia" w:asciiTheme="minorEastAsia" w:hAnsiTheme="minorEastAsia" w:eastAsiaTheme="minorEastAsia" w:cstheme="minorEastAsia"/>
          <w:kern w:val="0"/>
          <w:sz w:val="21"/>
          <w:szCs w:val="21"/>
          <w:shd w:val="clear" w:color="auto" w:fill="FFFFFF"/>
          <w:lang w:val="en-US" w:eastAsia="zh-CN"/>
        </w:rPr>
        <w:t>0398-3835689</w:t>
      </w:r>
    </w:p>
    <w:p w14:paraId="60DAD2E2">
      <w:pPr>
        <w:spacing w:line="360" w:lineRule="auto"/>
        <w:ind w:firstLine="495" w:firstLineChars="236"/>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.采购代理机构：</w:t>
      </w:r>
      <w:r>
        <w:rPr>
          <w:rFonts w:hint="eastAsia" w:asciiTheme="minorEastAsia" w:hAnsiTheme="minorEastAsia" w:eastAsiaTheme="minorEastAsia" w:cstheme="minorEastAsia"/>
          <w:sz w:val="21"/>
          <w:szCs w:val="21"/>
          <w:lang w:eastAsia="zh-CN"/>
        </w:rPr>
        <w:t>中邦嘉尚（河南）工程项目管理有限公司</w:t>
      </w:r>
    </w:p>
    <w:p w14:paraId="24B09D4B">
      <w:pPr>
        <w:spacing w:line="360" w:lineRule="auto"/>
        <w:ind w:firstLine="495" w:firstLineChars="236"/>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地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址：郑州市金水东路绿地新都会C座1</w:t>
      </w:r>
      <w:r>
        <w:rPr>
          <w:rFonts w:hint="eastAsia" w:asciiTheme="minorEastAsia" w:hAnsiTheme="minorEastAsia" w:eastAsiaTheme="minorEastAsia" w:cstheme="minorEastAsia"/>
          <w:sz w:val="21"/>
          <w:szCs w:val="21"/>
          <w:lang w:eastAsia="zh-CN"/>
        </w:rPr>
        <w:t>810室</w:t>
      </w:r>
    </w:p>
    <w:p w14:paraId="268EFE12">
      <w:pPr>
        <w:spacing w:line="360" w:lineRule="auto"/>
        <w:ind w:firstLine="495" w:firstLineChars="2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联系人：刘女士</w:t>
      </w:r>
    </w:p>
    <w:p w14:paraId="6F3B05A5">
      <w:pPr>
        <w:spacing w:line="360" w:lineRule="auto"/>
        <w:ind w:firstLine="495" w:firstLineChars="236"/>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联系方式：</w:t>
      </w:r>
      <w:r>
        <w:rPr>
          <w:rFonts w:hint="eastAsia" w:asciiTheme="minorEastAsia" w:hAnsiTheme="minorEastAsia" w:eastAsiaTheme="minorEastAsia" w:cstheme="minorEastAsia"/>
          <w:sz w:val="21"/>
          <w:szCs w:val="21"/>
          <w:lang w:val="en-US" w:eastAsia="zh-CN"/>
        </w:rPr>
        <w:t>18638188322</w:t>
      </w:r>
    </w:p>
    <w:p w14:paraId="1BF11DC4">
      <w:pPr>
        <w:spacing w:line="360" w:lineRule="auto"/>
        <w:ind w:firstLine="495" w:firstLineChars="2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项目联系方式</w:t>
      </w:r>
    </w:p>
    <w:p w14:paraId="4F84E493">
      <w:pPr>
        <w:spacing w:line="360" w:lineRule="auto"/>
        <w:ind w:firstLine="495" w:firstLineChars="23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联系人：刘女士</w:t>
      </w:r>
    </w:p>
    <w:p w14:paraId="149700DE">
      <w:pPr>
        <w:spacing w:line="360" w:lineRule="auto"/>
        <w:ind w:firstLine="495" w:firstLineChars="236"/>
        <w:jc w:val="left"/>
        <w:rPr>
          <w:rStyle w:val="41"/>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联系方式：</w:t>
      </w:r>
      <w:bookmarkStart w:id="7" w:name="_Toc31960"/>
      <w:r>
        <w:rPr>
          <w:rFonts w:hint="eastAsia" w:asciiTheme="minorEastAsia" w:hAnsiTheme="minorEastAsia" w:eastAsiaTheme="minorEastAsia" w:cstheme="minorEastAsia"/>
          <w:sz w:val="21"/>
          <w:szCs w:val="21"/>
          <w:lang w:val="en-US" w:eastAsia="zh-CN"/>
        </w:rPr>
        <w:t>18638188322</w:t>
      </w:r>
    </w:p>
    <w:p w14:paraId="7C4B16BE">
      <w:pPr>
        <w:rPr>
          <w:rFonts w:hint="eastAsia" w:ascii="宋体" w:hAnsi="宋体" w:eastAsia="宋体" w:cs="Times New Roman"/>
          <w:b/>
          <w:bCs/>
          <w:kern w:val="0"/>
          <w:sz w:val="32"/>
          <w:szCs w:val="32"/>
          <w:shd w:val="clear" w:color="auto" w:fill="FFFFFF"/>
          <w:lang w:val="en-US" w:eastAsia="zh-CN"/>
        </w:rPr>
      </w:pPr>
      <w:r>
        <w:rPr>
          <w:rFonts w:hint="eastAsia" w:ascii="宋体" w:hAnsi="宋体" w:eastAsia="宋体" w:cs="Times New Roman"/>
          <w:b/>
          <w:bCs/>
          <w:kern w:val="0"/>
          <w:sz w:val="32"/>
          <w:szCs w:val="32"/>
          <w:shd w:val="clear" w:color="auto" w:fill="FFFFFF"/>
          <w:lang w:val="en-US" w:eastAsia="zh-CN"/>
        </w:rPr>
        <w:br w:type="page"/>
      </w:r>
    </w:p>
    <w:p w14:paraId="6FF921B1">
      <w:pPr>
        <w:autoSpaceDE w:val="0"/>
        <w:autoSpaceDN w:val="0"/>
        <w:adjustRightInd w:val="0"/>
        <w:spacing w:line="360" w:lineRule="auto"/>
        <w:ind w:firstLine="643" w:firstLineChars="200"/>
        <w:jc w:val="center"/>
        <w:outlineLvl w:val="0"/>
        <w:rPr>
          <w:rFonts w:hint="default" w:ascii="宋体" w:hAnsi="宋体" w:eastAsia="宋体" w:cs="Times New Roman"/>
          <w:b/>
          <w:bCs/>
          <w:kern w:val="0"/>
          <w:sz w:val="32"/>
          <w:szCs w:val="32"/>
          <w:shd w:val="clear" w:color="auto" w:fill="FFFFFF"/>
          <w:lang w:val="en-US" w:eastAsia="zh-CN"/>
        </w:rPr>
      </w:pPr>
      <w:r>
        <w:rPr>
          <w:rFonts w:hint="eastAsia" w:ascii="宋体" w:hAnsi="宋体" w:eastAsia="宋体" w:cs="Times New Roman"/>
          <w:b/>
          <w:bCs/>
          <w:kern w:val="0"/>
          <w:sz w:val="32"/>
          <w:szCs w:val="32"/>
          <w:shd w:val="clear" w:color="auto" w:fill="FFFFFF"/>
          <w:lang w:val="en-US" w:eastAsia="zh-CN"/>
        </w:rPr>
        <w:t>第二章</w:t>
      </w:r>
      <w:r>
        <w:rPr>
          <w:rFonts w:hint="eastAsia" w:ascii="宋体" w:hAnsi="宋体" w:eastAsia="宋体" w:cs="Times New Roman"/>
          <w:b/>
          <w:bCs/>
          <w:kern w:val="0"/>
          <w:sz w:val="32"/>
          <w:szCs w:val="32"/>
          <w:shd w:val="clear" w:color="auto" w:fill="FFFFFF"/>
        </w:rPr>
        <w:t xml:space="preserve">  </w:t>
      </w:r>
      <w:bookmarkStart w:id="8" w:name="_Toc29240"/>
      <w:bookmarkStart w:id="9" w:name="_Toc31263_WPSOffice_Level1"/>
      <w:bookmarkStart w:id="10" w:name="_Toc7472"/>
      <w:bookmarkStart w:id="11" w:name="_Toc10570"/>
      <w:bookmarkStart w:id="12" w:name="_Toc4137"/>
      <w:r>
        <w:rPr>
          <w:rFonts w:hint="eastAsia" w:ascii="宋体" w:hAnsi="宋体" w:eastAsia="宋体" w:cs="Times New Roman"/>
          <w:b/>
          <w:bCs/>
          <w:kern w:val="0"/>
          <w:sz w:val="32"/>
          <w:szCs w:val="32"/>
          <w:shd w:val="clear" w:color="auto" w:fill="FFFFFF"/>
          <w:lang w:eastAsia="zh-CN"/>
        </w:rPr>
        <w:t>供应商</w:t>
      </w:r>
      <w:r>
        <w:rPr>
          <w:rFonts w:hint="eastAsia" w:ascii="宋体" w:hAnsi="宋体" w:eastAsia="宋体" w:cs="Times New Roman"/>
          <w:b/>
          <w:bCs/>
          <w:kern w:val="0"/>
          <w:sz w:val="32"/>
          <w:szCs w:val="32"/>
          <w:shd w:val="clear" w:color="auto" w:fill="FFFFFF"/>
        </w:rPr>
        <w:t>须</w:t>
      </w:r>
      <w:r>
        <w:rPr>
          <w:rFonts w:hint="eastAsia" w:ascii="宋体" w:hAnsi="宋体" w:eastAsia="宋体" w:cs="Times New Roman"/>
          <w:b/>
          <w:bCs/>
          <w:kern w:val="0"/>
          <w:sz w:val="32"/>
          <w:szCs w:val="32"/>
          <w:shd w:val="clear" w:color="auto" w:fill="FFFFFF"/>
          <w:lang w:eastAsia="zh-CN"/>
        </w:rPr>
        <w:t>知</w:t>
      </w:r>
      <w:bookmarkEnd w:id="7"/>
      <w:bookmarkEnd w:id="8"/>
      <w:bookmarkEnd w:id="9"/>
      <w:bookmarkEnd w:id="10"/>
      <w:bookmarkEnd w:id="11"/>
      <w:bookmarkEnd w:id="12"/>
      <w:r>
        <w:rPr>
          <w:rFonts w:hint="eastAsia" w:ascii="宋体" w:hAnsi="宋体" w:eastAsia="宋体" w:cs="Times New Roman"/>
          <w:b/>
          <w:bCs/>
          <w:kern w:val="0"/>
          <w:sz w:val="32"/>
          <w:szCs w:val="32"/>
          <w:shd w:val="clear" w:color="auto" w:fill="FFFFFF"/>
          <w:lang w:val="en-US" w:eastAsia="zh-CN"/>
        </w:rPr>
        <w:t>及前附表</w:t>
      </w:r>
    </w:p>
    <w:p w14:paraId="599D4A8A">
      <w:pPr>
        <w:pStyle w:val="3"/>
        <w:numPr>
          <w:ilvl w:val="0"/>
          <w:numId w:val="0"/>
        </w:numPr>
        <w:tabs>
          <w:tab w:val="clear" w:pos="840"/>
        </w:tabs>
        <w:spacing w:before="0" w:after="0" w:line="360" w:lineRule="auto"/>
        <w:ind w:left="420"/>
        <w:rPr>
          <w:rStyle w:val="41"/>
          <w:rFonts w:hint="eastAsia" w:asciiTheme="minorEastAsia" w:hAnsiTheme="minorEastAsia" w:eastAsiaTheme="minorEastAsia" w:cstheme="minorEastAsia"/>
          <w:b/>
          <w:sz w:val="21"/>
          <w:szCs w:val="21"/>
        </w:rPr>
      </w:pPr>
      <w:bookmarkStart w:id="13" w:name="_Toc18397_WPSOffice_Level2"/>
      <w:bookmarkStart w:id="14" w:name="_Toc13400_WPSOffice_Level2"/>
      <w:bookmarkStart w:id="15" w:name="_Toc31833"/>
      <w:bookmarkStart w:id="16" w:name="_Toc8739"/>
      <w:bookmarkStart w:id="17" w:name="_Toc1515"/>
      <w:bookmarkStart w:id="18" w:name="_Toc22548"/>
      <w:bookmarkStart w:id="19" w:name="_Toc27602"/>
      <w:bookmarkStart w:id="20" w:name="_Toc6412"/>
      <w:r>
        <w:rPr>
          <w:rStyle w:val="41"/>
          <w:rFonts w:hint="eastAsia" w:asciiTheme="minorEastAsia" w:hAnsiTheme="minorEastAsia" w:eastAsiaTheme="minorEastAsia" w:cstheme="minorEastAsia"/>
          <w:b/>
          <w:sz w:val="21"/>
          <w:szCs w:val="21"/>
          <w:lang w:eastAsia="zh-CN"/>
        </w:rPr>
        <w:t>供应商</w:t>
      </w:r>
      <w:r>
        <w:rPr>
          <w:rStyle w:val="41"/>
          <w:rFonts w:hint="eastAsia" w:asciiTheme="minorEastAsia" w:hAnsiTheme="minorEastAsia" w:eastAsiaTheme="minorEastAsia" w:cstheme="minorEastAsia"/>
          <w:b/>
          <w:sz w:val="21"/>
          <w:szCs w:val="21"/>
        </w:rPr>
        <w:t>须知前附表</w:t>
      </w:r>
      <w:bookmarkEnd w:id="13"/>
      <w:bookmarkEnd w:id="14"/>
      <w:bookmarkEnd w:id="15"/>
      <w:bookmarkEnd w:id="16"/>
      <w:bookmarkEnd w:id="17"/>
      <w:bookmarkEnd w:id="18"/>
      <w:bookmarkEnd w:id="19"/>
      <w:bookmarkStart w:id="21" w:name="_Toc10837"/>
      <w:bookmarkEnd w:id="21"/>
    </w:p>
    <w:bookmarkEnd w:id="20"/>
    <w:tbl>
      <w:tblPr>
        <w:tblStyle w:val="23"/>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725"/>
        <w:gridCol w:w="6694"/>
      </w:tblGrid>
      <w:tr w14:paraId="0A74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E8D539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条款号</w:t>
            </w:r>
          </w:p>
        </w:tc>
        <w:tc>
          <w:tcPr>
            <w:tcW w:w="1725" w:type="dxa"/>
            <w:vAlign w:val="center"/>
          </w:tcPr>
          <w:p w14:paraId="1D4EF82E">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条款名称</w:t>
            </w:r>
          </w:p>
        </w:tc>
        <w:tc>
          <w:tcPr>
            <w:tcW w:w="6694" w:type="dxa"/>
            <w:vAlign w:val="center"/>
          </w:tcPr>
          <w:p w14:paraId="65F265F8">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编列内容</w:t>
            </w:r>
          </w:p>
        </w:tc>
      </w:tr>
      <w:tr w14:paraId="269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148178C">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w:t>
            </w:r>
          </w:p>
        </w:tc>
        <w:tc>
          <w:tcPr>
            <w:tcW w:w="1725" w:type="dxa"/>
            <w:vAlign w:val="center"/>
          </w:tcPr>
          <w:p w14:paraId="1B56C010">
            <w:pPr>
              <w:keepNext w:val="0"/>
              <w:keepLines w:val="0"/>
              <w:suppressLineNumbers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采购人</w:t>
            </w:r>
          </w:p>
        </w:tc>
        <w:tc>
          <w:tcPr>
            <w:tcW w:w="6694" w:type="dxa"/>
            <w:vAlign w:val="center"/>
          </w:tcPr>
          <w:p w14:paraId="224C9EC6">
            <w:pPr>
              <w:keepNext w:val="0"/>
              <w:keepLines w:val="0"/>
              <w:suppressLineNumbers w:val="0"/>
              <w:spacing w:before="0" w:beforeAutospacing="0" w:after="0" w:afterAutospacing="0" w:line="460" w:lineRule="exact"/>
              <w:ind w:left="0" w:right="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采购人：三门峡市陕州区城市管理局</w:t>
            </w:r>
          </w:p>
          <w:p w14:paraId="53A8DB7F">
            <w:pPr>
              <w:keepNext w:val="0"/>
              <w:keepLines w:val="0"/>
              <w:suppressLineNumbers w:val="0"/>
              <w:spacing w:before="0" w:beforeAutospacing="0" w:after="0" w:afterAutospacing="0" w:line="460" w:lineRule="exact"/>
              <w:ind w:left="0" w:right="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  址：三门峡市陕州区陕州大道中段</w:t>
            </w:r>
          </w:p>
          <w:p w14:paraId="1132CBA3">
            <w:pPr>
              <w:keepNext w:val="0"/>
              <w:keepLines w:val="0"/>
              <w:suppressLineNumbers w:val="0"/>
              <w:spacing w:before="0" w:beforeAutospacing="0" w:after="0" w:afterAutospacing="0" w:line="460" w:lineRule="exact"/>
              <w:ind w:left="0" w:right="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联系人：王女士</w:t>
            </w:r>
          </w:p>
          <w:p w14:paraId="0B5646DE">
            <w:pPr>
              <w:keepNext w:val="0"/>
              <w:keepLines w:val="0"/>
              <w:suppressLineNumbers w:val="0"/>
              <w:spacing w:before="0" w:beforeAutospacing="0" w:after="0" w:afterAutospacing="0" w:line="460" w:lineRule="exact"/>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kern w:val="0"/>
                <w:sz w:val="21"/>
                <w:szCs w:val="21"/>
              </w:rPr>
              <w:t>联系方式：0398-3835689</w:t>
            </w:r>
          </w:p>
        </w:tc>
      </w:tr>
      <w:tr w14:paraId="50FB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4E48424">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w:t>
            </w:r>
          </w:p>
        </w:tc>
        <w:tc>
          <w:tcPr>
            <w:tcW w:w="1725" w:type="dxa"/>
            <w:vAlign w:val="center"/>
          </w:tcPr>
          <w:p w14:paraId="0BE6AFAA">
            <w:pPr>
              <w:keepNext w:val="0"/>
              <w:keepLines w:val="0"/>
              <w:suppressLineNumbers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代理机构</w:t>
            </w:r>
          </w:p>
        </w:tc>
        <w:tc>
          <w:tcPr>
            <w:tcW w:w="6694" w:type="dxa"/>
            <w:vAlign w:val="center"/>
          </w:tcPr>
          <w:p w14:paraId="35745ACF">
            <w:pPr>
              <w:keepNext w:val="0"/>
              <w:keepLines w:val="0"/>
              <w:suppressLineNumbers w:val="0"/>
              <w:spacing w:before="0" w:beforeAutospacing="0" w:after="0" w:afterAutospacing="0" w:line="46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代理机构：中邦嘉尚（河南）工程项目管理有限公司</w:t>
            </w:r>
          </w:p>
          <w:p w14:paraId="68EB4186">
            <w:pPr>
              <w:keepNext w:val="0"/>
              <w:keepLines w:val="0"/>
              <w:suppressLineNumbers w:val="0"/>
              <w:spacing w:before="0" w:beforeAutospacing="0" w:after="0" w:afterAutospacing="0" w:line="460" w:lineRule="exact"/>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地  址：郑州市金水东路绿地新都会C座1</w:t>
            </w:r>
            <w:r>
              <w:rPr>
                <w:rFonts w:hint="eastAsia" w:asciiTheme="minorEastAsia" w:hAnsiTheme="minorEastAsia" w:eastAsiaTheme="minorEastAsia" w:cstheme="minorEastAsia"/>
                <w:sz w:val="21"/>
                <w:szCs w:val="21"/>
                <w:lang w:eastAsia="zh-CN"/>
              </w:rPr>
              <w:t>810室</w:t>
            </w:r>
          </w:p>
          <w:p w14:paraId="387D07D7">
            <w:pPr>
              <w:keepNext w:val="0"/>
              <w:keepLines w:val="0"/>
              <w:suppressLineNumbers w:val="0"/>
              <w:spacing w:before="0" w:beforeAutospacing="0" w:after="0" w:afterAutospacing="0" w:line="46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联系人：刘女士</w:t>
            </w:r>
          </w:p>
          <w:p w14:paraId="2ABB1EE2">
            <w:pPr>
              <w:keepNext w:val="0"/>
              <w:keepLines w:val="0"/>
              <w:suppressLineNumbers w:val="0"/>
              <w:spacing w:before="0" w:beforeAutospacing="0" w:after="0" w:afterAutospacing="0" w:line="460" w:lineRule="exact"/>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联系方式：</w:t>
            </w:r>
            <w:r>
              <w:rPr>
                <w:rFonts w:hint="eastAsia" w:asciiTheme="minorEastAsia" w:hAnsiTheme="minorEastAsia" w:eastAsiaTheme="minorEastAsia" w:cstheme="minorEastAsia"/>
                <w:sz w:val="21"/>
                <w:szCs w:val="21"/>
                <w:lang w:val="en-US" w:eastAsia="zh-CN"/>
              </w:rPr>
              <w:t>18638188322</w:t>
            </w:r>
          </w:p>
        </w:tc>
      </w:tr>
      <w:tr w14:paraId="2699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69" w:type="dxa"/>
            <w:vAlign w:val="center"/>
          </w:tcPr>
          <w:p w14:paraId="42BEF2A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1.2.3</w:t>
            </w:r>
          </w:p>
        </w:tc>
        <w:tc>
          <w:tcPr>
            <w:tcW w:w="1725" w:type="dxa"/>
            <w:vAlign w:val="center"/>
          </w:tcPr>
          <w:p w14:paraId="1F038492">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项目名称及采购编号</w:t>
            </w:r>
          </w:p>
        </w:tc>
        <w:tc>
          <w:tcPr>
            <w:tcW w:w="6694" w:type="dxa"/>
            <w:vAlign w:val="center"/>
          </w:tcPr>
          <w:p w14:paraId="2C3A5B78">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lang w:eastAsia="zh-CN"/>
              </w:rPr>
              <w:t>三门峡市陕州区垃圾一体化综合处理项目分类桶、移动式公厕采购项目</w:t>
            </w:r>
          </w:p>
          <w:p w14:paraId="657DE360">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采购编号：</w:t>
            </w:r>
            <w:r>
              <w:rPr>
                <w:rFonts w:hint="eastAsia" w:asciiTheme="minorEastAsia" w:hAnsiTheme="minorEastAsia" w:eastAsiaTheme="minorEastAsia" w:cstheme="minorEastAsia"/>
                <w:sz w:val="21"/>
                <w:szCs w:val="21"/>
                <w:lang w:val="en-US" w:eastAsia="zh-CN"/>
              </w:rPr>
              <w:t>陕州公开采购-2026-1；</w:t>
            </w:r>
          </w:p>
        </w:tc>
      </w:tr>
      <w:tr w14:paraId="109A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69" w:type="dxa"/>
            <w:vAlign w:val="center"/>
          </w:tcPr>
          <w:p w14:paraId="5E885E92">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1.2.4</w:t>
            </w:r>
          </w:p>
        </w:tc>
        <w:tc>
          <w:tcPr>
            <w:tcW w:w="1725" w:type="dxa"/>
            <w:vAlign w:val="center"/>
          </w:tcPr>
          <w:p w14:paraId="0F1E83A6">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val="en-US" w:eastAsia="zh-CN"/>
              </w:rPr>
              <w:t>内容</w:t>
            </w:r>
          </w:p>
        </w:tc>
        <w:tc>
          <w:tcPr>
            <w:tcW w:w="6694" w:type="dxa"/>
            <w:vAlign w:val="center"/>
          </w:tcPr>
          <w:p w14:paraId="0B5FF3A1">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本项目为</w:t>
            </w:r>
            <w:r>
              <w:rPr>
                <w:rFonts w:hint="eastAsia" w:asciiTheme="minorEastAsia" w:hAnsiTheme="minorEastAsia" w:eastAsiaTheme="minorEastAsia" w:cstheme="minorEastAsia"/>
                <w:sz w:val="21"/>
                <w:szCs w:val="21"/>
                <w:lang w:eastAsia="zh-CN"/>
              </w:rPr>
              <w:t>三门峡市陕州区垃圾一体化综合处理项目分类桶、移动式公厕采购项目</w:t>
            </w:r>
            <w:r>
              <w:rPr>
                <w:rFonts w:hint="eastAsia" w:asciiTheme="minorEastAsia" w:hAnsiTheme="minorEastAsia" w:eastAsiaTheme="minorEastAsia" w:cstheme="minorEastAsia"/>
                <w:sz w:val="21"/>
                <w:szCs w:val="21"/>
              </w:rPr>
              <w:t>，主要内容是分类桶3500个、移动式公厕20座</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rPr>
              <w:t>采购及培训、验收、质保期服务、与货物有关的运输和保险及其他伴随服务。具体参数详见</w:t>
            </w: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文件第三章。</w:t>
            </w:r>
          </w:p>
        </w:tc>
      </w:tr>
      <w:tr w14:paraId="79AE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9" w:type="dxa"/>
            <w:vAlign w:val="center"/>
          </w:tcPr>
          <w:p w14:paraId="745F31E0">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1.2.5</w:t>
            </w:r>
          </w:p>
        </w:tc>
        <w:tc>
          <w:tcPr>
            <w:tcW w:w="1725" w:type="dxa"/>
            <w:vAlign w:val="center"/>
          </w:tcPr>
          <w:p w14:paraId="5F0A81E7">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预算资金及资金来源</w:t>
            </w:r>
          </w:p>
        </w:tc>
        <w:tc>
          <w:tcPr>
            <w:tcW w:w="6694" w:type="dxa"/>
            <w:vAlign w:val="center"/>
          </w:tcPr>
          <w:p w14:paraId="756AF077">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预算金额：6675000.00元；</w:t>
            </w:r>
          </w:p>
          <w:p w14:paraId="1D27A361">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财政资金，已落实。</w:t>
            </w:r>
          </w:p>
        </w:tc>
      </w:tr>
      <w:tr w14:paraId="4AED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6A5F87E">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1.2.6</w:t>
            </w:r>
          </w:p>
        </w:tc>
        <w:tc>
          <w:tcPr>
            <w:tcW w:w="1725" w:type="dxa"/>
            <w:vAlign w:val="center"/>
          </w:tcPr>
          <w:p w14:paraId="5AE15C82">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质保期</w:t>
            </w:r>
          </w:p>
        </w:tc>
        <w:tc>
          <w:tcPr>
            <w:tcW w:w="6694" w:type="dxa"/>
          </w:tcPr>
          <w:p w14:paraId="41ED1939">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3年。</w:t>
            </w:r>
          </w:p>
        </w:tc>
      </w:tr>
      <w:tr w14:paraId="4EF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5271E15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1.2.7</w:t>
            </w:r>
          </w:p>
        </w:tc>
        <w:tc>
          <w:tcPr>
            <w:tcW w:w="1725" w:type="dxa"/>
            <w:vAlign w:val="center"/>
          </w:tcPr>
          <w:p w14:paraId="057CB6C5">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交货地点</w:t>
            </w:r>
          </w:p>
        </w:tc>
        <w:tc>
          <w:tcPr>
            <w:tcW w:w="6694" w:type="dxa"/>
            <w:vAlign w:val="center"/>
          </w:tcPr>
          <w:p w14:paraId="1DD10EE5">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采购人指定地点</w:t>
            </w:r>
          </w:p>
        </w:tc>
      </w:tr>
      <w:tr w14:paraId="0B3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Align w:val="center"/>
          </w:tcPr>
          <w:p w14:paraId="6B7AD976">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1.2.8</w:t>
            </w:r>
          </w:p>
        </w:tc>
        <w:tc>
          <w:tcPr>
            <w:tcW w:w="1725" w:type="dxa"/>
            <w:vAlign w:val="center"/>
          </w:tcPr>
          <w:p w14:paraId="492E973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交货期</w:t>
            </w:r>
          </w:p>
        </w:tc>
        <w:tc>
          <w:tcPr>
            <w:tcW w:w="6694" w:type="dxa"/>
            <w:vAlign w:val="bottom"/>
          </w:tcPr>
          <w:p w14:paraId="6C06AA23">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sz w:val="21"/>
                <w:szCs w:val="21"/>
                <w:lang w:eastAsia="zh-CN"/>
              </w:rPr>
              <w:t>签订合同后30日历天</w:t>
            </w:r>
            <w:r>
              <w:rPr>
                <w:rFonts w:hint="eastAsia" w:asciiTheme="minorEastAsia" w:hAnsiTheme="minorEastAsia" w:eastAsiaTheme="minorEastAsia" w:cstheme="minorEastAsia"/>
                <w:sz w:val="21"/>
                <w:szCs w:val="21"/>
                <w:lang w:val="en-US" w:eastAsia="zh-CN"/>
              </w:rPr>
              <w:t>内</w:t>
            </w:r>
          </w:p>
        </w:tc>
      </w:tr>
      <w:tr w14:paraId="142A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0ED5C8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1.2.9</w:t>
            </w:r>
          </w:p>
        </w:tc>
        <w:tc>
          <w:tcPr>
            <w:tcW w:w="1725" w:type="dxa"/>
            <w:vAlign w:val="center"/>
          </w:tcPr>
          <w:p w14:paraId="516F7684">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质量要求</w:t>
            </w:r>
          </w:p>
        </w:tc>
        <w:tc>
          <w:tcPr>
            <w:tcW w:w="6694" w:type="dxa"/>
            <w:vAlign w:val="bottom"/>
          </w:tcPr>
          <w:p w14:paraId="601840C8">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符合国家及行业相关规范和标准</w:t>
            </w:r>
          </w:p>
        </w:tc>
      </w:tr>
      <w:tr w14:paraId="46B3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3B6C609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1.2.10</w:t>
            </w:r>
          </w:p>
        </w:tc>
        <w:tc>
          <w:tcPr>
            <w:tcW w:w="1725" w:type="dxa"/>
            <w:vAlign w:val="center"/>
          </w:tcPr>
          <w:p w14:paraId="02592FD0">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资格要求</w:t>
            </w:r>
          </w:p>
        </w:tc>
        <w:tc>
          <w:tcPr>
            <w:tcW w:w="6694" w:type="dxa"/>
            <w:vAlign w:val="center"/>
          </w:tcPr>
          <w:p w14:paraId="2A8ABB7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1.满足《中华人民共和国政府采购法》第二十二条规定；</w:t>
            </w:r>
          </w:p>
          <w:p w14:paraId="165F34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2.落实政府采购政策满足的资格要求：本项目专门面向中小微企业采购项目,执行促进中小企业（监狱企业、残疾人福利性企业）发展等政府采购政策。</w:t>
            </w:r>
          </w:p>
          <w:p w14:paraId="2CD7BFD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3.本项目的特定资格要求</w:t>
            </w:r>
          </w:p>
          <w:p w14:paraId="5444691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3.1供应商须具有独立的企业法人资格，具有合格有效的</w:t>
            </w:r>
            <w:r>
              <w:rPr>
                <w:rFonts w:hint="eastAsia" w:asciiTheme="minorEastAsia" w:hAnsiTheme="minorEastAsia" w:eastAsiaTheme="minorEastAsia" w:cstheme="minorEastAsia"/>
                <w:sz w:val="21"/>
                <w:szCs w:val="21"/>
                <w:lang w:eastAsia="zh-CN"/>
              </w:rPr>
              <w:t>营业执照；</w:t>
            </w:r>
          </w:p>
          <w:p w14:paraId="44EFD44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3.2有良好的商业信誉和健全的财务会计制度（提供2024年度经审计的财务审计报告，成立年限不足的以实际年限为准，可提供开户银行出具的资信证明）；</w:t>
            </w:r>
          </w:p>
          <w:p w14:paraId="48EA019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3.3具有依法缴纳税收和社会保障资金的良好记录（提供2025年6月1日以来任意一个月依法缴纳税收和社会保障资金的证明材料）；</w:t>
            </w:r>
          </w:p>
          <w:p w14:paraId="46D6CF3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3.4</w:t>
            </w:r>
            <w:r>
              <w:rPr>
                <w:rFonts w:hint="eastAsia" w:asciiTheme="minorEastAsia" w:hAnsiTheme="minorEastAsia" w:eastAsiaTheme="minorEastAsia" w:cstheme="minorEastAsia"/>
                <w:sz w:val="21"/>
                <w:szCs w:val="21"/>
                <w:lang w:eastAsia="zh-CN"/>
              </w:rPr>
              <w:t>提供具有履行合同所必需的设备和专业技术能力（自行作出承诺，格式自拟）；</w:t>
            </w:r>
          </w:p>
          <w:p w14:paraId="31D3DDE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lang w:val="en-US" w:eastAsia="zh-CN"/>
              </w:rPr>
              <w:t>出具无行贿记录在中国裁判文书网自行查询或自行承诺（查询对象：企业、法定代表人）及企业自行承诺无商业贿赂和不正当竞争行为</w:t>
            </w:r>
            <w:r>
              <w:rPr>
                <w:rFonts w:hint="eastAsia" w:asciiTheme="minorEastAsia" w:hAnsiTheme="minorEastAsia" w:eastAsiaTheme="minorEastAsia" w:cstheme="minorEastAsia"/>
                <w:sz w:val="21"/>
                <w:szCs w:val="21"/>
                <w:lang w:eastAsia="zh-CN"/>
              </w:rPr>
              <w:t>；</w:t>
            </w:r>
          </w:p>
          <w:p w14:paraId="3DEE96C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6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Theme="minorEastAsia" w:hAnsiTheme="minorEastAsia" w:eastAsiaTheme="minorEastAsia" w:cstheme="minorEastAsia"/>
                <w:sz w:val="21"/>
                <w:szCs w:val="21"/>
              </w:rPr>
              <w:t>；</w:t>
            </w:r>
          </w:p>
          <w:p w14:paraId="38401E1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3.7本项目不接受联合体投标，供应商提供承诺书；</w:t>
            </w:r>
          </w:p>
          <w:p w14:paraId="1D7A526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3.8本次招标实行资格后审；</w:t>
            </w:r>
          </w:p>
        </w:tc>
      </w:tr>
      <w:tr w14:paraId="127E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6CF21681">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1.2.11</w:t>
            </w:r>
          </w:p>
        </w:tc>
        <w:tc>
          <w:tcPr>
            <w:tcW w:w="1725" w:type="dxa"/>
            <w:vAlign w:val="center"/>
          </w:tcPr>
          <w:p w14:paraId="086726D1">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w:t>
            </w:r>
          </w:p>
        </w:tc>
        <w:tc>
          <w:tcPr>
            <w:tcW w:w="6694" w:type="dxa"/>
            <w:vAlign w:val="center"/>
          </w:tcPr>
          <w:p w14:paraId="2B34ECA5">
            <w:pPr>
              <w:keepNext w:val="0"/>
              <w:keepLines w:val="0"/>
              <w:suppressLineNumbers w:val="0"/>
              <w:tabs>
                <w:tab w:val="left" w:pos="630"/>
              </w:tabs>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E90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35DC0D9">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1.2.12</w:t>
            </w:r>
          </w:p>
        </w:tc>
        <w:tc>
          <w:tcPr>
            <w:tcW w:w="1725" w:type="dxa"/>
            <w:vAlign w:val="center"/>
          </w:tcPr>
          <w:p w14:paraId="0FDD76E3">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是否接受进口产品</w:t>
            </w:r>
          </w:p>
        </w:tc>
        <w:tc>
          <w:tcPr>
            <w:tcW w:w="6694" w:type="dxa"/>
            <w:vAlign w:val="center"/>
          </w:tcPr>
          <w:p w14:paraId="7884B3C6">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14:paraId="3CE4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1A6798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w:t>
            </w:r>
          </w:p>
        </w:tc>
        <w:tc>
          <w:tcPr>
            <w:tcW w:w="1725" w:type="dxa"/>
            <w:vAlign w:val="center"/>
          </w:tcPr>
          <w:p w14:paraId="71204315">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现场考察</w:t>
            </w:r>
          </w:p>
        </w:tc>
        <w:tc>
          <w:tcPr>
            <w:tcW w:w="6694" w:type="dxa"/>
            <w:vAlign w:val="center"/>
          </w:tcPr>
          <w:p w14:paraId="0DD8D655">
            <w:pPr>
              <w:keepNext w:val="0"/>
              <w:keepLines w:val="0"/>
              <w:suppressLineNumbers w:val="0"/>
              <w:tabs>
                <w:tab w:val="left" w:pos="720"/>
                <w:tab w:val="left" w:pos="1904"/>
              </w:tabs>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√不组织</w:t>
            </w:r>
          </w:p>
        </w:tc>
      </w:tr>
      <w:tr w14:paraId="7B3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79A4C44">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w:t>
            </w:r>
          </w:p>
        </w:tc>
        <w:tc>
          <w:tcPr>
            <w:tcW w:w="1725" w:type="dxa"/>
            <w:vAlign w:val="center"/>
          </w:tcPr>
          <w:p w14:paraId="1B5B879B">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答 疑 会</w:t>
            </w:r>
          </w:p>
        </w:tc>
        <w:tc>
          <w:tcPr>
            <w:tcW w:w="6694" w:type="dxa"/>
            <w:vAlign w:val="center"/>
          </w:tcPr>
          <w:p w14:paraId="187A3D96">
            <w:pPr>
              <w:keepNext w:val="0"/>
              <w:keepLines w:val="0"/>
              <w:suppressLineNumbers w:val="0"/>
              <w:tabs>
                <w:tab w:val="left" w:pos="720"/>
                <w:tab w:val="left" w:pos="1904"/>
              </w:tabs>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√不召开</w:t>
            </w:r>
          </w:p>
        </w:tc>
      </w:tr>
      <w:tr w14:paraId="6BCB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FC8985F">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w:t>
            </w:r>
          </w:p>
        </w:tc>
        <w:tc>
          <w:tcPr>
            <w:tcW w:w="1725" w:type="dxa"/>
            <w:vAlign w:val="center"/>
          </w:tcPr>
          <w:p w14:paraId="70B5976D">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分包</w:t>
            </w:r>
          </w:p>
        </w:tc>
        <w:tc>
          <w:tcPr>
            <w:tcW w:w="6694" w:type="dxa"/>
            <w:vAlign w:val="center"/>
          </w:tcPr>
          <w:p w14:paraId="4931A542">
            <w:pPr>
              <w:keepNext w:val="0"/>
              <w:keepLines w:val="0"/>
              <w:suppressLineNumbers w:val="0"/>
              <w:tabs>
                <w:tab w:val="left" w:pos="720"/>
                <w:tab w:val="left" w:pos="1904"/>
              </w:tabs>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14:paraId="6DEA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074BF54">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w:t>
            </w:r>
          </w:p>
        </w:tc>
        <w:tc>
          <w:tcPr>
            <w:tcW w:w="1725" w:type="dxa"/>
            <w:vAlign w:val="center"/>
          </w:tcPr>
          <w:p w14:paraId="05A4094E">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实质性偏差</w:t>
            </w:r>
          </w:p>
        </w:tc>
        <w:tc>
          <w:tcPr>
            <w:tcW w:w="6694" w:type="dxa"/>
            <w:vAlign w:val="center"/>
          </w:tcPr>
          <w:p w14:paraId="0AAC15D0">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14:paraId="0355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9" w:type="dxa"/>
            <w:vMerge w:val="restart"/>
            <w:vAlign w:val="center"/>
          </w:tcPr>
          <w:p w14:paraId="7CF1456D">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2.2.1</w:t>
            </w:r>
          </w:p>
        </w:tc>
        <w:tc>
          <w:tcPr>
            <w:tcW w:w="1725" w:type="dxa"/>
            <w:vMerge w:val="restart"/>
            <w:vAlign w:val="center"/>
          </w:tcPr>
          <w:p w14:paraId="5ED5C2B8">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提出问题的截止时间</w:t>
            </w:r>
          </w:p>
        </w:tc>
        <w:tc>
          <w:tcPr>
            <w:tcW w:w="6694" w:type="dxa"/>
            <w:vAlign w:val="center"/>
          </w:tcPr>
          <w:p w14:paraId="4D9FF3A1">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时间：投标截止时间前</w:t>
            </w:r>
            <w:r>
              <w:rPr>
                <w:rFonts w:hint="eastAsia" w:asciiTheme="minorEastAsia" w:hAnsiTheme="minorEastAsia" w:eastAsiaTheme="minorEastAsia" w:cstheme="minorEastAsia"/>
                <w:kern w:val="0"/>
                <w:sz w:val="21"/>
                <w:szCs w:val="21"/>
                <w:u w:val="single"/>
              </w:rPr>
              <w:t xml:space="preserve"> 10 </w:t>
            </w:r>
            <w:r>
              <w:rPr>
                <w:rFonts w:hint="eastAsia" w:asciiTheme="minorEastAsia" w:hAnsiTheme="minorEastAsia" w:eastAsiaTheme="minorEastAsia" w:cstheme="minorEastAsia"/>
                <w:kern w:val="0"/>
                <w:sz w:val="21"/>
                <w:szCs w:val="21"/>
              </w:rPr>
              <w:t>日</w:t>
            </w:r>
          </w:p>
        </w:tc>
      </w:tr>
      <w:tr w14:paraId="0AA9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69" w:type="dxa"/>
            <w:vMerge w:val="continue"/>
            <w:vAlign w:val="center"/>
          </w:tcPr>
          <w:p w14:paraId="67A71F4C">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p>
        </w:tc>
        <w:tc>
          <w:tcPr>
            <w:tcW w:w="1725" w:type="dxa"/>
            <w:vMerge w:val="continue"/>
            <w:vAlign w:val="center"/>
          </w:tcPr>
          <w:p w14:paraId="70BDB501">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p>
        </w:tc>
        <w:tc>
          <w:tcPr>
            <w:tcW w:w="6694" w:type="dxa"/>
            <w:vAlign w:val="center"/>
          </w:tcPr>
          <w:p w14:paraId="4968DCA1">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形式：在电子招标投标交易服务平台提出</w:t>
            </w:r>
          </w:p>
        </w:tc>
      </w:tr>
      <w:tr w14:paraId="0E4E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9" w:type="dxa"/>
            <w:vAlign w:val="center"/>
          </w:tcPr>
          <w:p w14:paraId="3FB4DCAC">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2.2.2</w:t>
            </w:r>
          </w:p>
        </w:tc>
        <w:tc>
          <w:tcPr>
            <w:tcW w:w="1725" w:type="dxa"/>
            <w:vAlign w:val="center"/>
          </w:tcPr>
          <w:p w14:paraId="31A00678">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招标文件澄清发出的形式</w:t>
            </w:r>
          </w:p>
        </w:tc>
        <w:tc>
          <w:tcPr>
            <w:tcW w:w="6694" w:type="dxa"/>
            <w:vAlign w:val="center"/>
          </w:tcPr>
          <w:p w14:paraId="31A8C5B7">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通过三门峡市公共电子交易服务平台发布</w:t>
            </w:r>
            <w:r>
              <w:rPr>
                <w:rFonts w:hint="eastAsia" w:asciiTheme="minorEastAsia" w:hAnsiTheme="minorEastAsia" w:eastAsiaTheme="minorEastAsia" w:cstheme="minorEastAsia"/>
                <w:kern w:val="0"/>
                <w:sz w:val="21"/>
                <w:szCs w:val="21"/>
              </w:rPr>
              <w:t>且同时在原公告媒体发布澄清公告</w:t>
            </w:r>
          </w:p>
        </w:tc>
      </w:tr>
      <w:tr w14:paraId="21D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9" w:type="dxa"/>
            <w:vAlign w:val="center"/>
          </w:tcPr>
          <w:p w14:paraId="4F4B5225">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2.2.3</w:t>
            </w:r>
          </w:p>
        </w:tc>
        <w:tc>
          <w:tcPr>
            <w:tcW w:w="1725" w:type="dxa"/>
            <w:vAlign w:val="center"/>
          </w:tcPr>
          <w:p w14:paraId="2E630845">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确认收到招标文件澄清</w:t>
            </w:r>
          </w:p>
        </w:tc>
        <w:tc>
          <w:tcPr>
            <w:tcW w:w="6694" w:type="dxa"/>
            <w:vAlign w:val="center"/>
          </w:tcPr>
          <w:p w14:paraId="746DF7C6">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通过三门峡市公共电子交易服务平台确认</w:t>
            </w:r>
          </w:p>
        </w:tc>
      </w:tr>
      <w:tr w14:paraId="3DDB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E6802E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2.3.2</w:t>
            </w:r>
          </w:p>
        </w:tc>
        <w:tc>
          <w:tcPr>
            <w:tcW w:w="1725" w:type="dxa"/>
            <w:vAlign w:val="center"/>
          </w:tcPr>
          <w:p w14:paraId="64DF8B43">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招标文件修改发出的形式</w:t>
            </w:r>
          </w:p>
        </w:tc>
        <w:tc>
          <w:tcPr>
            <w:tcW w:w="6694" w:type="dxa"/>
            <w:vAlign w:val="center"/>
          </w:tcPr>
          <w:p w14:paraId="353A26F0">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通过三门峡市公共电子交易服务平台发布</w:t>
            </w:r>
            <w:r>
              <w:rPr>
                <w:rFonts w:hint="eastAsia" w:asciiTheme="minorEastAsia" w:hAnsiTheme="minorEastAsia" w:eastAsiaTheme="minorEastAsia" w:cstheme="minorEastAsia"/>
                <w:kern w:val="0"/>
                <w:sz w:val="21"/>
                <w:szCs w:val="21"/>
              </w:rPr>
              <w:t>且同时在原公告媒体发布变更公告</w:t>
            </w:r>
          </w:p>
        </w:tc>
      </w:tr>
      <w:tr w14:paraId="6624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9" w:type="dxa"/>
            <w:vAlign w:val="center"/>
          </w:tcPr>
          <w:p w14:paraId="5DA6C20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2.3.3</w:t>
            </w:r>
          </w:p>
        </w:tc>
        <w:tc>
          <w:tcPr>
            <w:tcW w:w="1725" w:type="dxa"/>
            <w:vAlign w:val="center"/>
          </w:tcPr>
          <w:p w14:paraId="4D81EA44">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确认收到招标文件修改</w:t>
            </w:r>
          </w:p>
        </w:tc>
        <w:tc>
          <w:tcPr>
            <w:tcW w:w="6694" w:type="dxa"/>
            <w:vAlign w:val="center"/>
          </w:tcPr>
          <w:p w14:paraId="576D45A4">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通过三门峡市公共电子交易服务平台确认</w:t>
            </w:r>
          </w:p>
        </w:tc>
      </w:tr>
      <w:tr w14:paraId="658C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724B4EC0">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w:t>
            </w:r>
          </w:p>
        </w:tc>
        <w:tc>
          <w:tcPr>
            <w:tcW w:w="1725" w:type="dxa"/>
            <w:vAlign w:val="center"/>
          </w:tcPr>
          <w:p w14:paraId="4774D4AE">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投标保证金</w:t>
            </w:r>
          </w:p>
        </w:tc>
        <w:tc>
          <w:tcPr>
            <w:tcW w:w="6694" w:type="dxa"/>
            <w:vAlign w:val="center"/>
          </w:tcPr>
          <w:p w14:paraId="049F611F">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按照《河南省财政厅关于优化政府采购营商环境有关问题的通知》（豫财购[2019]4号文）的要求本项目不再收取投标保证金</w:t>
            </w:r>
          </w:p>
        </w:tc>
      </w:tr>
      <w:tr w14:paraId="407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9" w:type="dxa"/>
            <w:vAlign w:val="center"/>
          </w:tcPr>
          <w:p w14:paraId="5DECDFD9">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w:t>
            </w:r>
          </w:p>
        </w:tc>
        <w:tc>
          <w:tcPr>
            <w:tcW w:w="1725" w:type="dxa"/>
            <w:vAlign w:val="center"/>
          </w:tcPr>
          <w:p w14:paraId="5F01642F">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694" w:type="dxa"/>
            <w:vAlign w:val="center"/>
          </w:tcPr>
          <w:p w14:paraId="00A2C5C5">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递交投标文件的截止之日起</w:t>
            </w:r>
            <w:r>
              <w:rPr>
                <w:rFonts w:hint="eastAsia" w:asciiTheme="minorEastAsia" w:hAnsiTheme="minorEastAsia" w:eastAsiaTheme="minorEastAsia" w:cstheme="minorEastAsia"/>
                <w:sz w:val="21"/>
                <w:szCs w:val="21"/>
                <w:u w:val="single"/>
              </w:rPr>
              <w:t xml:space="preserve">  60  </w:t>
            </w:r>
            <w:r>
              <w:rPr>
                <w:rFonts w:hint="eastAsia" w:asciiTheme="minorEastAsia" w:hAnsiTheme="minorEastAsia" w:eastAsiaTheme="minorEastAsia" w:cstheme="minorEastAsia"/>
                <w:sz w:val="21"/>
                <w:szCs w:val="21"/>
              </w:rPr>
              <w:t>日历天</w:t>
            </w:r>
          </w:p>
        </w:tc>
      </w:tr>
      <w:tr w14:paraId="18D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180FCC3D">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3.7.3</w:t>
            </w:r>
          </w:p>
        </w:tc>
        <w:tc>
          <w:tcPr>
            <w:tcW w:w="1725" w:type="dxa"/>
            <w:vAlign w:val="center"/>
          </w:tcPr>
          <w:p w14:paraId="149E5CB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投标文件签字或盖章要求</w:t>
            </w:r>
          </w:p>
        </w:tc>
        <w:tc>
          <w:tcPr>
            <w:tcW w:w="6694" w:type="dxa"/>
            <w:vAlign w:val="center"/>
          </w:tcPr>
          <w:p w14:paraId="3A830C74">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电子化投标文件的签章：</w:t>
            </w:r>
          </w:p>
          <w:p w14:paraId="6B93872D">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在生成电子化投标文件后，应对电子化投标文件进行签章，未进行签章的视为无效投标。</w:t>
            </w:r>
          </w:p>
          <w:p w14:paraId="295EEF01">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kern w:val="0"/>
                <w:sz w:val="21"/>
                <w:szCs w:val="21"/>
              </w:rPr>
              <w:t>招标文件</w:t>
            </w:r>
            <w:r>
              <w:rPr>
                <w:rFonts w:hint="eastAsia" w:asciiTheme="minorEastAsia" w:hAnsiTheme="minorEastAsia" w:eastAsiaTheme="minorEastAsia" w:cstheme="minorEastAsia"/>
                <w:sz w:val="21"/>
                <w:szCs w:val="21"/>
              </w:rPr>
              <w:t>中要求法定代表人或授权委托人签字或盖章的，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在进行电子化投标文件签章时，以签盖法定代表人签章为准。</w:t>
            </w:r>
          </w:p>
        </w:tc>
      </w:tr>
      <w:tr w14:paraId="3B83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69" w:type="dxa"/>
            <w:vAlign w:val="center"/>
          </w:tcPr>
          <w:p w14:paraId="077116BC">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4.1.2</w:t>
            </w:r>
          </w:p>
        </w:tc>
        <w:tc>
          <w:tcPr>
            <w:tcW w:w="1725" w:type="dxa"/>
            <w:vAlign w:val="center"/>
          </w:tcPr>
          <w:p w14:paraId="762737EC">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是否提供纸质版投标文件</w:t>
            </w:r>
          </w:p>
        </w:tc>
        <w:tc>
          <w:tcPr>
            <w:tcW w:w="6694" w:type="dxa"/>
            <w:vAlign w:val="center"/>
          </w:tcPr>
          <w:p w14:paraId="5FA09452">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本项目为电子化交易，开标现场不需要提供纸质版投标文件；中标单位确定中标后向业主提供纸质版投标文件五套。</w:t>
            </w:r>
          </w:p>
        </w:tc>
      </w:tr>
      <w:tr w14:paraId="6169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631F90D">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w:t>
            </w:r>
          </w:p>
        </w:tc>
        <w:tc>
          <w:tcPr>
            <w:tcW w:w="1725" w:type="dxa"/>
            <w:vAlign w:val="center"/>
          </w:tcPr>
          <w:p w14:paraId="2ED37330">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投标截止时间</w:t>
            </w:r>
          </w:p>
        </w:tc>
        <w:tc>
          <w:tcPr>
            <w:tcW w:w="6694" w:type="dxa"/>
          </w:tcPr>
          <w:p w14:paraId="73AA13F8">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2  月28  日</w:t>
            </w:r>
            <w:r>
              <w:rPr>
                <w:rFonts w:hint="eastAsia" w:asciiTheme="minorEastAsia" w:hAnsiTheme="minorEastAsia" w:eastAsiaTheme="minorEastAsia" w:cstheme="minorEastAsia"/>
                <w:sz w:val="21"/>
                <w:szCs w:val="21"/>
              </w:rPr>
              <w:t>08时</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0分（北京时间）</w:t>
            </w:r>
            <w:r>
              <w:rPr>
                <w:rFonts w:hint="eastAsia" w:asciiTheme="minorEastAsia" w:hAnsiTheme="minorEastAsia" w:eastAsiaTheme="minorEastAsia" w:cstheme="minorEastAsia"/>
                <w:sz w:val="21"/>
                <w:szCs w:val="21"/>
              </w:rPr>
              <w:tab/>
            </w:r>
          </w:p>
        </w:tc>
      </w:tr>
      <w:tr w14:paraId="549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DBC6369">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4.2.2</w:t>
            </w:r>
          </w:p>
        </w:tc>
        <w:tc>
          <w:tcPr>
            <w:tcW w:w="1725" w:type="dxa"/>
            <w:vAlign w:val="center"/>
          </w:tcPr>
          <w:p w14:paraId="41018CD4">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递交投标文件地点及方式</w:t>
            </w:r>
          </w:p>
        </w:tc>
        <w:tc>
          <w:tcPr>
            <w:tcW w:w="6694" w:type="dxa"/>
            <w:vAlign w:val="center"/>
          </w:tcPr>
          <w:p w14:paraId="401C38E5">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地点：在三门峡市公共资源交易中心网中上传加密响应文件</w:t>
            </w:r>
          </w:p>
          <w:p w14:paraId="34D07B10">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方式：上传文件递交</w:t>
            </w:r>
          </w:p>
        </w:tc>
      </w:tr>
      <w:tr w14:paraId="65B7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056D893">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5.1.1</w:t>
            </w:r>
          </w:p>
        </w:tc>
        <w:tc>
          <w:tcPr>
            <w:tcW w:w="1725" w:type="dxa"/>
            <w:vAlign w:val="center"/>
          </w:tcPr>
          <w:p w14:paraId="10EC53A7">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开标时间和开标地点</w:t>
            </w:r>
          </w:p>
        </w:tc>
        <w:tc>
          <w:tcPr>
            <w:tcW w:w="6694" w:type="dxa"/>
            <w:vAlign w:val="center"/>
          </w:tcPr>
          <w:p w14:paraId="34001EAC">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1.时间：</w:t>
            </w:r>
            <w:r>
              <w:rPr>
                <w:rFonts w:hint="eastAsia" w:asciiTheme="minorEastAsia" w:hAnsiTheme="minorEastAsia" w:eastAsiaTheme="minorEastAsia" w:cstheme="minorEastAsia"/>
                <w:sz w:val="21"/>
                <w:szCs w:val="21"/>
                <w:lang w:eastAsia="zh-CN"/>
              </w:rPr>
              <w:t>20</w:t>
            </w:r>
            <w:r>
              <w:rPr>
                <w:rFonts w:hint="eastAsia" w:asciiTheme="minorEastAsia" w:hAnsiTheme="minorEastAsia" w:eastAsiaTheme="minorEastAsia" w:cstheme="minorEastAsia"/>
                <w:sz w:val="21"/>
                <w:szCs w:val="21"/>
                <w:lang w:val="en-US" w:eastAsia="zh-CN"/>
              </w:rPr>
              <w:t>26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2 月28  日</w:t>
            </w:r>
            <w:r>
              <w:rPr>
                <w:rFonts w:hint="eastAsia" w:asciiTheme="minorEastAsia" w:hAnsiTheme="minorEastAsia" w:eastAsiaTheme="minorEastAsia" w:cstheme="minorEastAsia"/>
                <w:sz w:val="21"/>
                <w:szCs w:val="21"/>
              </w:rPr>
              <w:t>08时</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0分（北京时间）</w:t>
            </w:r>
            <w:r>
              <w:rPr>
                <w:rFonts w:hint="eastAsia" w:asciiTheme="minorEastAsia" w:hAnsiTheme="minorEastAsia" w:eastAsiaTheme="minorEastAsia" w:cstheme="minorEastAsia"/>
                <w:sz w:val="21"/>
                <w:szCs w:val="21"/>
              </w:rPr>
              <w:tab/>
            </w:r>
          </w:p>
          <w:p w14:paraId="58675D97">
            <w:pPr>
              <w:keepNext w:val="0"/>
              <w:keepLines w:val="0"/>
              <w:suppressLineNumbers w:val="0"/>
              <w:spacing w:before="0" w:beforeAutospacing="0" w:after="0" w:afterAutospacing="0" w:line="400" w:lineRule="exact"/>
              <w:ind w:left="38" w:leftChars="18"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2.地点：三门峡市</w:t>
            </w:r>
            <w:r>
              <w:rPr>
                <w:rFonts w:hint="eastAsia" w:asciiTheme="minorEastAsia" w:hAnsiTheme="minorEastAsia" w:eastAsiaTheme="minorEastAsia" w:cstheme="minorEastAsia"/>
                <w:sz w:val="21"/>
                <w:szCs w:val="21"/>
                <w:lang w:val="en-US" w:eastAsia="zh-CN"/>
              </w:rPr>
              <w:t>陕州区</w:t>
            </w:r>
            <w:r>
              <w:rPr>
                <w:rFonts w:hint="eastAsia" w:asciiTheme="minorEastAsia" w:hAnsiTheme="minorEastAsia" w:eastAsiaTheme="minorEastAsia" w:cstheme="minorEastAsia"/>
                <w:sz w:val="21"/>
                <w:szCs w:val="21"/>
              </w:rPr>
              <w:t>公共资源交易中心</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楼开标区。</w:t>
            </w:r>
          </w:p>
        </w:tc>
      </w:tr>
      <w:tr w14:paraId="6CFD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D166AB7">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5.3.1</w:t>
            </w:r>
          </w:p>
        </w:tc>
        <w:tc>
          <w:tcPr>
            <w:tcW w:w="1725" w:type="dxa"/>
            <w:vAlign w:val="center"/>
          </w:tcPr>
          <w:p w14:paraId="7E663A89">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评标委员会的组建</w:t>
            </w:r>
          </w:p>
        </w:tc>
        <w:tc>
          <w:tcPr>
            <w:tcW w:w="6694" w:type="dxa"/>
            <w:vAlign w:val="center"/>
          </w:tcPr>
          <w:p w14:paraId="79818EBC">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rPr>
              <w:t>评标委员会构成：5人，其中采购单位代表1人，专家经济及技术共 4人；评标专家确定方式：</w:t>
            </w:r>
            <w:r>
              <w:rPr>
                <w:rFonts w:hint="eastAsia" w:asciiTheme="minorEastAsia" w:hAnsiTheme="minorEastAsia" w:eastAsiaTheme="minorEastAsia" w:cstheme="minorEastAsia"/>
                <w:kern w:val="0"/>
                <w:sz w:val="21"/>
                <w:szCs w:val="21"/>
                <w:lang w:eastAsia="zh-CN"/>
              </w:rPr>
              <w:t>从河南省电子化政府采购系统评标专家库中随机抽取。（业主评委无评标劳务费用）</w:t>
            </w:r>
          </w:p>
        </w:tc>
      </w:tr>
      <w:tr w14:paraId="0D8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9" w:type="dxa"/>
            <w:vAlign w:val="center"/>
          </w:tcPr>
          <w:p w14:paraId="1BD1148E">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5.3.4</w:t>
            </w:r>
          </w:p>
        </w:tc>
        <w:tc>
          <w:tcPr>
            <w:tcW w:w="1725" w:type="dxa"/>
            <w:vAlign w:val="center"/>
          </w:tcPr>
          <w:p w14:paraId="1C35DC16">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是否授权评标委员会确定中标人</w:t>
            </w:r>
          </w:p>
        </w:tc>
        <w:tc>
          <w:tcPr>
            <w:tcW w:w="6694" w:type="dxa"/>
            <w:vAlign w:val="center"/>
          </w:tcPr>
          <w:p w14:paraId="7E8257E2">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■否，推荐的中标候选人数：1-3名。</w:t>
            </w:r>
          </w:p>
        </w:tc>
      </w:tr>
      <w:tr w14:paraId="3F78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0458F562">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w:t>
            </w:r>
          </w:p>
        </w:tc>
        <w:tc>
          <w:tcPr>
            <w:tcW w:w="1725" w:type="dxa"/>
            <w:vAlign w:val="center"/>
          </w:tcPr>
          <w:p w14:paraId="323FFD93">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是否采用电子招标投标</w:t>
            </w:r>
          </w:p>
        </w:tc>
        <w:tc>
          <w:tcPr>
            <w:tcW w:w="6694" w:type="dxa"/>
            <w:vAlign w:val="center"/>
          </w:tcPr>
          <w:p w14:paraId="2B87B01D">
            <w:pPr>
              <w:keepNext w:val="0"/>
              <w:keepLines w:val="0"/>
              <w:suppressLineNumbers w:val="0"/>
              <w:spacing w:before="0" w:beforeAutospacing="0" w:after="0" w:afterAutospacing="0" w:line="400" w:lineRule="exact"/>
              <w:ind w:left="38" w:leftChars="18"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14:paraId="131E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9DA049C">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w:t>
            </w:r>
          </w:p>
        </w:tc>
        <w:tc>
          <w:tcPr>
            <w:tcW w:w="1725" w:type="dxa"/>
            <w:vAlign w:val="center"/>
          </w:tcPr>
          <w:p w14:paraId="23E5A30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电子无纸化项目交易注意事项</w:t>
            </w:r>
          </w:p>
        </w:tc>
        <w:tc>
          <w:tcPr>
            <w:tcW w:w="6694" w:type="dxa"/>
            <w:vAlign w:val="center"/>
          </w:tcPr>
          <w:p w14:paraId="4E28A76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本项目为电子化、无纸化交易项目，投标文件是</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通过中心投标文件制作系统制作，并经过电子签章和加密后生成的电子版投标文件。</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投标时，将不再接受任何纸质文件资料。</w:t>
            </w:r>
          </w:p>
          <w:p w14:paraId="207258E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温馨提示：本项目为电子化、无纸化交易项目，开标时不接受任何纸质资料，为保证您能投标成功，请需仔细阅读以下条款。</w:t>
            </w:r>
          </w:p>
          <w:p w14:paraId="11B6CE3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一、电子化投标文件的签章</w:t>
            </w:r>
          </w:p>
          <w:p w14:paraId="1DA56DD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在生成电子化投标文件后，应对电子化投标文件进行签章，未进行签章的视为无效投标。</w:t>
            </w:r>
          </w:p>
          <w:p w14:paraId="3973B93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2、招标文件中要求法定代表人或授权委托人签字或盖章的，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在进行电子化投标文件签章时，以签盖法定代表人签章为准。</w:t>
            </w:r>
          </w:p>
          <w:p w14:paraId="40A5692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二、电子化投标文件的格式及上传投标文件具体操作详见</w:t>
            </w:r>
          </w:p>
          <w:p w14:paraId="40E4C55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所上传的电子化投标文件，应是通过中心投标文件制作系统制作的，（投标文件制作工具下载地址：https://download.bqpoint.com/download/downloaddetail.html?SourceFrom=Ztb&amp;ZtbSoftXiaQuCode=1534&amp;ZtbSoftType=DR）经过签章和加密后生成的电子版投标文件。其中包含用于投标文件上传的主文件（后缀为.smxtf）和用于应急补救的投标文件备份文件（后缀为.nsmxtf）。</w:t>
            </w:r>
          </w:p>
          <w:p w14:paraId="0264F8F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2、电子化投标文件应在投标截止时间前成功上传至三门峡市公共资源电子化交易系统。至投标截止时间止，仍未上传成功的电子化投标文件将不予接收。</w:t>
            </w:r>
          </w:p>
          <w:p w14:paraId="3DFB8C6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三、电子化项目开标、解密、唱标、评标</w:t>
            </w:r>
          </w:p>
          <w:p w14:paraId="5201403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1、本项目为不见面开标项目，开标当日，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无需到开标现场参加开标会议，</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的解密时间为开标时间起30分钟内完成。未按时缴纳招标文件费和解密的其投标将被否决。因</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原因未能解密、解密失败或解密超时的将被拒绝.</w:t>
            </w:r>
          </w:p>
          <w:p w14:paraId="002DD64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2、电子化投标文件异常情况的处理</w:t>
            </w:r>
          </w:p>
          <w:p w14:paraId="5FBB4D0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如出现</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的电子投标文件无法解密等异常情况，</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应及时致电中介服务机构说明。投标文件异常，按以下步骤进行处理：</w:t>
            </w:r>
          </w:p>
          <w:p w14:paraId="5E0D089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（1）首先由技术人员进行问题排查。</w:t>
            </w:r>
          </w:p>
          <w:p w14:paraId="0472CB4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（2）经技术人员排查后，是</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文件自身问题导致投标文件无法解密的，该投标文件将不予接收、解密和唱标。开标会议继续进行。</w:t>
            </w:r>
          </w:p>
          <w:p w14:paraId="19C31DA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D39569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3、待所有</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投标文件解密完成后，由中介服务机构操作，对所有已解密投标文件进行唱标。</w:t>
            </w:r>
          </w:p>
          <w:p w14:paraId="5F34CC0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应保证在开标期间电话、电脑、网络能够正常工作，</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因停电、电脑病毒、网络堵塞等原因，未在规定的解密时间内对投标文件进行解密的，其投标文件不予接收、唱标。</w:t>
            </w:r>
          </w:p>
          <w:p w14:paraId="3A41AC9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4、开标时</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的质疑并做好书面记录。</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未在规定时间内提出质疑的，视为认可唱标内容。</w:t>
            </w:r>
          </w:p>
          <w:p w14:paraId="655298B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5、评标时，评标委员会对电子化投标文件有质疑的，将通过电子化交易系统对</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发起质疑，并在监督人员的监督下，用免提模式致电需要答复的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进行详细质询。质疑回复内容确认后，</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的回复文件必须以经过</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和其法定代表人签章的PDF格式文件为准，并通过电子化交易系统提交至评标委员会。</w:t>
            </w:r>
          </w:p>
          <w:p w14:paraId="36EB83C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6、如评标委员会对需要回复的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连续三次致电未接通的，视为</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放弃回复，评标委员会将自行对需要回复的内容进行认定。</w:t>
            </w:r>
          </w:p>
          <w:p w14:paraId="4E8BD32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提示：</w:t>
            </w:r>
          </w:p>
          <w:p w14:paraId="19B7A71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1、本项目为电子化、无纸化交易项目，开标时不再接受任何纸质资料，为保证您能投标成功，需仔细阅读以上条款。</w:t>
            </w:r>
          </w:p>
          <w:p w14:paraId="674C511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2、CA证书延期激活后，已经报名为开标的项目，请重新下载制作投标文件并上传，否则开标时文件将无法解密。</w:t>
            </w:r>
          </w:p>
          <w:p w14:paraId="75E8D3C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四、其他补充事宜</w:t>
            </w:r>
          </w:p>
          <w:p w14:paraId="4C1197F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根据优化营商环境的要求，评标时审查内容以投标文件为准：</w:t>
            </w:r>
          </w:p>
          <w:p w14:paraId="1C314C7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1、资格评（预）审部分：资格评（预）审以投标文件为准，其上传资料真实性由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自行承担。</w:t>
            </w:r>
          </w:p>
          <w:p w14:paraId="7A6830C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2、评标打分部分：评标打分部分仍按照100分制原则进行，涉及到资格审查、企业荣誉、人员业绩、企业业绩等计分部分时，以投标单位自行上传到投标文件中的相应内容为准。</w:t>
            </w:r>
          </w:p>
          <w:p w14:paraId="54043BC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3、投标文件编制部分：在招标文件中要求</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按照投标文件格式进行投标文件编制，在投标文件编制时，应明确将投标单位企业基本情况、资质情况、人员情况、财务情况、业绩情况编入投标文件，便于进行资格审查及评标打分。</w:t>
            </w:r>
          </w:p>
          <w:p w14:paraId="65A5447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4、我单位（采购人）严格按三财购【2021】9号文要求的时限发布中标结果公告，发出中标通知书，签订采购合同，上传采购合同。</w:t>
            </w:r>
          </w:p>
          <w:p w14:paraId="02A2EBB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、项目评标结果公示时，将同时公示中标候选人市场主体信息库，接受社会监督。</w:t>
            </w:r>
          </w:p>
          <w:p w14:paraId="00E512B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需应仔细阅读操作手册，保证上传内容齐全，真实有效，原件扫描件清晰可辨。因</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上传原因导致应得分项而未得分或资格审查不合格等情况的，由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自行承担责任。</w:t>
            </w:r>
          </w:p>
          <w:p w14:paraId="0E90990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提示：本项目为电子化、无纸化交易项目，开标时不再接受任何纸质资料，为保证您能投标成功，请需仔细阅读以上条款。</w:t>
            </w:r>
          </w:p>
        </w:tc>
      </w:tr>
      <w:tr w14:paraId="1341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969" w:type="dxa"/>
            <w:vAlign w:val="center"/>
          </w:tcPr>
          <w:p w14:paraId="5E90577A">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w:t>
            </w:r>
          </w:p>
        </w:tc>
        <w:tc>
          <w:tcPr>
            <w:tcW w:w="1725" w:type="dxa"/>
            <w:vAlign w:val="center"/>
          </w:tcPr>
          <w:p w14:paraId="20096120">
            <w:pPr>
              <w:keepNext w:val="0"/>
              <w:keepLines w:val="0"/>
              <w:suppressLineNumbers w:val="0"/>
              <w:spacing w:before="0" w:beforeAutospacing="0" w:after="0" w:afterAutospacing="0" w:line="400" w:lineRule="exact"/>
              <w:ind w:left="38" w:leftChars="18" w:right="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最高限价</w:t>
            </w:r>
          </w:p>
        </w:tc>
        <w:tc>
          <w:tcPr>
            <w:tcW w:w="6694" w:type="dxa"/>
            <w:vAlign w:val="center"/>
          </w:tcPr>
          <w:p w14:paraId="0A562CD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项目设最高限价：</w:t>
            </w:r>
            <w:r>
              <w:rPr>
                <w:rFonts w:hint="eastAsia" w:asciiTheme="minorEastAsia" w:hAnsiTheme="minorEastAsia" w:eastAsiaTheme="minorEastAsia" w:cstheme="minorEastAsia"/>
                <w:color w:val="auto"/>
                <w:sz w:val="21"/>
                <w:szCs w:val="21"/>
                <w:lang w:val="en-US" w:eastAsia="zh-CN"/>
              </w:rPr>
              <w:t>6675000.00元</w:t>
            </w:r>
          </w:p>
          <w:p w14:paraId="4D56445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投标报价超出“最高限价”（不含等于“最高限价”）的，该</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的投标文件应作无效标处理。</w:t>
            </w:r>
          </w:p>
        </w:tc>
      </w:tr>
      <w:tr w14:paraId="2EAC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42CAE476">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1</w:t>
            </w:r>
          </w:p>
        </w:tc>
        <w:tc>
          <w:tcPr>
            <w:tcW w:w="1725" w:type="dxa"/>
            <w:vAlign w:val="center"/>
          </w:tcPr>
          <w:p w14:paraId="2CF40C96">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需要补充的其他内容</w:t>
            </w:r>
          </w:p>
        </w:tc>
        <w:tc>
          <w:tcPr>
            <w:tcW w:w="6694" w:type="dxa"/>
            <w:vAlign w:val="center"/>
          </w:tcPr>
          <w:p w14:paraId="76BF0A1C">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、业主评委无评标劳务费用。</w:t>
            </w:r>
          </w:p>
          <w:p w14:paraId="5E19397A">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代理服务费收费标准及方式：执行河南省招标投标协会关于印发《河南省招标代理服务收费指导意见》的通知(豫招协[2023]002号)收费标准，招标代理服务费由中标人在领取中标通知书前以转账方式一次性支付给采购代理机构</w:t>
            </w:r>
          </w:p>
          <w:p w14:paraId="25B5C0D7">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第三方验收及费用承担：为确保本项目交付成果的质量、性能及合规性符合采购需求，采购人有权在最终验收阶段，聘请有资质的第三方检测或鉴定机构对中标人提供的产品进行检验。由此产生的第三方机构服务费由中标人承担。供应商应在投标报价中充分考虑此项费用，并视为已包含在投标报价中。（供应商需在投标文件中作出单独承诺，格式自拟，无单独承诺将否决投标。）</w:t>
            </w:r>
          </w:p>
        </w:tc>
      </w:tr>
      <w:tr w14:paraId="429A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61FFD5F3">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2</w:t>
            </w:r>
          </w:p>
        </w:tc>
        <w:tc>
          <w:tcPr>
            <w:tcW w:w="1725" w:type="dxa"/>
            <w:vAlign w:val="center"/>
          </w:tcPr>
          <w:p w14:paraId="1F4DCACF">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相同品牌产品投标的处理</w:t>
            </w:r>
          </w:p>
        </w:tc>
        <w:tc>
          <w:tcPr>
            <w:tcW w:w="6694" w:type="dxa"/>
            <w:vAlign w:val="center"/>
          </w:tcPr>
          <w:p w14:paraId="6E874608">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提供相同品牌产品且通过资格审查、符合性审查的不同</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参加同一合同项下投标的，按一家</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计算，评审后得分最高的同品牌</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获得中标人推荐资格；评审得分相同的，投标报价最低的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获得中标人推荐资格，其他同品牌</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不作为中标候选人。</w:t>
            </w:r>
          </w:p>
        </w:tc>
      </w:tr>
      <w:tr w14:paraId="623F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vAlign w:val="center"/>
          </w:tcPr>
          <w:p w14:paraId="25F916EB">
            <w:pPr>
              <w:keepNext w:val="0"/>
              <w:keepLines w:val="0"/>
              <w:suppressLineNumbers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725" w:type="dxa"/>
            <w:vAlign w:val="center"/>
          </w:tcPr>
          <w:p w14:paraId="001BFA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政府采购政策</w:t>
            </w:r>
          </w:p>
        </w:tc>
        <w:tc>
          <w:tcPr>
            <w:tcW w:w="6694" w:type="dxa"/>
            <w:vAlign w:val="center"/>
          </w:tcPr>
          <w:p w14:paraId="502E3377">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本项目所属行业：</w:t>
            </w:r>
            <w:r>
              <w:rPr>
                <w:rFonts w:hint="eastAsia" w:asciiTheme="minorEastAsia" w:hAnsiTheme="minorEastAsia" w:eastAsiaTheme="minorEastAsia" w:cstheme="minorEastAsia"/>
                <w:sz w:val="21"/>
                <w:szCs w:val="21"/>
                <w:lang w:val="en-US" w:eastAsia="zh-CN"/>
              </w:rPr>
              <w:t>工</w:t>
            </w:r>
            <w:r>
              <w:rPr>
                <w:rFonts w:hint="eastAsia" w:asciiTheme="minorEastAsia" w:hAnsiTheme="minorEastAsia" w:eastAsiaTheme="minorEastAsia" w:cstheme="minorEastAsia"/>
                <w:sz w:val="21"/>
                <w:szCs w:val="21"/>
              </w:rPr>
              <w:t>业</w:t>
            </w:r>
          </w:p>
          <w:p w14:paraId="50A2A4DF">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1、落实中小企业、监狱企业、残疾人福利企业政府采购政策。</w:t>
            </w:r>
          </w:p>
          <w:p w14:paraId="50497BF9">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w:t>
            </w:r>
            <w:r>
              <w:rPr>
                <w:rFonts w:hint="eastAsia" w:asciiTheme="minorEastAsia" w:hAnsiTheme="minorEastAsia" w:eastAsiaTheme="minorEastAsia" w:cstheme="minorEastAsia"/>
                <w:sz w:val="21"/>
                <w:szCs w:val="21"/>
                <w:lang w:val="en-US" w:eastAsia="zh-CN"/>
              </w:rPr>
              <w:t>执行</w:t>
            </w:r>
            <w:r>
              <w:rPr>
                <w:rFonts w:hint="eastAsia" w:asciiTheme="minorEastAsia" w:hAnsiTheme="minorEastAsia" w:eastAsiaTheme="minorEastAsia" w:cstheme="minorEastAsia"/>
                <w:sz w:val="21"/>
                <w:szCs w:val="21"/>
              </w:rPr>
              <w:t>对小型、微型企业、监狱企业及残疾人福利性单位产品的价格给予 6%～20%的扣除，用扣除后的价格参与评审</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lang w:val="en-US" w:eastAsia="zh-CN"/>
              </w:rPr>
              <w:t>注：本项目专门面向中小微企业采购，评审中价格将均不予扣除。</w:t>
            </w:r>
          </w:p>
          <w:p w14:paraId="3BA4AA7B">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6777591E">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注：依据《政府采购促进中小企业发展管理办法》(财库 [2020]46号)规定享受扶持政策获得政府采购合同的，小微企业不得将合同分包给大中型企业，中型企业不得将合同分包给大型企业。</w:t>
            </w:r>
          </w:p>
          <w:p w14:paraId="3948F27E">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2、节能产品、环境标志产品政府采购政策：</w:t>
            </w:r>
          </w:p>
          <w:p w14:paraId="30161C16">
            <w:pPr>
              <w:keepNext w:val="0"/>
              <w:keepLines w:val="0"/>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根据财政部发展改革委生态环境部市场监管总局《关于 调整优化节能产品、环境标志产品政府采购执行机制的通知》 (财库〔2019〕9 号)、《关于印发节能产品政府采购品目清单的通知》(财库〔2019〕19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bl>
    <w:p w14:paraId="788786D6">
      <w:pPr>
        <w:rPr>
          <w:rFonts w:hint="eastAsia" w:asciiTheme="minorEastAsia" w:hAnsiTheme="minorEastAsia" w:eastAsiaTheme="minorEastAsia" w:cstheme="minorEastAsia"/>
          <w:sz w:val="21"/>
          <w:szCs w:val="21"/>
        </w:rPr>
      </w:pPr>
    </w:p>
    <w:p w14:paraId="3C94CC4A">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bookmarkStart w:id="22" w:name="_Toc3815_WPSOffice_Level2"/>
      <w:bookmarkStart w:id="23" w:name="_Toc312133543"/>
      <w:bookmarkStart w:id="24" w:name="_Toc10592"/>
      <w:bookmarkStart w:id="25" w:name="_Toc829"/>
      <w:bookmarkStart w:id="26" w:name="_Toc26128"/>
      <w:r>
        <w:rPr>
          <w:rFonts w:hint="eastAsia" w:asciiTheme="minorEastAsia" w:hAnsiTheme="minorEastAsia" w:eastAsiaTheme="minorEastAsia" w:cstheme="minorEastAsia"/>
          <w:sz w:val="21"/>
          <w:szCs w:val="21"/>
        </w:rPr>
        <w:t>总则</w:t>
      </w:r>
      <w:bookmarkEnd w:id="22"/>
      <w:bookmarkEnd w:id="23"/>
      <w:bookmarkEnd w:id="24"/>
      <w:bookmarkEnd w:id="25"/>
      <w:bookmarkEnd w:id="26"/>
    </w:p>
    <w:p w14:paraId="5064082C">
      <w:pPr>
        <w:pStyle w:val="4"/>
        <w:numPr>
          <w:ilvl w:val="1"/>
          <w:numId w:val="3"/>
        </w:numPr>
        <w:rPr>
          <w:rFonts w:hint="eastAsia" w:asciiTheme="minorEastAsia" w:hAnsiTheme="minorEastAsia" w:eastAsiaTheme="minorEastAsia" w:cstheme="minorEastAsia"/>
          <w:sz w:val="21"/>
          <w:szCs w:val="21"/>
        </w:rPr>
      </w:pPr>
      <w:bookmarkStart w:id="27" w:name="_Toc28377"/>
      <w:bookmarkStart w:id="28" w:name="_Toc24769"/>
      <w:bookmarkStart w:id="29" w:name="_Toc20743"/>
      <w:bookmarkStart w:id="30" w:name="_Toc5828"/>
      <w:bookmarkStart w:id="31" w:name="_Toc28200"/>
      <w:bookmarkStart w:id="32" w:name="_Toc30513"/>
      <w:bookmarkStart w:id="33" w:name="_Toc13150040"/>
      <w:bookmarkStart w:id="34" w:name="_Toc4828"/>
      <w:bookmarkStart w:id="35" w:name="_Toc6347"/>
      <w:bookmarkStart w:id="36" w:name="_Toc5358"/>
      <w:bookmarkStart w:id="37" w:name="_Toc6992"/>
      <w:bookmarkStart w:id="38" w:name="_Toc23738"/>
      <w:bookmarkStart w:id="39" w:name="_Toc31656"/>
      <w:bookmarkStart w:id="40" w:name="_Toc9227"/>
      <w:bookmarkStart w:id="41" w:name="_Toc14496"/>
      <w:r>
        <w:rPr>
          <w:rFonts w:hint="eastAsia" w:asciiTheme="minorEastAsia" w:hAnsiTheme="minorEastAsia" w:eastAsiaTheme="minorEastAsia" w:cstheme="minorEastAsia"/>
          <w:sz w:val="21"/>
          <w:szCs w:val="21"/>
        </w:rPr>
        <w:t>适用范围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3F68CE">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本招标文件仅适用于本次招标文件中所述的服务。</w:t>
      </w:r>
    </w:p>
    <w:p w14:paraId="69E6520A">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本招标文件的解释权归采购人所有。</w:t>
      </w:r>
    </w:p>
    <w:p w14:paraId="7006EE34">
      <w:pPr>
        <w:pStyle w:val="4"/>
        <w:numPr>
          <w:ilvl w:val="1"/>
          <w:numId w:val="3"/>
        </w:numPr>
        <w:rPr>
          <w:rFonts w:hint="eastAsia" w:asciiTheme="minorEastAsia" w:hAnsiTheme="minorEastAsia" w:eastAsiaTheme="minorEastAsia" w:cstheme="minorEastAsia"/>
          <w:sz w:val="21"/>
          <w:szCs w:val="21"/>
        </w:rPr>
      </w:pPr>
      <w:bookmarkStart w:id="42" w:name="_Toc17529"/>
      <w:bookmarkStart w:id="43" w:name="_Toc11835"/>
      <w:bookmarkStart w:id="44" w:name="_Toc13150041"/>
      <w:bookmarkStart w:id="45" w:name="_Toc7606"/>
      <w:bookmarkStart w:id="46" w:name="_Toc4906"/>
      <w:bookmarkStart w:id="47" w:name="_Toc19994"/>
      <w:bookmarkStart w:id="48" w:name="_Toc17774"/>
      <w:bookmarkStart w:id="49" w:name="_Toc12346"/>
      <w:bookmarkStart w:id="50" w:name="_Toc19830"/>
      <w:bookmarkStart w:id="51" w:name="_Toc13473"/>
      <w:bookmarkStart w:id="52" w:name="_Toc13223"/>
      <w:bookmarkStart w:id="53" w:name="_Toc23240"/>
      <w:bookmarkStart w:id="54" w:name="_Toc2056"/>
      <w:bookmarkStart w:id="55" w:name="_Toc13726"/>
      <w:bookmarkStart w:id="56" w:name="_Toc31067"/>
      <w:r>
        <w:rPr>
          <w:rFonts w:hint="eastAsia" w:asciiTheme="minorEastAsia" w:hAnsiTheme="minorEastAsia" w:eastAsiaTheme="minorEastAsia" w:cstheme="minorEastAsia"/>
          <w:sz w:val="21"/>
          <w:szCs w:val="21"/>
        </w:rPr>
        <w:t>项目概况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4991A8">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须知前附表中所述的、依法进行政府采购的国家机关、事业单位、团体组织。</w:t>
      </w:r>
    </w:p>
    <w:p w14:paraId="72DD30EA">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采购代理机构：受采购人委托组织招标活动，在招标过程中负有相应责任的社会中介组织。</w:t>
      </w:r>
    </w:p>
    <w:p w14:paraId="2E57FC15">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项目名称及采购编号：见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0B8A79C7">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本次采购</w:t>
      </w:r>
      <w:r>
        <w:rPr>
          <w:rFonts w:hint="eastAsia" w:asciiTheme="minorEastAsia" w:hAnsiTheme="minorEastAsia" w:eastAsiaTheme="minorEastAsia" w:cstheme="minorEastAsia"/>
          <w:sz w:val="21"/>
          <w:szCs w:val="21"/>
          <w:lang w:val="en-US" w:eastAsia="zh-CN"/>
        </w:rPr>
        <w:t>内容</w:t>
      </w:r>
      <w:r>
        <w:rPr>
          <w:rFonts w:hint="eastAsia" w:asciiTheme="minorEastAsia" w:hAnsiTheme="minorEastAsia" w:eastAsiaTheme="minorEastAsia" w:cstheme="minorEastAsia"/>
          <w:sz w:val="21"/>
          <w:szCs w:val="21"/>
        </w:rPr>
        <w:t>：见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694BDDCC">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资金来源及预算金额：见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5FFF0D85">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质保期：见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7341ED51">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交货地点：见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35B86A47">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交货期：见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4236A572">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质量要求：见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5AD23867">
      <w:pPr>
        <w:numPr>
          <w:ilvl w:val="2"/>
          <w:numId w:val="3"/>
        </w:num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资格要求</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见</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须知前附表</w:t>
      </w:r>
    </w:p>
    <w:p w14:paraId="63CCF011">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须知前附表规定：不接受联合体投标。</w:t>
      </w:r>
    </w:p>
    <w:p w14:paraId="0A8DE593">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1.2.12是否接受进口产品：否</w:t>
      </w:r>
    </w:p>
    <w:p w14:paraId="207FDADD">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1.2.13</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不得存在下列情形之一：</w:t>
      </w:r>
    </w:p>
    <w:p w14:paraId="6EA8F912">
      <w:pPr>
        <w:numPr>
          <w:ilvl w:val="0"/>
          <w:numId w:val="4"/>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与采购人存在利害关系且可能影响招标公正性；</w:t>
      </w:r>
    </w:p>
    <w:p w14:paraId="3EA01E56">
      <w:pPr>
        <w:numPr>
          <w:ilvl w:val="0"/>
          <w:numId w:val="4"/>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与本招标项目的其他</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为同一个单位负责人；</w:t>
      </w:r>
    </w:p>
    <w:p w14:paraId="21AFFCDD">
      <w:pPr>
        <w:numPr>
          <w:ilvl w:val="0"/>
          <w:numId w:val="4"/>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与本招标项目的其他</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存在控股、管理关系；</w:t>
      </w:r>
    </w:p>
    <w:p w14:paraId="68611114">
      <w:pPr>
        <w:numPr>
          <w:ilvl w:val="0"/>
          <w:numId w:val="4"/>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为本招标项目的采购代理机构；</w:t>
      </w:r>
    </w:p>
    <w:p w14:paraId="7F127E92">
      <w:pPr>
        <w:numPr>
          <w:ilvl w:val="0"/>
          <w:numId w:val="4"/>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以他人名义投标、串通投标、以行贿手段牟取中标，或在投标中弄虚作假的；</w:t>
      </w:r>
    </w:p>
    <w:p w14:paraId="2F4202CB">
      <w:pPr>
        <w:numPr>
          <w:ilvl w:val="0"/>
          <w:numId w:val="4"/>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法律法规规定的其他情形。</w:t>
      </w:r>
    </w:p>
    <w:p w14:paraId="7737D421">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1.2.14中标人：接到并接受中标通知，最终被授予合同的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w:t>
      </w:r>
    </w:p>
    <w:p w14:paraId="44AEE2A4">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1.2.15投标文件：指</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根据招标文件提交的所有文件。</w:t>
      </w:r>
    </w:p>
    <w:p w14:paraId="39260AFE">
      <w:pPr>
        <w:pStyle w:val="4"/>
        <w:numPr>
          <w:ilvl w:val="1"/>
          <w:numId w:val="3"/>
        </w:numPr>
        <w:rPr>
          <w:rFonts w:hint="eastAsia" w:asciiTheme="minorEastAsia" w:hAnsiTheme="minorEastAsia" w:eastAsiaTheme="minorEastAsia" w:cstheme="minorEastAsia"/>
          <w:sz w:val="21"/>
          <w:szCs w:val="21"/>
        </w:rPr>
      </w:pPr>
      <w:bookmarkStart w:id="57" w:name="_Toc6127"/>
      <w:bookmarkStart w:id="58" w:name="_Toc13150042"/>
      <w:bookmarkStart w:id="59" w:name="_Toc25383"/>
      <w:bookmarkStart w:id="60" w:name="_Toc24344"/>
      <w:bookmarkStart w:id="61" w:name="_Toc10943"/>
      <w:bookmarkStart w:id="62" w:name="_Toc30844"/>
      <w:bookmarkStart w:id="63" w:name="_Toc7848"/>
      <w:bookmarkStart w:id="64" w:name="_Toc29415"/>
      <w:bookmarkStart w:id="65" w:name="_Toc21690"/>
      <w:bookmarkStart w:id="66" w:name="_Toc17327"/>
      <w:bookmarkStart w:id="67" w:name="_Toc9366"/>
      <w:bookmarkStart w:id="68" w:name="_Toc22289"/>
      <w:bookmarkStart w:id="69" w:name="_Toc15243"/>
      <w:bookmarkStart w:id="70" w:name="_Toc15721"/>
      <w:bookmarkStart w:id="71" w:name="_Toc10741"/>
      <w:r>
        <w:rPr>
          <w:rFonts w:hint="eastAsia" w:asciiTheme="minorEastAsia" w:hAnsiTheme="minorEastAsia" w:eastAsiaTheme="minorEastAsia" w:cstheme="minorEastAsia"/>
          <w:sz w:val="21"/>
          <w:szCs w:val="21"/>
        </w:rPr>
        <w:t>投标费用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068D3FF">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准备和参加投标活动发生的费用自理。</w:t>
      </w:r>
    </w:p>
    <w:p w14:paraId="188F131E">
      <w:pPr>
        <w:pStyle w:val="4"/>
        <w:numPr>
          <w:ilvl w:val="1"/>
          <w:numId w:val="3"/>
        </w:numPr>
        <w:rPr>
          <w:rFonts w:hint="eastAsia" w:asciiTheme="minorEastAsia" w:hAnsiTheme="minorEastAsia" w:eastAsiaTheme="minorEastAsia" w:cstheme="minorEastAsia"/>
          <w:sz w:val="21"/>
          <w:szCs w:val="21"/>
        </w:rPr>
      </w:pPr>
      <w:bookmarkStart w:id="72" w:name="_Toc1248"/>
      <w:bookmarkStart w:id="73" w:name="_Toc13179"/>
      <w:bookmarkStart w:id="74" w:name="_Toc6898"/>
      <w:bookmarkStart w:id="75" w:name="_Toc13150043"/>
      <w:bookmarkStart w:id="76" w:name="_Toc20429"/>
      <w:bookmarkStart w:id="77" w:name="_Toc30990"/>
      <w:bookmarkStart w:id="78" w:name="_Toc16426"/>
      <w:bookmarkStart w:id="79" w:name="_Toc17852"/>
      <w:bookmarkStart w:id="80" w:name="_Toc27895"/>
      <w:bookmarkStart w:id="81" w:name="_Toc1130"/>
      <w:bookmarkStart w:id="82" w:name="_Toc31440"/>
      <w:bookmarkStart w:id="83" w:name="_Toc32164"/>
      <w:bookmarkStart w:id="84" w:name="_Toc27047"/>
      <w:bookmarkStart w:id="85" w:name="_Toc23865"/>
      <w:bookmarkStart w:id="86" w:name="_Toc28577"/>
      <w:r>
        <w:rPr>
          <w:rFonts w:hint="eastAsia" w:asciiTheme="minorEastAsia" w:hAnsiTheme="minorEastAsia" w:eastAsiaTheme="minorEastAsia" w:cstheme="minorEastAsia"/>
          <w:sz w:val="21"/>
          <w:szCs w:val="21"/>
        </w:rPr>
        <w:t>现场考察或答疑会</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7384F2F">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现场考察：见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28FBFC02">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答疑会：见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2E0E6289">
      <w:pPr>
        <w:pStyle w:val="4"/>
        <w:numPr>
          <w:ilvl w:val="1"/>
          <w:numId w:val="3"/>
        </w:numPr>
        <w:rPr>
          <w:rFonts w:hint="eastAsia" w:asciiTheme="minorEastAsia" w:hAnsiTheme="minorEastAsia" w:eastAsiaTheme="minorEastAsia" w:cstheme="minorEastAsia"/>
          <w:sz w:val="21"/>
          <w:szCs w:val="21"/>
        </w:rPr>
      </w:pPr>
      <w:bookmarkStart w:id="87" w:name="_Toc7448"/>
      <w:bookmarkStart w:id="88" w:name="_Toc3470"/>
      <w:bookmarkStart w:id="89" w:name="_Toc20467"/>
      <w:bookmarkStart w:id="90" w:name="_Toc8265"/>
      <w:bookmarkStart w:id="91" w:name="_Toc21313"/>
      <w:bookmarkStart w:id="92" w:name="_Toc13150044"/>
      <w:bookmarkStart w:id="93" w:name="_Toc2320"/>
      <w:bookmarkStart w:id="94" w:name="_Toc26711"/>
      <w:bookmarkStart w:id="95" w:name="_Toc27635"/>
      <w:bookmarkStart w:id="96" w:name="_Toc22071"/>
      <w:bookmarkStart w:id="97" w:name="_Toc9223"/>
      <w:bookmarkStart w:id="98" w:name="_Toc19551"/>
      <w:bookmarkStart w:id="99" w:name="_Toc1374"/>
      <w:bookmarkStart w:id="100" w:name="_Toc9561"/>
      <w:bookmarkStart w:id="101" w:name="_Toc10737"/>
      <w:r>
        <w:rPr>
          <w:rFonts w:hint="eastAsia" w:asciiTheme="minorEastAsia" w:hAnsiTheme="minorEastAsia" w:eastAsiaTheme="minorEastAsia" w:cstheme="minorEastAsia"/>
          <w:sz w:val="21"/>
          <w:szCs w:val="21"/>
        </w:rPr>
        <w:t>分包</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68C1168">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1.5.1分包：不允许</w:t>
      </w:r>
    </w:p>
    <w:p w14:paraId="01B8D150">
      <w:pPr>
        <w:pStyle w:val="4"/>
        <w:numPr>
          <w:ilvl w:val="1"/>
          <w:numId w:val="3"/>
        </w:numPr>
        <w:rPr>
          <w:rFonts w:hint="eastAsia" w:asciiTheme="minorEastAsia" w:hAnsiTheme="minorEastAsia" w:eastAsiaTheme="minorEastAsia" w:cstheme="minorEastAsia"/>
          <w:sz w:val="21"/>
          <w:szCs w:val="21"/>
        </w:rPr>
      </w:pPr>
      <w:bookmarkStart w:id="102" w:name="_Toc26753"/>
      <w:bookmarkStart w:id="103" w:name="_Toc15187"/>
      <w:bookmarkStart w:id="104" w:name="_Toc29383"/>
      <w:bookmarkStart w:id="105" w:name="_Toc6725"/>
      <w:bookmarkStart w:id="106" w:name="_Toc28651"/>
      <w:bookmarkStart w:id="107" w:name="_Toc13150045"/>
      <w:bookmarkStart w:id="108" w:name="_Toc5121"/>
      <w:bookmarkStart w:id="109" w:name="_Toc12631"/>
      <w:bookmarkStart w:id="110" w:name="_Toc11954"/>
      <w:bookmarkStart w:id="111" w:name="_Toc16222"/>
      <w:bookmarkStart w:id="112" w:name="_Toc20874"/>
      <w:bookmarkStart w:id="113" w:name="_Toc2167"/>
      <w:bookmarkStart w:id="114" w:name="_Toc9963"/>
      <w:bookmarkStart w:id="115" w:name="_Toc26863"/>
      <w:bookmarkStart w:id="116" w:name="_Toc31207"/>
      <w:bookmarkStart w:id="117" w:name="_Toc8669"/>
      <w:bookmarkStart w:id="118" w:name="_Toc17091"/>
      <w:r>
        <w:rPr>
          <w:rFonts w:hint="eastAsia" w:asciiTheme="minorEastAsia" w:hAnsiTheme="minorEastAsia" w:eastAsiaTheme="minorEastAsia" w:cstheme="minorEastAsia"/>
          <w:sz w:val="21"/>
          <w:szCs w:val="21"/>
        </w:rPr>
        <w:t>响应和偏差</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4DCB29">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投标文件应当对招标文件的实质性要求和条件作出满足性或更有利于采购人的响应，否则，</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的投标将被否决。实质性要求和条件见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7F0342CD">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应根据招标文件的要求提供投标服务方案等内容以对招标文件作出响应。</w:t>
      </w:r>
    </w:p>
    <w:p w14:paraId="60DDC36E">
      <w:pPr>
        <w:numPr>
          <w:ilvl w:val="2"/>
          <w:numId w:val="3"/>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允许投标文件偏离招标文件某些要求的，偏差应当符合招标文件规定的偏差范围和幅度。</w:t>
      </w:r>
    </w:p>
    <w:p w14:paraId="201DE626">
      <w:pPr>
        <w:pStyle w:val="4"/>
        <w:numPr>
          <w:ilvl w:val="1"/>
          <w:numId w:val="3"/>
        </w:numPr>
        <w:rPr>
          <w:rFonts w:hint="eastAsia" w:asciiTheme="minorEastAsia" w:hAnsiTheme="minorEastAsia" w:eastAsiaTheme="minorEastAsia" w:cstheme="minorEastAsia"/>
          <w:sz w:val="21"/>
          <w:szCs w:val="21"/>
        </w:rPr>
      </w:pPr>
      <w:bookmarkStart w:id="119" w:name="_Toc15630"/>
      <w:bookmarkStart w:id="120" w:name="_Toc14571"/>
      <w:bookmarkStart w:id="121" w:name="_Toc16595"/>
      <w:bookmarkStart w:id="122" w:name="_Toc29202"/>
      <w:bookmarkStart w:id="123" w:name="_Toc14740"/>
      <w:bookmarkStart w:id="124" w:name="_Toc12963"/>
      <w:bookmarkStart w:id="125" w:name="_Toc28955"/>
      <w:bookmarkStart w:id="126" w:name="_Toc10942"/>
      <w:bookmarkStart w:id="127" w:name="_Toc13150046"/>
      <w:bookmarkStart w:id="128" w:name="_Toc18321"/>
      <w:bookmarkStart w:id="129" w:name="_Toc394"/>
      <w:bookmarkStart w:id="130" w:name="_Toc9147"/>
      <w:bookmarkStart w:id="131" w:name="_Toc9588"/>
      <w:bookmarkStart w:id="132" w:name="_Toc27360"/>
      <w:bookmarkStart w:id="133" w:name="_Toc15540"/>
      <w:r>
        <w:rPr>
          <w:rFonts w:hint="eastAsia" w:asciiTheme="minorEastAsia" w:hAnsiTheme="minorEastAsia" w:eastAsiaTheme="minorEastAsia" w:cstheme="minorEastAsia"/>
          <w:sz w:val="21"/>
          <w:szCs w:val="21"/>
        </w:rPr>
        <w:t>投标语言</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8C76CB2">
      <w:pPr>
        <w:spacing w:line="360" w:lineRule="auto"/>
        <w:ind w:firstLine="41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kern w:val="0"/>
          <w:sz w:val="21"/>
          <w:szCs w:val="21"/>
        </w:rPr>
        <w:t>投标文件使</w:t>
      </w:r>
      <w:r>
        <w:rPr>
          <w:rFonts w:hint="eastAsia" w:asciiTheme="minorEastAsia" w:hAnsiTheme="minorEastAsia" w:eastAsiaTheme="minorEastAsia" w:cstheme="minorEastAsia"/>
          <w:kern w:val="0"/>
          <w:sz w:val="21"/>
          <w:szCs w:val="21"/>
        </w:rPr>
        <w:t>用</w:t>
      </w:r>
      <w:r>
        <w:rPr>
          <w:rFonts w:hint="eastAsia" w:asciiTheme="minorEastAsia" w:hAnsiTheme="minorEastAsia" w:eastAsiaTheme="minorEastAsia" w:cstheme="minorEastAsia"/>
          <w:spacing w:val="-2"/>
          <w:kern w:val="0"/>
          <w:sz w:val="21"/>
          <w:szCs w:val="21"/>
        </w:rPr>
        <w:t>的</w:t>
      </w:r>
      <w:r>
        <w:rPr>
          <w:rFonts w:hint="eastAsia" w:asciiTheme="minorEastAsia" w:hAnsiTheme="minorEastAsia" w:eastAsiaTheme="minorEastAsia" w:cstheme="minorEastAsia"/>
          <w:kern w:val="0"/>
          <w:sz w:val="21"/>
          <w:szCs w:val="21"/>
        </w:rPr>
        <w:t>语</w:t>
      </w:r>
      <w:r>
        <w:rPr>
          <w:rFonts w:hint="eastAsia" w:asciiTheme="minorEastAsia" w:hAnsiTheme="minorEastAsia" w:eastAsiaTheme="minorEastAsia" w:cstheme="minorEastAsia"/>
          <w:spacing w:val="-2"/>
          <w:kern w:val="0"/>
          <w:sz w:val="21"/>
          <w:szCs w:val="21"/>
        </w:rPr>
        <w:t>言</w:t>
      </w:r>
      <w:r>
        <w:rPr>
          <w:rFonts w:hint="eastAsia" w:asciiTheme="minorEastAsia" w:hAnsiTheme="minorEastAsia" w:eastAsiaTheme="minorEastAsia" w:cstheme="minorEastAsia"/>
          <w:kern w:val="0"/>
          <w:sz w:val="21"/>
          <w:szCs w:val="21"/>
        </w:rPr>
        <w:t>文字</w:t>
      </w:r>
      <w:r>
        <w:rPr>
          <w:rFonts w:hint="eastAsia" w:asciiTheme="minorEastAsia" w:hAnsiTheme="minorEastAsia" w:eastAsiaTheme="minorEastAsia" w:cstheme="minorEastAsia"/>
          <w:spacing w:val="-2"/>
          <w:kern w:val="0"/>
          <w:sz w:val="21"/>
          <w:szCs w:val="21"/>
        </w:rPr>
        <w:t>为</w:t>
      </w:r>
      <w:r>
        <w:rPr>
          <w:rFonts w:hint="eastAsia" w:asciiTheme="minorEastAsia" w:hAnsiTheme="minorEastAsia" w:eastAsiaTheme="minorEastAsia" w:cstheme="minorEastAsia"/>
          <w:kern w:val="0"/>
          <w:sz w:val="21"/>
          <w:szCs w:val="21"/>
        </w:rPr>
        <w:t>中</w:t>
      </w:r>
      <w:r>
        <w:rPr>
          <w:rFonts w:hint="eastAsia" w:asciiTheme="minorEastAsia" w:hAnsiTheme="minorEastAsia" w:eastAsiaTheme="minorEastAsia" w:cstheme="minorEastAsia"/>
          <w:spacing w:val="-2"/>
          <w:kern w:val="0"/>
          <w:sz w:val="21"/>
          <w:szCs w:val="21"/>
        </w:rPr>
        <w:t>文</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2"/>
          <w:kern w:val="0"/>
          <w:sz w:val="21"/>
          <w:szCs w:val="21"/>
        </w:rPr>
        <w:t>专</w:t>
      </w:r>
      <w:r>
        <w:rPr>
          <w:rFonts w:hint="eastAsia" w:asciiTheme="minorEastAsia" w:hAnsiTheme="minorEastAsia" w:eastAsiaTheme="minorEastAsia" w:cstheme="minorEastAsia"/>
          <w:kern w:val="0"/>
          <w:sz w:val="21"/>
          <w:szCs w:val="21"/>
        </w:rPr>
        <w:t>用</w:t>
      </w:r>
      <w:r>
        <w:rPr>
          <w:rFonts w:hint="eastAsia" w:asciiTheme="minorEastAsia" w:hAnsiTheme="minorEastAsia" w:eastAsiaTheme="minorEastAsia" w:cstheme="minorEastAsia"/>
          <w:spacing w:val="-2"/>
          <w:kern w:val="0"/>
          <w:sz w:val="21"/>
          <w:szCs w:val="21"/>
        </w:rPr>
        <w:t>术</w:t>
      </w:r>
      <w:r>
        <w:rPr>
          <w:rFonts w:hint="eastAsia" w:asciiTheme="minorEastAsia" w:hAnsiTheme="minorEastAsia" w:eastAsiaTheme="minorEastAsia" w:cstheme="minorEastAsia"/>
          <w:kern w:val="0"/>
          <w:sz w:val="21"/>
          <w:szCs w:val="21"/>
        </w:rPr>
        <w:t>语</w:t>
      </w:r>
      <w:r>
        <w:rPr>
          <w:rFonts w:hint="eastAsia" w:asciiTheme="minorEastAsia" w:hAnsiTheme="minorEastAsia" w:eastAsiaTheme="minorEastAsia" w:cstheme="minorEastAsia"/>
          <w:spacing w:val="-2"/>
          <w:kern w:val="0"/>
          <w:sz w:val="21"/>
          <w:szCs w:val="21"/>
        </w:rPr>
        <w:t>使</w:t>
      </w:r>
      <w:r>
        <w:rPr>
          <w:rFonts w:hint="eastAsia" w:asciiTheme="minorEastAsia" w:hAnsiTheme="minorEastAsia" w:eastAsiaTheme="minorEastAsia" w:cstheme="minorEastAsia"/>
          <w:kern w:val="0"/>
          <w:sz w:val="21"/>
          <w:szCs w:val="21"/>
        </w:rPr>
        <w:t>用外</w:t>
      </w:r>
      <w:r>
        <w:rPr>
          <w:rFonts w:hint="eastAsia" w:asciiTheme="minorEastAsia" w:hAnsiTheme="minorEastAsia" w:eastAsiaTheme="minorEastAsia" w:cstheme="minorEastAsia"/>
          <w:spacing w:val="-2"/>
          <w:kern w:val="0"/>
          <w:sz w:val="21"/>
          <w:szCs w:val="21"/>
        </w:rPr>
        <w:t>文</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spacing w:val="-2"/>
          <w:kern w:val="0"/>
          <w:sz w:val="21"/>
          <w:szCs w:val="21"/>
        </w:rPr>
        <w:t>，</w:t>
      </w:r>
      <w:r>
        <w:rPr>
          <w:rFonts w:hint="eastAsia" w:asciiTheme="minorEastAsia" w:hAnsiTheme="minorEastAsia" w:eastAsiaTheme="minorEastAsia" w:cstheme="minorEastAsia"/>
          <w:kern w:val="0"/>
          <w:sz w:val="21"/>
          <w:szCs w:val="21"/>
        </w:rPr>
        <w:t>应</w:t>
      </w:r>
      <w:r>
        <w:rPr>
          <w:rFonts w:hint="eastAsia" w:asciiTheme="minorEastAsia" w:hAnsiTheme="minorEastAsia" w:eastAsiaTheme="minorEastAsia" w:cstheme="minorEastAsia"/>
          <w:spacing w:val="-2"/>
          <w:kern w:val="0"/>
          <w:sz w:val="21"/>
          <w:szCs w:val="21"/>
        </w:rPr>
        <w:t>附</w:t>
      </w:r>
      <w:r>
        <w:rPr>
          <w:rFonts w:hint="eastAsia" w:asciiTheme="minorEastAsia" w:hAnsiTheme="minorEastAsia" w:eastAsiaTheme="minorEastAsia" w:cstheme="minorEastAsia"/>
          <w:kern w:val="0"/>
          <w:sz w:val="21"/>
          <w:szCs w:val="21"/>
        </w:rPr>
        <w:t>有</w:t>
      </w:r>
      <w:r>
        <w:rPr>
          <w:rFonts w:hint="eastAsia" w:asciiTheme="minorEastAsia" w:hAnsiTheme="minorEastAsia" w:eastAsiaTheme="minorEastAsia" w:cstheme="minorEastAsia"/>
          <w:spacing w:val="-2"/>
          <w:kern w:val="0"/>
          <w:sz w:val="21"/>
          <w:szCs w:val="21"/>
        </w:rPr>
        <w:t>中</w:t>
      </w:r>
      <w:r>
        <w:rPr>
          <w:rFonts w:hint="eastAsia" w:asciiTheme="minorEastAsia" w:hAnsiTheme="minorEastAsia" w:eastAsiaTheme="minorEastAsia" w:cstheme="minorEastAsia"/>
          <w:kern w:val="0"/>
          <w:sz w:val="21"/>
          <w:szCs w:val="21"/>
        </w:rPr>
        <w:t>文</w:t>
      </w:r>
      <w:r>
        <w:rPr>
          <w:rFonts w:hint="eastAsia" w:asciiTheme="minorEastAsia" w:hAnsiTheme="minorEastAsia" w:eastAsiaTheme="minorEastAsia" w:cstheme="minorEastAsia"/>
          <w:spacing w:val="-2"/>
          <w:kern w:val="0"/>
          <w:sz w:val="21"/>
          <w:szCs w:val="21"/>
        </w:rPr>
        <w:t>注</w:t>
      </w:r>
      <w:r>
        <w:rPr>
          <w:rFonts w:hint="eastAsia" w:asciiTheme="minorEastAsia" w:hAnsiTheme="minorEastAsia" w:eastAsiaTheme="minorEastAsia" w:cstheme="minorEastAsia"/>
          <w:kern w:val="0"/>
          <w:sz w:val="21"/>
          <w:szCs w:val="21"/>
        </w:rPr>
        <w:t>释</w:t>
      </w:r>
      <w:r>
        <w:rPr>
          <w:rFonts w:hint="eastAsia" w:asciiTheme="minorEastAsia" w:hAnsiTheme="minorEastAsia" w:eastAsiaTheme="minorEastAsia" w:cstheme="minorEastAsia"/>
          <w:sz w:val="21"/>
          <w:szCs w:val="21"/>
        </w:rPr>
        <w:t>。</w:t>
      </w:r>
    </w:p>
    <w:p w14:paraId="564756B9">
      <w:pPr>
        <w:pStyle w:val="4"/>
        <w:numPr>
          <w:ilvl w:val="1"/>
          <w:numId w:val="3"/>
        </w:numPr>
        <w:rPr>
          <w:rFonts w:hint="eastAsia" w:asciiTheme="minorEastAsia" w:hAnsiTheme="minorEastAsia" w:eastAsiaTheme="minorEastAsia" w:cstheme="minorEastAsia"/>
          <w:sz w:val="21"/>
          <w:szCs w:val="21"/>
        </w:rPr>
      </w:pPr>
      <w:bookmarkStart w:id="134" w:name="_Toc22605"/>
      <w:bookmarkStart w:id="135" w:name="_Toc30202"/>
      <w:bookmarkStart w:id="136" w:name="_Toc21374"/>
      <w:bookmarkStart w:id="137" w:name="_Toc30395"/>
      <w:bookmarkStart w:id="138" w:name="_Toc14186"/>
      <w:bookmarkStart w:id="139" w:name="_Toc13150047"/>
      <w:bookmarkStart w:id="140" w:name="_Toc14812"/>
      <w:bookmarkStart w:id="141" w:name="_Toc7027"/>
      <w:bookmarkStart w:id="142" w:name="_Toc19104"/>
      <w:bookmarkStart w:id="143" w:name="_Toc20418"/>
      <w:bookmarkStart w:id="144" w:name="_Toc1695"/>
      <w:bookmarkStart w:id="145" w:name="_Toc19599"/>
      <w:bookmarkStart w:id="146" w:name="_Toc26140"/>
      <w:bookmarkStart w:id="147" w:name="_Toc15679"/>
      <w:bookmarkStart w:id="148" w:name="_Toc11853"/>
      <w:r>
        <w:rPr>
          <w:rFonts w:hint="eastAsia" w:asciiTheme="minorEastAsia" w:hAnsiTheme="minorEastAsia" w:eastAsiaTheme="minorEastAsia" w:cstheme="minorEastAsia"/>
          <w:sz w:val="21"/>
          <w:szCs w:val="21"/>
        </w:rPr>
        <w:t>投标文件计量单位</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DAB31BE">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除在招标文件的技术文件中另有规定外，计量单位均使用中华人民共和国法定计量标准单位。</w:t>
      </w:r>
    </w:p>
    <w:p w14:paraId="261EE87F">
      <w:pPr>
        <w:pStyle w:val="4"/>
        <w:numPr>
          <w:ilvl w:val="1"/>
          <w:numId w:val="3"/>
        </w:numPr>
        <w:rPr>
          <w:rFonts w:hint="eastAsia" w:asciiTheme="minorEastAsia" w:hAnsiTheme="minorEastAsia" w:eastAsiaTheme="minorEastAsia" w:cstheme="minorEastAsia"/>
          <w:sz w:val="21"/>
          <w:szCs w:val="21"/>
        </w:rPr>
      </w:pPr>
      <w:bookmarkStart w:id="149" w:name="_Toc22110"/>
      <w:bookmarkStart w:id="150" w:name="_Toc4326"/>
      <w:bookmarkStart w:id="151" w:name="_Toc12071"/>
      <w:bookmarkStart w:id="152" w:name="_Toc13150048"/>
      <w:bookmarkStart w:id="153" w:name="_Toc31590"/>
      <w:bookmarkStart w:id="154" w:name="_Toc16349"/>
      <w:bookmarkStart w:id="155" w:name="_Toc16602"/>
      <w:bookmarkStart w:id="156" w:name="_Toc10538"/>
      <w:bookmarkStart w:id="157" w:name="_Toc20160"/>
      <w:bookmarkStart w:id="158" w:name="_Toc23880"/>
      <w:bookmarkStart w:id="159" w:name="_Toc15754"/>
      <w:bookmarkStart w:id="160" w:name="_Toc20117"/>
      <w:bookmarkStart w:id="161" w:name="_Toc4322"/>
      <w:bookmarkStart w:id="162" w:name="_Toc19923"/>
      <w:bookmarkStart w:id="163" w:name="_Toc23957"/>
      <w:r>
        <w:rPr>
          <w:rFonts w:hint="eastAsia" w:asciiTheme="minorEastAsia" w:hAnsiTheme="minorEastAsia" w:eastAsiaTheme="minorEastAsia" w:cstheme="minorEastAsia"/>
          <w:sz w:val="21"/>
          <w:szCs w:val="21"/>
        </w:rPr>
        <w:t>投标货币</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046CBA9">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除非另有规定，</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提供的所有服务用人民币报价。</w:t>
      </w:r>
    </w:p>
    <w:p w14:paraId="3D24AEFB">
      <w:pPr>
        <w:pStyle w:val="4"/>
        <w:numPr>
          <w:ilvl w:val="1"/>
          <w:numId w:val="3"/>
        </w:numPr>
        <w:rPr>
          <w:rFonts w:hint="eastAsia" w:asciiTheme="minorEastAsia" w:hAnsiTheme="minorEastAsia" w:eastAsiaTheme="minorEastAsia" w:cstheme="minorEastAsia"/>
          <w:sz w:val="21"/>
          <w:szCs w:val="21"/>
        </w:rPr>
      </w:pPr>
      <w:bookmarkStart w:id="164" w:name="_Toc19335"/>
      <w:bookmarkStart w:id="165" w:name="_Toc7123"/>
      <w:bookmarkStart w:id="166" w:name="_Toc4873"/>
      <w:bookmarkStart w:id="167" w:name="_Toc10284"/>
      <w:bookmarkStart w:id="168" w:name="_Toc20536"/>
      <w:bookmarkStart w:id="169" w:name="_Toc12048"/>
      <w:bookmarkStart w:id="170" w:name="_Toc13150049"/>
      <w:bookmarkStart w:id="171" w:name="_Toc24561"/>
      <w:bookmarkStart w:id="172" w:name="_Toc28184"/>
      <w:bookmarkStart w:id="173" w:name="_Toc26021"/>
      <w:bookmarkStart w:id="174" w:name="_Toc141"/>
      <w:bookmarkStart w:id="175" w:name="_Toc22325"/>
      <w:bookmarkStart w:id="176" w:name="_Toc30804"/>
      <w:bookmarkStart w:id="177" w:name="_Toc31058"/>
      <w:bookmarkStart w:id="178" w:name="_Toc4030"/>
      <w:bookmarkStart w:id="179" w:name="_Toc16853"/>
      <w:bookmarkStart w:id="180" w:name="_Toc12030"/>
      <w:r>
        <w:rPr>
          <w:rFonts w:hint="eastAsia" w:asciiTheme="minorEastAsia" w:hAnsiTheme="minorEastAsia" w:eastAsiaTheme="minorEastAsia" w:cstheme="minorEastAsia"/>
          <w:sz w:val="21"/>
          <w:szCs w:val="21"/>
        </w:rPr>
        <w:t>保密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6DD8D98">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参与招标投标活动的各方应对招标文件和投标文件中的商业和技术等秘密保密，否则应承担相应的法律责任。</w:t>
      </w:r>
    </w:p>
    <w:p w14:paraId="56983F31">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bookmarkStart w:id="181" w:name="_Toc22953398"/>
      <w:bookmarkEnd w:id="181"/>
      <w:bookmarkStart w:id="182" w:name="_Toc27306_WPSOffice_Level2"/>
      <w:r>
        <w:rPr>
          <w:rFonts w:hint="eastAsia" w:asciiTheme="minorEastAsia" w:hAnsiTheme="minorEastAsia" w:eastAsiaTheme="minorEastAsia" w:cstheme="minorEastAsia"/>
          <w:sz w:val="21"/>
          <w:szCs w:val="21"/>
        </w:rPr>
        <w:t>招标文件</w:t>
      </w:r>
      <w:bookmarkEnd w:id="182"/>
    </w:p>
    <w:p w14:paraId="7791F7B0">
      <w:pPr>
        <w:pStyle w:val="4"/>
        <w:numPr>
          <w:ilvl w:val="1"/>
          <w:numId w:val="2"/>
        </w:numPr>
        <w:rPr>
          <w:rFonts w:hint="eastAsia" w:asciiTheme="minorEastAsia" w:hAnsiTheme="minorEastAsia" w:eastAsiaTheme="minorEastAsia" w:cstheme="minorEastAsia"/>
          <w:sz w:val="21"/>
          <w:szCs w:val="21"/>
        </w:rPr>
      </w:pPr>
      <w:bookmarkStart w:id="183" w:name="_Toc8809"/>
      <w:bookmarkStart w:id="184" w:name="_Toc13820"/>
      <w:bookmarkStart w:id="185" w:name="_Toc22684"/>
      <w:bookmarkStart w:id="186" w:name="_Toc341"/>
      <w:bookmarkStart w:id="187" w:name="_Toc27662"/>
      <w:bookmarkStart w:id="188" w:name="_Toc16888"/>
      <w:bookmarkStart w:id="189" w:name="_Toc22611"/>
      <w:bookmarkStart w:id="190" w:name="_Toc17016"/>
      <w:bookmarkStart w:id="191" w:name="_Toc23916"/>
      <w:bookmarkStart w:id="192" w:name="_Toc13150051"/>
      <w:bookmarkStart w:id="193" w:name="_Toc16865"/>
      <w:bookmarkStart w:id="194" w:name="_Toc20718"/>
      <w:bookmarkStart w:id="195" w:name="_Toc12094"/>
      <w:bookmarkStart w:id="196" w:name="_Toc19082"/>
      <w:bookmarkStart w:id="197" w:name="_Toc20374"/>
      <w:r>
        <w:rPr>
          <w:rFonts w:hint="eastAsia" w:asciiTheme="minorEastAsia" w:hAnsiTheme="minorEastAsia" w:eastAsiaTheme="minorEastAsia" w:cstheme="minorEastAsia"/>
          <w:sz w:val="21"/>
          <w:szCs w:val="21"/>
        </w:rPr>
        <w:t>招标文件的构成</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E96C7ED">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招标文件用以阐明本次招标的服务要求、招标投标程序和合同条件。</w:t>
      </w:r>
    </w:p>
    <w:p w14:paraId="48B40ABC">
      <w:pPr>
        <w:pStyle w:val="19"/>
        <w:tabs>
          <w:tab w:val="left" w:pos="720"/>
          <w:tab w:val="left" w:pos="1080"/>
        </w:tabs>
        <w:spacing w:line="360" w:lineRule="auto"/>
        <w:ind w:left="72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招标文件由下述部分组成： </w:t>
      </w:r>
    </w:p>
    <w:p w14:paraId="087FD6B7">
      <w:pPr>
        <w:pStyle w:val="14"/>
        <w:numPr>
          <w:ilvl w:val="0"/>
          <w:numId w:val="0"/>
        </w:numPr>
        <w:tabs>
          <w:tab w:val="left" w:pos="1080"/>
        </w:tabs>
        <w:spacing w:line="360" w:lineRule="auto"/>
        <w:ind w:left="72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第一章 </w:t>
      </w:r>
      <w:r>
        <w:rPr>
          <w:rFonts w:hint="eastAsia" w:asciiTheme="minorEastAsia" w:hAnsiTheme="minorEastAsia" w:eastAsiaTheme="minorEastAsia" w:cstheme="minorEastAsia"/>
          <w:color w:val="000000"/>
          <w:sz w:val="21"/>
          <w:szCs w:val="21"/>
        </w:rPr>
        <w:t>招标公告</w:t>
      </w:r>
    </w:p>
    <w:p w14:paraId="67DC6FFF">
      <w:pPr>
        <w:pStyle w:val="14"/>
        <w:numPr>
          <w:ilvl w:val="0"/>
          <w:numId w:val="0"/>
        </w:numPr>
        <w:tabs>
          <w:tab w:val="left" w:pos="1080"/>
        </w:tabs>
        <w:spacing w:line="360" w:lineRule="auto"/>
        <w:ind w:left="72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第二章 </w:t>
      </w:r>
      <w:r>
        <w:rPr>
          <w:rFonts w:hint="eastAsia" w:asciiTheme="minorEastAsia" w:hAnsiTheme="minorEastAsia" w:eastAsiaTheme="minorEastAsia" w:cstheme="minorEastAsia"/>
          <w:color w:val="000000"/>
          <w:sz w:val="21"/>
          <w:szCs w:val="21"/>
          <w:lang w:eastAsia="zh-CN"/>
        </w:rPr>
        <w:t>供应商</w:t>
      </w:r>
      <w:r>
        <w:rPr>
          <w:rFonts w:hint="eastAsia" w:asciiTheme="minorEastAsia" w:hAnsiTheme="minorEastAsia" w:eastAsiaTheme="minorEastAsia" w:cstheme="minorEastAsia"/>
          <w:color w:val="000000"/>
          <w:sz w:val="21"/>
          <w:szCs w:val="21"/>
        </w:rPr>
        <w:t>须知</w:t>
      </w:r>
      <w:r>
        <w:rPr>
          <w:rFonts w:hint="eastAsia" w:asciiTheme="minorEastAsia" w:hAnsiTheme="minorEastAsia" w:eastAsiaTheme="minorEastAsia" w:cstheme="minorEastAsia"/>
          <w:color w:val="000000"/>
          <w:sz w:val="21"/>
          <w:szCs w:val="21"/>
          <w:lang w:val="en-US" w:eastAsia="zh-CN"/>
        </w:rPr>
        <w:t>及前附表</w:t>
      </w:r>
    </w:p>
    <w:p w14:paraId="5B3345D8">
      <w:pPr>
        <w:pStyle w:val="14"/>
        <w:numPr>
          <w:ilvl w:val="0"/>
          <w:numId w:val="0"/>
        </w:numPr>
        <w:tabs>
          <w:tab w:val="left" w:pos="1080"/>
        </w:tabs>
        <w:spacing w:line="360" w:lineRule="auto"/>
        <w:ind w:left="72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第三章 </w:t>
      </w:r>
      <w:r>
        <w:rPr>
          <w:rFonts w:hint="eastAsia" w:asciiTheme="minorEastAsia" w:hAnsiTheme="minorEastAsia" w:eastAsiaTheme="minorEastAsia" w:cstheme="minorEastAsia"/>
          <w:color w:val="000000"/>
          <w:sz w:val="21"/>
          <w:szCs w:val="21"/>
          <w:lang w:eastAsia="zh-CN"/>
        </w:rPr>
        <w:t>货物清单及参数要求</w:t>
      </w:r>
    </w:p>
    <w:p w14:paraId="03BB411D">
      <w:pPr>
        <w:pStyle w:val="14"/>
        <w:numPr>
          <w:ilvl w:val="0"/>
          <w:numId w:val="0"/>
        </w:numPr>
        <w:tabs>
          <w:tab w:val="left" w:pos="1080"/>
        </w:tabs>
        <w:spacing w:line="360" w:lineRule="auto"/>
        <w:ind w:left="720" w:leftChars="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第四章 </w:t>
      </w:r>
      <w:r>
        <w:rPr>
          <w:rFonts w:hint="eastAsia" w:asciiTheme="minorEastAsia" w:hAnsiTheme="minorEastAsia" w:eastAsiaTheme="minorEastAsia" w:cstheme="minorEastAsia"/>
          <w:color w:val="000000"/>
          <w:sz w:val="21"/>
          <w:szCs w:val="21"/>
        </w:rPr>
        <w:t>评标办法（综合评分法）</w:t>
      </w:r>
    </w:p>
    <w:p w14:paraId="2105A36E">
      <w:pPr>
        <w:pStyle w:val="14"/>
        <w:numPr>
          <w:ilvl w:val="0"/>
          <w:numId w:val="0"/>
        </w:numPr>
        <w:tabs>
          <w:tab w:val="left" w:pos="1080"/>
        </w:tabs>
        <w:spacing w:line="360" w:lineRule="auto"/>
        <w:ind w:left="720"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 xml:space="preserve">第五章 </w:t>
      </w:r>
      <w:r>
        <w:rPr>
          <w:rFonts w:hint="eastAsia" w:asciiTheme="minorEastAsia" w:hAnsiTheme="minorEastAsia" w:eastAsiaTheme="minorEastAsia" w:cstheme="minorEastAsia"/>
          <w:color w:val="000000"/>
          <w:sz w:val="21"/>
          <w:szCs w:val="21"/>
        </w:rPr>
        <w:t xml:space="preserve">合同条款及格式（仅供参考）   </w:t>
      </w:r>
    </w:p>
    <w:p w14:paraId="4FC13255">
      <w:pPr>
        <w:pStyle w:val="14"/>
        <w:numPr>
          <w:ilvl w:val="0"/>
          <w:numId w:val="0"/>
        </w:numPr>
        <w:tabs>
          <w:tab w:val="left" w:pos="1080"/>
        </w:tabs>
        <w:spacing w:line="360" w:lineRule="auto"/>
        <w:ind w:left="720"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val="en-US" w:eastAsia="zh-CN"/>
        </w:rPr>
        <w:t xml:space="preserve">第六章 </w:t>
      </w:r>
      <w:r>
        <w:rPr>
          <w:rFonts w:hint="eastAsia" w:asciiTheme="minorEastAsia" w:hAnsiTheme="minorEastAsia" w:eastAsiaTheme="minorEastAsia" w:cstheme="minorEastAsia"/>
          <w:color w:val="000000"/>
          <w:sz w:val="21"/>
          <w:szCs w:val="21"/>
        </w:rPr>
        <w:t xml:space="preserve">投标文件格式    </w:t>
      </w:r>
    </w:p>
    <w:p w14:paraId="26A443DC">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应仔细阅读招标文件中</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合同条款的所有事项、格式要求和服务需求，按招标文件的要求提供投标文件，并保证所提供的全部资料的真实性，以使其投标对招标文件做出实质性响应，否则，将承担其投标被拒绝或认定为投标无效的风险。</w:t>
      </w:r>
    </w:p>
    <w:p w14:paraId="40AED817">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制作投标文件时应充分完整理解招标文件的整体要求。</w:t>
      </w:r>
    </w:p>
    <w:p w14:paraId="7B19D12D">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根据本章第2.2款和第2.3款对招标文件所做的澄清和修改，构成招标文件的组成部分。</w:t>
      </w:r>
    </w:p>
    <w:p w14:paraId="2C04AC69">
      <w:pPr>
        <w:pStyle w:val="4"/>
        <w:numPr>
          <w:ilvl w:val="1"/>
          <w:numId w:val="2"/>
        </w:numPr>
        <w:rPr>
          <w:rFonts w:hint="eastAsia" w:asciiTheme="minorEastAsia" w:hAnsiTheme="minorEastAsia" w:eastAsiaTheme="minorEastAsia" w:cstheme="minorEastAsia"/>
          <w:sz w:val="21"/>
          <w:szCs w:val="21"/>
        </w:rPr>
      </w:pPr>
      <w:bookmarkStart w:id="198" w:name="_Toc74"/>
      <w:bookmarkStart w:id="199" w:name="_Toc18000"/>
      <w:bookmarkStart w:id="200" w:name="_Toc31666"/>
      <w:bookmarkStart w:id="201" w:name="_Toc8440"/>
      <w:bookmarkStart w:id="202" w:name="_Toc31045"/>
      <w:bookmarkStart w:id="203" w:name="_Toc10510"/>
      <w:bookmarkStart w:id="204" w:name="_Toc30758"/>
      <w:bookmarkStart w:id="205" w:name="_Toc9788"/>
      <w:bookmarkStart w:id="206" w:name="_Toc7860"/>
      <w:bookmarkStart w:id="207" w:name="_Toc29748"/>
      <w:bookmarkStart w:id="208" w:name="_Toc13997"/>
      <w:bookmarkStart w:id="209" w:name="_Toc14335"/>
      <w:bookmarkStart w:id="210" w:name="_Toc9503"/>
      <w:bookmarkStart w:id="211" w:name="_Toc29432"/>
      <w:bookmarkStart w:id="212" w:name="_Toc13150052"/>
      <w:r>
        <w:rPr>
          <w:rFonts w:hint="eastAsia" w:asciiTheme="minorEastAsia" w:hAnsiTheme="minorEastAsia" w:eastAsiaTheme="minorEastAsia" w:cstheme="minorEastAsia"/>
          <w:sz w:val="21"/>
          <w:szCs w:val="21"/>
        </w:rPr>
        <w:t>招标文件的澄清</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2D02DC6">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应仔细阅读和检查招标文件的全部内容。如发现缺页或附件不全，应及时向采购人提出，以便补齐。如有疑问，应按</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须知前附表规定的时间和形式将提出的问题送达采购人，要求采购人对招标文件予以澄清。</w:t>
      </w:r>
    </w:p>
    <w:p w14:paraId="5BBF4D9E">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招标文件的澄清以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的形式在原公告媒体发布澄清公告，但不指明澄清问题的来源。澄清发出的时间距本章第4.2.1项规定的投标截止时间不足15日的，并且澄清内容可能影响投标文件编制的，将相应延长投标截止时间。</w:t>
      </w:r>
    </w:p>
    <w:p w14:paraId="2DF694AF">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在收到澄清后，应按</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须知前附表规定的时间和形式确认已收到该澄清。</w:t>
      </w:r>
    </w:p>
    <w:p w14:paraId="37E32A87">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除非采购人认为确有必要答复，否则，采购人有权拒绝回复</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在本章第2.2.1项规定的时间后的任何澄清要求。在规定的时间内未提出疑问的，将被视为对招标文件完全认可。</w:t>
      </w:r>
    </w:p>
    <w:p w14:paraId="303BC7D9">
      <w:pPr>
        <w:pStyle w:val="4"/>
        <w:numPr>
          <w:ilvl w:val="1"/>
          <w:numId w:val="2"/>
        </w:numPr>
        <w:rPr>
          <w:rFonts w:hint="eastAsia" w:asciiTheme="minorEastAsia" w:hAnsiTheme="minorEastAsia" w:eastAsiaTheme="minorEastAsia" w:cstheme="minorEastAsia"/>
          <w:sz w:val="21"/>
          <w:szCs w:val="21"/>
        </w:rPr>
      </w:pPr>
      <w:bookmarkStart w:id="213" w:name="_Toc21811"/>
      <w:bookmarkStart w:id="214" w:name="_Toc32016"/>
      <w:bookmarkStart w:id="215" w:name="_Toc13150053"/>
      <w:bookmarkStart w:id="216" w:name="_Toc23306"/>
      <w:bookmarkStart w:id="217" w:name="_Toc6493"/>
      <w:bookmarkStart w:id="218" w:name="_Toc17409"/>
      <w:bookmarkStart w:id="219" w:name="_Toc12256"/>
      <w:bookmarkStart w:id="220" w:name="_Toc24"/>
      <w:bookmarkStart w:id="221" w:name="_Toc30638"/>
      <w:bookmarkStart w:id="222" w:name="_Toc5825"/>
      <w:bookmarkStart w:id="223" w:name="_Toc334"/>
      <w:bookmarkStart w:id="224" w:name="_Toc28275"/>
      <w:bookmarkStart w:id="225" w:name="_Toc16407"/>
      <w:bookmarkStart w:id="226" w:name="_Toc18772"/>
      <w:bookmarkStart w:id="227" w:name="_Toc15286"/>
      <w:r>
        <w:rPr>
          <w:rFonts w:hint="eastAsia" w:asciiTheme="minorEastAsia" w:hAnsiTheme="minorEastAsia" w:eastAsiaTheme="minorEastAsia" w:cstheme="minorEastAsia"/>
          <w:sz w:val="21"/>
          <w:szCs w:val="21"/>
        </w:rPr>
        <w:t>招标文件的修改</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70A310F">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采购人或者采购代理机构可以对已发出的招标文件进行必要的修改，但不得改变采购标的和资格条件，修改的内容为招标文件的组成部分。</w:t>
      </w:r>
    </w:p>
    <w:p w14:paraId="62742F3E">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采购人或采购代理机构以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须知前附表规定的形式修改招标文件，同时在原公告媒体发布变更公告。修改招标文件的时间距本章第4.2.1项规定的投标截止时间不足15日的，并且修改内容可能影响投标文件编制的，将相应延长投标截止时间。</w:t>
      </w:r>
    </w:p>
    <w:p w14:paraId="6AF415A3">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收到修改内容后，应按</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须知前附表规定的时间和形式通知采购人，确认已收到该修改。</w:t>
      </w:r>
    </w:p>
    <w:p w14:paraId="7E3B0685">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bookmarkStart w:id="228" w:name="_Toc16300_WPSOffice_Level2"/>
      <w:r>
        <w:rPr>
          <w:rFonts w:hint="eastAsia" w:asciiTheme="minorEastAsia" w:hAnsiTheme="minorEastAsia" w:eastAsiaTheme="minorEastAsia" w:cstheme="minorEastAsia"/>
          <w:sz w:val="21"/>
          <w:szCs w:val="21"/>
        </w:rPr>
        <w:t>投标文件</w:t>
      </w:r>
      <w:bookmarkEnd w:id="228"/>
    </w:p>
    <w:p w14:paraId="72D1F3F1">
      <w:pPr>
        <w:pStyle w:val="4"/>
        <w:numPr>
          <w:ilvl w:val="1"/>
          <w:numId w:val="2"/>
        </w:numPr>
        <w:rPr>
          <w:rFonts w:hint="eastAsia" w:asciiTheme="minorEastAsia" w:hAnsiTheme="minorEastAsia" w:eastAsiaTheme="minorEastAsia" w:cstheme="minorEastAsia"/>
          <w:sz w:val="21"/>
          <w:szCs w:val="21"/>
        </w:rPr>
      </w:pPr>
      <w:bookmarkStart w:id="229" w:name="_Toc11933"/>
      <w:bookmarkStart w:id="230" w:name="_Toc13150055"/>
      <w:bookmarkStart w:id="231" w:name="_Toc26694"/>
      <w:bookmarkStart w:id="232" w:name="_Toc32308"/>
      <w:bookmarkStart w:id="233" w:name="_Toc21684"/>
      <w:bookmarkStart w:id="234" w:name="_Toc20318"/>
      <w:bookmarkStart w:id="235" w:name="_Toc18886"/>
      <w:bookmarkStart w:id="236" w:name="_Toc27918"/>
      <w:bookmarkStart w:id="237" w:name="_Toc3534"/>
      <w:bookmarkStart w:id="238" w:name="_Toc10184"/>
      <w:bookmarkStart w:id="239" w:name="_Toc11643"/>
      <w:bookmarkStart w:id="240" w:name="_Toc29146"/>
      <w:bookmarkStart w:id="241" w:name="_Toc29160"/>
      <w:bookmarkStart w:id="242" w:name="_Toc16815"/>
      <w:bookmarkStart w:id="243" w:name="_Toc28702"/>
      <w:r>
        <w:rPr>
          <w:rFonts w:hint="eastAsia" w:asciiTheme="minorEastAsia" w:hAnsiTheme="minorEastAsia" w:eastAsiaTheme="minorEastAsia" w:cstheme="minorEastAsia"/>
          <w:sz w:val="21"/>
          <w:szCs w:val="21"/>
        </w:rPr>
        <w:t>投标文件的组成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5FAB567">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投标文件包括下列部分：</w:t>
      </w:r>
    </w:p>
    <w:p w14:paraId="5A86FF55">
      <w:pPr>
        <w:tabs>
          <w:tab w:val="left" w:pos="510"/>
          <w:tab w:val="left" w:pos="686"/>
        </w:tabs>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投标文件组成：</w:t>
      </w:r>
    </w:p>
    <w:p w14:paraId="7EAB04A5">
      <w:pPr>
        <w:spacing w:line="360" w:lineRule="auto"/>
        <w:ind w:left="420" w:leftChars="20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"_Toc28140"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000000"/>
          <w:sz w:val="21"/>
          <w:szCs w:val="21"/>
          <w:lang w:val="zh-CN"/>
        </w:rPr>
        <w:t>一、</w:t>
      </w:r>
      <w:r>
        <w:rPr>
          <w:rFonts w:hint="eastAsia" w:asciiTheme="minorEastAsia" w:hAnsiTheme="minorEastAsia" w:eastAsiaTheme="minorEastAsia" w:cstheme="minorEastAsia"/>
          <w:color w:val="000000"/>
          <w:sz w:val="21"/>
          <w:szCs w:val="21"/>
        </w:rPr>
        <w:t>投标</w:t>
      </w:r>
      <w:r>
        <w:rPr>
          <w:rFonts w:hint="eastAsia" w:asciiTheme="minorEastAsia" w:hAnsiTheme="minorEastAsia" w:eastAsiaTheme="minorEastAsia" w:cstheme="minorEastAsia"/>
          <w:color w:val="000000"/>
          <w:sz w:val="21"/>
          <w:szCs w:val="21"/>
          <w:lang w:val="zh-CN"/>
        </w:rPr>
        <w:t>函及</w:t>
      </w:r>
      <w:r>
        <w:rPr>
          <w:rFonts w:hint="eastAsia" w:asciiTheme="minorEastAsia" w:hAnsiTheme="minorEastAsia" w:eastAsiaTheme="minorEastAsia" w:cstheme="minorEastAsia"/>
          <w:color w:val="000000"/>
          <w:sz w:val="21"/>
          <w:szCs w:val="21"/>
        </w:rPr>
        <w:t>投标</w:t>
      </w:r>
      <w:r>
        <w:rPr>
          <w:rFonts w:hint="eastAsia" w:asciiTheme="minorEastAsia" w:hAnsiTheme="minorEastAsia" w:eastAsiaTheme="minorEastAsia" w:cstheme="minorEastAsia"/>
          <w:color w:val="000000"/>
          <w:sz w:val="21"/>
          <w:szCs w:val="21"/>
          <w:lang w:val="zh-CN"/>
        </w:rPr>
        <w:t>函附录</w:t>
      </w:r>
      <w:r>
        <w:rPr>
          <w:rFonts w:hint="eastAsia" w:asciiTheme="minorEastAsia" w:hAnsiTheme="minorEastAsia" w:eastAsiaTheme="minorEastAsia" w:cstheme="minorEastAsia"/>
          <w:color w:val="000000"/>
          <w:sz w:val="21"/>
          <w:szCs w:val="21"/>
          <w:lang w:val="zh-CN"/>
        </w:rPr>
        <w:tab/>
      </w:r>
      <w:r>
        <w:rPr>
          <w:rFonts w:hint="eastAsia" w:asciiTheme="minorEastAsia" w:hAnsiTheme="minorEastAsia" w:eastAsiaTheme="minorEastAsia" w:cstheme="minorEastAsia"/>
          <w:color w:val="000000"/>
          <w:sz w:val="21"/>
          <w:szCs w:val="21"/>
          <w:lang w:val="zh-CN"/>
        </w:rPr>
        <w:fldChar w:fldCharType="end"/>
      </w:r>
    </w:p>
    <w:p w14:paraId="354078B6">
      <w:pPr>
        <w:spacing w:line="360" w:lineRule="auto"/>
        <w:ind w:left="420" w:leftChars="20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"_Toc406"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000000"/>
          <w:sz w:val="21"/>
          <w:szCs w:val="21"/>
          <w:lang w:val="zh-CN"/>
        </w:rPr>
        <w:t>二、法定代表人身份证明或法定代表人授权委托书</w:t>
      </w:r>
      <w:r>
        <w:rPr>
          <w:rFonts w:hint="eastAsia" w:asciiTheme="minorEastAsia" w:hAnsiTheme="minorEastAsia" w:eastAsiaTheme="minorEastAsia" w:cstheme="minorEastAsia"/>
          <w:color w:val="000000"/>
          <w:sz w:val="21"/>
          <w:szCs w:val="21"/>
          <w:lang w:val="zh-CN"/>
        </w:rPr>
        <w:tab/>
      </w:r>
      <w:r>
        <w:rPr>
          <w:rFonts w:hint="eastAsia" w:asciiTheme="minorEastAsia" w:hAnsiTheme="minorEastAsia" w:eastAsiaTheme="minorEastAsia" w:cstheme="minorEastAsia"/>
          <w:color w:val="000000"/>
          <w:sz w:val="21"/>
          <w:szCs w:val="21"/>
          <w:lang w:val="zh-CN"/>
        </w:rPr>
        <w:fldChar w:fldCharType="end"/>
      </w:r>
    </w:p>
    <w:p w14:paraId="36FB943E">
      <w:pPr>
        <w:spacing w:line="360" w:lineRule="auto"/>
        <w:ind w:left="420" w:leftChars="200"/>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"_Toc28072"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000000"/>
          <w:sz w:val="21"/>
          <w:szCs w:val="21"/>
        </w:rPr>
        <w:t>三、</w:t>
      </w:r>
      <w:r>
        <w:rPr>
          <w:rFonts w:hint="eastAsia" w:asciiTheme="minorEastAsia" w:hAnsiTheme="minorEastAsia" w:eastAsiaTheme="minorEastAsia" w:cstheme="minorEastAsia"/>
          <w:color w:val="000000"/>
          <w:sz w:val="21"/>
          <w:szCs w:val="21"/>
          <w:lang w:val="zh-CN"/>
        </w:rPr>
        <w:t>投标设备分项报价表（格式）</w:t>
      </w:r>
      <w:r>
        <w:rPr>
          <w:rFonts w:hint="eastAsia" w:asciiTheme="minorEastAsia" w:hAnsiTheme="minorEastAsia" w:eastAsiaTheme="minorEastAsia" w:cstheme="minorEastAsia"/>
          <w:color w:val="000000"/>
          <w:sz w:val="21"/>
          <w:szCs w:val="21"/>
          <w:lang w:val="zh-CN"/>
        </w:rPr>
        <w:tab/>
      </w:r>
      <w:r>
        <w:rPr>
          <w:rFonts w:hint="eastAsia" w:asciiTheme="minorEastAsia" w:hAnsiTheme="minorEastAsia" w:eastAsiaTheme="minorEastAsia" w:cstheme="minorEastAsia"/>
          <w:color w:val="000000"/>
          <w:sz w:val="21"/>
          <w:szCs w:val="21"/>
          <w:lang w:val="zh-CN"/>
        </w:rPr>
        <w:fldChar w:fldCharType="end"/>
      </w:r>
    </w:p>
    <w:p w14:paraId="43F8CB41">
      <w:pPr>
        <w:spacing w:line="360" w:lineRule="auto"/>
        <w:ind w:left="420" w:left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"_Toc30057"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资格</w:t>
      </w:r>
      <w:r>
        <w:rPr>
          <w:rFonts w:hint="eastAsia" w:asciiTheme="minorEastAsia" w:hAnsiTheme="minorEastAsia" w:eastAsiaTheme="minorEastAsia" w:cstheme="minorEastAsia"/>
          <w:color w:val="000000"/>
          <w:sz w:val="21"/>
          <w:szCs w:val="21"/>
          <w:lang w:val="zh-CN"/>
        </w:rPr>
        <w:fldChar w:fldCharType="end"/>
      </w:r>
      <w:r>
        <w:rPr>
          <w:rFonts w:hint="eastAsia" w:asciiTheme="minorEastAsia" w:hAnsiTheme="minorEastAsia" w:eastAsiaTheme="minorEastAsia" w:cstheme="minorEastAsia"/>
          <w:color w:val="000000"/>
          <w:sz w:val="21"/>
          <w:szCs w:val="21"/>
          <w:lang w:val="en-US" w:eastAsia="zh-CN"/>
        </w:rPr>
        <w:t>审查资料</w:t>
      </w:r>
    </w:p>
    <w:p w14:paraId="1407AAFE">
      <w:pPr>
        <w:numPr>
          <w:ilvl w:val="0"/>
          <w:numId w:val="0"/>
        </w:numPr>
        <w:spacing w:line="360" w:lineRule="auto"/>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五、技术部分</w:t>
      </w:r>
    </w:p>
    <w:p w14:paraId="26297C29">
      <w:pPr>
        <w:numPr>
          <w:ilvl w:val="0"/>
          <w:numId w:val="0"/>
        </w:numPr>
        <w:spacing w:line="360" w:lineRule="auto"/>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六、商务部分</w:t>
      </w:r>
    </w:p>
    <w:p w14:paraId="349B4D58">
      <w:pPr>
        <w:spacing w:line="360" w:lineRule="auto"/>
        <w:ind w:left="420" w:left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"_Toc28764"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000000"/>
          <w:sz w:val="21"/>
          <w:szCs w:val="21"/>
          <w:lang w:val="en-US" w:eastAsia="zh-CN"/>
        </w:rPr>
        <w:t>七</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zh-CN"/>
        </w:rPr>
        <w:t>反商业贿赂承诺书</w:t>
      </w:r>
      <w:r>
        <w:rPr>
          <w:rFonts w:hint="eastAsia" w:asciiTheme="minorEastAsia" w:hAnsiTheme="minorEastAsia" w:eastAsiaTheme="minorEastAsia" w:cstheme="minorEastAsia"/>
          <w:color w:val="000000"/>
          <w:sz w:val="21"/>
          <w:szCs w:val="21"/>
          <w:lang w:val="zh-CN"/>
        </w:rPr>
        <w:tab/>
      </w:r>
      <w:r>
        <w:rPr>
          <w:rFonts w:hint="eastAsia" w:asciiTheme="minorEastAsia" w:hAnsiTheme="minorEastAsia" w:eastAsiaTheme="minorEastAsia" w:cstheme="minorEastAsia"/>
          <w:color w:val="000000"/>
          <w:sz w:val="21"/>
          <w:szCs w:val="21"/>
          <w:lang w:val="zh-CN"/>
        </w:rPr>
        <w:fldChar w:fldCharType="end"/>
      </w:r>
    </w:p>
    <w:p w14:paraId="0A93394B">
      <w:pPr>
        <w:spacing w:line="360" w:lineRule="auto"/>
        <w:ind w:left="420" w:left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\l "_Toc12268"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000000"/>
          <w:sz w:val="21"/>
          <w:szCs w:val="21"/>
          <w:lang w:val="en-US" w:eastAsia="zh-CN"/>
        </w:rPr>
        <w:t>八</w:t>
      </w:r>
      <w:r>
        <w:rPr>
          <w:rFonts w:hint="eastAsia" w:asciiTheme="minorEastAsia" w:hAnsiTheme="minorEastAsia" w:eastAsiaTheme="minorEastAsia" w:cstheme="minorEastAsia"/>
          <w:color w:val="000000"/>
          <w:sz w:val="21"/>
          <w:szCs w:val="21"/>
        </w:rPr>
        <w:t>、其他资料</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fldChar w:fldCharType="end"/>
      </w:r>
    </w:p>
    <w:p w14:paraId="73893EEE">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其他资料</w:t>
      </w:r>
      <w:r>
        <w:rPr>
          <w:rFonts w:hint="eastAsia" w:asciiTheme="minorEastAsia" w:hAnsiTheme="minorEastAsia" w:eastAsiaTheme="minorEastAsia" w:cstheme="minorEastAsia"/>
          <w:sz w:val="21"/>
          <w:szCs w:val="21"/>
        </w:rPr>
        <w:t>投标文件应与招标文件的投标文件格式次序一一对应。</w:t>
      </w:r>
    </w:p>
    <w:p w14:paraId="31551628">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招标文件中的每个分包，是项目招标不可拆分的最小投标单元，</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必须按此分包编制投标文件，提交相应的文件资料，拆包投标将视为漏项或非实质性响应予以认定为投标无效。</w:t>
      </w:r>
    </w:p>
    <w:p w14:paraId="5C33082D">
      <w:pPr>
        <w:pStyle w:val="4"/>
        <w:numPr>
          <w:ilvl w:val="1"/>
          <w:numId w:val="2"/>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最高限价</w:t>
      </w:r>
    </w:p>
    <w:p w14:paraId="0A9D056B">
      <w:pPr>
        <w:numPr>
          <w:ilvl w:val="2"/>
          <w:numId w:val="2"/>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最高限价：6675000.00元，。</w:t>
      </w:r>
    </w:p>
    <w:p w14:paraId="15E3A81C">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3.2.2</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投标报价超出“最高限价”（不含等于“最高限价”）的，该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的投标文件应作无效标处理。</w:t>
      </w:r>
    </w:p>
    <w:p w14:paraId="60ABA9B7">
      <w:pPr>
        <w:pStyle w:val="4"/>
        <w:numPr>
          <w:ilvl w:val="1"/>
          <w:numId w:val="2"/>
        </w:numPr>
        <w:rPr>
          <w:rFonts w:hint="eastAsia" w:asciiTheme="minorEastAsia" w:hAnsiTheme="minorEastAsia" w:eastAsiaTheme="minorEastAsia" w:cstheme="minorEastAsia"/>
          <w:sz w:val="21"/>
          <w:szCs w:val="21"/>
        </w:rPr>
      </w:pPr>
      <w:bookmarkStart w:id="244" w:name="_Toc30836"/>
      <w:bookmarkStart w:id="245" w:name="_Toc10542"/>
      <w:bookmarkStart w:id="246" w:name="_Toc3169"/>
      <w:bookmarkStart w:id="247" w:name="_Toc24295"/>
      <w:bookmarkStart w:id="248" w:name="_Toc24714"/>
      <w:bookmarkStart w:id="249" w:name="_Toc17110"/>
      <w:bookmarkStart w:id="250" w:name="_Toc14282"/>
      <w:bookmarkStart w:id="251" w:name="_Toc13150059"/>
      <w:bookmarkStart w:id="252" w:name="_Toc724"/>
      <w:bookmarkStart w:id="253" w:name="_Toc3318"/>
      <w:bookmarkStart w:id="254" w:name="_Toc4082"/>
      <w:bookmarkStart w:id="255" w:name="_Toc22106"/>
      <w:bookmarkStart w:id="256" w:name="_Toc10884"/>
      <w:bookmarkStart w:id="257" w:name="_Toc24684"/>
      <w:bookmarkStart w:id="258" w:name="_Toc16044"/>
      <w:r>
        <w:rPr>
          <w:rFonts w:hint="eastAsia" w:asciiTheme="minorEastAsia" w:hAnsiTheme="minorEastAsia" w:eastAsiaTheme="minorEastAsia" w:cstheme="minorEastAsia"/>
          <w:sz w:val="21"/>
          <w:szCs w:val="21"/>
        </w:rPr>
        <w:t>投标保证金</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25EAB5B">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按照《河南省财政厅关于优化政府采购营商环境有关问题的通知》（豫财购[2019]4号文）的要求本项目不再收取投标保证金。</w:t>
      </w:r>
    </w:p>
    <w:p w14:paraId="26E30CF2">
      <w:pPr>
        <w:pStyle w:val="4"/>
        <w:numPr>
          <w:ilvl w:val="1"/>
          <w:numId w:val="2"/>
        </w:numPr>
        <w:rPr>
          <w:rFonts w:hint="eastAsia" w:asciiTheme="minorEastAsia" w:hAnsiTheme="minorEastAsia" w:eastAsiaTheme="minorEastAsia" w:cstheme="minorEastAsia"/>
          <w:sz w:val="21"/>
          <w:szCs w:val="21"/>
        </w:rPr>
      </w:pPr>
      <w:bookmarkStart w:id="259" w:name="_Toc30729"/>
      <w:bookmarkStart w:id="260" w:name="_Toc24091"/>
      <w:bookmarkStart w:id="261" w:name="_Toc10698"/>
      <w:bookmarkStart w:id="262" w:name="_Toc21981"/>
      <w:bookmarkStart w:id="263" w:name="_Toc28350"/>
      <w:bookmarkStart w:id="264" w:name="_Toc7411"/>
      <w:bookmarkStart w:id="265" w:name="_Toc16522"/>
      <w:bookmarkStart w:id="266" w:name="_Toc18654"/>
      <w:bookmarkStart w:id="267" w:name="_Toc27644"/>
      <w:bookmarkStart w:id="268" w:name="_Toc13150060"/>
      <w:bookmarkStart w:id="269" w:name="_Toc756"/>
      <w:bookmarkStart w:id="270" w:name="_Toc13350"/>
      <w:bookmarkStart w:id="271" w:name="_Toc21537"/>
      <w:bookmarkStart w:id="272" w:name="_Toc10853"/>
      <w:bookmarkStart w:id="273" w:name="_Toc27911"/>
      <w:r>
        <w:rPr>
          <w:rFonts w:hint="eastAsia" w:asciiTheme="minorEastAsia" w:hAnsiTheme="minorEastAsia" w:eastAsiaTheme="minorEastAsia" w:cstheme="minorEastAsia"/>
          <w:sz w:val="21"/>
          <w:szCs w:val="21"/>
        </w:rPr>
        <w:t>投标有效期</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663E9CB">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须知前附表，从递交投标文件的截止之日起算。</w:t>
      </w:r>
    </w:p>
    <w:p w14:paraId="2490B305">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投标文件应自递交投标文件的截止之日起，在</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须知前附表规定的时间内保持有效。投标有效期不足的将被视为非响应投标而予以拒绝。</w:t>
      </w:r>
    </w:p>
    <w:p w14:paraId="7B739F6C">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在特殊情况下，在原投标有效期截止之前，采购人和采购代理机构可征求</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同意延长投标有效期。这种要求与答复均应以书面形式提交。同意延期的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将不会被要求也不允许修改其投标。</w:t>
      </w:r>
    </w:p>
    <w:p w14:paraId="778BA768">
      <w:pPr>
        <w:pStyle w:val="4"/>
        <w:numPr>
          <w:ilvl w:val="1"/>
          <w:numId w:val="2"/>
        </w:numPr>
        <w:rPr>
          <w:rFonts w:hint="eastAsia" w:asciiTheme="minorEastAsia" w:hAnsiTheme="minorEastAsia" w:eastAsiaTheme="minorEastAsia" w:cstheme="minorEastAsia"/>
          <w:sz w:val="21"/>
          <w:szCs w:val="21"/>
        </w:rPr>
      </w:pPr>
      <w:bookmarkStart w:id="274" w:name="_Toc24210"/>
      <w:bookmarkStart w:id="275" w:name="_Toc3838"/>
      <w:bookmarkStart w:id="276" w:name="_Toc650"/>
      <w:bookmarkStart w:id="277" w:name="_Toc13150061"/>
      <w:bookmarkStart w:id="278" w:name="_Toc15520"/>
      <w:bookmarkStart w:id="279" w:name="_Toc32415"/>
      <w:bookmarkStart w:id="280" w:name="_Toc630"/>
      <w:bookmarkStart w:id="281" w:name="_Toc27913"/>
      <w:bookmarkStart w:id="282" w:name="_Toc7496"/>
      <w:bookmarkStart w:id="283" w:name="_Toc10019"/>
      <w:bookmarkStart w:id="284" w:name="_Toc25186"/>
      <w:bookmarkStart w:id="285" w:name="_Toc21050"/>
      <w:bookmarkStart w:id="286" w:name="_Toc14631"/>
      <w:bookmarkStart w:id="287" w:name="_Toc8554"/>
      <w:bookmarkStart w:id="288" w:name="_Toc1063"/>
      <w:r>
        <w:rPr>
          <w:rFonts w:hint="eastAsia" w:asciiTheme="minorEastAsia" w:hAnsiTheme="minorEastAsia" w:eastAsiaTheme="minorEastAsia" w:cstheme="minorEastAsia"/>
          <w:sz w:val="21"/>
          <w:szCs w:val="21"/>
        </w:rPr>
        <w:t>投标文件编制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166DCBF">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投标文件应按第七章 “投标文件格式”进行编写，如有必要，可以增加附页，作为投标文件的组成部分。其中，投标函附录在满足招标文件实质性要求的基础上，可以提出比招标文件要求更有利于采购人的承诺。</w:t>
      </w:r>
    </w:p>
    <w:p w14:paraId="0C9F965A">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投标文件应当对招标文件有关采购范围、质保期、交货及安装期、质量要求等实质性内容作出响应。</w:t>
      </w:r>
    </w:p>
    <w:p w14:paraId="173EA6EE">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投标文件全部采用电子文档，除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须知前附表另有规定外，投标文件所附证书证件均为原件扫描件，并采用单位和个人数字证书，按招标文件要求在相应位置加盖电子印章。由</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的法定代表人（单位负责人）签字或加盖电子印章的，应附法定代表人（单位负责人）身份证明，由代理人签字或加盖电子印章的，应附由法定代表人（单位负责人）签署的授权委托书。签字或盖章的具体要求见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474A53DB">
      <w:pPr>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3.6备选投标方案</w:t>
      </w:r>
    </w:p>
    <w:p w14:paraId="2544A5F5">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3.6.1除</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须知前附表规定允许外，</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不得递交备选投标方案，否则其投标将被否决。</w:t>
      </w:r>
    </w:p>
    <w:p w14:paraId="65D94E1A">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bookmarkStart w:id="289" w:name="_Toc9851"/>
      <w:bookmarkStart w:id="290" w:name="_Toc9522"/>
      <w:bookmarkStart w:id="291" w:name="_Toc22263_WPSOffice_Level2"/>
      <w:bookmarkStart w:id="292" w:name="_Toc312133546"/>
      <w:bookmarkStart w:id="293" w:name="_Toc6013"/>
      <w:r>
        <w:rPr>
          <w:rFonts w:hint="eastAsia" w:asciiTheme="minorEastAsia" w:hAnsiTheme="minorEastAsia" w:eastAsiaTheme="minorEastAsia" w:cstheme="minorEastAsia"/>
          <w:sz w:val="21"/>
          <w:szCs w:val="21"/>
        </w:rPr>
        <w:t>投标</w:t>
      </w:r>
      <w:bookmarkEnd w:id="289"/>
      <w:bookmarkEnd w:id="290"/>
      <w:bookmarkEnd w:id="291"/>
      <w:bookmarkEnd w:id="292"/>
      <w:bookmarkEnd w:id="293"/>
    </w:p>
    <w:p w14:paraId="252087E9">
      <w:pPr>
        <w:pStyle w:val="4"/>
        <w:numPr>
          <w:ilvl w:val="1"/>
          <w:numId w:val="2"/>
        </w:numPr>
        <w:rPr>
          <w:rFonts w:hint="eastAsia" w:asciiTheme="minorEastAsia" w:hAnsiTheme="minorEastAsia" w:eastAsiaTheme="minorEastAsia" w:cstheme="minorEastAsia"/>
          <w:sz w:val="21"/>
          <w:szCs w:val="21"/>
        </w:rPr>
      </w:pPr>
      <w:bookmarkStart w:id="294" w:name="_Toc15515"/>
      <w:bookmarkStart w:id="295" w:name="_Toc22690"/>
      <w:bookmarkStart w:id="296" w:name="_Toc2541"/>
      <w:bookmarkStart w:id="297" w:name="_Toc7201"/>
      <w:bookmarkStart w:id="298" w:name="_Toc11217"/>
      <w:bookmarkStart w:id="299" w:name="_Toc17190"/>
      <w:bookmarkStart w:id="300" w:name="_Toc24089"/>
      <w:bookmarkStart w:id="301" w:name="_Toc7004"/>
      <w:bookmarkStart w:id="302" w:name="_Toc21288"/>
      <w:bookmarkStart w:id="303" w:name="_Toc12292"/>
      <w:bookmarkStart w:id="304" w:name="_Toc2029"/>
      <w:bookmarkStart w:id="305" w:name="_Toc13150063"/>
      <w:bookmarkStart w:id="306" w:name="_Toc4336"/>
      <w:bookmarkStart w:id="307" w:name="_Toc21081"/>
      <w:bookmarkStart w:id="308" w:name="_Toc8909"/>
      <w:r>
        <w:rPr>
          <w:rFonts w:hint="eastAsia" w:asciiTheme="minorEastAsia" w:hAnsiTheme="minorEastAsia" w:eastAsiaTheme="minorEastAsia" w:cstheme="minorEastAsia"/>
          <w:sz w:val="21"/>
          <w:szCs w:val="21"/>
        </w:rPr>
        <w:t>投标文件的密封</w:t>
      </w:r>
      <w:bookmarkEnd w:id="294"/>
      <w:bookmarkEnd w:id="295"/>
      <w:bookmarkEnd w:id="296"/>
      <w:bookmarkEnd w:id="297"/>
      <w:bookmarkEnd w:id="298"/>
      <w:bookmarkEnd w:id="299"/>
      <w:bookmarkEnd w:id="300"/>
      <w:bookmarkEnd w:id="301"/>
      <w:r>
        <w:rPr>
          <w:rFonts w:hint="eastAsia" w:asciiTheme="minorEastAsia" w:hAnsiTheme="minorEastAsia" w:eastAsiaTheme="minorEastAsia" w:cstheme="minorEastAsia"/>
          <w:sz w:val="21"/>
          <w:szCs w:val="21"/>
        </w:rPr>
        <w:t>和标记</w:t>
      </w:r>
      <w:bookmarkEnd w:id="302"/>
      <w:bookmarkEnd w:id="303"/>
      <w:bookmarkEnd w:id="304"/>
      <w:bookmarkEnd w:id="305"/>
      <w:bookmarkEnd w:id="306"/>
      <w:bookmarkEnd w:id="307"/>
      <w:bookmarkEnd w:id="308"/>
    </w:p>
    <w:p w14:paraId="2A932768">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应当按照招标文件</w:t>
      </w:r>
      <w:r>
        <w:rPr>
          <w:rFonts w:hint="eastAsia" w:asciiTheme="minorEastAsia" w:hAnsiTheme="minorEastAsia" w:eastAsiaTheme="minorEastAsia" w:cstheme="minorEastAsia"/>
          <w:kern w:val="0"/>
          <w:sz w:val="21"/>
          <w:szCs w:val="21"/>
        </w:rPr>
        <w:t>和电子招标投标交易平台的要求加密投标文件，具体要求见</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须知前附表。</w:t>
      </w:r>
    </w:p>
    <w:p w14:paraId="28C7CFE0">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本项目为电子化交易，具体要求见</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 xml:space="preserve">须知前附表。 </w:t>
      </w:r>
    </w:p>
    <w:p w14:paraId="42B2A16E">
      <w:pPr>
        <w:pStyle w:val="4"/>
        <w:numPr>
          <w:ilvl w:val="1"/>
          <w:numId w:val="2"/>
        </w:numPr>
        <w:rPr>
          <w:rFonts w:hint="eastAsia" w:asciiTheme="minorEastAsia" w:hAnsiTheme="minorEastAsia" w:eastAsiaTheme="minorEastAsia" w:cstheme="minorEastAsia"/>
          <w:sz w:val="21"/>
          <w:szCs w:val="21"/>
        </w:rPr>
      </w:pPr>
      <w:bookmarkStart w:id="309" w:name="_Toc13002"/>
      <w:bookmarkStart w:id="310" w:name="_Toc19523"/>
      <w:bookmarkStart w:id="311" w:name="_Toc8642"/>
      <w:bookmarkStart w:id="312" w:name="_Toc11445"/>
      <w:bookmarkStart w:id="313" w:name="_Toc28937"/>
      <w:bookmarkStart w:id="314" w:name="_Toc14647"/>
      <w:bookmarkStart w:id="315" w:name="_Toc2727"/>
      <w:bookmarkStart w:id="316" w:name="_Toc30292"/>
      <w:bookmarkStart w:id="317" w:name="_Toc10448"/>
      <w:bookmarkStart w:id="318" w:name="_Toc2882"/>
      <w:bookmarkStart w:id="319" w:name="_Toc17234"/>
      <w:bookmarkStart w:id="320" w:name="_Toc17164"/>
      <w:bookmarkStart w:id="321" w:name="_Toc7202"/>
      <w:bookmarkStart w:id="322" w:name="_Toc13150064"/>
      <w:bookmarkStart w:id="323" w:name="_Toc25206"/>
      <w:r>
        <w:rPr>
          <w:rFonts w:hint="eastAsia" w:asciiTheme="minorEastAsia" w:hAnsiTheme="minorEastAsia" w:eastAsiaTheme="minorEastAsia" w:cstheme="minorEastAsia"/>
          <w:sz w:val="21"/>
          <w:szCs w:val="21"/>
        </w:rPr>
        <w:t>投标文件的递交</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60250177">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spacing w:val="-2"/>
          <w:kern w:val="0"/>
          <w:sz w:val="21"/>
          <w:szCs w:val="21"/>
        </w:rPr>
        <w:t>应</w:t>
      </w:r>
      <w:r>
        <w:rPr>
          <w:rFonts w:hint="eastAsia" w:asciiTheme="minorEastAsia" w:hAnsiTheme="minorEastAsia" w:eastAsiaTheme="minorEastAsia" w:cstheme="minorEastAsia"/>
          <w:kern w:val="0"/>
          <w:sz w:val="21"/>
          <w:szCs w:val="21"/>
        </w:rPr>
        <w:t>在</w:t>
      </w:r>
      <w:r>
        <w:rPr>
          <w:rFonts w:hint="eastAsia" w:asciiTheme="minorEastAsia" w:hAnsiTheme="minorEastAsia" w:eastAsiaTheme="minorEastAsia" w:cstheme="minorEastAsia"/>
          <w:spacing w:val="-2"/>
          <w:kern w:val="0"/>
          <w:sz w:val="21"/>
          <w:szCs w:val="21"/>
          <w:lang w:eastAsia="zh-CN"/>
        </w:rPr>
        <w:t>供应商</w:t>
      </w:r>
      <w:r>
        <w:rPr>
          <w:rFonts w:hint="eastAsia" w:asciiTheme="minorEastAsia" w:hAnsiTheme="minorEastAsia" w:eastAsiaTheme="minorEastAsia" w:cstheme="minorEastAsia"/>
          <w:spacing w:val="-2"/>
          <w:kern w:val="0"/>
          <w:sz w:val="21"/>
          <w:szCs w:val="21"/>
        </w:rPr>
        <w:t>须知前附表规</w:t>
      </w:r>
      <w:r>
        <w:rPr>
          <w:rFonts w:hint="eastAsia" w:asciiTheme="minorEastAsia" w:hAnsiTheme="minorEastAsia" w:eastAsiaTheme="minorEastAsia" w:cstheme="minorEastAsia"/>
          <w:kern w:val="0"/>
          <w:sz w:val="21"/>
          <w:szCs w:val="21"/>
        </w:rPr>
        <w:t>定</w:t>
      </w:r>
      <w:r>
        <w:rPr>
          <w:rFonts w:hint="eastAsia" w:asciiTheme="minorEastAsia" w:hAnsiTheme="minorEastAsia" w:eastAsiaTheme="minorEastAsia" w:cstheme="minorEastAsia"/>
          <w:spacing w:val="-2"/>
          <w:kern w:val="0"/>
          <w:sz w:val="21"/>
          <w:szCs w:val="21"/>
        </w:rPr>
        <w:t>的</w:t>
      </w:r>
      <w:r>
        <w:rPr>
          <w:rFonts w:hint="eastAsia" w:asciiTheme="minorEastAsia" w:hAnsiTheme="minorEastAsia" w:eastAsiaTheme="minorEastAsia" w:cstheme="minorEastAsia"/>
          <w:kern w:val="0"/>
          <w:sz w:val="21"/>
          <w:szCs w:val="21"/>
        </w:rPr>
        <w:t>投标截</w:t>
      </w:r>
      <w:r>
        <w:rPr>
          <w:rFonts w:hint="eastAsia" w:asciiTheme="minorEastAsia" w:hAnsiTheme="minorEastAsia" w:eastAsiaTheme="minorEastAsia" w:cstheme="minorEastAsia"/>
          <w:spacing w:val="-2"/>
          <w:kern w:val="0"/>
          <w:sz w:val="21"/>
          <w:szCs w:val="21"/>
        </w:rPr>
        <w:t>止</w:t>
      </w:r>
      <w:r>
        <w:rPr>
          <w:rFonts w:hint="eastAsia" w:asciiTheme="minorEastAsia" w:hAnsiTheme="minorEastAsia" w:eastAsiaTheme="minorEastAsia" w:cstheme="minorEastAsia"/>
          <w:kern w:val="0"/>
          <w:sz w:val="21"/>
          <w:szCs w:val="21"/>
        </w:rPr>
        <w:t>时间</w:t>
      </w:r>
      <w:r>
        <w:rPr>
          <w:rFonts w:hint="eastAsia" w:asciiTheme="minorEastAsia" w:hAnsiTheme="minorEastAsia" w:eastAsiaTheme="minorEastAsia" w:cstheme="minorEastAsia"/>
          <w:spacing w:val="-2"/>
          <w:kern w:val="0"/>
          <w:sz w:val="21"/>
          <w:szCs w:val="21"/>
        </w:rPr>
        <w:t>前</w:t>
      </w:r>
      <w:r>
        <w:rPr>
          <w:rFonts w:hint="eastAsia" w:asciiTheme="minorEastAsia" w:hAnsiTheme="minorEastAsia" w:eastAsiaTheme="minorEastAsia" w:cstheme="minorEastAsia"/>
          <w:kern w:val="0"/>
          <w:sz w:val="21"/>
          <w:szCs w:val="21"/>
        </w:rPr>
        <w:t>递</w:t>
      </w:r>
      <w:r>
        <w:rPr>
          <w:rFonts w:hint="eastAsia" w:asciiTheme="minorEastAsia" w:hAnsiTheme="minorEastAsia" w:eastAsiaTheme="minorEastAsia" w:cstheme="minorEastAsia"/>
          <w:spacing w:val="-2"/>
          <w:kern w:val="0"/>
          <w:sz w:val="21"/>
          <w:szCs w:val="21"/>
        </w:rPr>
        <w:t>交</w:t>
      </w:r>
      <w:r>
        <w:rPr>
          <w:rFonts w:hint="eastAsia" w:asciiTheme="minorEastAsia" w:hAnsiTheme="minorEastAsia" w:eastAsiaTheme="minorEastAsia" w:cstheme="minorEastAsia"/>
          <w:kern w:val="0"/>
          <w:sz w:val="21"/>
          <w:szCs w:val="21"/>
        </w:rPr>
        <w:t>投标文件。</w:t>
      </w:r>
    </w:p>
    <w:p w14:paraId="767A81B4">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递</w:t>
      </w:r>
      <w:r>
        <w:rPr>
          <w:rFonts w:hint="eastAsia" w:asciiTheme="minorEastAsia" w:hAnsiTheme="minorEastAsia" w:eastAsiaTheme="minorEastAsia" w:cstheme="minorEastAsia"/>
          <w:spacing w:val="-2"/>
          <w:kern w:val="0"/>
          <w:sz w:val="21"/>
          <w:szCs w:val="21"/>
        </w:rPr>
        <w:t>交投标文件</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spacing w:val="-2"/>
          <w:kern w:val="0"/>
          <w:sz w:val="21"/>
          <w:szCs w:val="21"/>
        </w:rPr>
        <w:t>地</w:t>
      </w:r>
      <w:r>
        <w:rPr>
          <w:rFonts w:hint="eastAsia" w:asciiTheme="minorEastAsia" w:hAnsiTheme="minorEastAsia" w:eastAsiaTheme="minorEastAsia" w:cstheme="minorEastAsia"/>
          <w:kern w:val="0"/>
          <w:sz w:val="21"/>
          <w:szCs w:val="21"/>
        </w:rPr>
        <w:t>点及方式</w:t>
      </w:r>
      <w:r>
        <w:rPr>
          <w:rFonts w:hint="eastAsia" w:asciiTheme="minorEastAsia" w:hAnsiTheme="minorEastAsia" w:eastAsiaTheme="minorEastAsia" w:cstheme="minorEastAsia"/>
          <w:spacing w:val="-2"/>
          <w:kern w:val="0"/>
          <w:sz w:val="21"/>
          <w:szCs w:val="21"/>
        </w:rPr>
        <w:t>：</w:t>
      </w:r>
      <w:r>
        <w:rPr>
          <w:rFonts w:hint="eastAsia" w:asciiTheme="minorEastAsia" w:hAnsiTheme="minorEastAsia" w:eastAsiaTheme="minorEastAsia" w:cstheme="minorEastAsia"/>
          <w:kern w:val="0"/>
          <w:sz w:val="21"/>
          <w:szCs w:val="21"/>
        </w:rPr>
        <w:t>见</w:t>
      </w:r>
      <w:r>
        <w:rPr>
          <w:rFonts w:hint="eastAsia" w:asciiTheme="minorEastAsia" w:hAnsiTheme="minorEastAsia" w:eastAsiaTheme="minorEastAsia" w:cstheme="minorEastAsia"/>
          <w:spacing w:val="-2"/>
          <w:kern w:val="0"/>
          <w:sz w:val="21"/>
          <w:szCs w:val="21"/>
          <w:lang w:eastAsia="zh-CN"/>
        </w:rPr>
        <w:t>供应商</w:t>
      </w:r>
      <w:r>
        <w:rPr>
          <w:rFonts w:hint="eastAsia" w:asciiTheme="minorEastAsia" w:hAnsiTheme="minorEastAsia" w:eastAsiaTheme="minorEastAsia" w:cstheme="minorEastAsia"/>
          <w:spacing w:val="-2"/>
          <w:kern w:val="0"/>
          <w:sz w:val="21"/>
          <w:szCs w:val="21"/>
        </w:rPr>
        <w:t>须知前附表</w:t>
      </w:r>
      <w:r>
        <w:rPr>
          <w:rFonts w:hint="eastAsia" w:asciiTheme="minorEastAsia" w:hAnsiTheme="minorEastAsia" w:eastAsiaTheme="minorEastAsia" w:cstheme="minorEastAsia"/>
          <w:kern w:val="0"/>
          <w:sz w:val="21"/>
          <w:szCs w:val="21"/>
        </w:rPr>
        <w:t>。</w:t>
      </w:r>
    </w:p>
    <w:p w14:paraId="2252AB33">
      <w:pPr>
        <w:numPr>
          <w:ilvl w:val="2"/>
          <w:numId w:val="2"/>
        </w:num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除</w:t>
      </w:r>
      <w:r>
        <w:rPr>
          <w:rFonts w:hint="eastAsia" w:asciiTheme="minorEastAsia" w:hAnsiTheme="minorEastAsia" w:eastAsiaTheme="minorEastAsia" w:cstheme="minorEastAsia"/>
          <w:spacing w:val="-2"/>
          <w:kern w:val="0"/>
          <w:sz w:val="21"/>
          <w:szCs w:val="21"/>
          <w:lang w:eastAsia="zh-CN"/>
        </w:rPr>
        <w:t>供应商</w:t>
      </w:r>
      <w:r>
        <w:rPr>
          <w:rFonts w:hint="eastAsia" w:asciiTheme="minorEastAsia" w:hAnsiTheme="minorEastAsia" w:eastAsiaTheme="minorEastAsia" w:cstheme="minorEastAsia"/>
          <w:kern w:val="0"/>
          <w:sz w:val="21"/>
          <w:szCs w:val="21"/>
        </w:rPr>
        <w:t>须</w:t>
      </w:r>
      <w:r>
        <w:rPr>
          <w:rFonts w:hint="eastAsia" w:asciiTheme="minorEastAsia" w:hAnsiTheme="minorEastAsia" w:eastAsiaTheme="minorEastAsia" w:cstheme="minorEastAsia"/>
          <w:spacing w:val="-2"/>
          <w:kern w:val="0"/>
          <w:sz w:val="21"/>
          <w:szCs w:val="21"/>
        </w:rPr>
        <w:t>知</w:t>
      </w:r>
      <w:r>
        <w:rPr>
          <w:rFonts w:hint="eastAsia" w:asciiTheme="minorEastAsia" w:hAnsiTheme="minorEastAsia" w:eastAsiaTheme="minorEastAsia" w:cstheme="minorEastAsia"/>
          <w:kern w:val="0"/>
          <w:sz w:val="21"/>
          <w:szCs w:val="21"/>
        </w:rPr>
        <w:t>前</w:t>
      </w:r>
      <w:r>
        <w:rPr>
          <w:rFonts w:hint="eastAsia" w:asciiTheme="minorEastAsia" w:hAnsiTheme="minorEastAsia" w:eastAsiaTheme="minorEastAsia" w:cstheme="minorEastAsia"/>
          <w:spacing w:val="-2"/>
          <w:kern w:val="0"/>
          <w:sz w:val="21"/>
          <w:szCs w:val="21"/>
        </w:rPr>
        <w:t>附表</w:t>
      </w:r>
      <w:r>
        <w:rPr>
          <w:rFonts w:hint="eastAsia" w:asciiTheme="minorEastAsia" w:hAnsiTheme="minorEastAsia" w:eastAsiaTheme="minorEastAsia" w:cstheme="minorEastAsia"/>
          <w:kern w:val="0"/>
          <w:sz w:val="21"/>
          <w:szCs w:val="21"/>
        </w:rPr>
        <w:t>另有</w:t>
      </w:r>
      <w:r>
        <w:rPr>
          <w:rFonts w:hint="eastAsia" w:asciiTheme="minorEastAsia" w:hAnsiTheme="minorEastAsia" w:eastAsiaTheme="minorEastAsia" w:cstheme="minorEastAsia"/>
          <w:spacing w:val="-2"/>
          <w:kern w:val="0"/>
          <w:sz w:val="21"/>
          <w:szCs w:val="21"/>
        </w:rPr>
        <w:t>规</w:t>
      </w:r>
      <w:r>
        <w:rPr>
          <w:rFonts w:hint="eastAsia" w:asciiTheme="minorEastAsia" w:hAnsiTheme="minorEastAsia" w:eastAsiaTheme="minorEastAsia" w:cstheme="minorEastAsia"/>
          <w:kern w:val="0"/>
          <w:sz w:val="21"/>
          <w:szCs w:val="21"/>
        </w:rPr>
        <w:t>定</w:t>
      </w:r>
      <w:r>
        <w:rPr>
          <w:rFonts w:hint="eastAsia" w:asciiTheme="minorEastAsia" w:hAnsiTheme="minorEastAsia" w:eastAsiaTheme="minorEastAsia" w:cstheme="minorEastAsia"/>
          <w:spacing w:val="-2"/>
          <w:kern w:val="0"/>
          <w:sz w:val="21"/>
          <w:szCs w:val="21"/>
        </w:rPr>
        <w:t>外</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所</w:t>
      </w:r>
      <w:r>
        <w:rPr>
          <w:rFonts w:hint="eastAsia" w:asciiTheme="minorEastAsia" w:hAnsiTheme="minorEastAsia" w:eastAsiaTheme="minorEastAsia" w:cstheme="minorEastAsia"/>
          <w:spacing w:val="-2"/>
          <w:kern w:val="0"/>
          <w:sz w:val="21"/>
          <w:szCs w:val="21"/>
        </w:rPr>
        <w:t>递</w:t>
      </w:r>
      <w:r>
        <w:rPr>
          <w:rFonts w:hint="eastAsia" w:asciiTheme="minorEastAsia" w:hAnsiTheme="minorEastAsia" w:eastAsiaTheme="minorEastAsia" w:cstheme="minorEastAsia"/>
          <w:kern w:val="0"/>
          <w:sz w:val="21"/>
          <w:szCs w:val="21"/>
        </w:rPr>
        <w:t>交的</w:t>
      </w:r>
      <w:r>
        <w:rPr>
          <w:rFonts w:hint="eastAsia" w:asciiTheme="minorEastAsia" w:hAnsiTheme="minorEastAsia" w:eastAsiaTheme="minorEastAsia" w:cstheme="minorEastAsia"/>
          <w:spacing w:val="-2"/>
          <w:kern w:val="0"/>
          <w:sz w:val="21"/>
          <w:szCs w:val="21"/>
        </w:rPr>
        <w:t>投标文件不</w:t>
      </w:r>
      <w:r>
        <w:rPr>
          <w:rFonts w:hint="eastAsia" w:asciiTheme="minorEastAsia" w:hAnsiTheme="minorEastAsia" w:eastAsiaTheme="minorEastAsia" w:cstheme="minorEastAsia"/>
          <w:kern w:val="0"/>
          <w:sz w:val="21"/>
          <w:szCs w:val="21"/>
        </w:rPr>
        <w:t>予</w:t>
      </w:r>
      <w:r>
        <w:rPr>
          <w:rFonts w:hint="eastAsia" w:asciiTheme="minorEastAsia" w:hAnsiTheme="minorEastAsia" w:eastAsiaTheme="minorEastAsia" w:cstheme="minorEastAsia"/>
          <w:spacing w:val="-2"/>
          <w:kern w:val="0"/>
          <w:sz w:val="21"/>
          <w:szCs w:val="21"/>
        </w:rPr>
        <w:t>退</w:t>
      </w:r>
      <w:r>
        <w:rPr>
          <w:rFonts w:hint="eastAsia" w:asciiTheme="minorEastAsia" w:hAnsiTheme="minorEastAsia" w:eastAsiaTheme="minorEastAsia" w:cstheme="minorEastAsia"/>
          <w:kern w:val="0"/>
          <w:sz w:val="21"/>
          <w:szCs w:val="21"/>
        </w:rPr>
        <w:t>还。</w:t>
      </w:r>
    </w:p>
    <w:p w14:paraId="6BEB6AD9">
      <w:pPr>
        <w:numPr>
          <w:ilvl w:val="2"/>
          <w:numId w:val="2"/>
        </w:num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spacing w:val="-2"/>
          <w:kern w:val="0"/>
          <w:sz w:val="21"/>
          <w:szCs w:val="21"/>
        </w:rPr>
        <w:t>完</w:t>
      </w:r>
      <w:r>
        <w:rPr>
          <w:rFonts w:hint="eastAsia" w:asciiTheme="minorEastAsia" w:hAnsiTheme="minorEastAsia" w:eastAsiaTheme="minorEastAsia" w:cstheme="minorEastAsia"/>
          <w:kern w:val="0"/>
          <w:sz w:val="21"/>
          <w:szCs w:val="21"/>
        </w:rPr>
        <w:t>成</w:t>
      </w:r>
      <w:r>
        <w:rPr>
          <w:rFonts w:hint="eastAsia" w:asciiTheme="minorEastAsia" w:hAnsiTheme="minorEastAsia" w:eastAsiaTheme="minorEastAsia" w:cstheme="minorEastAsia"/>
          <w:spacing w:val="-2"/>
          <w:kern w:val="0"/>
          <w:sz w:val="21"/>
          <w:szCs w:val="21"/>
        </w:rPr>
        <w:t>电</w:t>
      </w:r>
      <w:r>
        <w:rPr>
          <w:rFonts w:hint="eastAsia" w:asciiTheme="minorEastAsia" w:hAnsiTheme="minorEastAsia" w:eastAsiaTheme="minorEastAsia" w:cstheme="minorEastAsia"/>
          <w:kern w:val="0"/>
          <w:sz w:val="21"/>
          <w:szCs w:val="21"/>
        </w:rPr>
        <w:t>子投标文件上</w:t>
      </w:r>
      <w:r>
        <w:rPr>
          <w:rFonts w:hint="eastAsia" w:asciiTheme="minorEastAsia" w:hAnsiTheme="minorEastAsia" w:eastAsiaTheme="minorEastAsia" w:cstheme="minorEastAsia"/>
          <w:spacing w:val="-2"/>
          <w:kern w:val="0"/>
          <w:sz w:val="21"/>
          <w:szCs w:val="21"/>
        </w:rPr>
        <w:t>传</w:t>
      </w:r>
      <w:r>
        <w:rPr>
          <w:rFonts w:hint="eastAsia" w:asciiTheme="minorEastAsia" w:hAnsiTheme="minorEastAsia" w:eastAsiaTheme="minorEastAsia" w:cstheme="minorEastAsia"/>
          <w:kern w:val="0"/>
          <w:sz w:val="21"/>
          <w:szCs w:val="21"/>
        </w:rPr>
        <w:t>后</w:t>
      </w:r>
      <w:r>
        <w:rPr>
          <w:rFonts w:hint="eastAsia" w:asciiTheme="minorEastAsia" w:hAnsiTheme="minorEastAsia" w:eastAsiaTheme="minorEastAsia" w:cstheme="minorEastAsia"/>
          <w:spacing w:val="-5"/>
          <w:kern w:val="0"/>
          <w:sz w:val="21"/>
          <w:szCs w:val="21"/>
        </w:rPr>
        <w:t>，</w:t>
      </w:r>
      <w:r>
        <w:rPr>
          <w:rFonts w:hint="eastAsia" w:asciiTheme="minorEastAsia" w:hAnsiTheme="minorEastAsia" w:eastAsiaTheme="minorEastAsia" w:cstheme="minorEastAsia"/>
          <w:kern w:val="0"/>
          <w:sz w:val="21"/>
          <w:szCs w:val="21"/>
        </w:rPr>
        <w:t>电</w:t>
      </w:r>
      <w:r>
        <w:rPr>
          <w:rFonts w:hint="eastAsia" w:asciiTheme="minorEastAsia" w:hAnsiTheme="minorEastAsia" w:eastAsiaTheme="minorEastAsia" w:cstheme="minorEastAsia"/>
          <w:spacing w:val="-2"/>
          <w:kern w:val="0"/>
          <w:sz w:val="21"/>
          <w:szCs w:val="21"/>
        </w:rPr>
        <w:t>子</w:t>
      </w:r>
      <w:r>
        <w:rPr>
          <w:rFonts w:hint="eastAsia" w:asciiTheme="minorEastAsia" w:hAnsiTheme="minorEastAsia" w:eastAsiaTheme="minorEastAsia" w:cstheme="minorEastAsia"/>
          <w:kern w:val="0"/>
          <w:sz w:val="21"/>
          <w:szCs w:val="21"/>
        </w:rPr>
        <w:t>招标</w:t>
      </w:r>
      <w:r>
        <w:rPr>
          <w:rFonts w:hint="eastAsia" w:asciiTheme="minorEastAsia" w:hAnsiTheme="minorEastAsia" w:eastAsiaTheme="minorEastAsia" w:cstheme="minorEastAsia"/>
          <w:spacing w:val="-2"/>
          <w:kern w:val="0"/>
          <w:sz w:val="21"/>
          <w:szCs w:val="21"/>
        </w:rPr>
        <w:t>投</w:t>
      </w:r>
      <w:r>
        <w:rPr>
          <w:rFonts w:hint="eastAsia" w:asciiTheme="minorEastAsia" w:hAnsiTheme="minorEastAsia" w:eastAsiaTheme="minorEastAsia" w:cstheme="minorEastAsia"/>
          <w:kern w:val="0"/>
          <w:sz w:val="21"/>
          <w:szCs w:val="21"/>
        </w:rPr>
        <w:t>标</w:t>
      </w:r>
      <w:r>
        <w:rPr>
          <w:rFonts w:hint="eastAsia" w:asciiTheme="minorEastAsia" w:hAnsiTheme="minorEastAsia" w:eastAsiaTheme="minorEastAsia" w:cstheme="minorEastAsia"/>
          <w:spacing w:val="-2"/>
          <w:kern w:val="0"/>
          <w:sz w:val="21"/>
          <w:szCs w:val="21"/>
        </w:rPr>
        <w:t>交</w:t>
      </w:r>
      <w:r>
        <w:rPr>
          <w:rFonts w:hint="eastAsia" w:asciiTheme="minorEastAsia" w:hAnsiTheme="minorEastAsia" w:eastAsiaTheme="minorEastAsia" w:cstheme="minorEastAsia"/>
          <w:kern w:val="0"/>
          <w:sz w:val="21"/>
          <w:szCs w:val="21"/>
        </w:rPr>
        <w:t>易</w:t>
      </w:r>
      <w:r>
        <w:rPr>
          <w:rFonts w:hint="eastAsia" w:asciiTheme="minorEastAsia" w:hAnsiTheme="minorEastAsia" w:eastAsiaTheme="minorEastAsia" w:cstheme="minorEastAsia"/>
          <w:spacing w:val="-2"/>
          <w:kern w:val="0"/>
          <w:sz w:val="21"/>
          <w:szCs w:val="21"/>
        </w:rPr>
        <w:t>平</w:t>
      </w:r>
      <w:r>
        <w:rPr>
          <w:rFonts w:hint="eastAsia" w:asciiTheme="minorEastAsia" w:hAnsiTheme="minorEastAsia" w:eastAsiaTheme="minorEastAsia" w:cstheme="minorEastAsia"/>
          <w:kern w:val="0"/>
          <w:sz w:val="21"/>
          <w:szCs w:val="21"/>
        </w:rPr>
        <w:t>台</w:t>
      </w:r>
      <w:r>
        <w:rPr>
          <w:rFonts w:hint="eastAsia" w:asciiTheme="minorEastAsia" w:hAnsiTheme="minorEastAsia" w:eastAsiaTheme="minorEastAsia" w:cstheme="minorEastAsia"/>
          <w:spacing w:val="-2"/>
          <w:kern w:val="0"/>
          <w:sz w:val="21"/>
          <w:szCs w:val="21"/>
        </w:rPr>
        <w:t>即</w:t>
      </w:r>
      <w:r>
        <w:rPr>
          <w:rFonts w:hint="eastAsia" w:asciiTheme="minorEastAsia" w:hAnsiTheme="minorEastAsia" w:eastAsiaTheme="minorEastAsia" w:cstheme="minorEastAsia"/>
          <w:kern w:val="0"/>
          <w:sz w:val="21"/>
          <w:szCs w:val="21"/>
        </w:rPr>
        <w:t>时</w:t>
      </w:r>
      <w:r>
        <w:rPr>
          <w:rFonts w:hint="eastAsia" w:asciiTheme="minorEastAsia" w:hAnsiTheme="minorEastAsia" w:eastAsiaTheme="minorEastAsia" w:cstheme="minorEastAsia"/>
          <w:spacing w:val="-2"/>
          <w:kern w:val="0"/>
          <w:sz w:val="21"/>
          <w:szCs w:val="21"/>
        </w:rPr>
        <w:t>向</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发</w:t>
      </w:r>
      <w:r>
        <w:rPr>
          <w:rFonts w:hint="eastAsia" w:asciiTheme="minorEastAsia" w:hAnsiTheme="minorEastAsia" w:eastAsiaTheme="minorEastAsia" w:cstheme="minorEastAsia"/>
          <w:spacing w:val="-2"/>
          <w:kern w:val="0"/>
          <w:sz w:val="21"/>
          <w:szCs w:val="21"/>
        </w:rPr>
        <w:t>出</w:t>
      </w:r>
      <w:r>
        <w:rPr>
          <w:rFonts w:hint="eastAsia" w:asciiTheme="minorEastAsia" w:hAnsiTheme="minorEastAsia" w:eastAsiaTheme="minorEastAsia" w:cstheme="minorEastAsia"/>
          <w:kern w:val="0"/>
          <w:sz w:val="21"/>
          <w:szCs w:val="21"/>
        </w:rPr>
        <w:t>递交回</w:t>
      </w:r>
      <w:r>
        <w:rPr>
          <w:rFonts w:hint="eastAsia" w:asciiTheme="minorEastAsia" w:hAnsiTheme="minorEastAsia" w:eastAsiaTheme="minorEastAsia" w:cstheme="minorEastAsia"/>
          <w:spacing w:val="-2"/>
          <w:kern w:val="0"/>
          <w:sz w:val="21"/>
          <w:szCs w:val="21"/>
        </w:rPr>
        <w:t>执</w:t>
      </w:r>
      <w:r>
        <w:rPr>
          <w:rFonts w:hint="eastAsia" w:asciiTheme="minorEastAsia" w:hAnsiTheme="minorEastAsia" w:eastAsiaTheme="minorEastAsia" w:cstheme="minorEastAsia"/>
          <w:kern w:val="0"/>
          <w:sz w:val="21"/>
          <w:szCs w:val="21"/>
        </w:rPr>
        <w:t>通</w:t>
      </w:r>
      <w:r>
        <w:rPr>
          <w:rFonts w:hint="eastAsia" w:asciiTheme="minorEastAsia" w:hAnsiTheme="minorEastAsia" w:eastAsiaTheme="minorEastAsia" w:cstheme="minorEastAsia"/>
          <w:spacing w:val="-3"/>
          <w:kern w:val="0"/>
          <w:sz w:val="21"/>
          <w:szCs w:val="21"/>
        </w:rPr>
        <w:t>知</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2"/>
          <w:kern w:val="0"/>
          <w:sz w:val="21"/>
          <w:szCs w:val="21"/>
        </w:rPr>
        <w:t>递</w:t>
      </w:r>
      <w:r>
        <w:rPr>
          <w:rFonts w:hint="eastAsia" w:asciiTheme="minorEastAsia" w:hAnsiTheme="minorEastAsia" w:eastAsiaTheme="minorEastAsia" w:cstheme="minorEastAsia"/>
          <w:kern w:val="0"/>
          <w:sz w:val="21"/>
          <w:szCs w:val="21"/>
        </w:rPr>
        <w:t>交</w:t>
      </w:r>
      <w:r>
        <w:rPr>
          <w:rFonts w:hint="eastAsia" w:asciiTheme="minorEastAsia" w:hAnsiTheme="minorEastAsia" w:eastAsiaTheme="minorEastAsia" w:cstheme="minorEastAsia"/>
          <w:spacing w:val="-2"/>
          <w:kern w:val="0"/>
          <w:sz w:val="21"/>
          <w:szCs w:val="21"/>
        </w:rPr>
        <w:t>时</w:t>
      </w:r>
      <w:r>
        <w:rPr>
          <w:rFonts w:hint="eastAsia" w:asciiTheme="minorEastAsia" w:hAnsiTheme="minorEastAsia" w:eastAsiaTheme="minorEastAsia" w:cstheme="minorEastAsia"/>
          <w:kern w:val="0"/>
          <w:sz w:val="21"/>
          <w:szCs w:val="21"/>
        </w:rPr>
        <w:t>间</w:t>
      </w:r>
      <w:r>
        <w:rPr>
          <w:rFonts w:hint="eastAsia" w:asciiTheme="minorEastAsia" w:hAnsiTheme="minorEastAsia" w:eastAsiaTheme="minorEastAsia" w:cstheme="minorEastAsia"/>
          <w:spacing w:val="-2"/>
          <w:kern w:val="0"/>
          <w:sz w:val="21"/>
          <w:szCs w:val="21"/>
        </w:rPr>
        <w:t>以</w:t>
      </w:r>
      <w:r>
        <w:rPr>
          <w:rFonts w:hint="eastAsia" w:asciiTheme="minorEastAsia" w:hAnsiTheme="minorEastAsia" w:eastAsiaTheme="minorEastAsia" w:cstheme="minorEastAsia"/>
          <w:kern w:val="0"/>
          <w:sz w:val="21"/>
          <w:szCs w:val="21"/>
        </w:rPr>
        <w:t>递交</w:t>
      </w:r>
      <w:r>
        <w:rPr>
          <w:rFonts w:hint="eastAsia" w:asciiTheme="minorEastAsia" w:hAnsiTheme="minorEastAsia" w:eastAsiaTheme="minorEastAsia" w:cstheme="minorEastAsia"/>
          <w:spacing w:val="-2"/>
          <w:kern w:val="0"/>
          <w:sz w:val="21"/>
          <w:szCs w:val="21"/>
        </w:rPr>
        <w:t>回</w:t>
      </w:r>
      <w:r>
        <w:rPr>
          <w:rFonts w:hint="eastAsia" w:asciiTheme="minorEastAsia" w:hAnsiTheme="minorEastAsia" w:eastAsiaTheme="minorEastAsia" w:cstheme="minorEastAsia"/>
          <w:kern w:val="0"/>
          <w:sz w:val="21"/>
          <w:szCs w:val="21"/>
        </w:rPr>
        <w:t>执</w:t>
      </w:r>
      <w:r>
        <w:rPr>
          <w:rFonts w:hint="eastAsia" w:asciiTheme="minorEastAsia" w:hAnsiTheme="minorEastAsia" w:eastAsiaTheme="minorEastAsia" w:cstheme="minorEastAsia"/>
          <w:spacing w:val="-2"/>
          <w:kern w:val="0"/>
          <w:sz w:val="21"/>
          <w:szCs w:val="21"/>
        </w:rPr>
        <w:t>通</w:t>
      </w:r>
      <w:r>
        <w:rPr>
          <w:rFonts w:hint="eastAsia" w:asciiTheme="minorEastAsia" w:hAnsiTheme="minorEastAsia" w:eastAsiaTheme="minorEastAsia" w:cstheme="minorEastAsia"/>
          <w:kern w:val="0"/>
          <w:sz w:val="21"/>
          <w:szCs w:val="21"/>
        </w:rPr>
        <w:t>知</w:t>
      </w:r>
      <w:r>
        <w:rPr>
          <w:rFonts w:hint="eastAsia" w:asciiTheme="minorEastAsia" w:hAnsiTheme="minorEastAsia" w:eastAsiaTheme="minorEastAsia" w:cstheme="minorEastAsia"/>
          <w:spacing w:val="-2"/>
          <w:kern w:val="0"/>
          <w:sz w:val="21"/>
          <w:szCs w:val="21"/>
        </w:rPr>
        <w:t>载</w:t>
      </w:r>
      <w:r>
        <w:rPr>
          <w:rFonts w:hint="eastAsia" w:asciiTheme="minorEastAsia" w:hAnsiTheme="minorEastAsia" w:eastAsiaTheme="minorEastAsia" w:cstheme="minorEastAsia"/>
          <w:kern w:val="0"/>
          <w:sz w:val="21"/>
          <w:szCs w:val="21"/>
        </w:rPr>
        <w:t>明</w:t>
      </w:r>
      <w:r>
        <w:rPr>
          <w:rFonts w:hint="eastAsia" w:asciiTheme="minorEastAsia" w:hAnsiTheme="minorEastAsia" w:eastAsiaTheme="minorEastAsia" w:cstheme="minorEastAsia"/>
          <w:spacing w:val="-2"/>
          <w:kern w:val="0"/>
          <w:sz w:val="21"/>
          <w:szCs w:val="21"/>
        </w:rPr>
        <w:t>的</w:t>
      </w:r>
      <w:r>
        <w:rPr>
          <w:rFonts w:hint="eastAsia" w:asciiTheme="minorEastAsia" w:hAnsiTheme="minorEastAsia" w:eastAsiaTheme="minorEastAsia" w:cstheme="minorEastAsia"/>
          <w:kern w:val="0"/>
          <w:sz w:val="21"/>
          <w:szCs w:val="21"/>
        </w:rPr>
        <w:t>传</w:t>
      </w:r>
      <w:r>
        <w:rPr>
          <w:rFonts w:hint="eastAsia" w:asciiTheme="minorEastAsia" w:hAnsiTheme="minorEastAsia" w:eastAsiaTheme="minorEastAsia" w:cstheme="minorEastAsia"/>
          <w:spacing w:val="-2"/>
          <w:kern w:val="0"/>
          <w:sz w:val="21"/>
          <w:szCs w:val="21"/>
        </w:rPr>
        <w:t>输</w:t>
      </w:r>
      <w:r>
        <w:rPr>
          <w:rFonts w:hint="eastAsia" w:asciiTheme="minorEastAsia" w:hAnsiTheme="minorEastAsia" w:eastAsiaTheme="minorEastAsia" w:cstheme="minorEastAsia"/>
          <w:kern w:val="0"/>
          <w:sz w:val="21"/>
          <w:szCs w:val="21"/>
        </w:rPr>
        <w:t>完成</w:t>
      </w:r>
      <w:r>
        <w:rPr>
          <w:rFonts w:hint="eastAsia" w:asciiTheme="minorEastAsia" w:hAnsiTheme="minorEastAsia" w:eastAsiaTheme="minorEastAsia" w:cstheme="minorEastAsia"/>
          <w:spacing w:val="-2"/>
          <w:kern w:val="0"/>
          <w:sz w:val="21"/>
          <w:szCs w:val="21"/>
        </w:rPr>
        <w:t>时</w:t>
      </w:r>
      <w:r>
        <w:rPr>
          <w:rFonts w:hint="eastAsia" w:asciiTheme="minorEastAsia" w:hAnsiTheme="minorEastAsia" w:eastAsiaTheme="minorEastAsia" w:cstheme="minorEastAsia"/>
          <w:kern w:val="0"/>
          <w:sz w:val="21"/>
          <w:szCs w:val="21"/>
        </w:rPr>
        <w:t>间</w:t>
      </w:r>
      <w:r>
        <w:rPr>
          <w:rFonts w:hint="eastAsia" w:asciiTheme="minorEastAsia" w:hAnsiTheme="minorEastAsia" w:eastAsiaTheme="minorEastAsia" w:cstheme="minorEastAsia"/>
          <w:spacing w:val="-2"/>
          <w:kern w:val="0"/>
          <w:sz w:val="21"/>
          <w:szCs w:val="21"/>
        </w:rPr>
        <w:t>为</w:t>
      </w:r>
      <w:r>
        <w:rPr>
          <w:rFonts w:hint="eastAsia" w:asciiTheme="minorEastAsia" w:hAnsiTheme="minorEastAsia" w:eastAsiaTheme="minorEastAsia" w:cstheme="minorEastAsia"/>
          <w:kern w:val="0"/>
          <w:sz w:val="21"/>
          <w:szCs w:val="21"/>
        </w:rPr>
        <w:t>准。</w:t>
      </w:r>
    </w:p>
    <w:p w14:paraId="092BD4E7">
      <w:pPr>
        <w:numPr>
          <w:ilvl w:val="2"/>
          <w:numId w:val="2"/>
        </w:numPr>
        <w:spacing w:line="360" w:lineRule="auto"/>
        <w:ind w:firstLine="412"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2"/>
          <w:kern w:val="0"/>
          <w:sz w:val="21"/>
          <w:szCs w:val="21"/>
        </w:rPr>
        <w:t>逾</w:t>
      </w:r>
      <w:r>
        <w:rPr>
          <w:rFonts w:hint="eastAsia" w:asciiTheme="minorEastAsia" w:hAnsiTheme="minorEastAsia" w:eastAsiaTheme="minorEastAsia" w:cstheme="minorEastAsia"/>
          <w:kern w:val="0"/>
          <w:sz w:val="21"/>
          <w:szCs w:val="21"/>
        </w:rPr>
        <w:t>期</w:t>
      </w:r>
      <w:r>
        <w:rPr>
          <w:rFonts w:hint="eastAsia" w:asciiTheme="minorEastAsia" w:hAnsiTheme="minorEastAsia" w:eastAsiaTheme="minorEastAsia" w:cstheme="minorEastAsia"/>
          <w:spacing w:val="-2"/>
          <w:kern w:val="0"/>
          <w:sz w:val="21"/>
          <w:szCs w:val="21"/>
        </w:rPr>
        <w:t>送</w:t>
      </w:r>
      <w:r>
        <w:rPr>
          <w:rFonts w:hint="eastAsia" w:asciiTheme="minorEastAsia" w:hAnsiTheme="minorEastAsia" w:eastAsiaTheme="minorEastAsia" w:cstheme="minorEastAsia"/>
          <w:kern w:val="0"/>
          <w:sz w:val="21"/>
          <w:szCs w:val="21"/>
        </w:rPr>
        <w:t>达</w:t>
      </w:r>
      <w:r>
        <w:rPr>
          <w:rFonts w:hint="eastAsia" w:asciiTheme="minorEastAsia" w:hAnsiTheme="minorEastAsia" w:eastAsiaTheme="minorEastAsia" w:cstheme="minorEastAsia"/>
          <w:spacing w:val="-2"/>
          <w:kern w:val="0"/>
          <w:sz w:val="21"/>
          <w:szCs w:val="21"/>
        </w:rPr>
        <w:t>的投标文件</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2"/>
          <w:kern w:val="0"/>
          <w:sz w:val="21"/>
          <w:szCs w:val="21"/>
        </w:rPr>
        <w:t>电</w:t>
      </w:r>
      <w:r>
        <w:rPr>
          <w:rFonts w:hint="eastAsia" w:asciiTheme="minorEastAsia" w:hAnsiTheme="minorEastAsia" w:eastAsiaTheme="minorEastAsia" w:cstheme="minorEastAsia"/>
          <w:kern w:val="0"/>
          <w:sz w:val="21"/>
          <w:szCs w:val="21"/>
        </w:rPr>
        <w:t>子</w:t>
      </w:r>
      <w:r>
        <w:rPr>
          <w:rFonts w:hint="eastAsia" w:asciiTheme="minorEastAsia" w:hAnsiTheme="minorEastAsia" w:eastAsiaTheme="minorEastAsia" w:cstheme="minorEastAsia"/>
          <w:spacing w:val="-2"/>
          <w:kern w:val="0"/>
          <w:sz w:val="21"/>
          <w:szCs w:val="21"/>
        </w:rPr>
        <w:t>招</w:t>
      </w:r>
      <w:r>
        <w:rPr>
          <w:rFonts w:hint="eastAsia" w:asciiTheme="minorEastAsia" w:hAnsiTheme="minorEastAsia" w:eastAsiaTheme="minorEastAsia" w:cstheme="minorEastAsia"/>
          <w:kern w:val="0"/>
          <w:sz w:val="21"/>
          <w:szCs w:val="21"/>
        </w:rPr>
        <w:t>标</w:t>
      </w:r>
      <w:r>
        <w:rPr>
          <w:rFonts w:hint="eastAsia" w:asciiTheme="minorEastAsia" w:hAnsiTheme="minorEastAsia" w:eastAsiaTheme="minorEastAsia" w:cstheme="minorEastAsia"/>
          <w:spacing w:val="-2"/>
          <w:kern w:val="0"/>
          <w:sz w:val="21"/>
          <w:szCs w:val="21"/>
        </w:rPr>
        <w:t>投</w:t>
      </w:r>
      <w:r>
        <w:rPr>
          <w:rFonts w:hint="eastAsia" w:asciiTheme="minorEastAsia" w:hAnsiTheme="minorEastAsia" w:eastAsiaTheme="minorEastAsia" w:cstheme="minorEastAsia"/>
          <w:kern w:val="0"/>
          <w:sz w:val="21"/>
          <w:szCs w:val="21"/>
        </w:rPr>
        <w:t>标</w:t>
      </w:r>
      <w:r>
        <w:rPr>
          <w:rFonts w:hint="eastAsia" w:asciiTheme="minorEastAsia" w:hAnsiTheme="minorEastAsia" w:eastAsiaTheme="minorEastAsia" w:cstheme="minorEastAsia"/>
          <w:spacing w:val="-2"/>
          <w:kern w:val="0"/>
          <w:sz w:val="21"/>
          <w:szCs w:val="21"/>
        </w:rPr>
        <w:t>交</w:t>
      </w:r>
      <w:r>
        <w:rPr>
          <w:rFonts w:hint="eastAsia" w:asciiTheme="minorEastAsia" w:hAnsiTheme="minorEastAsia" w:eastAsiaTheme="minorEastAsia" w:cstheme="minorEastAsia"/>
          <w:kern w:val="0"/>
          <w:sz w:val="21"/>
          <w:szCs w:val="21"/>
        </w:rPr>
        <w:t>易平</w:t>
      </w:r>
      <w:r>
        <w:rPr>
          <w:rFonts w:hint="eastAsia" w:asciiTheme="minorEastAsia" w:hAnsiTheme="minorEastAsia" w:eastAsiaTheme="minorEastAsia" w:cstheme="minorEastAsia"/>
          <w:spacing w:val="-2"/>
          <w:kern w:val="0"/>
          <w:sz w:val="21"/>
          <w:szCs w:val="21"/>
        </w:rPr>
        <w:t>台</w:t>
      </w:r>
      <w:r>
        <w:rPr>
          <w:rFonts w:hint="eastAsia" w:asciiTheme="minorEastAsia" w:hAnsiTheme="minorEastAsia" w:eastAsiaTheme="minorEastAsia" w:cstheme="minorEastAsia"/>
          <w:kern w:val="0"/>
          <w:sz w:val="21"/>
          <w:szCs w:val="21"/>
        </w:rPr>
        <w:t>将</w:t>
      </w:r>
      <w:r>
        <w:rPr>
          <w:rFonts w:hint="eastAsia" w:asciiTheme="minorEastAsia" w:hAnsiTheme="minorEastAsia" w:eastAsiaTheme="minorEastAsia" w:cstheme="minorEastAsia"/>
          <w:spacing w:val="-2"/>
          <w:kern w:val="0"/>
          <w:sz w:val="21"/>
          <w:szCs w:val="21"/>
        </w:rPr>
        <w:t>予</w:t>
      </w:r>
      <w:r>
        <w:rPr>
          <w:rFonts w:hint="eastAsia" w:asciiTheme="minorEastAsia" w:hAnsiTheme="minorEastAsia" w:eastAsiaTheme="minorEastAsia" w:cstheme="minorEastAsia"/>
          <w:kern w:val="0"/>
          <w:sz w:val="21"/>
          <w:szCs w:val="21"/>
        </w:rPr>
        <w:t>以</w:t>
      </w:r>
      <w:r>
        <w:rPr>
          <w:rFonts w:hint="eastAsia" w:asciiTheme="minorEastAsia" w:hAnsiTheme="minorEastAsia" w:eastAsiaTheme="minorEastAsia" w:cstheme="minorEastAsia"/>
          <w:spacing w:val="-2"/>
          <w:kern w:val="0"/>
          <w:sz w:val="21"/>
          <w:szCs w:val="21"/>
        </w:rPr>
        <w:t>拒</w:t>
      </w:r>
      <w:r>
        <w:rPr>
          <w:rFonts w:hint="eastAsia" w:asciiTheme="minorEastAsia" w:hAnsiTheme="minorEastAsia" w:eastAsiaTheme="minorEastAsia" w:cstheme="minorEastAsia"/>
          <w:kern w:val="0"/>
          <w:sz w:val="21"/>
          <w:szCs w:val="21"/>
        </w:rPr>
        <w:t>收。</w:t>
      </w:r>
    </w:p>
    <w:p w14:paraId="0C87C65F">
      <w:pPr>
        <w:pStyle w:val="4"/>
        <w:numPr>
          <w:ilvl w:val="1"/>
          <w:numId w:val="2"/>
        </w:numPr>
        <w:rPr>
          <w:rFonts w:hint="eastAsia" w:asciiTheme="minorEastAsia" w:hAnsiTheme="minorEastAsia" w:eastAsiaTheme="minorEastAsia" w:cstheme="minorEastAsia"/>
          <w:sz w:val="21"/>
          <w:szCs w:val="21"/>
        </w:rPr>
      </w:pPr>
      <w:bookmarkStart w:id="324" w:name="_Toc30004"/>
      <w:bookmarkStart w:id="325" w:name="_Toc3471"/>
      <w:bookmarkStart w:id="326" w:name="_Toc23125"/>
      <w:bookmarkStart w:id="327" w:name="_Toc19554"/>
      <w:bookmarkStart w:id="328" w:name="_Toc7423"/>
      <w:bookmarkStart w:id="329" w:name="_Toc22212"/>
      <w:bookmarkStart w:id="330" w:name="_Toc13609"/>
      <w:bookmarkStart w:id="331" w:name="_Toc32365"/>
      <w:bookmarkStart w:id="332" w:name="_Toc6900"/>
      <w:bookmarkStart w:id="333" w:name="_Toc31018"/>
      <w:bookmarkStart w:id="334" w:name="_Toc4271"/>
      <w:bookmarkStart w:id="335" w:name="_Toc21650"/>
      <w:bookmarkStart w:id="336" w:name="_Toc32713"/>
      <w:bookmarkStart w:id="337" w:name="_Toc1408"/>
      <w:bookmarkStart w:id="338" w:name="_Toc13150065"/>
      <w:r>
        <w:rPr>
          <w:rFonts w:hint="eastAsia" w:asciiTheme="minorEastAsia" w:hAnsiTheme="minorEastAsia" w:eastAsiaTheme="minorEastAsia" w:cstheme="minorEastAsia"/>
          <w:sz w:val="21"/>
          <w:szCs w:val="21"/>
        </w:rPr>
        <w:t>投标文件的修改和撤回</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C9959E6">
      <w:pPr>
        <w:numPr>
          <w:ilvl w:val="2"/>
          <w:numId w:val="2"/>
        </w:numPr>
        <w:spacing w:line="360" w:lineRule="auto"/>
        <w:ind w:firstLine="420" w:firstLineChars="200"/>
        <w:rPr>
          <w:rFonts w:hint="eastAsia" w:asciiTheme="minorEastAsia" w:hAnsiTheme="minorEastAsia" w:eastAsiaTheme="minorEastAsia" w:cstheme="minorEastAsia"/>
          <w:kern w:val="0"/>
          <w:sz w:val="21"/>
          <w:szCs w:val="21"/>
        </w:rPr>
      </w:pPr>
      <w:bookmarkStart w:id="339" w:name="_Toc312133547"/>
      <w:r>
        <w:rPr>
          <w:rFonts w:hint="eastAsia" w:asciiTheme="minorEastAsia" w:hAnsiTheme="minorEastAsia" w:eastAsiaTheme="minorEastAsia" w:cstheme="minorEastAsia"/>
          <w:kern w:val="0"/>
          <w:sz w:val="21"/>
          <w:szCs w:val="21"/>
        </w:rPr>
        <w:t>在本章第4.2.1项规定的递交首次投标文件截止时间前，</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可以补充、修改或撤回已递交的投标文件。</w:t>
      </w:r>
    </w:p>
    <w:p w14:paraId="24B5B086">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bookmarkStart w:id="340" w:name="_Toc21872"/>
      <w:bookmarkStart w:id="341" w:name="_Toc16995"/>
      <w:bookmarkStart w:id="342" w:name="_Toc8337_WPSOffice_Level2"/>
      <w:bookmarkStart w:id="343" w:name="_Toc5555"/>
      <w:r>
        <w:rPr>
          <w:rFonts w:hint="eastAsia" w:asciiTheme="minorEastAsia" w:hAnsiTheme="minorEastAsia" w:eastAsiaTheme="minorEastAsia" w:cstheme="minorEastAsia"/>
          <w:sz w:val="21"/>
          <w:szCs w:val="21"/>
        </w:rPr>
        <w:t>开标、资格审查与评标</w:t>
      </w:r>
      <w:bookmarkEnd w:id="339"/>
      <w:bookmarkEnd w:id="340"/>
      <w:bookmarkEnd w:id="341"/>
      <w:bookmarkEnd w:id="342"/>
      <w:bookmarkEnd w:id="343"/>
    </w:p>
    <w:p w14:paraId="50FDAF88">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采购代理机构在</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须知前附表中规定的时间和地点组织开标。</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不足3家的，不得开标。开标由采购人或者采购代理机构主持。</w:t>
      </w:r>
    </w:p>
    <w:p w14:paraId="45F59ED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注：本项目为不见面开标项目，开标当日，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无需到开标现场参加开标会议，</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的解密时间为开标时间起30分钟内完成。因</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原因未能解密、解密失败或解密超时的将被拒绝。</w:t>
      </w:r>
    </w:p>
    <w:p w14:paraId="6D7DF919">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代表对开标过程和开标记录有疑义的，应当在开标现场通过电话提出，采购人当场作出答复，并制作记录。</w:t>
      </w:r>
    </w:p>
    <w:p w14:paraId="4D1F5FEC">
      <w:pPr>
        <w:pStyle w:val="4"/>
        <w:numPr>
          <w:ilvl w:val="1"/>
          <w:numId w:val="2"/>
        </w:numPr>
        <w:rPr>
          <w:rFonts w:hint="eastAsia" w:asciiTheme="minorEastAsia" w:hAnsiTheme="minorEastAsia" w:eastAsiaTheme="minorEastAsia" w:cstheme="minorEastAsia"/>
          <w:sz w:val="21"/>
          <w:szCs w:val="21"/>
        </w:rPr>
      </w:pPr>
      <w:bookmarkStart w:id="344" w:name="_Toc13150068"/>
      <w:bookmarkStart w:id="345" w:name="_Toc11192"/>
      <w:bookmarkStart w:id="346" w:name="_Toc7616"/>
      <w:bookmarkStart w:id="347" w:name="_Toc29315"/>
      <w:bookmarkStart w:id="348" w:name="_Toc29637"/>
      <w:bookmarkStart w:id="349" w:name="_Toc32207"/>
      <w:bookmarkStart w:id="350" w:name="_Toc5363"/>
      <w:bookmarkStart w:id="351" w:name="_Toc29955"/>
      <w:bookmarkStart w:id="352" w:name="_Toc18862"/>
      <w:bookmarkStart w:id="353" w:name="_Toc22131"/>
      <w:bookmarkStart w:id="354" w:name="_Toc24277"/>
      <w:bookmarkStart w:id="355" w:name="_Toc15735"/>
      <w:bookmarkStart w:id="356" w:name="_Toc1972"/>
      <w:bookmarkStart w:id="357" w:name="_Toc3913"/>
      <w:bookmarkStart w:id="358" w:name="_Toc5716"/>
      <w:r>
        <w:rPr>
          <w:rFonts w:hint="eastAsia" w:asciiTheme="minorEastAsia" w:hAnsiTheme="minorEastAsia" w:eastAsiaTheme="minorEastAsia" w:cstheme="minorEastAsia"/>
          <w:sz w:val="21"/>
          <w:szCs w:val="21"/>
        </w:rPr>
        <w:t>资格审查</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7448551">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5.2.1开标结束后，</w:t>
      </w:r>
      <w:r>
        <w:rPr>
          <w:rFonts w:hint="eastAsia" w:asciiTheme="minorEastAsia" w:hAnsiTheme="minorEastAsia" w:eastAsiaTheme="minorEastAsia" w:cstheme="minorEastAsia"/>
          <w:sz w:val="21"/>
          <w:szCs w:val="21"/>
          <w:lang w:val="en-US" w:eastAsia="zh-CN"/>
        </w:rPr>
        <w:t>招标人</w:t>
      </w:r>
      <w:r>
        <w:rPr>
          <w:rFonts w:hint="eastAsia" w:asciiTheme="minorEastAsia" w:hAnsiTheme="minorEastAsia" w:eastAsiaTheme="minorEastAsia" w:cstheme="minorEastAsia"/>
          <w:sz w:val="21"/>
          <w:szCs w:val="21"/>
        </w:rPr>
        <w:t>依法对</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的资格进行审查。</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应按第四章评分办法资格评审标准及前附表中的要求提供资格审查资料。合格的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不足3家的，不得评标。</w:t>
      </w:r>
    </w:p>
    <w:p w14:paraId="705207F0">
      <w:pPr>
        <w:pStyle w:val="4"/>
        <w:numPr>
          <w:ilvl w:val="1"/>
          <w:numId w:val="2"/>
        </w:numPr>
        <w:rPr>
          <w:rFonts w:hint="eastAsia" w:asciiTheme="minorEastAsia" w:hAnsiTheme="minorEastAsia" w:eastAsiaTheme="minorEastAsia" w:cstheme="minorEastAsia"/>
          <w:sz w:val="21"/>
          <w:szCs w:val="21"/>
        </w:rPr>
      </w:pPr>
      <w:bookmarkStart w:id="359" w:name="_Toc26746"/>
      <w:bookmarkStart w:id="360" w:name="_Toc32305"/>
      <w:bookmarkStart w:id="361" w:name="_Toc25889"/>
      <w:bookmarkStart w:id="362" w:name="_Toc31474"/>
      <w:bookmarkStart w:id="363" w:name="_Toc19513"/>
      <w:bookmarkStart w:id="364" w:name="_Toc4884"/>
      <w:bookmarkStart w:id="365" w:name="_Toc611"/>
      <w:bookmarkStart w:id="366" w:name="_Toc2042"/>
      <w:bookmarkStart w:id="367" w:name="_Toc21027"/>
      <w:bookmarkStart w:id="368" w:name="_Toc16180"/>
      <w:bookmarkStart w:id="369" w:name="_Toc10528"/>
      <w:bookmarkStart w:id="370" w:name="_Toc13150069"/>
      <w:bookmarkStart w:id="371" w:name="_Toc16143"/>
      <w:bookmarkStart w:id="372" w:name="_Toc12598"/>
      <w:bookmarkStart w:id="373" w:name="_Toc22182"/>
      <w:r>
        <w:rPr>
          <w:rFonts w:hint="eastAsia" w:asciiTheme="minorEastAsia" w:hAnsiTheme="minorEastAsia" w:eastAsiaTheme="minorEastAsia" w:cstheme="minorEastAsia"/>
          <w:sz w:val="21"/>
          <w:szCs w:val="21"/>
        </w:rPr>
        <w:t>评标工作</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0D5F9D4E">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w:t>
      </w:r>
    </w:p>
    <w:p w14:paraId="4FCFCB82">
      <w:pPr>
        <w:numPr>
          <w:ilvl w:val="0"/>
          <w:numId w:val="5"/>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评标工作由采购人依法组建的评标委员会负责，对所有</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的投标文件进行审评，并按评标办法规定的方式推荐出</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须知前附表中载明数量的中标候选人。</w:t>
      </w:r>
    </w:p>
    <w:p w14:paraId="43B07D3A">
      <w:pPr>
        <w:numPr>
          <w:ilvl w:val="0"/>
          <w:numId w:val="5"/>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评标委员会构成：5人，其中采购单位代表1人，专家经济及技术共 4人；评标专家确定方式：</w:t>
      </w:r>
      <w:r>
        <w:rPr>
          <w:rFonts w:hint="eastAsia" w:asciiTheme="minorEastAsia" w:hAnsiTheme="minorEastAsia" w:eastAsiaTheme="minorEastAsia" w:cstheme="minorEastAsia"/>
          <w:kern w:val="0"/>
          <w:sz w:val="21"/>
          <w:szCs w:val="21"/>
          <w:lang w:eastAsia="zh-CN"/>
        </w:rPr>
        <w:t>从河南省电子化政府采购系统评标专家库中随机抽取。</w:t>
      </w:r>
    </w:p>
    <w:p w14:paraId="7B5301DF">
      <w:pPr>
        <w:numPr>
          <w:ilvl w:val="0"/>
          <w:numId w:val="5"/>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评标委员会</w:t>
      </w:r>
      <w:r>
        <w:rPr>
          <w:rFonts w:hint="eastAsia" w:asciiTheme="minorEastAsia" w:hAnsiTheme="minorEastAsia" w:eastAsiaTheme="minorEastAsia" w:cstheme="minorEastAsia"/>
          <w:kern w:val="0"/>
          <w:sz w:val="21"/>
          <w:szCs w:val="21"/>
        </w:rPr>
        <w:t>对本单位的采购项目只能作为采购人代表参与评标，对技术复杂、专业性强的采购项目，通过随机方式难以确定合适评审专家的情形除外。</w:t>
      </w:r>
    </w:p>
    <w:p w14:paraId="4A84FE44">
      <w:pPr>
        <w:numPr>
          <w:ilvl w:val="0"/>
          <w:numId w:val="5"/>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采购代理机构工作人员不得参加由本机构代理的政府采购项目的评标。</w:t>
      </w:r>
    </w:p>
    <w:p w14:paraId="42731B7A">
      <w:pPr>
        <w:numPr>
          <w:ilvl w:val="0"/>
          <w:numId w:val="5"/>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评标委员会</w:t>
      </w:r>
      <w:r>
        <w:rPr>
          <w:rFonts w:hint="eastAsia" w:asciiTheme="minorEastAsia" w:hAnsiTheme="minorEastAsia" w:eastAsiaTheme="minorEastAsia" w:cstheme="minorEastAsia"/>
          <w:kern w:val="0"/>
          <w:sz w:val="21"/>
          <w:szCs w:val="21"/>
        </w:rPr>
        <w:t>成员名单在评标结果公告前应当保密。</w:t>
      </w:r>
    </w:p>
    <w:p w14:paraId="4129478E">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评标委员会及其成员不得有下列行为：</w:t>
      </w:r>
    </w:p>
    <w:p w14:paraId="03A6E8E4">
      <w:pPr>
        <w:numPr>
          <w:ilvl w:val="0"/>
          <w:numId w:val="6"/>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确定参与评标至评标结束前私自接触</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w:t>
      </w:r>
    </w:p>
    <w:p w14:paraId="750B51CC">
      <w:pPr>
        <w:numPr>
          <w:ilvl w:val="0"/>
          <w:numId w:val="6"/>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接受</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提出的与投标文件不一致的澄清或者说明（对于投标文件中含义不明确、同类问题表述不一致或者有明显文字和计算错误的内容，</w:t>
      </w:r>
      <w:r>
        <w:rPr>
          <w:rFonts w:hint="eastAsia" w:asciiTheme="minorEastAsia" w:hAnsiTheme="minorEastAsia" w:eastAsiaTheme="minorEastAsia" w:cstheme="minorEastAsia"/>
          <w:sz w:val="21"/>
          <w:szCs w:val="21"/>
        </w:rPr>
        <w:t>评标委员会</w:t>
      </w:r>
      <w:r>
        <w:rPr>
          <w:rFonts w:hint="eastAsia" w:asciiTheme="minorEastAsia" w:hAnsiTheme="minorEastAsia" w:eastAsiaTheme="minorEastAsia" w:cstheme="minorEastAsia"/>
          <w:kern w:val="0"/>
          <w:sz w:val="21"/>
          <w:szCs w:val="21"/>
        </w:rPr>
        <w:t>以书面形式要求</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作出必要的澄清、说明或者补正的除外）；</w:t>
      </w:r>
    </w:p>
    <w:p w14:paraId="0718D6C7">
      <w:pPr>
        <w:numPr>
          <w:ilvl w:val="0"/>
          <w:numId w:val="6"/>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违反评标纪律发表倾向性意见或者征询采购人的倾向性意见；</w:t>
      </w:r>
    </w:p>
    <w:p w14:paraId="066E9F07">
      <w:pPr>
        <w:numPr>
          <w:ilvl w:val="0"/>
          <w:numId w:val="6"/>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对需要专业判断的主观评审因素协商评分；</w:t>
      </w:r>
    </w:p>
    <w:p w14:paraId="764BFF57">
      <w:pPr>
        <w:numPr>
          <w:ilvl w:val="0"/>
          <w:numId w:val="6"/>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在评标过程中擅离职守，影响评标程序正常进行的；</w:t>
      </w:r>
    </w:p>
    <w:p w14:paraId="3B522FDA">
      <w:pPr>
        <w:numPr>
          <w:ilvl w:val="0"/>
          <w:numId w:val="6"/>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记录、复制或者带走任何评标资料；</w:t>
      </w:r>
    </w:p>
    <w:p w14:paraId="7C27CA9F">
      <w:pPr>
        <w:numPr>
          <w:ilvl w:val="0"/>
          <w:numId w:val="6"/>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其他不遵守评标纪律的行为。</w:t>
      </w:r>
    </w:p>
    <w:p w14:paraId="28E6E02E">
      <w:pPr>
        <w:tabs>
          <w:tab w:val="left" w:pos="72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评标委员会成员有本章第5.3.2项第（1）至（5）目行为之一的，其评审意见无效，并不得获取评审劳务报酬和报销异地评审差旅费。</w:t>
      </w:r>
    </w:p>
    <w:p w14:paraId="3B7F7CCB">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评标委员会成员对需要共同认定的事项存在争议的，应当按照少数服从多数的原则作出结论。持不同意见的评标委员会成员应当在评标报告上签署不同意见及理由，否则视为同意评标报告。</w:t>
      </w:r>
    </w:p>
    <w:p w14:paraId="3EDD10DC">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评标方法</w:t>
      </w:r>
    </w:p>
    <w:p w14:paraId="54DA2EEF">
      <w:pPr>
        <w:numPr>
          <w:ilvl w:val="0"/>
          <w:numId w:val="7"/>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评标委员会</w:t>
      </w:r>
      <w:r>
        <w:rPr>
          <w:rFonts w:hint="eastAsia" w:asciiTheme="minorEastAsia" w:hAnsiTheme="minorEastAsia" w:eastAsiaTheme="minorEastAsia" w:cstheme="minorEastAsia"/>
          <w:kern w:val="0"/>
          <w:sz w:val="21"/>
          <w:szCs w:val="21"/>
        </w:rPr>
        <w:t>按照第四章评标办法规定的方法、评审因素、标准和程序对投标文件进行评审。第四章评标办法没有规定的方法、评审因素和标准，不作为评标依据。</w:t>
      </w:r>
    </w:p>
    <w:p w14:paraId="5F164576">
      <w:pPr>
        <w:numPr>
          <w:ilvl w:val="0"/>
          <w:numId w:val="7"/>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评标完成后，</w:t>
      </w:r>
      <w:r>
        <w:rPr>
          <w:rFonts w:hint="eastAsia" w:asciiTheme="minorEastAsia" w:hAnsiTheme="minorEastAsia" w:eastAsiaTheme="minorEastAsia" w:cstheme="minorEastAsia"/>
          <w:sz w:val="21"/>
          <w:szCs w:val="21"/>
        </w:rPr>
        <w:t>评标委员会</w:t>
      </w:r>
      <w:r>
        <w:rPr>
          <w:rFonts w:hint="eastAsia" w:asciiTheme="minorEastAsia" w:hAnsiTheme="minorEastAsia" w:eastAsiaTheme="minorEastAsia" w:cstheme="minorEastAsia"/>
          <w:kern w:val="0"/>
          <w:sz w:val="21"/>
          <w:szCs w:val="21"/>
        </w:rPr>
        <w:t>应当向采购人提交书面评标报告和中标候选人名单。</w:t>
      </w:r>
      <w:r>
        <w:rPr>
          <w:rFonts w:hint="eastAsia" w:asciiTheme="minorEastAsia" w:hAnsiTheme="minorEastAsia" w:eastAsiaTheme="minorEastAsia" w:cstheme="minorEastAsia"/>
          <w:sz w:val="21"/>
          <w:szCs w:val="21"/>
        </w:rPr>
        <w:t>评标委员会</w:t>
      </w:r>
      <w:r>
        <w:rPr>
          <w:rFonts w:hint="eastAsia" w:asciiTheme="minorEastAsia" w:hAnsiTheme="minorEastAsia" w:eastAsiaTheme="minorEastAsia" w:cstheme="minorEastAsia"/>
          <w:kern w:val="0"/>
          <w:sz w:val="21"/>
          <w:szCs w:val="21"/>
        </w:rPr>
        <w:t>推荐中标候选人的人数见</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须知前附表。</w:t>
      </w:r>
    </w:p>
    <w:p w14:paraId="03F33771">
      <w:pPr>
        <w:pStyle w:val="4"/>
        <w:numPr>
          <w:ilvl w:val="1"/>
          <w:numId w:val="2"/>
        </w:numPr>
        <w:rPr>
          <w:rFonts w:hint="eastAsia" w:asciiTheme="minorEastAsia" w:hAnsiTheme="minorEastAsia" w:eastAsiaTheme="minorEastAsia" w:cstheme="minorEastAsia"/>
          <w:sz w:val="21"/>
          <w:szCs w:val="21"/>
        </w:rPr>
      </w:pPr>
      <w:bookmarkStart w:id="374" w:name="_Toc12131"/>
      <w:bookmarkStart w:id="375" w:name="_Toc25755"/>
      <w:bookmarkStart w:id="376" w:name="_Toc12609"/>
      <w:bookmarkStart w:id="377" w:name="_Toc28834"/>
      <w:bookmarkStart w:id="378" w:name="_Toc13150070"/>
      <w:bookmarkStart w:id="379" w:name="_Toc9518"/>
      <w:bookmarkStart w:id="380" w:name="_Toc10927"/>
      <w:bookmarkStart w:id="381" w:name="_Toc886"/>
      <w:bookmarkStart w:id="382" w:name="_Toc13138"/>
      <w:bookmarkStart w:id="383" w:name="_Toc608"/>
      <w:bookmarkStart w:id="384" w:name="_Toc7396"/>
      <w:bookmarkStart w:id="385" w:name="_Toc27962"/>
      <w:bookmarkStart w:id="386" w:name="_Toc5813"/>
      <w:bookmarkStart w:id="387" w:name="_Toc18846"/>
      <w:bookmarkStart w:id="388" w:name="_Toc25530"/>
      <w:r>
        <w:rPr>
          <w:rFonts w:hint="eastAsia" w:asciiTheme="minorEastAsia" w:hAnsiTheme="minorEastAsia" w:eastAsiaTheme="minorEastAsia" w:cstheme="minorEastAsia"/>
          <w:sz w:val="21"/>
          <w:szCs w:val="21"/>
        </w:rPr>
        <w:t>保密及其它注意事项</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C947978">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评标是招标工作的重要环节，评标工作在评标委员会内独立进行。</w:t>
      </w:r>
    </w:p>
    <w:p w14:paraId="2BB24295">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评标委员会将遵照规定的评标方法，公正、平等地对待所有</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w:t>
      </w:r>
    </w:p>
    <w:p w14:paraId="3CE69987">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在开标、评标期间，</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不得向评委询问评标情况，不得进行旨在影响评标结果的活动。否则其投标可能被拒绝。</w:t>
      </w:r>
    </w:p>
    <w:p w14:paraId="0C4571E5">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为保证评标的公正性，开标后直至授予</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合同，评委不得与</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私下交换意见。</w:t>
      </w:r>
    </w:p>
    <w:p w14:paraId="1E079C2D">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在评标工作结束后，凡与评标情况有接触的任何人不得擅自将评标情况扩散出评标人员之外。</w:t>
      </w:r>
    </w:p>
    <w:p w14:paraId="1153F1C7">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评标结束后，投标文件概不退还。</w:t>
      </w:r>
    </w:p>
    <w:p w14:paraId="490C7D6D">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bookmarkStart w:id="389" w:name="_Toc11172"/>
      <w:bookmarkStart w:id="390" w:name="_Toc24068_WPSOffice_Level2"/>
      <w:bookmarkStart w:id="391" w:name="_Toc14211"/>
      <w:bookmarkStart w:id="392" w:name="_Toc16677"/>
      <w:bookmarkStart w:id="393" w:name="_Toc312133548"/>
      <w:r>
        <w:rPr>
          <w:rFonts w:hint="eastAsia" w:asciiTheme="minorEastAsia" w:hAnsiTheme="minorEastAsia" w:eastAsiaTheme="minorEastAsia" w:cstheme="minorEastAsia"/>
          <w:sz w:val="21"/>
          <w:szCs w:val="21"/>
        </w:rPr>
        <w:t>授予合同</w:t>
      </w:r>
      <w:bookmarkEnd w:id="389"/>
      <w:bookmarkEnd w:id="390"/>
      <w:bookmarkEnd w:id="391"/>
      <w:bookmarkEnd w:id="392"/>
      <w:bookmarkEnd w:id="393"/>
    </w:p>
    <w:p w14:paraId="7886EE16">
      <w:pPr>
        <w:pStyle w:val="4"/>
        <w:numPr>
          <w:ilvl w:val="1"/>
          <w:numId w:val="2"/>
        </w:numPr>
        <w:rPr>
          <w:rFonts w:hint="eastAsia" w:asciiTheme="minorEastAsia" w:hAnsiTheme="minorEastAsia" w:eastAsiaTheme="minorEastAsia" w:cstheme="minorEastAsia"/>
          <w:sz w:val="21"/>
          <w:szCs w:val="21"/>
        </w:rPr>
      </w:pPr>
      <w:bookmarkStart w:id="394" w:name="_Toc22539"/>
      <w:bookmarkStart w:id="395" w:name="_Toc20199"/>
      <w:bookmarkStart w:id="396" w:name="_Toc13150072"/>
      <w:bookmarkStart w:id="397" w:name="_Toc25368"/>
      <w:bookmarkStart w:id="398" w:name="_Toc20851"/>
      <w:bookmarkStart w:id="399" w:name="_Toc4415"/>
      <w:bookmarkStart w:id="400" w:name="_Toc3574"/>
      <w:bookmarkStart w:id="401" w:name="_Toc6320"/>
      <w:bookmarkStart w:id="402" w:name="_Toc21756"/>
      <w:bookmarkStart w:id="403" w:name="_Toc26787"/>
      <w:bookmarkStart w:id="404" w:name="_Toc13599"/>
      <w:bookmarkStart w:id="405" w:name="_Toc14048"/>
      <w:bookmarkStart w:id="406" w:name="_Toc32241"/>
      <w:bookmarkStart w:id="407" w:name="_Toc22245"/>
      <w:bookmarkStart w:id="408" w:name="_Toc22971"/>
      <w:bookmarkStart w:id="409" w:name="_Toc23900"/>
      <w:bookmarkStart w:id="410" w:name="_Toc17818"/>
      <w:bookmarkStart w:id="411" w:name="_Toc30644"/>
      <w:bookmarkStart w:id="412" w:name="_Toc22457"/>
      <w:bookmarkStart w:id="413" w:name="_Toc26604"/>
      <w:bookmarkStart w:id="414" w:name="_Toc22088"/>
      <w:r>
        <w:rPr>
          <w:rFonts w:hint="eastAsia" w:asciiTheme="minorEastAsia" w:hAnsiTheme="minorEastAsia" w:eastAsiaTheme="minorEastAsia" w:cstheme="minorEastAsia"/>
          <w:sz w:val="21"/>
          <w:szCs w:val="21"/>
        </w:rPr>
        <w:t>中标公告</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42AB1E4">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4AA7D29B">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采购代理机构应当自中标人确定之日起2个工作日内，在省级以上财政部门指定的媒体上公告中标结果，招标文件应当随中标结果同时公告。公告期限为1个工作日。</w:t>
      </w:r>
    </w:p>
    <w:p w14:paraId="43FAD544">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中标通知书发出后，采购人不得违法改变中标结果，中标人无正当理由不得放弃中标。</w:t>
      </w:r>
    </w:p>
    <w:p w14:paraId="6CB0AF6C">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有关当事人对中标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bookmarkEnd w:id="409"/>
      <w:bookmarkEnd w:id="410"/>
      <w:bookmarkEnd w:id="411"/>
      <w:bookmarkEnd w:id="412"/>
      <w:bookmarkEnd w:id="413"/>
      <w:bookmarkEnd w:id="414"/>
    </w:p>
    <w:p w14:paraId="5FD69618">
      <w:pPr>
        <w:pStyle w:val="4"/>
        <w:numPr>
          <w:ilvl w:val="1"/>
          <w:numId w:val="2"/>
        </w:numPr>
        <w:rPr>
          <w:rFonts w:hint="eastAsia" w:asciiTheme="minorEastAsia" w:hAnsiTheme="minorEastAsia" w:eastAsiaTheme="minorEastAsia" w:cstheme="minorEastAsia"/>
          <w:sz w:val="21"/>
          <w:szCs w:val="21"/>
        </w:rPr>
      </w:pPr>
      <w:bookmarkStart w:id="415" w:name="_Toc22820"/>
      <w:bookmarkStart w:id="416" w:name="_Toc19732"/>
      <w:bookmarkStart w:id="417" w:name="_Toc11927"/>
      <w:bookmarkStart w:id="418" w:name="_Toc11820"/>
      <w:bookmarkStart w:id="419" w:name="_Toc13150073"/>
      <w:bookmarkStart w:id="420" w:name="_Toc7372"/>
      <w:bookmarkStart w:id="421" w:name="_Toc31985"/>
      <w:bookmarkStart w:id="422" w:name="_Toc28205"/>
      <w:bookmarkStart w:id="423" w:name="_Toc22911"/>
      <w:bookmarkStart w:id="424" w:name="_Toc12224"/>
      <w:bookmarkStart w:id="425" w:name="_Toc23610"/>
      <w:bookmarkStart w:id="426" w:name="_Toc22373"/>
      <w:bookmarkStart w:id="427" w:name="_Toc25621"/>
      <w:bookmarkStart w:id="428" w:name="_Toc21786"/>
      <w:bookmarkStart w:id="429" w:name="_Toc29117"/>
      <w:r>
        <w:rPr>
          <w:rFonts w:hint="eastAsia" w:asciiTheme="minorEastAsia" w:hAnsiTheme="minorEastAsia" w:eastAsiaTheme="minorEastAsia" w:cstheme="minorEastAsia"/>
          <w:sz w:val="21"/>
          <w:szCs w:val="21"/>
        </w:rPr>
        <w:t>采购任务取消</w:t>
      </w:r>
      <w:bookmarkEnd w:id="415"/>
      <w:bookmarkEnd w:id="416"/>
      <w:bookmarkEnd w:id="417"/>
      <w:bookmarkEnd w:id="418"/>
      <w:bookmarkEnd w:id="419"/>
      <w:bookmarkEnd w:id="420"/>
      <w:bookmarkEnd w:id="421"/>
      <w:bookmarkEnd w:id="422"/>
    </w:p>
    <w:p w14:paraId="5F659B3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因重大变故采购任务取消时，采购人有权拒绝任何</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中标，且对受影响的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不承担任何责任。</w:t>
      </w:r>
    </w:p>
    <w:p w14:paraId="707EFC92">
      <w:pPr>
        <w:pStyle w:val="4"/>
        <w:numPr>
          <w:ilvl w:val="1"/>
          <w:numId w:val="2"/>
        </w:numPr>
        <w:rPr>
          <w:rFonts w:hint="eastAsia" w:asciiTheme="minorEastAsia" w:hAnsiTheme="minorEastAsia" w:eastAsiaTheme="minorEastAsia" w:cstheme="minorEastAsia"/>
          <w:sz w:val="21"/>
          <w:szCs w:val="21"/>
        </w:rPr>
      </w:pPr>
      <w:bookmarkStart w:id="430" w:name="_Toc19371"/>
      <w:bookmarkStart w:id="431" w:name="_Toc14610"/>
      <w:bookmarkStart w:id="432" w:name="_Toc26351"/>
      <w:bookmarkStart w:id="433" w:name="_Toc12174"/>
      <w:bookmarkStart w:id="434" w:name="_Toc15356"/>
      <w:bookmarkStart w:id="435" w:name="_Toc29785"/>
      <w:bookmarkStart w:id="436" w:name="_Toc5799"/>
      <w:bookmarkStart w:id="437" w:name="_Toc24223"/>
      <w:bookmarkStart w:id="438" w:name="_Toc13150074"/>
      <w:bookmarkStart w:id="439" w:name="_Toc26213"/>
      <w:bookmarkStart w:id="440" w:name="_Toc12305"/>
      <w:bookmarkStart w:id="441" w:name="_Toc3846"/>
      <w:bookmarkStart w:id="442" w:name="_Toc8095"/>
      <w:bookmarkStart w:id="443" w:name="_Toc2339"/>
      <w:bookmarkStart w:id="444" w:name="_Toc20626"/>
      <w:r>
        <w:rPr>
          <w:rFonts w:hint="eastAsia" w:asciiTheme="minorEastAsia" w:hAnsiTheme="minorEastAsia" w:eastAsiaTheme="minorEastAsia" w:cstheme="minorEastAsia"/>
          <w:sz w:val="21"/>
          <w:szCs w:val="21"/>
        </w:rPr>
        <w:t>中标通知书</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2BC033A">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在公告中标结果的同时，采购人或者采购代理机构应当向中标人发出中标通知书，中标通知书将作为进行合同谈判和签订合同的依据。</w:t>
      </w:r>
      <w:bookmarkEnd w:id="423"/>
      <w:bookmarkEnd w:id="424"/>
      <w:bookmarkEnd w:id="425"/>
      <w:bookmarkEnd w:id="426"/>
      <w:bookmarkEnd w:id="427"/>
      <w:bookmarkEnd w:id="428"/>
      <w:bookmarkEnd w:id="429"/>
    </w:p>
    <w:p w14:paraId="0E7F2AF5">
      <w:pPr>
        <w:pStyle w:val="4"/>
        <w:numPr>
          <w:ilvl w:val="1"/>
          <w:numId w:val="2"/>
        </w:numPr>
        <w:rPr>
          <w:rFonts w:hint="eastAsia" w:asciiTheme="minorEastAsia" w:hAnsiTheme="minorEastAsia" w:eastAsiaTheme="minorEastAsia" w:cstheme="minorEastAsia"/>
          <w:sz w:val="21"/>
          <w:szCs w:val="21"/>
        </w:rPr>
      </w:pPr>
      <w:bookmarkStart w:id="445" w:name="_Toc21533"/>
      <w:bookmarkStart w:id="446" w:name="_Toc11221"/>
      <w:bookmarkStart w:id="447" w:name="_Toc21638"/>
      <w:bookmarkStart w:id="448" w:name="_Toc28203"/>
      <w:bookmarkStart w:id="449" w:name="_Toc1226"/>
      <w:bookmarkStart w:id="450" w:name="_Toc12530"/>
      <w:bookmarkStart w:id="451" w:name="_Toc10361"/>
      <w:bookmarkStart w:id="452" w:name="_Toc13150076"/>
      <w:bookmarkStart w:id="453" w:name="_Toc22384"/>
      <w:bookmarkStart w:id="454" w:name="_Toc15061"/>
      <w:bookmarkStart w:id="455" w:name="_Toc6766"/>
      <w:bookmarkStart w:id="456" w:name="_Toc8166"/>
      <w:bookmarkStart w:id="457" w:name="_Toc26471"/>
      <w:bookmarkStart w:id="458" w:name="_Toc15128"/>
      <w:bookmarkStart w:id="459" w:name="_Toc3376"/>
      <w:r>
        <w:rPr>
          <w:rFonts w:hint="eastAsia" w:asciiTheme="minorEastAsia" w:hAnsiTheme="minorEastAsia" w:eastAsiaTheme="minorEastAsia" w:cstheme="minorEastAsia"/>
          <w:sz w:val="21"/>
          <w:szCs w:val="21"/>
        </w:rPr>
        <w:t>签订合同</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9F10899">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采购人应当自中标通知书发出之日起</w:t>
      </w:r>
      <w:r>
        <w:rPr>
          <w:rFonts w:hint="eastAsia" w:asciiTheme="minorEastAsia" w:hAnsiTheme="minorEastAsia" w:eastAsiaTheme="minorEastAsia" w:cstheme="minorEastAsia"/>
          <w:sz w:val="21"/>
          <w:szCs w:val="21"/>
          <w:lang w:val="en-US" w:eastAsia="zh-CN"/>
        </w:rPr>
        <w:t>2工作日</w:t>
      </w:r>
      <w:r>
        <w:rPr>
          <w:rFonts w:hint="eastAsia" w:asciiTheme="minorEastAsia" w:hAnsiTheme="minorEastAsia" w:eastAsiaTheme="minorEastAsia" w:cstheme="minorEastAsia"/>
          <w:sz w:val="21"/>
          <w:szCs w:val="21"/>
        </w:rPr>
        <w:t>内，按照招标文件和中标人投标文件的规定，与中标人签订书面合同。所签订的合同不得对招标文件确定的事项和中标人投标文件作实质性修改。</w:t>
      </w:r>
    </w:p>
    <w:p w14:paraId="0648CF70">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中标人拒绝与采购人签订合同的，采购人可以按照评标报告推荐的中标候选人名单排序，确定下一候选人为中标人，也可以重新开展政府采购活动。</w:t>
      </w:r>
    </w:p>
    <w:p w14:paraId="307F7435">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招标文件、中标人的投标文件和澄清文件等，均应作为签约的合同文本的基础。</w:t>
      </w:r>
    </w:p>
    <w:p w14:paraId="792DEF61">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如采购人或中标人拒签合同，则按违约处理。对违约方收取中标金额2%的违约金。</w:t>
      </w:r>
    </w:p>
    <w:p w14:paraId="21843DBC">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政府采购合同应当包括采购人与中标人的名称和住所、标的、数量、质量、价款或者报酬、履行期限及地点和方式、验收要求、违约责任、解决争议的方法等内容。</w:t>
      </w:r>
    </w:p>
    <w:p w14:paraId="2C653291">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如中标人不按本章第6.5.1项约定签订合同，采购人将报请取消其中标决定。采购人可在中标候选人中重新选定中标人或者重新招标。</w:t>
      </w:r>
    </w:p>
    <w:p w14:paraId="4398176D">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bookmarkStart w:id="460" w:name="_Toc26401"/>
      <w:bookmarkStart w:id="461" w:name="_Toc28329"/>
      <w:bookmarkStart w:id="462" w:name="_Toc19000"/>
      <w:bookmarkStart w:id="463" w:name="_Toc15576_WPSOffice_Level2"/>
      <w:bookmarkStart w:id="464" w:name="_Toc27041"/>
      <w:bookmarkStart w:id="465" w:name="_Toc25728"/>
      <w:bookmarkStart w:id="466" w:name="_Toc9953"/>
      <w:bookmarkStart w:id="467" w:name="_Toc11105"/>
      <w:bookmarkStart w:id="468" w:name="_Toc1242"/>
      <w:bookmarkStart w:id="469" w:name="_Toc15896"/>
      <w:r>
        <w:rPr>
          <w:rFonts w:hint="eastAsia" w:asciiTheme="minorEastAsia" w:hAnsiTheme="minorEastAsia" w:eastAsiaTheme="minorEastAsia" w:cstheme="minorEastAsia"/>
          <w:sz w:val="21"/>
          <w:szCs w:val="21"/>
        </w:rPr>
        <w:t>信用记录</w:t>
      </w:r>
      <w:bookmarkEnd w:id="460"/>
      <w:bookmarkEnd w:id="461"/>
      <w:bookmarkEnd w:id="462"/>
      <w:bookmarkEnd w:id="463"/>
      <w:bookmarkEnd w:id="464"/>
      <w:bookmarkEnd w:id="465"/>
      <w:bookmarkEnd w:id="466"/>
      <w:bookmarkEnd w:id="467"/>
      <w:bookmarkEnd w:id="468"/>
      <w:bookmarkEnd w:id="469"/>
    </w:p>
    <w:p w14:paraId="3CA06EA9">
      <w:pPr>
        <w:numPr>
          <w:ilvl w:val="2"/>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根据《关于在政府采购活动中查询及使用信用记录有关问题的通知》（财库[2016]125号）和豫财购【2016】15号的规定，对列入失信被执行人、</w:t>
      </w:r>
      <w:r>
        <w:rPr>
          <w:rFonts w:hint="eastAsia" w:asciiTheme="minorEastAsia" w:hAnsiTheme="minorEastAsia" w:eastAsiaTheme="minorEastAsia" w:cstheme="minorEastAsia"/>
          <w:sz w:val="21"/>
          <w:szCs w:val="21"/>
          <w:lang w:eastAsia="zh-CN"/>
        </w:rPr>
        <w:t>重大税收违法失信主体</w:t>
      </w:r>
      <w:r>
        <w:rPr>
          <w:rFonts w:hint="eastAsia" w:asciiTheme="minorEastAsia" w:hAnsiTheme="minorEastAsia" w:eastAsiaTheme="minorEastAsia" w:cstheme="minorEastAsia"/>
          <w:sz w:val="21"/>
          <w:szCs w:val="21"/>
        </w:rPr>
        <w:t>、政府采购严重违法失信行为记录名单的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，拒绝参与本项目采购活动；须提供“信用中国”网站（</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"http://gzjy.smx.gov.cn/SMX/ContentController/www.creditchina.gov.cn"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www.creditchina.gov.cn</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）、中国政府采购网（</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"http://gzjy.smx.gov.cn/SMX/ContentController/www.ccgp.gov.cn"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www.ccgp.gov.cn</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）的网页查询结果。查询时间为招标公告发布日期之后</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信息查询记录同汇总资料等资料一同归档保存。</w:t>
      </w:r>
    </w:p>
    <w:p w14:paraId="12DFFABA">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bookmarkStart w:id="470" w:name="_Toc26778"/>
      <w:bookmarkStart w:id="471" w:name="_Toc8187_WPSOffice_Level2"/>
      <w:bookmarkStart w:id="472" w:name="_Toc23977"/>
      <w:bookmarkStart w:id="473" w:name="_Toc18782"/>
      <w:r>
        <w:rPr>
          <w:rFonts w:hint="eastAsia" w:asciiTheme="minorEastAsia" w:hAnsiTheme="minorEastAsia" w:eastAsiaTheme="minorEastAsia" w:cstheme="minorEastAsia"/>
          <w:sz w:val="21"/>
          <w:szCs w:val="21"/>
        </w:rPr>
        <w:t>质疑程序及处理</w:t>
      </w:r>
    </w:p>
    <w:p w14:paraId="3D149E98">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ascii="宋体" w:hAnsi="宋体" w:eastAsia="宋体" w:cs="Times New Roman"/>
          <w:sz w:val="21"/>
          <w:szCs w:val="21"/>
        </w:rPr>
        <w:t xml:space="preserve">.1 </w:t>
      </w:r>
      <w:r>
        <w:rPr>
          <w:rFonts w:hint="eastAsia" w:ascii="宋体" w:hAnsi="宋体" w:eastAsia="宋体" w:cs="Times New Roman"/>
          <w:sz w:val="21"/>
          <w:szCs w:val="21"/>
        </w:rPr>
        <w:t>若响应人认为其</w:t>
      </w:r>
      <w:r>
        <w:rPr>
          <w:rFonts w:hint="eastAsia" w:ascii="宋体" w:hAnsi="宋体" w:cs="Times New Roman"/>
          <w:sz w:val="21"/>
          <w:szCs w:val="21"/>
          <w:lang w:val="en-US" w:eastAsia="zh-CN"/>
        </w:rPr>
        <w:t>招标</w:t>
      </w:r>
      <w:r>
        <w:rPr>
          <w:rFonts w:hint="eastAsia" w:ascii="宋体" w:hAnsi="宋体" w:eastAsia="宋体" w:cs="Times New Roman"/>
          <w:sz w:val="21"/>
          <w:szCs w:val="21"/>
        </w:rPr>
        <w:t>未获公平评审或</w:t>
      </w:r>
      <w:r>
        <w:rPr>
          <w:rFonts w:hint="eastAsia" w:ascii="宋体" w:hAnsi="宋体" w:cs="Times New Roman"/>
          <w:sz w:val="21"/>
          <w:szCs w:val="21"/>
          <w:lang w:val="en-US" w:eastAsia="zh-CN"/>
        </w:rPr>
        <w:t>招标</w:t>
      </w:r>
      <w:r>
        <w:rPr>
          <w:rFonts w:hint="eastAsia" w:ascii="宋体" w:hAnsi="宋体" w:eastAsia="宋体" w:cs="Times New Roman"/>
          <w:sz w:val="21"/>
          <w:szCs w:val="21"/>
        </w:rPr>
        <w:t>文件、采购过程和</w:t>
      </w:r>
      <w:r>
        <w:rPr>
          <w:rFonts w:hint="eastAsia" w:ascii="宋体" w:hAnsi="宋体" w:cs="Times New Roman"/>
          <w:sz w:val="21"/>
          <w:szCs w:val="21"/>
          <w:lang w:val="en-US" w:eastAsia="zh-CN"/>
        </w:rPr>
        <w:t>中标</w:t>
      </w:r>
      <w:r>
        <w:rPr>
          <w:rFonts w:hint="eastAsia" w:ascii="宋体" w:hAnsi="宋体" w:eastAsia="宋体" w:cs="Times New Roman"/>
          <w:sz w:val="21"/>
          <w:szCs w:val="21"/>
        </w:rPr>
        <w:t>结果使自己的合法权益受到损害，可以在知道或者应知其权益受到损害之日起</w:t>
      </w:r>
      <w:r>
        <w:rPr>
          <w:rFonts w:ascii="宋体" w:hAnsi="宋体" w:eastAsia="宋体" w:cs="Times New Roman"/>
          <w:sz w:val="21"/>
          <w:szCs w:val="21"/>
        </w:rPr>
        <w:t xml:space="preserve"> 7 </w:t>
      </w:r>
      <w:r>
        <w:rPr>
          <w:rFonts w:hint="eastAsia" w:ascii="宋体" w:hAnsi="宋体" w:eastAsia="宋体" w:cs="Times New Roman"/>
          <w:sz w:val="21"/>
          <w:szCs w:val="21"/>
        </w:rPr>
        <w:t>个工作日内，将质疑书原件送达采购人或代理机构。提出质疑期限的计算，依照下列规定办理：</w:t>
      </w:r>
    </w:p>
    <w:p w14:paraId="12B55183">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（一）对可以质疑的</w:t>
      </w:r>
      <w:r>
        <w:rPr>
          <w:rFonts w:hint="eastAsia" w:ascii="宋体" w:hAnsi="宋体" w:cs="Times New Roman"/>
          <w:sz w:val="21"/>
          <w:szCs w:val="21"/>
          <w:lang w:val="en-US" w:eastAsia="zh-CN"/>
        </w:rPr>
        <w:t>招标文件</w:t>
      </w:r>
      <w:r>
        <w:rPr>
          <w:rFonts w:hint="eastAsia" w:ascii="宋体" w:hAnsi="宋体" w:eastAsia="宋体" w:cs="Times New Roman"/>
          <w:sz w:val="21"/>
          <w:szCs w:val="21"/>
        </w:rPr>
        <w:t>文件提出质疑的，为收到</w:t>
      </w:r>
      <w:r>
        <w:rPr>
          <w:rFonts w:hint="eastAsia" w:ascii="宋体" w:hAnsi="宋体" w:cs="Times New Roman"/>
          <w:sz w:val="21"/>
          <w:szCs w:val="21"/>
          <w:lang w:eastAsia="zh-CN"/>
        </w:rPr>
        <w:t>招标文件</w:t>
      </w:r>
      <w:r>
        <w:rPr>
          <w:rFonts w:hint="eastAsia" w:ascii="宋体" w:hAnsi="宋体" w:eastAsia="宋体" w:cs="Times New Roman"/>
          <w:sz w:val="21"/>
          <w:szCs w:val="21"/>
        </w:rPr>
        <w:t>之日或者</w:t>
      </w:r>
      <w:r>
        <w:rPr>
          <w:rFonts w:hint="eastAsia" w:ascii="宋体" w:hAnsi="宋体" w:cs="Times New Roman"/>
          <w:sz w:val="21"/>
          <w:szCs w:val="21"/>
          <w:lang w:eastAsia="zh-CN"/>
        </w:rPr>
        <w:t>招标文件</w:t>
      </w:r>
      <w:r>
        <w:rPr>
          <w:rFonts w:hint="eastAsia" w:ascii="宋体" w:hAnsi="宋体" w:eastAsia="宋体" w:cs="Times New Roman"/>
          <w:sz w:val="21"/>
          <w:szCs w:val="21"/>
        </w:rPr>
        <w:t>公告期限届满之日；</w:t>
      </w:r>
    </w:p>
    <w:p w14:paraId="2D20621E">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（二）对采购过程提出质疑的，为各采购程序环节结束之日；</w:t>
      </w:r>
    </w:p>
    <w:p w14:paraId="350D847C">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（三）对成交结果提出质疑的，为成交结果公告期限届满之日。</w:t>
      </w:r>
    </w:p>
    <w:p w14:paraId="750DA03B">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ascii="宋体" w:hAnsi="宋体" w:eastAsia="宋体" w:cs="Times New Roman"/>
          <w:sz w:val="21"/>
          <w:szCs w:val="21"/>
        </w:rPr>
        <w:t xml:space="preserve">.2 </w:t>
      </w:r>
      <w:r>
        <w:rPr>
          <w:rFonts w:hint="eastAsia" w:ascii="宋体" w:hAnsi="宋体" w:eastAsia="宋体" w:cs="Times New Roman"/>
          <w:sz w:val="21"/>
          <w:szCs w:val="21"/>
        </w:rPr>
        <w:t>质疑书应当包括下列主要内容，并按照“谁主张、谁举证”的原则，附上相关证明材料。否则，采购人不予受理：</w:t>
      </w:r>
    </w:p>
    <w:p w14:paraId="33320A34">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（一）质疑响应供应商全称、地址、法定代表人、联系人及联系电话、邮政编码等；</w:t>
      </w:r>
    </w:p>
    <w:p w14:paraId="30244DA2">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（二）被质疑采购项目的名称、编号；</w:t>
      </w:r>
    </w:p>
    <w:p w14:paraId="378A8E3B">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（三）质疑的具体事项、明确的请求和主张；</w:t>
      </w:r>
    </w:p>
    <w:p w14:paraId="748D8A7C">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（四）质疑所依据的法律依据（具体条款）、具体事实和具体理由。质疑书依据理由部分只有主观陈述、推理、猜测等，而没有提供客观事实依据、法律依据的；</w:t>
      </w:r>
    </w:p>
    <w:p w14:paraId="3628DD3C">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（五）质疑事项按照有关法律、法规和规章规定及竞争性</w:t>
      </w:r>
      <w:r>
        <w:rPr>
          <w:rFonts w:hint="eastAsia" w:ascii="宋体" w:hAnsi="宋体" w:cs="Times New Roman"/>
          <w:sz w:val="21"/>
          <w:szCs w:val="21"/>
          <w:lang w:eastAsia="zh-CN"/>
        </w:rPr>
        <w:t>招标文件</w:t>
      </w:r>
      <w:r>
        <w:rPr>
          <w:rFonts w:hint="eastAsia" w:ascii="宋体" w:hAnsi="宋体" w:eastAsia="宋体" w:cs="Times New Roman"/>
          <w:sz w:val="21"/>
          <w:szCs w:val="21"/>
        </w:rPr>
        <w:t>要求属于保密或者处于保密阶段的事项，响应供应商必须提供正常的信息来源或有效证据，</w:t>
      </w:r>
      <w:r>
        <w:rPr>
          <w:rFonts w:hint="eastAsia" w:ascii="宋体" w:hAnsi="宋体" w:cs="Times New Roman"/>
          <w:sz w:val="21"/>
          <w:szCs w:val="21"/>
          <w:lang w:eastAsia="zh-CN"/>
        </w:rPr>
        <w:t>响应供应商</w:t>
      </w:r>
      <w:r>
        <w:rPr>
          <w:rFonts w:hint="eastAsia" w:ascii="宋体" w:hAnsi="宋体" w:eastAsia="宋体" w:cs="Times New Roman"/>
          <w:sz w:val="21"/>
          <w:szCs w:val="21"/>
        </w:rPr>
        <w:t>不能提供或者拒绝提供合法的信息来源或有效证据的；</w:t>
      </w:r>
    </w:p>
    <w:p w14:paraId="3C4A8112">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（六）充足有效的相关证明材料；如果涉及到产品功能或技术指标的，应出具相关制造商的证明文件；</w:t>
      </w:r>
    </w:p>
    <w:p w14:paraId="48C40D39">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（七）质疑材料中有外文资料的，应一并附上中文译本，并以中文译本为准。</w:t>
      </w:r>
    </w:p>
    <w:p w14:paraId="36D6E6F3">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rPr>
        <w:t>（八）提起质疑的日期</w:t>
      </w:r>
    </w:p>
    <w:p w14:paraId="1926947E">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ascii="宋体" w:hAnsi="宋体" w:eastAsia="宋体" w:cs="Times New Roman"/>
          <w:sz w:val="21"/>
          <w:szCs w:val="21"/>
        </w:rPr>
        <w:t xml:space="preserve">.3 </w:t>
      </w:r>
      <w:r>
        <w:rPr>
          <w:rFonts w:hint="eastAsia" w:ascii="宋体" w:hAnsi="宋体" w:cs="Times New Roman"/>
          <w:sz w:val="21"/>
          <w:szCs w:val="21"/>
          <w:lang w:eastAsia="zh-CN"/>
        </w:rPr>
        <w:t>响应供应商</w:t>
      </w:r>
      <w:r>
        <w:rPr>
          <w:rFonts w:hint="eastAsia" w:ascii="宋体" w:hAnsi="宋体" w:eastAsia="宋体" w:cs="Times New Roman"/>
          <w:sz w:val="21"/>
          <w:szCs w:val="21"/>
        </w:rPr>
        <w:t>质疑实行实名制并须在质疑书上署名。</w:t>
      </w:r>
      <w:r>
        <w:rPr>
          <w:rFonts w:hint="eastAsia" w:ascii="宋体" w:hAnsi="宋体" w:cs="Times New Roman"/>
          <w:sz w:val="21"/>
          <w:szCs w:val="21"/>
          <w:lang w:eastAsia="zh-CN"/>
        </w:rPr>
        <w:t>响应供应商</w:t>
      </w:r>
      <w:r>
        <w:rPr>
          <w:rFonts w:hint="eastAsia" w:ascii="宋体" w:hAnsi="宋体" w:eastAsia="宋体" w:cs="Times New Roman"/>
          <w:sz w:val="21"/>
          <w:szCs w:val="21"/>
        </w:rPr>
        <w:t>不得进行虚假、恶意质疑，不得以质疑为手段获取不当得利、实现非法目的。</w:t>
      </w:r>
      <w:r>
        <w:rPr>
          <w:rFonts w:hint="eastAsia" w:ascii="宋体" w:hAnsi="宋体" w:cs="Times New Roman"/>
          <w:sz w:val="21"/>
          <w:szCs w:val="21"/>
          <w:lang w:eastAsia="zh-CN"/>
        </w:rPr>
        <w:t>响应供应商</w:t>
      </w:r>
      <w:r>
        <w:rPr>
          <w:rFonts w:hint="eastAsia" w:ascii="宋体" w:hAnsi="宋体" w:eastAsia="宋体" w:cs="Times New Roman"/>
          <w:sz w:val="21"/>
          <w:szCs w:val="21"/>
        </w:rPr>
        <w:t>为自然人的，应当由本人签字；</w:t>
      </w:r>
      <w:r>
        <w:rPr>
          <w:rFonts w:hint="eastAsia" w:ascii="宋体" w:hAnsi="宋体" w:cs="Times New Roman"/>
          <w:sz w:val="21"/>
          <w:szCs w:val="21"/>
          <w:lang w:eastAsia="zh-CN"/>
        </w:rPr>
        <w:t>响应供应商</w:t>
      </w:r>
      <w:r>
        <w:rPr>
          <w:rFonts w:hint="eastAsia" w:ascii="宋体" w:hAnsi="宋体" w:eastAsia="宋体" w:cs="Times New Roman"/>
          <w:sz w:val="21"/>
          <w:szCs w:val="21"/>
        </w:rPr>
        <w:t>为法人的，应当由法定代表人签字或盖章并加盖公章；</w:t>
      </w:r>
      <w:r>
        <w:rPr>
          <w:rFonts w:hint="eastAsia" w:ascii="宋体" w:hAnsi="宋体" w:cs="Times New Roman"/>
          <w:sz w:val="21"/>
          <w:szCs w:val="21"/>
          <w:lang w:eastAsia="zh-CN"/>
        </w:rPr>
        <w:t>响应供应商</w:t>
      </w:r>
      <w:r>
        <w:rPr>
          <w:rFonts w:hint="eastAsia" w:ascii="宋体" w:hAnsi="宋体" w:eastAsia="宋体" w:cs="Times New Roman"/>
          <w:sz w:val="21"/>
          <w:szCs w:val="21"/>
        </w:rPr>
        <w:t>为其他组织的，应当由主要负责人签字或盖章并加盖公章。</w:t>
      </w:r>
      <w:r>
        <w:rPr>
          <w:rFonts w:hint="eastAsia" w:ascii="宋体" w:hAnsi="宋体" w:cs="Times New Roman"/>
          <w:sz w:val="21"/>
          <w:szCs w:val="21"/>
          <w:lang w:eastAsia="zh-CN"/>
        </w:rPr>
        <w:t>响应供应商</w:t>
      </w:r>
      <w:r>
        <w:rPr>
          <w:rFonts w:hint="eastAsia" w:ascii="宋体" w:hAnsi="宋体" w:eastAsia="宋体" w:cs="Times New Roman"/>
          <w:sz w:val="21"/>
          <w:szCs w:val="21"/>
        </w:rPr>
        <w:t>其他工作人员或代理人员在质疑书上的署名不具有法律效力。</w:t>
      </w:r>
    </w:p>
    <w:p w14:paraId="4854244D">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ascii="宋体" w:hAnsi="宋体" w:eastAsia="宋体" w:cs="Times New Roman"/>
          <w:sz w:val="21"/>
          <w:szCs w:val="21"/>
        </w:rPr>
        <w:t xml:space="preserve">.4 </w:t>
      </w:r>
      <w:r>
        <w:rPr>
          <w:rFonts w:hint="eastAsia" w:ascii="宋体" w:hAnsi="宋体" w:cs="Times New Roman"/>
          <w:sz w:val="21"/>
          <w:szCs w:val="21"/>
          <w:lang w:eastAsia="zh-CN"/>
        </w:rPr>
        <w:t>响应供应商</w:t>
      </w:r>
      <w:r>
        <w:rPr>
          <w:rFonts w:hint="eastAsia" w:ascii="宋体" w:hAnsi="宋体" w:eastAsia="宋体" w:cs="Times New Roman"/>
          <w:sz w:val="21"/>
          <w:szCs w:val="21"/>
        </w:rPr>
        <w:t>委托代理人办理质疑事宜，应当提交授权委托书，并载明委托代理的具体权限和事项。授权委托书应当由委托人签字并加盖单位公章。</w:t>
      </w:r>
    </w:p>
    <w:p w14:paraId="674E6B54">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ascii="宋体" w:hAnsi="宋体" w:eastAsia="宋体" w:cs="Times New Roman"/>
          <w:sz w:val="21"/>
          <w:szCs w:val="21"/>
        </w:rPr>
        <w:t xml:space="preserve">.5 </w:t>
      </w:r>
      <w:r>
        <w:rPr>
          <w:rFonts w:hint="eastAsia" w:ascii="宋体" w:hAnsi="宋体" w:eastAsia="宋体" w:cs="Times New Roman"/>
          <w:sz w:val="21"/>
          <w:szCs w:val="21"/>
        </w:rPr>
        <w:t>提交质疑书时，</w:t>
      </w:r>
      <w:r>
        <w:rPr>
          <w:rFonts w:hint="eastAsia" w:ascii="宋体" w:hAnsi="宋体" w:cs="Times New Roman"/>
          <w:sz w:val="21"/>
          <w:szCs w:val="21"/>
          <w:lang w:eastAsia="zh-CN"/>
        </w:rPr>
        <w:t>响应供应商</w:t>
      </w:r>
      <w:r>
        <w:rPr>
          <w:rFonts w:hint="eastAsia" w:ascii="宋体" w:hAnsi="宋体" w:eastAsia="宋体" w:cs="Times New Roman"/>
          <w:sz w:val="21"/>
          <w:szCs w:val="21"/>
        </w:rPr>
        <w:t>应同时提交本人身份证，委托他人代理质疑事宜的，还应提交被委托人的身份证。</w:t>
      </w:r>
      <w:r>
        <w:rPr>
          <w:rFonts w:hint="eastAsia" w:ascii="宋体" w:hAnsi="宋体" w:cs="Times New Roman"/>
          <w:sz w:val="21"/>
          <w:szCs w:val="21"/>
          <w:lang w:eastAsia="zh-CN"/>
        </w:rPr>
        <w:t>响应供应商</w:t>
      </w:r>
      <w:r>
        <w:rPr>
          <w:rFonts w:hint="eastAsia" w:ascii="宋体" w:hAnsi="宋体" w:eastAsia="宋体" w:cs="Times New Roman"/>
          <w:sz w:val="21"/>
          <w:szCs w:val="21"/>
        </w:rPr>
        <w:t>是法人的，应一并提交法人营业执照和法定代表人身份证；</w:t>
      </w:r>
      <w:r>
        <w:rPr>
          <w:rFonts w:hint="eastAsia" w:ascii="宋体" w:hAnsi="宋体" w:cs="Times New Roman"/>
          <w:sz w:val="21"/>
          <w:szCs w:val="21"/>
          <w:lang w:eastAsia="zh-CN"/>
        </w:rPr>
        <w:t>响应供应商</w:t>
      </w:r>
      <w:r>
        <w:rPr>
          <w:rFonts w:hint="eastAsia" w:ascii="宋体" w:hAnsi="宋体" w:eastAsia="宋体" w:cs="Times New Roman"/>
          <w:sz w:val="21"/>
          <w:szCs w:val="21"/>
        </w:rPr>
        <w:t>是其他组织的，应一并提交其他组织经营许可证和主要负责人身份证。</w:t>
      </w:r>
      <w:r>
        <w:rPr>
          <w:rFonts w:hint="eastAsia" w:ascii="宋体" w:hAnsi="宋体" w:cs="Times New Roman"/>
          <w:sz w:val="21"/>
          <w:szCs w:val="21"/>
          <w:lang w:eastAsia="zh-CN"/>
        </w:rPr>
        <w:t>响应供应商</w:t>
      </w:r>
      <w:r>
        <w:rPr>
          <w:rFonts w:hint="eastAsia" w:ascii="宋体" w:hAnsi="宋体" w:eastAsia="宋体" w:cs="Times New Roman"/>
          <w:sz w:val="21"/>
          <w:szCs w:val="21"/>
        </w:rPr>
        <w:t>应当提供上述证明材料的原件及复印件，原件经采购人核对无误后返还。</w:t>
      </w:r>
    </w:p>
    <w:p w14:paraId="44AB6EBF">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ascii="宋体" w:hAnsi="宋体" w:eastAsia="宋体" w:cs="Times New Roman"/>
          <w:sz w:val="21"/>
          <w:szCs w:val="21"/>
        </w:rPr>
        <w:t xml:space="preserve">.6 </w:t>
      </w:r>
      <w:r>
        <w:rPr>
          <w:rFonts w:hint="eastAsia" w:ascii="宋体" w:hAnsi="宋体" w:eastAsia="宋体" w:cs="Times New Roman"/>
          <w:sz w:val="21"/>
          <w:szCs w:val="21"/>
        </w:rPr>
        <w:t>质疑书提交方式。</w:t>
      </w:r>
      <w:r>
        <w:rPr>
          <w:rFonts w:hint="eastAsia" w:ascii="宋体" w:hAnsi="宋体" w:cs="Times New Roman"/>
          <w:sz w:val="21"/>
          <w:szCs w:val="21"/>
          <w:lang w:eastAsia="zh-CN"/>
        </w:rPr>
        <w:t>响应供应商</w:t>
      </w:r>
      <w:r>
        <w:rPr>
          <w:rFonts w:hint="eastAsia" w:ascii="宋体" w:hAnsi="宋体" w:eastAsia="宋体" w:cs="Times New Roman"/>
          <w:sz w:val="21"/>
          <w:szCs w:val="21"/>
        </w:rPr>
        <w:t>或者其委托代理人应当当面提交质疑书及相关证明材料。</w:t>
      </w:r>
      <w:r>
        <w:rPr>
          <w:rFonts w:hint="eastAsia" w:ascii="宋体" w:hAnsi="宋体" w:cs="Times New Roman"/>
          <w:sz w:val="21"/>
          <w:szCs w:val="21"/>
          <w:lang w:eastAsia="zh-CN"/>
        </w:rPr>
        <w:t>响应供应商</w:t>
      </w:r>
      <w:r>
        <w:rPr>
          <w:rFonts w:hint="eastAsia" w:ascii="宋体" w:hAnsi="宋体" w:eastAsia="宋体" w:cs="Times New Roman"/>
          <w:sz w:val="21"/>
          <w:szCs w:val="21"/>
        </w:rPr>
        <w:t>以电子邮件、传真等其他方式提交质疑书及相关证明材料的，或者不是</w:t>
      </w:r>
      <w:r>
        <w:rPr>
          <w:rFonts w:hint="eastAsia" w:ascii="宋体" w:hAnsi="宋体" w:cs="Times New Roman"/>
          <w:sz w:val="21"/>
          <w:szCs w:val="21"/>
          <w:lang w:eastAsia="zh-CN"/>
        </w:rPr>
        <w:t>响应供应商</w:t>
      </w:r>
      <w:r>
        <w:rPr>
          <w:rFonts w:hint="eastAsia" w:ascii="宋体" w:hAnsi="宋体" w:eastAsia="宋体" w:cs="Times New Roman"/>
          <w:sz w:val="21"/>
          <w:szCs w:val="21"/>
        </w:rPr>
        <w:t>或者其委托代理人提交质疑书及相关证明材料的，采购人或采购机构可以拒收。</w:t>
      </w:r>
    </w:p>
    <w:p w14:paraId="121BFC48">
      <w:pPr>
        <w:autoSpaceDE w:val="0"/>
        <w:spacing w:line="420" w:lineRule="exact"/>
        <w:ind w:firstLine="369" w:firstLineChars="176"/>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ascii="宋体" w:hAnsi="宋体" w:eastAsia="宋体" w:cs="Times New Roman"/>
          <w:sz w:val="21"/>
          <w:szCs w:val="21"/>
        </w:rPr>
        <w:t xml:space="preserve">.7 </w:t>
      </w:r>
      <w:r>
        <w:rPr>
          <w:rFonts w:hint="eastAsia" w:ascii="宋体" w:hAnsi="宋体" w:cs="Times New Roman"/>
          <w:sz w:val="21"/>
          <w:szCs w:val="21"/>
          <w:lang w:eastAsia="zh-CN"/>
        </w:rPr>
        <w:t>响应供应商</w:t>
      </w:r>
      <w:r>
        <w:rPr>
          <w:rFonts w:hint="eastAsia" w:ascii="宋体" w:hAnsi="宋体" w:eastAsia="宋体" w:cs="Times New Roman"/>
          <w:sz w:val="21"/>
          <w:szCs w:val="21"/>
        </w:rPr>
        <w:t>不得虚假质疑和恶意质疑，并对质疑内容的真实性承担责任。</w:t>
      </w:r>
      <w:r>
        <w:rPr>
          <w:rFonts w:hint="eastAsia" w:ascii="宋体" w:hAnsi="宋体" w:cs="Times New Roman"/>
          <w:sz w:val="21"/>
          <w:szCs w:val="21"/>
          <w:lang w:eastAsia="zh-CN"/>
        </w:rPr>
        <w:t>响应供应商</w:t>
      </w:r>
      <w:r>
        <w:rPr>
          <w:rFonts w:hint="eastAsia" w:ascii="宋体" w:hAnsi="宋体" w:eastAsia="宋体" w:cs="Times New Roman"/>
          <w:sz w:val="21"/>
          <w:szCs w:val="21"/>
        </w:rPr>
        <w:t>或者其他利害关系人通过捏造事实、伪造证明材料等方式提出异议或投诉，阻碍</w:t>
      </w:r>
      <w:r>
        <w:rPr>
          <w:rFonts w:hint="eastAsia" w:ascii="宋体" w:hAnsi="宋体" w:cs="Times New Roman"/>
          <w:sz w:val="21"/>
          <w:szCs w:val="21"/>
          <w:lang w:val="en-US" w:eastAsia="zh-CN"/>
        </w:rPr>
        <w:t>招标</w:t>
      </w:r>
      <w:r>
        <w:rPr>
          <w:rFonts w:hint="eastAsia" w:ascii="宋体" w:hAnsi="宋体" w:eastAsia="宋体" w:cs="Times New Roman"/>
          <w:sz w:val="21"/>
          <w:szCs w:val="21"/>
        </w:rPr>
        <w:t>活动正常进行的，属于严重不良行为，采购人将提请财政部门将其列入不良行为记录名单，并依法予以处罚。</w:t>
      </w:r>
    </w:p>
    <w:p w14:paraId="42C7B48D">
      <w:pPr>
        <w:autoSpaceDE w:val="0"/>
        <w:spacing w:line="420" w:lineRule="exact"/>
        <w:ind w:firstLine="369" w:firstLineChars="176"/>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w:t>
      </w:r>
      <w:r>
        <w:rPr>
          <w:rFonts w:ascii="宋体" w:hAnsi="宋体" w:eastAsia="宋体" w:cs="Times New Roman"/>
          <w:sz w:val="21"/>
          <w:szCs w:val="21"/>
        </w:rPr>
        <w:t xml:space="preserve">.8 </w:t>
      </w:r>
      <w:r>
        <w:rPr>
          <w:rFonts w:hint="eastAsia" w:ascii="宋体" w:hAnsi="宋体" w:eastAsia="宋体" w:cs="Times New Roman"/>
          <w:sz w:val="21"/>
          <w:szCs w:val="21"/>
        </w:rPr>
        <w:t>采购人将</w:t>
      </w:r>
      <w:r>
        <w:rPr>
          <w:rFonts w:hint="eastAsia" w:ascii="宋体" w:hAnsi="宋体" w:eastAsia="宋体" w:cs="Times New Roman"/>
          <w:sz w:val="21"/>
          <w:szCs w:val="21"/>
          <w:lang w:val="en-US" w:eastAsia="zh-CN"/>
        </w:rPr>
        <w:t>在收到符合上述条件的书面质疑后 7 个工作日内审查质疑事项，作出答复或相关处理决定，并以书面形式通知质疑</w:t>
      </w:r>
      <w:r>
        <w:rPr>
          <w:rFonts w:hint="eastAsia" w:ascii="宋体" w:hAnsi="宋体" w:cs="Times New Roman"/>
          <w:sz w:val="21"/>
          <w:szCs w:val="21"/>
          <w:lang w:val="en-US" w:eastAsia="zh-CN"/>
        </w:rPr>
        <w:t>响应供应商</w:t>
      </w:r>
      <w:r>
        <w:rPr>
          <w:rFonts w:hint="eastAsia" w:ascii="宋体" w:hAnsi="宋体" w:eastAsia="宋体" w:cs="Times New Roman"/>
          <w:sz w:val="21"/>
          <w:szCs w:val="21"/>
          <w:lang w:val="en-US" w:eastAsia="zh-CN"/>
        </w:rPr>
        <w:t>和其他有关</w:t>
      </w:r>
      <w:r>
        <w:rPr>
          <w:rFonts w:hint="eastAsia" w:ascii="宋体" w:hAnsi="宋体" w:cs="Times New Roman"/>
          <w:sz w:val="21"/>
          <w:szCs w:val="21"/>
          <w:lang w:val="en-US" w:eastAsia="zh-CN"/>
        </w:rPr>
        <w:t>响应供应商</w:t>
      </w:r>
      <w:r>
        <w:rPr>
          <w:rFonts w:hint="eastAsia" w:ascii="宋体" w:hAnsi="宋体" w:eastAsia="宋体" w:cs="Times New Roman"/>
          <w:sz w:val="21"/>
          <w:szCs w:val="21"/>
          <w:lang w:val="en-US" w:eastAsia="zh-CN"/>
        </w:rPr>
        <w:t>，但答复的内容不涉及商业秘密。若质疑涉及</w:t>
      </w:r>
      <w:r>
        <w:rPr>
          <w:rFonts w:hint="eastAsia" w:ascii="宋体" w:hAnsi="宋体" w:cs="Times New Roman"/>
          <w:sz w:val="21"/>
          <w:szCs w:val="21"/>
          <w:lang w:val="en-US" w:eastAsia="zh-CN"/>
        </w:rPr>
        <w:t>招标</w:t>
      </w:r>
      <w:r>
        <w:rPr>
          <w:rFonts w:hint="eastAsia" w:ascii="宋体" w:hAnsi="宋体" w:eastAsia="宋体" w:cs="Times New Roman"/>
          <w:sz w:val="21"/>
          <w:szCs w:val="21"/>
          <w:lang w:val="en-US" w:eastAsia="zh-CN"/>
        </w:rPr>
        <w:t>制度或程序，将被转交政府采购的管理部门审查。采购人遵循“谁过错谁负担”的原则，有过错的一方承担调查论证费用。</w:t>
      </w:r>
    </w:p>
    <w:p w14:paraId="395FD419">
      <w:pPr>
        <w:autoSpaceDE w:val="0"/>
        <w:spacing w:line="420" w:lineRule="exact"/>
        <w:ind w:firstLine="369" w:firstLineChars="176"/>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8.9 质疑供应商对采购人的答复不满意以及采购人未在规定的时间内做出答复的，可以在答复期满后15个工作日内向财政部门投诉。</w:t>
      </w:r>
    </w:p>
    <w:p w14:paraId="7973DA2F">
      <w:pPr>
        <w:pStyle w:val="3"/>
        <w:numPr>
          <w:ilvl w:val="0"/>
          <w:numId w:val="2"/>
        </w:numPr>
        <w:tabs>
          <w:tab w:val="left" w:pos="721"/>
          <w:tab w:val="left" w:pos="2880"/>
          <w:tab w:val="left" w:pos="3780"/>
        </w:tabs>
        <w:spacing w:before="0" w:after="0" w:line="360" w:lineRule="auto"/>
        <w:ind w:left="0"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需要补充的其他内容</w:t>
      </w:r>
      <w:bookmarkEnd w:id="470"/>
      <w:bookmarkEnd w:id="471"/>
      <w:bookmarkEnd w:id="472"/>
      <w:bookmarkEnd w:id="473"/>
    </w:p>
    <w:p w14:paraId="5CB417CF">
      <w:pPr>
        <w:numPr>
          <w:ilvl w:val="1"/>
          <w:numId w:val="2"/>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需要补充的其他内容：见</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须知前附表。</w:t>
      </w:r>
    </w:p>
    <w:p w14:paraId="7987969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14:paraId="14E111BA">
      <w:pPr>
        <w:numPr>
          <w:ilvl w:val="0"/>
          <w:numId w:val="0"/>
        </w:numPr>
        <w:spacing w:line="340" w:lineRule="exact"/>
        <w:ind w:leftChars="0"/>
        <w:jc w:val="center"/>
        <w:outlineLvl w:val="0"/>
        <w:rPr>
          <w:rStyle w:val="41"/>
          <w:rFonts w:hint="eastAsia" w:ascii="宋体" w:hAnsi="宋体" w:cs="宋体"/>
          <w:color w:val="auto"/>
          <w:lang w:val="en-US" w:eastAsia="zh-CN"/>
        </w:rPr>
      </w:pPr>
      <w:bookmarkStart w:id="474" w:name="_Toc470"/>
      <w:r>
        <w:rPr>
          <w:rStyle w:val="41"/>
          <w:rFonts w:hint="eastAsia" w:ascii="宋体" w:hAnsi="宋体" w:cs="宋体"/>
          <w:color w:val="auto"/>
          <w:lang w:val="en-US" w:eastAsia="zh-CN"/>
        </w:rPr>
        <w:t>第三章  货物清单及参数要求</w:t>
      </w:r>
      <w:bookmarkEnd w:id="474"/>
    </w:p>
    <w:tbl>
      <w:tblPr>
        <w:tblStyle w:val="24"/>
        <w:tblpPr w:leftFromText="180" w:rightFromText="180" w:vertAnchor="text" w:horzAnchor="page" w:tblpX="1387" w:tblpY="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655"/>
        <w:gridCol w:w="474"/>
        <w:gridCol w:w="7610"/>
      </w:tblGrid>
      <w:tr w14:paraId="079E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vAlign w:val="center"/>
          </w:tcPr>
          <w:p w14:paraId="41A1D99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vertAlign w:val="baseline"/>
                <w:lang w:eastAsia="zh-CN"/>
              </w:rPr>
            </w:pPr>
            <w:bookmarkStart w:id="475" w:name="_Toc4977"/>
            <w:bookmarkStart w:id="476" w:name="_Toc24273"/>
            <w:bookmarkStart w:id="477" w:name="_Toc8790_WPSOffice_Level1"/>
            <w:bookmarkStart w:id="478" w:name="_Toc13286"/>
            <w:bookmarkStart w:id="479" w:name="_Toc387"/>
            <w:bookmarkStart w:id="480" w:name="_Toc18100"/>
            <w:r>
              <w:rPr>
                <w:rFonts w:hint="eastAsia" w:asciiTheme="minorEastAsia" w:hAnsiTheme="minorEastAsia" w:eastAsiaTheme="minorEastAsia" w:cstheme="minorEastAsia"/>
                <w:b/>
                <w:bCs/>
                <w:sz w:val="21"/>
                <w:szCs w:val="21"/>
                <w:vertAlign w:val="baseline"/>
                <w:lang w:eastAsia="zh-CN"/>
              </w:rPr>
              <w:t>三门峡市陕州区垃圾一体化综合处理项目分类桶、移动式公厕采购项目</w:t>
            </w:r>
          </w:p>
          <w:p w14:paraId="3432C7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vertAlign w:val="baseline"/>
              </w:rPr>
            </w:pPr>
            <w:r>
              <w:rPr>
                <w:rFonts w:hint="eastAsia" w:asciiTheme="minorEastAsia" w:hAnsiTheme="minorEastAsia" w:eastAsiaTheme="minorEastAsia" w:cstheme="minorEastAsia"/>
                <w:b/>
                <w:bCs/>
                <w:sz w:val="21"/>
                <w:szCs w:val="21"/>
                <w:vertAlign w:val="baseline"/>
                <w:lang w:val="en-US" w:eastAsia="zh-CN"/>
              </w:rPr>
              <w:t>采购清单</w:t>
            </w:r>
          </w:p>
        </w:tc>
      </w:tr>
      <w:tr w14:paraId="53BF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9" w:type="dxa"/>
            <w:vAlign w:val="center"/>
          </w:tcPr>
          <w:p w14:paraId="77B179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名称</w:t>
            </w:r>
          </w:p>
        </w:tc>
        <w:tc>
          <w:tcPr>
            <w:tcW w:w="655" w:type="dxa"/>
            <w:vAlign w:val="center"/>
          </w:tcPr>
          <w:p w14:paraId="44774B1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数量</w:t>
            </w:r>
          </w:p>
        </w:tc>
        <w:tc>
          <w:tcPr>
            <w:tcW w:w="474" w:type="dxa"/>
            <w:vAlign w:val="center"/>
          </w:tcPr>
          <w:p w14:paraId="21F60F8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单位</w:t>
            </w:r>
          </w:p>
        </w:tc>
        <w:tc>
          <w:tcPr>
            <w:tcW w:w="7610" w:type="dxa"/>
            <w:vAlign w:val="center"/>
          </w:tcPr>
          <w:p w14:paraId="47CC63A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技术参数</w:t>
            </w:r>
          </w:p>
        </w:tc>
      </w:tr>
      <w:tr w14:paraId="1D3C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49" w:type="dxa"/>
            <w:vAlign w:val="center"/>
          </w:tcPr>
          <w:p w14:paraId="5662B34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分类桶</w:t>
            </w:r>
          </w:p>
        </w:tc>
        <w:tc>
          <w:tcPr>
            <w:tcW w:w="655" w:type="dxa"/>
            <w:vAlign w:val="center"/>
          </w:tcPr>
          <w:p w14:paraId="2F07A54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3500</w:t>
            </w:r>
          </w:p>
        </w:tc>
        <w:tc>
          <w:tcPr>
            <w:tcW w:w="474" w:type="dxa"/>
            <w:vAlign w:val="center"/>
          </w:tcPr>
          <w:p w14:paraId="078D5F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个</w:t>
            </w:r>
          </w:p>
        </w:tc>
        <w:tc>
          <w:tcPr>
            <w:tcW w:w="7610" w:type="dxa"/>
            <w:vAlign w:val="center"/>
          </w:tcPr>
          <w:p w14:paraId="0AFB8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规格：L740*W580*H1090mm（±5mm）</w:t>
            </w:r>
          </w:p>
          <w:p w14:paraId="47EE6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重量</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rPr>
              <w:t>整体≥15Kg</w:t>
            </w:r>
          </w:p>
          <w:p w14:paraId="266F9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材质</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rPr>
              <w:t>全新高密度</w:t>
            </w:r>
            <w:r>
              <w:rPr>
                <w:rFonts w:hint="eastAsia" w:asciiTheme="minorEastAsia" w:hAnsiTheme="minorEastAsia" w:eastAsiaTheme="minorEastAsia" w:cstheme="minorEastAsia"/>
                <w:sz w:val="21"/>
                <w:szCs w:val="21"/>
                <w:vertAlign w:val="baseline"/>
                <w:lang w:eastAsia="zh-CN"/>
              </w:rPr>
              <w:t>聚乙烯</w:t>
            </w:r>
            <w:r>
              <w:rPr>
                <w:rFonts w:hint="eastAsia" w:asciiTheme="minorEastAsia" w:hAnsiTheme="minorEastAsia" w:eastAsiaTheme="minorEastAsia" w:cstheme="minorEastAsia"/>
                <w:sz w:val="21"/>
                <w:szCs w:val="21"/>
                <w:vertAlign w:val="baseline"/>
              </w:rPr>
              <w:t>（HDPE）</w:t>
            </w:r>
          </w:p>
          <w:p w14:paraId="51F19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厚度</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rPr>
              <w:t>桶体壁厚≥4.5mm</w:t>
            </w:r>
          </w:p>
          <w:p w14:paraId="157D47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技术规格</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rPr>
              <w:t>1、桶盖配两个拉耳，每个拉耳上有纵向加强筋≥4条，另桶盖设有≥6条加强筋，增加桶盖的抗冲击能力，提高其使用寿命；为防止垃圾桶被盗，易于单位监管，桶盖应一体成型有****字体钢印及防火标识，该结构是注塑一体成型，不能后加工。</w:t>
            </w:r>
          </w:p>
          <w:p w14:paraId="4538B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2、桶销，桶身一次成型防火标识。</w:t>
            </w:r>
          </w:p>
          <w:p w14:paraId="2325C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3、桶身与轮轴连接两侧各设有新颖独特的三条加强筋装置、增加桶和轮轴间的受力点、使桶和轮轴不容易变形弯曲。桶口外沿裙边四边设计有≥27条加强筋；正面外沿设纵向加强筋≥3条，桶沿左右加强筋≥12条，桶盖与桶体之间设有≥8条加强筋连接连接处牢固，增加桶体把手的抗冲击能力，提高了对把手的保护程度，延长了使用寿命。</w:t>
            </w:r>
          </w:p>
          <w:p w14:paraId="7DD99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4、桶身内侧后部有一体成型刻度标识，方便快速</w:t>
            </w:r>
            <w:r>
              <w:rPr>
                <w:rFonts w:hint="eastAsia" w:asciiTheme="minorEastAsia" w:hAnsiTheme="minorEastAsia" w:eastAsiaTheme="minorEastAsia" w:cstheme="minorEastAsia"/>
                <w:sz w:val="21"/>
                <w:szCs w:val="21"/>
                <w:vertAlign w:val="baseline"/>
                <w:lang w:eastAsia="zh-CN"/>
              </w:rPr>
              <w:t>地</w:t>
            </w:r>
            <w:r>
              <w:rPr>
                <w:rFonts w:hint="eastAsia" w:asciiTheme="minorEastAsia" w:hAnsiTheme="minorEastAsia" w:eastAsiaTheme="minorEastAsia" w:cstheme="minorEastAsia"/>
                <w:sz w:val="21"/>
                <w:szCs w:val="21"/>
                <w:vertAlign w:val="baseline"/>
              </w:rPr>
              <w:t>计算垃圾的容量，刻度与桶身一体注塑成型，不能后加工，保证字体清晰，永不脱落。</w:t>
            </w:r>
          </w:p>
          <w:p w14:paraId="20ACE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 xml:space="preserve">5、桶身背面沿口两侧设有专用的垃圾袋防脱落卡扣挂钩装置2个，操作更方便、收集垃圾，使垃圾袋不易掉落桶内。桶盖与桶身之间的连接插销为2个，单个塑料插销长度为210mm（±5mm）。塑料插销采用防盗卸设计连接，具有易安装，不掉落的特点。经久耐用，能保证在垃圾桶使用寿命内不掉落。 </w:t>
            </w:r>
          </w:p>
          <w:p w14:paraId="1DB90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6、桶身背面底部拥有最新U型设计，人与桶之间留有提桶间隙，倾倒垃圾更为方便。</w:t>
            </w:r>
          </w:p>
          <w:p w14:paraId="4645E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7、桶底正面底部在注塑生产过程中嵌≥28颗耐磨钉，为增强桶底耐磨性，特设计≥8块弧形橡胶耐磨垫固定在桶底受力点；减少垃圾对桶底部的冲击力，增强桶底的耐磨性能延长产品使用寿命。</w:t>
            </w:r>
          </w:p>
          <w:p w14:paraId="298F2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8、橡胶轮与底轴：ф200×30（±1%），内圈聚乙烯，外圈橡胶轮；钢轴规格：ф21×555mm（±1%）钢轴，坚固耐用，具有抗氧化、防锈功能，橡胶轮与底轴之间采用防盗卸设计连接，防止轮轴丢失。</w:t>
            </w:r>
          </w:p>
          <w:p w14:paraId="494C5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9、垃圾桶表面光滑平整，无波纹、黑点、杂质、气泡和裂纹。垃圾桶投放标志采用印刷工艺与桶体连接一体，桶体表面印图案经过特殊处理，牢固不易脱落。采用抗紫外线、可按采购方要求印制“可回收物”、“厨余垃圾”、“其他垃圾”、“有害垃圾”等字样，桶身及桶盖标志颜色按《GB∕T 19095-2020生活垃圾分类标志》执行。</w:t>
            </w:r>
          </w:p>
          <w:p w14:paraId="26A4F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10、耐腐蚀，并且有足够的机械强度和良好的冲击韧性；能与现有的垃圾车配套使用；垃圾桶裙边内部设有网状加强筋，可确保塑料桶和翻桶架（后压车配套装置）在衔接作业时的紧密结合。</w:t>
            </w:r>
          </w:p>
          <w:p w14:paraId="70B9DE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p>
        </w:tc>
      </w:tr>
      <w:tr w14:paraId="20F3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49" w:type="dxa"/>
            <w:vAlign w:val="center"/>
          </w:tcPr>
          <w:p w14:paraId="4529934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移动式公厕</w:t>
            </w:r>
          </w:p>
        </w:tc>
        <w:tc>
          <w:tcPr>
            <w:tcW w:w="655" w:type="dxa"/>
            <w:vAlign w:val="center"/>
          </w:tcPr>
          <w:p w14:paraId="7A11E6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20</w:t>
            </w:r>
          </w:p>
        </w:tc>
        <w:tc>
          <w:tcPr>
            <w:tcW w:w="474" w:type="dxa"/>
            <w:vAlign w:val="center"/>
          </w:tcPr>
          <w:p w14:paraId="0F594A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座</w:t>
            </w:r>
          </w:p>
        </w:tc>
        <w:tc>
          <w:tcPr>
            <w:tcW w:w="7610" w:type="dxa"/>
            <w:vAlign w:val="center"/>
          </w:tcPr>
          <w:p w14:paraId="32D05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≥9*3*3.2m（2蹲位+1管理间+1第三卫生间）</w:t>
            </w:r>
          </w:p>
          <w:p w14:paraId="77122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≥10.5*3*3.2m（3蹲位+1管理间+1第三卫生间）</w:t>
            </w:r>
          </w:p>
          <w:p w14:paraId="0F60F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（一）、整体性能:</w:t>
            </w:r>
          </w:p>
          <w:p w14:paraId="1F8F3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整个房屋的承重结构均为框架型钢结构，整体结构构件选材和焊接符合国家标准，免检钢骨架结构，经防腐处理，多次吊装移动时，可保证产品牢固性，并提供国家权威检测机构出具的</w:t>
            </w:r>
            <w:r>
              <w:rPr>
                <w:rFonts w:hint="eastAsia" w:asciiTheme="minorEastAsia" w:hAnsiTheme="minorEastAsia" w:eastAsiaTheme="minorEastAsia" w:cstheme="minorEastAsia"/>
                <w:sz w:val="21"/>
                <w:szCs w:val="21"/>
                <w:lang w:val="en-US" w:eastAsia="zh-CN"/>
              </w:rPr>
              <w:t>检测报告</w:t>
            </w:r>
            <w:r>
              <w:rPr>
                <w:rFonts w:hint="eastAsia" w:asciiTheme="minorEastAsia" w:hAnsiTheme="minorEastAsia" w:eastAsiaTheme="minorEastAsia" w:cstheme="minorEastAsia"/>
                <w:sz w:val="21"/>
                <w:szCs w:val="21"/>
              </w:rPr>
              <w:t>，保证整体结构的稳固性，确保整体产品在室外环境下的安全使用;使用寿命10—20年以上，公共卫生间底部应设有吊点，方便吊装移位;起吊构件承重能力是公共卫生间总重量的2倍以上;坚固耐用,防腐处理可靠，预留透气孔，结构设计合理，促使产品牢固，安装、运输过程中，数次吊装不变形，无损坏。</w:t>
            </w:r>
          </w:p>
          <w:p w14:paraId="57F7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选材和功能接口的配备，要充分考虑到各类设施的通用性，以便最大程度地降低维护和运营使用成本。</w:t>
            </w:r>
          </w:p>
          <w:p w14:paraId="3E95DD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（二）、结构性能</w:t>
            </w:r>
          </w:p>
          <w:p w14:paraId="4DD21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体部的主框架材料采用不小于150*150*5mm热镀锌矩形钢管，钢材装配时应采用破口烧焊，不得采用直接搭接的方式装配，并严格做好防腐处理。主框架焊接应牢固可靠，不得出现虚焊、漏焊等现象。（所使用钢材需提供检测报告或者合格证）</w:t>
            </w:r>
          </w:p>
          <w:p w14:paraId="231B7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2、辅材采用不小于50*100*3mm优质镀锌方管，并涂刷三层以上防锈漆，保证产品防腐耐用，为保证产品钢结构框架的施工质量。（所使用钢材需提供检测报告或者合格证）</w:t>
            </w:r>
          </w:p>
          <w:p w14:paraId="1D2B7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★3、四周立柱:采用不小于100*100*5MM优质镀锌方管，并采用防腐漆，涂刷三层以上，保证产品防腐耐用。（所使用钢材需提供检测报告或者合格证）</w:t>
            </w:r>
          </w:p>
          <w:p w14:paraId="5B7BA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4、中间墙体保温:采用不少于100mm金属岩棉保温板，保证产品隔音隔热防腐耐用。</w:t>
            </w:r>
          </w:p>
          <w:p w14:paraId="508E5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5、屋顶结构主框架材料采用不小于100x50x3mm 矩形钢管。屋顶应具有防雨、隐私功能，室内外通风，夏季厕间内温度不得高于室外温度</w:t>
            </w:r>
          </w:p>
          <w:p w14:paraId="2F70F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(三)外装饰</w:t>
            </w:r>
          </w:p>
          <w:p w14:paraId="74CE6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1、外墙面:采用优质铝单板/铝塑板/金属雕花板材质,做到色彩稳定、冲水喷洗即可除尘，不退色、不剥落，易清洗;抗紫外线辐射和水汽酸碱侵蚀，</w:t>
            </w:r>
            <w:r>
              <w:rPr>
                <w:rFonts w:hint="eastAsia" w:asciiTheme="minorEastAsia" w:hAnsiTheme="minorEastAsia" w:eastAsiaTheme="minorEastAsia" w:cstheme="minorEastAsia"/>
                <w:sz w:val="21"/>
                <w:szCs w:val="21"/>
                <w:lang w:eastAsia="zh-CN"/>
              </w:rPr>
              <w:t>不易</w:t>
            </w:r>
            <w:r>
              <w:rPr>
                <w:rFonts w:hint="eastAsia" w:asciiTheme="minorEastAsia" w:hAnsiTheme="minorEastAsia" w:eastAsiaTheme="minorEastAsia" w:cstheme="minorEastAsia"/>
                <w:sz w:val="21"/>
                <w:szCs w:val="21"/>
              </w:rPr>
              <w:t>老化;具有韧性，不易损坏，隔音隔热性能强，抗外力冲击不易碎裂破损;自熄阻燃能达到难燃级标准。</w:t>
            </w:r>
          </w:p>
          <w:p w14:paraId="51DB1C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★2、配备横条滚动显示屏</w:t>
            </w:r>
          </w:p>
          <w:p w14:paraId="025ED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3、标示标牌:合理设置清晰明确的指示标识和提示标识，外形美观，不易损坏。</w:t>
            </w:r>
          </w:p>
          <w:p w14:paraId="32664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4、门:钛镁合金防盗门，坚固美观不易损坏。</w:t>
            </w:r>
          </w:p>
          <w:p w14:paraId="3DB2B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★5、窗:优质断桥铝，双层磨砂玻璃。（所使用断桥铝需提供检测报告或者合格证）</w:t>
            </w:r>
          </w:p>
          <w:p w14:paraId="26E2B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(四)内装饰</w:t>
            </w:r>
          </w:p>
          <w:p w14:paraId="5AA37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1、室内墙面: 采用集成墙板，做到色彩稳定、冲水喷洗即可除尘，不退色、不剥落，易清洗;抗紫外线辐射和水汽酸碱侵蚀，</w:t>
            </w:r>
            <w:r>
              <w:rPr>
                <w:rFonts w:hint="eastAsia" w:asciiTheme="minorEastAsia" w:hAnsiTheme="minorEastAsia" w:eastAsiaTheme="minorEastAsia" w:cstheme="minorEastAsia"/>
                <w:sz w:val="21"/>
                <w:szCs w:val="21"/>
                <w:lang w:eastAsia="zh-CN"/>
              </w:rPr>
              <w:t>不易</w:t>
            </w:r>
            <w:r>
              <w:rPr>
                <w:rFonts w:hint="eastAsia" w:asciiTheme="minorEastAsia" w:hAnsiTheme="minorEastAsia" w:eastAsiaTheme="minorEastAsia" w:cstheme="minorEastAsia"/>
                <w:sz w:val="21"/>
                <w:szCs w:val="21"/>
              </w:rPr>
              <w:t>老化;具有韧性，不易损坏，隔音隔热性能强，抗外力冲击不易碎裂破损;自熄阻燃能达到难燃级标准。</w:t>
            </w:r>
          </w:p>
          <w:p w14:paraId="2D10B8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★2、室内地坪:采用优质防滑全瓷玻化砖，具有防滑、防水、防渗漏特点。（所使用材料需提供检测报告或者合格证）</w:t>
            </w:r>
          </w:p>
          <w:p w14:paraId="06777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3、吊顶：采用集成墙板吊顶</w:t>
            </w:r>
          </w:p>
          <w:p w14:paraId="17410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4、电气及控制要求:电控箱内设有漏保和断路器(国标)，保证使用用电安全。公共卫生间内设置照明开关、插座，方便管理人员生活电器的使用。</w:t>
            </w:r>
          </w:p>
          <w:p w14:paraId="440AC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5、照明系统:LED节能照明灯，灯型美观，光线柔和自然，节能省电并保证照明度。</w:t>
            </w:r>
          </w:p>
          <w:p w14:paraId="378C3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★6、公共卫生间</w:t>
            </w:r>
            <w:r>
              <w:rPr>
                <w:rFonts w:hint="eastAsia" w:asciiTheme="minorEastAsia" w:hAnsiTheme="minorEastAsia" w:eastAsiaTheme="minorEastAsia" w:cstheme="minorEastAsia"/>
                <w:sz w:val="21"/>
                <w:szCs w:val="21"/>
                <w:lang w:eastAsia="zh-CN"/>
              </w:rPr>
              <w:t>配备</w:t>
            </w:r>
            <w:r>
              <w:rPr>
                <w:rFonts w:hint="eastAsia" w:asciiTheme="minorEastAsia" w:hAnsiTheme="minorEastAsia" w:eastAsiaTheme="minorEastAsia" w:cstheme="minorEastAsia"/>
                <w:sz w:val="21"/>
                <w:szCs w:val="21"/>
              </w:rPr>
              <w:t>管理间、第三卫生间和独立厕间:采用优质陶瓷蹲便器或坐便器，美观，大气，易清洁，防破碎;冲水方式使用水箱冲水，耐用，节水，易维护;配备紫外线消杀灯，灭蚊蝇装置，洗手台盆，不锈钢手纸盒，不锈钢地漏，衣帽钩，整容镜;设置独立排风配合自然排风，保证空气清新。（蹲便器，坐便器需提供检测报告或者合格证）</w:t>
            </w:r>
          </w:p>
          <w:p w14:paraId="55C72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★7、每个管理间需要配备大1.5P空调一台，办公桌椅一套，文件柜，饮水机</w:t>
            </w:r>
          </w:p>
          <w:p w14:paraId="15276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8、配备环卫工具箱坐凳。</w:t>
            </w:r>
          </w:p>
          <w:p w14:paraId="06CC3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(五)公共卫生间水电系统</w:t>
            </w:r>
          </w:p>
          <w:p w14:paraId="7C648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1、给水管采用PPR材质。</w:t>
            </w:r>
          </w:p>
          <w:p w14:paraId="54675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2、排污管采用PVC材质。</w:t>
            </w:r>
          </w:p>
          <w:p w14:paraId="50E9F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3、供电方式:防水式隔离接入，220V/50Hz</w:t>
            </w:r>
          </w:p>
          <w:p w14:paraId="5D96D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4、额定功率:5KW</w:t>
            </w:r>
          </w:p>
          <w:p w14:paraId="02439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5、漏电保护:漏电电流大于60mA时，漏电保护器动作。</w:t>
            </w:r>
          </w:p>
          <w:p w14:paraId="45345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rPr>
              <w:t>(六)基础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周边铺设</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sz w:val="21"/>
                <w:szCs w:val="21"/>
                <w:highlight w:val="none"/>
              </w:rPr>
              <w:t>化粪池</w:t>
            </w:r>
            <w:r>
              <w:rPr>
                <w:rFonts w:hint="eastAsia" w:asciiTheme="minorEastAsia" w:hAnsiTheme="minorEastAsia" w:eastAsiaTheme="minorEastAsia" w:cstheme="minorEastAsia"/>
                <w:sz w:val="21"/>
                <w:szCs w:val="21"/>
                <w:lang w:val="en-US" w:eastAsia="zh-CN"/>
              </w:rPr>
              <w:t>要求：供应商中标后应根据现场实际情况进行二次深化设计施工</w:t>
            </w:r>
          </w:p>
        </w:tc>
      </w:tr>
    </w:tbl>
    <w:p w14:paraId="6BA94007">
      <w:pPr>
        <w:rPr>
          <w:rStyle w:val="41"/>
          <w:rFonts w:hint="eastAsia" w:ascii="宋体" w:hAnsi="宋体" w:cs="宋体"/>
          <w:color w:val="auto"/>
          <w:lang w:val="en-US" w:eastAsia="zh-CN"/>
        </w:rPr>
      </w:pPr>
      <w:r>
        <w:rPr>
          <w:rStyle w:val="41"/>
          <w:rFonts w:hint="eastAsia" w:ascii="宋体" w:hAnsi="宋体" w:cs="宋体"/>
          <w:color w:val="auto"/>
          <w:lang w:val="en-US" w:eastAsia="zh-CN"/>
        </w:rPr>
        <w:br w:type="page"/>
      </w:r>
    </w:p>
    <w:p w14:paraId="7D26B54E">
      <w:pPr>
        <w:numPr>
          <w:ilvl w:val="0"/>
          <w:numId w:val="0"/>
        </w:numPr>
        <w:spacing w:line="340" w:lineRule="exact"/>
        <w:ind w:leftChars="0"/>
        <w:jc w:val="center"/>
        <w:outlineLvl w:val="0"/>
        <w:rPr>
          <w:rStyle w:val="41"/>
          <w:rFonts w:hint="eastAsia" w:ascii="宋体" w:hAnsi="宋体" w:cs="宋体"/>
          <w:color w:val="auto"/>
          <w:lang w:val="en-US" w:eastAsia="zh-CN"/>
        </w:rPr>
      </w:pPr>
      <w:r>
        <w:rPr>
          <w:rStyle w:val="41"/>
          <w:rFonts w:hint="eastAsia" w:ascii="宋体" w:hAnsi="宋体" w:cs="宋体"/>
          <w:color w:val="auto"/>
          <w:lang w:val="en-US" w:eastAsia="zh-CN"/>
        </w:rPr>
        <w:t>第四章  评标办法（综合评分法）</w:t>
      </w:r>
      <w:bookmarkEnd w:id="475"/>
      <w:bookmarkEnd w:id="476"/>
      <w:bookmarkEnd w:id="477"/>
      <w:bookmarkEnd w:id="478"/>
      <w:bookmarkEnd w:id="479"/>
      <w:bookmarkEnd w:id="480"/>
      <w:bookmarkStart w:id="481" w:name="_Toc9836"/>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928"/>
        <w:gridCol w:w="201"/>
        <w:gridCol w:w="3"/>
        <w:gridCol w:w="1829"/>
        <w:gridCol w:w="5577"/>
      </w:tblGrid>
      <w:tr w14:paraId="6A6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790" w:type="dxa"/>
            <w:gridSpan w:val="2"/>
            <w:vAlign w:val="center"/>
          </w:tcPr>
          <w:p w14:paraId="35CB99C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条款号</w:t>
            </w:r>
          </w:p>
        </w:tc>
        <w:tc>
          <w:tcPr>
            <w:tcW w:w="2033" w:type="dxa"/>
            <w:gridSpan w:val="3"/>
            <w:vAlign w:val="center"/>
          </w:tcPr>
          <w:p w14:paraId="6D6B31D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评审因素</w:t>
            </w:r>
          </w:p>
        </w:tc>
        <w:tc>
          <w:tcPr>
            <w:tcW w:w="5577" w:type="dxa"/>
            <w:vAlign w:val="center"/>
          </w:tcPr>
          <w:p w14:paraId="497976BC">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评审标准</w:t>
            </w:r>
          </w:p>
        </w:tc>
      </w:tr>
      <w:tr w14:paraId="735D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62" w:type="dxa"/>
            <w:vMerge w:val="restart"/>
            <w:vAlign w:val="center"/>
          </w:tcPr>
          <w:p w14:paraId="4AFAA0F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p w14:paraId="789E5E56">
            <w:pPr>
              <w:pStyle w:val="9"/>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1.1</w:t>
            </w:r>
          </w:p>
        </w:tc>
        <w:tc>
          <w:tcPr>
            <w:tcW w:w="928" w:type="dxa"/>
            <w:vMerge w:val="restart"/>
            <w:vAlign w:val="center"/>
          </w:tcPr>
          <w:p w14:paraId="286A950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符合性评审标准</w:t>
            </w:r>
          </w:p>
        </w:tc>
        <w:tc>
          <w:tcPr>
            <w:tcW w:w="2033" w:type="dxa"/>
            <w:gridSpan w:val="3"/>
            <w:vAlign w:val="center"/>
          </w:tcPr>
          <w:p w14:paraId="17CC1E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名称</w:t>
            </w:r>
          </w:p>
        </w:tc>
        <w:tc>
          <w:tcPr>
            <w:tcW w:w="5577" w:type="dxa"/>
            <w:vAlign w:val="center"/>
          </w:tcPr>
          <w:p w14:paraId="2C5481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与营业执照一致</w:t>
            </w:r>
          </w:p>
        </w:tc>
      </w:tr>
      <w:tr w14:paraId="0463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862" w:type="dxa"/>
            <w:vMerge w:val="continue"/>
            <w:vAlign w:val="center"/>
          </w:tcPr>
          <w:p w14:paraId="13646D6B">
            <w:pPr>
              <w:pStyle w:val="9"/>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sz w:val="21"/>
                <w:szCs w:val="21"/>
              </w:rPr>
            </w:pPr>
          </w:p>
        </w:tc>
        <w:tc>
          <w:tcPr>
            <w:tcW w:w="928" w:type="dxa"/>
            <w:vMerge w:val="continue"/>
            <w:vAlign w:val="center"/>
          </w:tcPr>
          <w:p w14:paraId="23529F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c>
          <w:tcPr>
            <w:tcW w:w="2033" w:type="dxa"/>
            <w:gridSpan w:val="3"/>
            <w:vAlign w:val="center"/>
          </w:tcPr>
          <w:p w14:paraId="2ED7EF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报价唯一</w:t>
            </w:r>
          </w:p>
        </w:tc>
        <w:tc>
          <w:tcPr>
            <w:tcW w:w="5577" w:type="dxa"/>
            <w:vAlign w:val="center"/>
          </w:tcPr>
          <w:p w14:paraId="7FF589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只有一个有效报价</w:t>
            </w:r>
          </w:p>
        </w:tc>
      </w:tr>
      <w:tr w14:paraId="1812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862" w:type="dxa"/>
            <w:vMerge w:val="continue"/>
            <w:vAlign w:val="center"/>
          </w:tcPr>
          <w:p w14:paraId="23FEE9F0">
            <w:pPr>
              <w:pStyle w:val="9"/>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sz w:val="21"/>
                <w:szCs w:val="21"/>
              </w:rPr>
            </w:pPr>
          </w:p>
        </w:tc>
        <w:tc>
          <w:tcPr>
            <w:tcW w:w="928" w:type="dxa"/>
            <w:vMerge w:val="continue"/>
            <w:vAlign w:val="center"/>
          </w:tcPr>
          <w:p w14:paraId="349A0B7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c>
          <w:tcPr>
            <w:tcW w:w="2033" w:type="dxa"/>
            <w:gridSpan w:val="3"/>
            <w:vAlign w:val="center"/>
          </w:tcPr>
          <w:p w14:paraId="053616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en-US"/>
              </w:rPr>
              <w:t>投标文件格式</w:t>
            </w:r>
          </w:p>
        </w:tc>
        <w:tc>
          <w:tcPr>
            <w:tcW w:w="5577" w:type="dxa"/>
            <w:vAlign w:val="center"/>
          </w:tcPr>
          <w:p w14:paraId="04CF50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en-US"/>
              </w:rPr>
              <w:t>符合 “投标文件格式”的要求</w:t>
            </w:r>
          </w:p>
        </w:tc>
      </w:tr>
      <w:tr w14:paraId="34F5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jc w:val="center"/>
        </w:trPr>
        <w:tc>
          <w:tcPr>
            <w:tcW w:w="862" w:type="dxa"/>
            <w:vMerge w:val="restart"/>
            <w:shd w:val="clear" w:color="auto" w:fill="auto"/>
            <w:vAlign w:val="center"/>
          </w:tcPr>
          <w:p w14:paraId="19166433">
            <w:pPr>
              <w:pStyle w:val="9"/>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1.2</w:t>
            </w:r>
          </w:p>
        </w:tc>
        <w:tc>
          <w:tcPr>
            <w:tcW w:w="928" w:type="dxa"/>
            <w:vMerge w:val="restart"/>
            <w:shd w:val="clear" w:color="auto" w:fill="auto"/>
            <w:vAlign w:val="center"/>
          </w:tcPr>
          <w:p w14:paraId="4981682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资格评审标准</w:t>
            </w:r>
          </w:p>
        </w:tc>
        <w:tc>
          <w:tcPr>
            <w:tcW w:w="2033" w:type="dxa"/>
            <w:gridSpan w:val="3"/>
            <w:vAlign w:val="center"/>
          </w:tcPr>
          <w:p w14:paraId="16BF6FAC">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满足《中华人民共和国政府采购法》第二十二条规定</w:t>
            </w:r>
          </w:p>
        </w:tc>
        <w:tc>
          <w:tcPr>
            <w:tcW w:w="5577" w:type="dxa"/>
            <w:vAlign w:val="center"/>
          </w:tcPr>
          <w:p w14:paraId="2AE46238">
            <w:pPr>
              <w:keepNext w:val="0"/>
              <w:keepLines w:val="0"/>
              <w:suppressLineNumbers w:val="0"/>
              <w:autoSpaceDE w:val="0"/>
              <w:autoSpaceDN w:val="0"/>
              <w:adjustRightInd w:val="0"/>
              <w:spacing w:before="0" w:beforeAutospacing="0" w:after="0" w:afterAutospacing="0" w:line="400" w:lineRule="exact"/>
              <w:ind w:left="38" w:leftChars="18" w:right="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满足《中华人民共和国政府采购法》第二十二条规定</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供应商提供承诺书</w:t>
            </w:r>
          </w:p>
        </w:tc>
      </w:tr>
      <w:tr w14:paraId="29F7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62" w:type="dxa"/>
            <w:vMerge w:val="continue"/>
            <w:shd w:val="clear" w:color="auto" w:fill="auto"/>
            <w:vAlign w:val="center"/>
          </w:tcPr>
          <w:p w14:paraId="5FA5D484">
            <w:pPr>
              <w:pStyle w:val="9"/>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kern w:val="0"/>
                <w:sz w:val="21"/>
                <w:szCs w:val="21"/>
              </w:rPr>
            </w:pPr>
          </w:p>
        </w:tc>
        <w:tc>
          <w:tcPr>
            <w:tcW w:w="928" w:type="dxa"/>
            <w:vMerge w:val="continue"/>
            <w:shd w:val="clear" w:color="auto" w:fill="auto"/>
            <w:vAlign w:val="center"/>
          </w:tcPr>
          <w:p w14:paraId="0CD529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c>
          <w:tcPr>
            <w:tcW w:w="2033" w:type="dxa"/>
            <w:gridSpan w:val="3"/>
            <w:vAlign w:val="center"/>
          </w:tcPr>
          <w:p w14:paraId="794F52E7">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营业执照</w:t>
            </w:r>
          </w:p>
        </w:tc>
        <w:tc>
          <w:tcPr>
            <w:tcW w:w="5577" w:type="dxa"/>
            <w:vAlign w:val="center"/>
          </w:tcPr>
          <w:p w14:paraId="3C00BB77">
            <w:pPr>
              <w:keepNext w:val="0"/>
              <w:keepLines w:val="0"/>
              <w:suppressLineNumbers w:val="0"/>
              <w:autoSpaceDE w:val="0"/>
              <w:autoSpaceDN w:val="0"/>
              <w:adjustRightInd w:val="0"/>
              <w:spacing w:before="0" w:beforeAutospacing="0" w:after="0" w:afterAutospacing="0" w:line="400" w:lineRule="exact"/>
              <w:ind w:left="38" w:leftChars="18" w:right="0"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供应商须具有独立的企业法人资格，具有合格有效的</w:t>
            </w:r>
            <w:r>
              <w:rPr>
                <w:rFonts w:hint="eastAsia" w:asciiTheme="minorEastAsia" w:hAnsiTheme="minorEastAsia" w:eastAsiaTheme="minorEastAsia" w:cstheme="minorEastAsia"/>
                <w:sz w:val="21"/>
                <w:szCs w:val="21"/>
                <w:lang w:eastAsia="zh-CN"/>
              </w:rPr>
              <w:t>营业执照；</w:t>
            </w:r>
            <w:bookmarkStart w:id="798" w:name="_GoBack"/>
            <w:bookmarkEnd w:id="798"/>
          </w:p>
        </w:tc>
      </w:tr>
      <w:tr w14:paraId="5B6D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62" w:type="dxa"/>
            <w:vMerge w:val="continue"/>
            <w:shd w:val="clear" w:color="auto" w:fill="auto"/>
            <w:vAlign w:val="center"/>
          </w:tcPr>
          <w:p w14:paraId="6E7A4DA0">
            <w:pPr>
              <w:pStyle w:val="9"/>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kern w:val="0"/>
                <w:sz w:val="21"/>
                <w:szCs w:val="21"/>
              </w:rPr>
            </w:pPr>
          </w:p>
        </w:tc>
        <w:tc>
          <w:tcPr>
            <w:tcW w:w="928" w:type="dxa"/>
            <w:vMerge w:val="continue"/>
            <w:shd w:val="clear" w:color="auto" w:fill="auto"/>
            <w:vAlign w:val="center"/>
          </w:tcPr>
          <w:p w14:paraId="1F6F396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c>
          <w:tcPr>
            <w:tcW w:w="2033" w:type="dxa"/>
            <w:gridSpan w:val="3"/>
            <w:vAlign w:val="center"/>
          </w:tcPr>
          <w:p w14:paraId="7F3F4BBF">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Theme="minorEastAsia" w:hAnsiTheme="minorEastAsia" w:eastAsiaTheme="minorEastAsia" w:cstheme="minorEastAsia"/>
                <w:kern w:val="0"/>
                <w:sz w:val="21"/>
                <w:szCs w:val="21"/>
              </w:rPr>
            </w:pPr>
            <w:r>
              <w:rPr>
                <w:rStyle w:val="46"/>
                <w:rFonts w:hint="eastAsia" w:ascii="宋体" w:hAnsi="宋体" w:cs="宋体"/>
                <w:kern w:val="0"/>
                <w:szCs w:val="21"/>
              </w:rPr>
              <w:t>有良好的商业信誉和健全的财务会计制度</w:t>
            </w:r>
          </w:p>
        </w:tc>
        <w:tc>
          <w:tcPr>
            <w:tcW w:w="5577" w:type="dxa"/>
            <w:vAlign w:val="center"/>
          </w:tcPr>
          <w:p w14:paraId="79EF7DD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有良好的商业信誉和健全的财务会计制度（提供2024年度经审计的财务审计报告，成立年限不足的以实际年限为准；或提供开户银行出具的资信证明）；</w:t>
            </w:r>
          </w:p>
          <w:p w14:paraId="5E672B5F">
            <w:pPr>
              <w:keepNext w:val="0"/>
              <w:keepLines w:val="0"/>
              <w:suppressLineNumbers w:val="0"/>
              <w:spacing w:before="0" w:beforeAutospacing="0" w:after="0" w:afterAutospacing="0" w:line="360" w:lineRule="auto"/>
              <w:ind w:left="0" w:right="0" w:firstLine="495" w:firstLineChars="236"/>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3.3具有依法缴纳税收和社会保障资金的良好记录（提供2025年6月1日以来任意一个月依法缴纳税收和社会保障资金的证明材料）；</w:t>
            </w:r>
          </w:p>
          <w:p w14:paraId="7FBBEA16">
            <w:pPr>
              <w:keepNext w:val="0"/>
              <w:keepLines w:val="0"/>
              <w:suppressLineNumbers w:val="0"/>
              <w:autoSpaceDE w:val="0"/>
              <w:autoSpaceDN w:val="0"/>
              <w:adjustRightInd w:val="0"/>
              <w:spacing w:before="0" w:beforeAutospacing="0" w:after="0" w:afterAutospacing="0" w:line="400" w:lineRule="exact"/>
              <w:ind w:left="38" w:leftChars="18" w:right="0" w:rightChars="0"/>
              <w:jc w:val="left"/>
              <w:rPr>
                <w:rFonts w:hint="eastAsia" w:asciiTheme="minorEastAsia" w:hAnsiTheme="minorEastAsia" w:eastAsiaTheme="minorEastAsia" w:cstheme="minorEastAsia"/>
                <w:sz w:val="21"/>
                <w:szCs w:val="21"/>
                <w:lang w:eastAsia="zh-CN"/>
              </w:rPr>
            </w:pPr>
          </w:p>
        </w:tc>
      </w:tr>
      <w:tr w14:paraId="0AB3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62" w:type="dxa"/>
            <w:vMerge w:val="continue"/>
            <w:shd w:val="clear" w:color="auto" w:fill="auto"/>
            <w:vAlign w:val="center"/>
          </w:tcPr>
          <w:p w14:paraId="0226596B">
            <w:pPr>
              <w:pStyle w:val="9"/>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kern w:val="0"/>
                <w:sz w:val="21"/>
                <w:szCs w:val="21"/>
              </w:rPr>
            </w:pPr>
          </w:p>
        </w:tc>
        <w:tc>
          <w:tcPr>
            <w:tcW w:w="928" w:type="dxa"/>
            <w:vMerge w:val="continue"/>
            <w:shd w:val="clear" w:color="auto" w:fill="auto"/>
            <w:vAlign w:val="center"/>
          </w:tcPr>
          <w:p w14:paraId="49BD49E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c>
          <w:tcPr>
            <w:tcW w:w="2033" w:type="dxa"/>
            <w:gridSpan w:val="3"/>
            <w:vAlign w:val="center"/>
          </w:tcPr>
          <w:p w14:paraId="5DE2EF23">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Theme="minorEastAsia" w:hAnsiTheme="minorEastAsia" w:eastAsiaTheme="minorEastAsia" w:cstheme="minorEastAsia"/>
                <w:kern w:val="0"/>
                <w:sz w:val="21"/>
                <w:szCs w:val="21"/>
              </w:rPr>
            </w:pPr>
            <w:r>
              <w:rPr>
                <w:rStyle w:val="46"/>
                <w:rFonts w:hint="eastAsia" w:ascii="宋体" w:hAnsi="宋体" w:cs="宋体"/>
                <w:kern w:val="0"/>
                <w:szCs w:val="21"/>
              </w:rPr>
              <w:t>具有依法缴纳税收和社会保障资金的良好记录</w:t>
            </w:r>
          </w:p>
        </w:tc>
        <w:tc>
          <w:tcPr>
            <w:tcW w:w="5577" w:type="dxa"/>
            <w:vAlign w:val="center"/>
          </w:tcPr>
          <w:p w14:paraId="08B2B0F4">
            <w:pPr>
              <w:keepNext w:val="0"/>
              <w:keepLines w:val="0"/>
              <w:suppressLineNumbers w:val="0"/>
              <w:autoSpaceDE w:val="0"/>
              <w:autoSpaceDN w:val="0"/>
              <w:adjustRightInd w:val="0"/>
              <w:spacing w:before="0" w:beforeAutospacing="0" w:after="0" w:afterAutospacing="0" w:line="400" w:lineRule="exact"/>
              <w:ind w:left="38" w:leftChars="18" w:right="0" w:rightChars="0"/>
              <w:jc w:val="left"/>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val="en-US" w:eastAsia="zh-CN"/>
              </w:rPr>
              <w:t>具有依法缴纳税收和社会保障资金的良好记录（提供2025年6月1日以来任意一个月依法缴纳税收和社会保障资金的证明材料）；</w:t>
            </w:r>
          </w:p>
        </w:tc>
      </w:tr>
      <w:tr w14:paraId="08CD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862" w:type="dxa"/>
            <w:vMerge w:val="continue"/>
            <w:shd w:val="clear" w:color="auto" w:fill="auto"/>
            <w:vAlign w:val="center"/>
          </w:tcPr>
          <w:p w14:paraId="1D2622D2">
            <w:pPr>
              <w:pStyle w:val="9"/>
              <w:keepNext w:val="0"/>
              <w:keepLines w:val="0"/>
              <w:suppressLineNumbers w:val="0"/>
              <w:spacing w:before="0" w:beforeAutospacing="0" w:after="0" w:afterAutospacing="0"/>
              <w:ind w:left="0" w:right="0" w:firstLine="0" w:firstLineChars="0"/>
              <w:jc w:val="center"/>
              <w:rPr>
                <w:rFonts w:hint="eastAsia" w:asciiTheme="minorEastAsia" w:hAnsiTheme="minorEastAsia" w:eastAsiaTheme="minorEastAsia" w:cstheme="minorEastAsia"/>
                <w:kern w:val="0"/>
                <w:sz w:val="21"/>
                <w:szCs w:val="21"/>
              </w:rPr>
            </w:pPr>
          </w:p>
        </w:tc>
        <w:tc>
          <w:tcPr>
            <w:tcW w:w="928" w:type="dxa"/>
            <w:vMerge w:val="continue"/>
            <w:shd w:val="clear" w:color="auto" w:fill="auto"/>
            <w:vAlign w:val="center"/>
          </w:tcPr>
          <w:p w14:paraId="048525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c>
          <w:tcPr>
            <w:tcW w:w="2033" w:type="dxa"/>
            <w:gridSpan w:val="3"/>
            <w:vAlign w:val="center"/>
          </w:tcPr>
          <w:p w14:paraId="19C38C91">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eastAsia="zh-CN"/>
              </w:rPr>
              <w:t>设备和专业技术能力</w:t>
            </w:r>
          </w:p>
        </w:tc>
        <w:tc>
          <w:tcPr>
            <w:tcW w:w="5577" w:type="dxa"/>
            <w:vAlign w:val="center"/>
          </w:tcPr>
          <w:p w14:paraId="0BCFA486">
            <w:pPr>
              <w:keepNext w:val="0"/>
              <w:keepLines w:val="0"/>
              <w:suppressLineNumbers w:val="0"/>
              <w:autoSpaceDE w:val="0"/>
              <w:autoSpaceDN w:val="0"/>
              <w:adjustRightInd w:val="0"/>
              <w:spacing w:before="0" w:beforeAutospacing="0" w:after="0" w:afterAutospacing="0" w:line="400" w:lineRule="exact"/>
              <w:ind w:left="38" w:leftChars="18" w:right="0"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提供具有履行合同所必需的设备和专业技术能力（自行作出承诺，格式自拟）</w:t>
            </w:r>
          </w:p>
        </w:tc>
      </w:tr>
      <w:tr w14:paraId="3F52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862" w:type="dxa"/>
            <w:vMerge w:val="continue"/>
            <w:shd w:val="clear" w:color="auto" w:fill="auto"/>
            <w:vAlign w:val="center"/>
          </w:tcPr>
          <w:p w14:paraId="75237D25">
            <w:pPr>
              <w:pStyle w:val="9"/>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sz w:val="21"/>
                <w:szCs w:val="21"/>
                <w:highlight w:val="yellow"/>
              </w:rPr>
            </w:pPr>
          </w:p>
        </w:tc>
        <w:tc>
          <w:tcPr>
            <w:tcW w:w="928" w:type="dxa"/>
            <w:vMerge w:val="continue"/>
            <w:shd w:val="clear" w:color="auto" w:fill="auto"/>
            <w:vAlign w:val="center"/>
          </w:tcPr>
          <w:p w14:paraId="186BB8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yellow"/>
              </w:rPr>
            </w:pPr>
          </w:p>
        </w:tc>
        <w:tc>
          <w:tcPr>
            <w:tcW w:w="2033" w:type="dxa"/>
            <w:gridSpan w:val="3"/>
            <w:vAlign w:val="center"/>
          </w:tcPr>
          <w:p w14:paraId="2E6CC84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sz w:val="21"/>
                <w:szCs w:val="21"/>
                <w:lang w:eastAsia="zh-CN"/>
              </w:rPr>
              <w:t>无商业贿赂及无不正当竞争行为</w:t>
            </w:r>
          </w:p>
        </w:tc>
        <w:tc>
          <w:tcPr>
            <w:tcW w:w="5577" w:type="dxa"/>
            <w:vAlign w:val="center"/>
          </w:tcPr>
          <w:p w14:paraId="40149383">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lang w:val="en-US" w:eastAsia="zh-CN"/>
              </w:rPr>
              <w:t>出具无行贿记录在中国裁判文书网自行查询或自行承诺（查询对象：企业、法定代表人）及企业自行承诺无商业贿赂和不正当竞争行为</w:t>
            </w:r>
          </w:p>
        </w:tc>
      </w:tr>
      <w:tr w14:paraId="28B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exact"/>
          <w:jc w:val="center"/>
        </w:trPr>
        <w:tc>
          <w:tcPr>
            <w:tcW w:w="862" w:type="dxa"/>
            <w:vMerge w:val="continue"/>
            <w:shd w:val="clear" w:color="auto" w:fill="auto"/>
            <w:vAlign w:val="center"/>
          </w:tcPr>
          <w:p w14:paraId="369ED3A9">
            <w:pPr>
              <w:pStyle w:val="9"/>
              <w:keepNext w:val="0"/>
              <w:keepLines w:val="0"/>
              <w:suppressLineNumbers w:val="0"/>
              <w:spacing w:before="0" w:beforeAutospacing="0" w:after="0" w:afterAutospacing="0"/>
              <w:ind w:left="0" w:right="0" w:firstLine="480"/>
              <w:rPr>
                <w:rFonts w:hint="eastAsia" w:asciiTheme="minorEastAsia" w:hAnsiTheme="minorEastAsia" w:eastAsiaTheme="minorEastAsia" w:cstheme="minorEastAsia"/>
                <w:sz w:val="21"/>
                <w:szCs w:val="21"/>
                <w:highlight w:val="yellow"/>
              </w:rPr>
            </w:pPr>
          </w:p>
        </w:tc>
        <w:tc>
          <w:tcPr>
            <w:tcW w:w="928" w:type="dxa"/>
            <w:vMerge w:val="continue"/>
            <w:shd w:val="clear" w:color="auto" w:fill="auto"/>
            <w:vAlign w:val="center"/>
          </w:tcPr>
          <w:p w14:paraId="2BA493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yellow"/>
              </w:rPr>
            </w:pPr>
          </w:p>
        </w:tc>
        <w:tc>
          <w:tcPr>
            <w:tcW w:w="2033" w:type="dxa"/>
            <w:gridSpan w:val="3"/>
            <w:vAlign w:val="center"/>
          </w:tcPr>
          <w:p w14:paraId="2A2F196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sz w:val="21"/>
                <w:szCs w:val="21"/>
              </w:rPr>
              <w:t>信用查询</w:t>
            </w:r>
          </w:p>
        </w:tc>
        <w:tc>
          <w:tcPr>
            <w:tcW w:w="5577" w:type="dxa"/>
            <w:vAlign w:val="center"/>
          </w:tcPr>
          <w:p w14:paraId="19348D4D">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sz w:val="21"/>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2363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862" w:type="dxa"/>
            <w:vMerge w:val="continue"/>
            <w:shd w:val="clear" w:color="auto" w:fill="auto"/>
            <w:vAlign w:val="center"/>
          </w:tcPr>
          <w:p w14:paraId="6F9A11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yellow"/>
              </w:rPr>
            </w:pPr>
          </w:p>
        </w:tc>
        <w:tc>
          <w:tcPr>
            <w:tcW w:w="928" w:type="dxa"/>
            <w:vMerge w:val="continue"/>
            <w:shd w:val="clear" w:color="auto" w:fill="auto"/>
            <w:vAlign w:val="center"/>
          </w:tcPr>
          <w:p w14:paraId="064AC1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yellow"/>
              </w:rPr>
            </w:pPr>
          </w:p>
        </w:tc>
        <w:tc>
          <w:tcPr>
            <w:tcW w:w="2033" w:type="dxa"/>
            <w:gridSpan w:val="3"/>
            <w:vAlign w:val="center"/>
          </w:tcPr>
          <w:p w14:paraId="29AB671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sz w:val="21"/>
                <w:szCs w:val="21"/>
                <w:lang w:val="en-US" w:eastAsia="zh-CN"/>
              </w:rPr>
              <w:t>本项目不接受联合体投标</w:t>
            </w:r>
          </w:p>
        </w:tc>
        <w:tc>
          <w:tcPr>
            <w:tcW w:w="5577" w:type="dxa"/>
            <w:vAlign w:val="center"/>
          </w:tcPr>
          <w:p w14:paraId="59DD99AC">
            <w:pPr>
              <w:keepNext w:val="0"/>
              <w:keepLines w:val="0"/>
              <w:widowControl/>
              <w:suppressLineNumbers w:val="0"/>
              <w:spacing w:before="0" w:beforeAutospacing="0" w:after="0" w:afterAutospacing="0" w:line="400" w:lineRule="exact"/>
              <w:ind w:left="0" w:right="0"/>
              <w:jc w:val="left"/>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sz w:val="21"/>
                <w:szCs w:val="21"/>
                <w:lang w:val="en-US" w:eastAsia="zh-CN"/>
              </w:rPr>
              <w:t>本项目不接受联合体投标，供应商提供承诺书</w:t>
            </w:r>
          </w:p>
        </w:tc>
      </w:tr>
      <w:tr w14:paraId="3DC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862" w:type="dxa"/>
            <w:vMerge w:val="restart"/>
            <w:vAlign w:val="center"/>
          </w:tcPr>
          <w:p w14:paraId="015C49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928" w:type="dxa"/>
            <w:vMerge w:val="restart"/>
            <w:vAlign w:val="center"/>
          </w:tcPr>
          <w:p w14:paraId="42D9DE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实质性响应审查</w:t>
            </w:r>
            <w:r>
              <w:rPr>
                <w:rFonts w:hint="eastAsia" w:asciiTheme="minorEastAsia" w:hAnsiTheme="minorEastAsia" w:eastAsiaTheme="minorEastAsia" w:cstheme="minorEastAsia"/>
                <w:color w:val="000000"/>
                <w:kern w:val="0"/>
                <w:sz w:val="21"/>
                <w:szCs w:val="21"/>
              </w:rPr>
              <w:t>标准</w:t>
            </w:r>
          </w:p>
        </w:tc>
        <w:tc>
          <w:tcPr>
            <w:tcW w:w="2033" w:type="dxa"/>
            <w:gridSpan w:val="3"/>
            <w:vAlign w:val="center"/>
          </w:tcPr>
          <w:p w14:paraId="738AE5B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投标报价</w:t>
            </w:r>
          </w:p>
        </w:tc>
        <w:tc>
          <w:tcPr>
            <w:tcW w:w="5577" w:type="dxa"/>
            <w:vAlign w:val="center"/>
          </w:tcPr>
          <w:p w14:paraId="212691C4">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不超过招标控制价，否则其投标做无效标处理</w:t>
            </w:r>
          </w:p>
        </w:tc>
      </w:tr>
      <w:tr w14:paraId="5581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62" w:type="dxa"/>
            <w:vMerge w:val="continue"/>
            <w:vAlign w:val="center"/>
          </w:tcPr>
          <w:p w14:paraId="2F020E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rPr>
            </w:pPr>
          </w:p>
        </w:tc>
        <w:tc>
          <w:tcPr>
            <w:tcW w:w="928" w:type="dxa"/>
            <w:vMerge w:val="continue"/>
            <w:vAlign w:val="center"/>
          </w:tcPr>
          <w:p w14:paraId="440599A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rPr>
            </w:pPr>
          </w:p>
        </w:tc>
        <w:tc>
          <w:tcPr>
            <w:tcW w:w="2033" w:type="dxa"/>
            <w:gridSpan w:val="3"/>
            <w:vAlign w:val="center"/>
          </w:tcPr>
          <w:p w14:paraId="5D7B6745">
            <w:pPr>
              <w:keepNext w:val="0"/>
              <w:keepLines w:val="0"/>
              <w:suppressLineNumbers w:val="0"/>
              <w:spacing w:before="0" w:beforeAutospacing="0" w:after="0" w:afterLines="0" w:afterAutospacing="0" w:line="259" w:lineRule="auto"/>
              <w:ind w:left="0" w:right="108"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质量要求</w:t>
            </w:r>
          </w:p>
        </w:tc>
        <w:tc>
          <w:tcPr>
            <w:tcW w:w="5577" w:type="dxa"/>
            <w:vAlign w:val="center"/>
          </w:tcPr>
          <w:p w14:paraId="3274CDBB">
            <w:pPr>
              <w:keepNext w:val="0"/>
              <w:keepLines w:val="0"/>
              <w:suppressLineNumbers w:val="0"/>
              <w:spacing w:before="0" w:beforeAutospacing="0" w:after="0" w:afterLines="0" w:afterAutospacing="0" w:line="259" w:lineRule="auto"/>
              <w:ind w:left="0" w:leftChars="0" w:right="110" w:rightChars="0"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符合国家及行业相关规范和标准</w:t>
            </w:r>
          </w:p>
        </w:tc>
      </w:tr>
      <w:tr w14:paraId="2B25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862" w:type="dxa"/>
            <w:vMerge w:val="continue"/>
            <w:vAlign w:val="center"/>
          </w:tcPr>
          <w:p w14:paraId="7B358AA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928" w:type="dxa"/>
            <w:vMerge w:val="continue"/>
            <w:vAlign w:val="center"/>
          </w:tcPr>
          <w:p w14:paraId="6E679C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2033" w:type="dxa"/>
            <w:gridSpan w:val="3"/>
            <w:vAlign w:val="center"/>
          </w:tcPr>
          <w:p w14:paraId="41D78AF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highlight w:val="yellow"/>
                <w:lang w:eastAsia="zh-CN"/>
              </w:rPr>
            </w:pPr>
            <w:r>
              <w:rPr>
                <w:rFonts w:hint="eastAsia" w:asciiTheme="minorEastAsia" w:hAnsiTheme="minorEastAsia" w:eastAsiaTheme="minorEastAsia" w:cstheme="minorEastAsia"/>
                <w:sz w:val="21"/>
                <w:szCs w:val="21"/>
              </w:rPr>
              <w:t>质保期</w:t>
            </w:r>
          </w:p>
        </w:tc>
        <w:tc>
          <w:tcPr>
            <w:tcW w:w="5577" w:type="dxa"/>
            <w:vAlign w:val="center"/>
          </w:tcPr>
          <w:p w14:paraId="30DEA21B">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p>
        </w:tc>
      </w:tr>
      <w:tr w14:paraId="1DE7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62" w:type="dxa"/>
            <w:vMerge w:val="continue"/>
            <w:vAlign w:val="center"/>
          </w:tcPr>
          <w:p w14:paraId="03B2E35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928" w:type="dxa"/>
            <w:vMerge w:val="continue"/>
            <w:vAlign w:val="center"/>
          </w:tcPr>
          <w:p w14:paraId="43F8C6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2033" w:type="dxa"/>
            <w:gridSpan w:val="3"/>
            <w:vAlign w:val="center"/>
          </w:tcPr>
          <w:p w14:paraId="1D3A263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交货地点</w:t>
            </w:r>
          </w:p>
        </w:tc>
        <w:tc>
          <w:tcPr>
            <w:tcW w:w="5577" w:type="dxa"/>
            <w:vAlign w:val="center"/>
          </w:tcPr>
          <w:p w14:paraId="7210DDD1">
            <w:pPr>
              <w:keepNext w:val="0"/>
              <w:keepLines w:val="0"/>
              <w:widowControl/>
              <w:suppressLineNumbers w:val="0"/>
              <w:spacing w:before="0" w:beforeAutospacing="0" w:after="0" w:afterAutospacing="0"/>
              <w:ind w:left="0" w:right="0" w:right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采购人指定地点</w:t>
            </w:r>
          </w:p>
        </w:tc>
      </w:tr>
      <w:tr w14:paraId="2A95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862" w:type="dxa"/>
            <w:vMerge w:val="continue"/>
            <w:vAlign w:val="center"/>
          </w:tcPr>
          <w:p w14:paraId="7439596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928" w:type="dxa"/>
            <w:vMerge w:val="continue"/>
            <w:vAlign w:val="center"/>
          </w:tcPr>
          <w:p w14:paraId="33F4C36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2033" w:type="dxa"/>
            <w:gridSpan w:val="3"/>
            <w:vAlign w:val="center"/>
          </w:tcPr>
          <w:p w14:paraId="54FC695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交货期</w:t>
            </w:r>
          </w:p>
        </w:tc>
        <w:tc>
          <w:tcPr>
            <w:tcW w:w="5577" w:type="dxa"/>
            <w:vAlign w:val="center"/>
          </w:tcPr>
          <w:p w14:paraId="2C8B2EB9">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lang w:eastAsia="zh-CN"/>
              </w:rPr>
              <w:t>签订合同后30日历天</w:t>
            </w:r>
            <w:r>
              <w:rPr>
                <w:rFonts w:hint="eastAsia" w:asciiTheme="minorEastAsia" w:hAnsiTheme="minorEastAsia" w:eastAsiaTheme="minorEastAsia" w:cstheme="minorEastAsia"/>
                <w:sz w:val="21"/>
                <w:szCs w:val="21"/>
                <w:lang w:val="en-US" w:eastAsia="zh-CN"/>
              </w:rPr>
              <w:t>内</w:t>
            </w:r>
          </w:p>
        </w:tc>
      </w:tr>
      <w:tr w14:paraId="48D9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62" w:type="dxa"/>
            <w:vMerge w:val="continue"/>
            <w:vAlign w:val="center"/>
          </w:tcPr>
          <w:p w14:paraId="6C6F1E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928" w:type="dxa"/>
            <w:vMerge w:val="continue"/>
            <w:vAlign w:val="center"/>
          </w:tcPr>
          <w:p w14:paraId="59DEF6F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2033" w:type="dxa"/>
            <w:gridSpan w:val="3"/>
            <w:vAlign w:val="center"/>
          </w:tcPr>
          <w:p w14:paraId="5FA5A65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5577" w:type="dxa"/>
            <w:vAlign w:val="center"/>
          </w:tcPr>
          <w:p w14:paraId="092409D6">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sz w:val="21"/>
                <w:szCs w:val="21"/>
              </w:rPr>
              <w:t>递交投标文件的截止之日起</w:t>
            </w:r>
            <w:r>
              <w:rPr>
                <w:rFonts w:hint="eastAsia" w:asciiTheme="minorEastAsia" w:hAnsiTheme="minorEastAsia" w:eastAsiaTheme="minorEastAsia" w:cstheme="minorEastAsia"/>
                <w:sz w:val="21"/>
                <w:szCs w:val="21"/>
                <w:u w:val="single"/>
              </w:rPr>
              <w:t xml:space="preserve">  60  </w:t>
            </w:r>
            <w:r>
              <w:rPr>
                <w:rFonts w:hint="eastAsia" w:asciiTheme="minorEastAsia" w:hAnsiTheme="minorEastAsia" w:eastAsiaTheme="minorEastAsia" w:cstheme="minorEastAsia"/>
                <w:sz w:val="21"/>
                <w:szCs w:val="21"/>
              </w:rPr>
              <w:t>日历天</w:t>
            </w:r>
          </w:p>
        </w:tc>
      </w:tr>
      <w:tr w14:paraId="3672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62" w:type="dxa"/>
            <w:vMerge w:val="continue"/>
            <w:vAlign w:val="center"/>
          </w:tcPr>
          <w:p w14:paraId="69CC762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928" w:type="dxa"/>
            <w:vMerge w:val="continue"/>
            <w:vAlign w:val="center"/>
          </w:tcPr>
          <w:p w14:paraId="52B1B19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yellow"/>
              </w:rPr>
            </w:pPr>
          </w:p>
        </w:tc>
        <w:tc>
          <w:tcPr>
            <w:tcW w:w="2033" w:type="dxa"/>
            <w:gridSpan w:val="3"/>
            <w:vAlign w:val="center"/>
          </w:tcPr>
          <w:p w14:paraId="734C89BE">
            <w:pPr>
              <w:keepNext w:val="0"/>
              <w:keepLines w:val="0"/>
              <w:suppressLineNumbers w:val="0"/>
              <w:spacing w:before="0" w:beforeAutospacing="0" w:after="0" w:afterLines="0" w:afterAutospacing="0" w:line="259" w:lineRule="auto"/>
              <w:ind w:left="0" w:right="108"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其他</w:t>
            </w:r>
          </w:p>
        </w:tc>
        <w:tc>
          <w:tcPr>
            <w:tcW w:w="5577" w:type="dxa"/>
            <w:vAlign w:val="center"/>
          </w:tcPr>
          <w:p w14:paraId="0FE3CB62">
            <w:pPr>
              <w:keepNext w:val="0"/>
              <w:keepLines w:val="0"/>
              <w:suppressLineNumbers w:val="0"/>
              <w:spacing w:before="0" w:beforeAutospacing="0" w:after="0" w:afterLines="0" w:afterAutospacing="0" w:line="259" w:lineRule="auto"/>
              <w:ind w:left="0" w:leftChars="0" w:right="110" w:rightChars="0"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招标</w:t>
            </w:r>
            <w:r>
              <w:rPr>
                <w:rFonts w:hint="eastAsia" w:asciiTheme="minorEastAsia" w:hAnsiTheme="minorEastAsia" w:eastAsiaTheme="minorEastAsia" w:cstheme="minorEastAsia"/>
                <w:kern w:val="0"/>
                <w:sz w:val="21"/>
                <w:szCs w:val="21"/>
              </w:rPr>
              <w:t>文件规定的其他内容</w:t>
            </w:r>
          </w:p>
        </w:tc>
      </w:tr>
      <w:tr w14:paraId="3979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862" w:type="dxa"/>
            <w:shd w:val="clear" w:color="auto" w:fill="auto"/>
            <w:vAlign w:val="center"/>
          </w:tcPr>
          <w:p w14:paraId="2C3A4D83">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条款号</w:t>
            </w:r>
          </w:p>
        </w:tc>
        <w:tc>
          <w:tcPr>
            <w:tcW w:w="2961" w:type="dxa"/>
            <w:gridSpan w:val="4"/>
            <w:shd w:val="clear" w:color="auto" w:fill="auto"/>
            <w:vAlign w:val="center"/>
          </w:tcPr>
          <w:p w14:paraId="77D9546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条款内容</w:t>
            </w:r>
          </w:p>
        </w:tc>
        <w:tc>
          <w:tcPr>
            <w:tcW w:w="5577" w:type="dxa"/>
            <w:shd w:val="clear" w:color="auto" w:fill="auto"/>
            <w:vAlign w:val="center"/>
          </w:tcPr>
          <w:p w14:paraId="46924439">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编列内容</w:t>
            </w:r>
          </w:p>
        </w:tc>
      </w:tr>
      <w:tr w14:paraId="7D30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62" w:type="dxa"/>
            <w:shd w:val="clear" w:color="auto" w:fill="auto"/>
            <w:vAlign w:val="center"/>
          </w:tcPr>
          <w:p w14:paraId="4CB854C5">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1.2.1</w:t>
            </w:r>
          </w:p>
        </w:tc>
        <w:tc>
          <w:tcPr>
            <w:tcW w:w="2961" w:type="dxa"/>
            <w:gridSpan w:val="4"/>
            <w:shd w:val="clear" w:color="auto" w:fill="auto"/>
            <w:vAlign w:val="center"/>
          </w:tcPr>
          <w:p w14:paraId="64EC54A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分值构成(总分100分)</w:t>
            </w:r>
          </w:p>
        </w:tc>
        <w:tc>
          <w:tcPr>
            <w:tcW w:w="5577" w:type="dxa"/>
            <w:shd w:val="clear" w:color="auto" w:fill="auto"/>
            <w:vAlign w:val="center"/>
          </w:tcPr>
          <w:p w14:paraId="3EF1D79E">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报价部分：30分</w:t>
            </w:r>
          </w:p>
          <w:p w14:paraId="066CD088">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技术部分：</w:t>
            </w:r>
            <w:r>
              <w:rPr>
                <w:rFonts w:hint="eastAsia" w:asciiTheme="minorEastAsia" w:hAnsiTheme="minorEastAsia" w:eastAsiaTheme="minorEastAsia" w:cstheme="minorEastAsia"/>
                <w:b/>
                <w:sz w:val="21"/>
                <w:szCs w:val="21"/>
                <w:lang w:val="en-US" w:eastAsia="zh-CN"/>
              </w:rPr>
              <w:t>50</w:t>
            </w:r>
            <w:r>
              <w:rPr>
                <w:rFonts w:hint="eastAsia" w:asciiTheme="minorEastAsia" w:hAnsiTheme="minorEastAsia" w:eastAsiaTheme="minorEastAsia" w:cstheme="minorEastAsia"/>
                <w:b/>
                <w:sz w:val="21"/>
                <w:szCs w:val="21"/>
              </w:rPr>
              <w:t>分</w:t>
            </w:r>
          </w:p>
          <w:p w14:paraId="5C5E33DD">
            <w:pPr>
              <w:keepNext w:val="0"/>
              <w:keepLines w:val="0"/>
              <w:suppressLineNumbers w:val="0"/>
              <w:autoSpaceDE w:val="0"/>
              <w:autoSpaceDN w:val="0"/>
              <w:adjustRightInd w:val="0"/>
              <w:spacing w:before="0" w:beforeAutospacing="0" w:after="0" w:afterAutospacing="0" w:line="400" w:lineRule="exact"/>
              <w:ind w:left="38" w:leftChars="18" w:right="0"/>
              <w:jc w:val="left"/>
              <w:rPr>
                <w:rFonts w:hint="eastAsia" w:asciiTheme="minorEastAsia" w:hAnsiTheme="minorEastAsia" w:eastAsiaTheme="minorEastAsia" w:cstheme="minorEastAsia"/>
                <w:b/>
                <w:sz w:val="21"/>
                <w:szCs w:val="21"/>
                <w:highlight w:val="yellow"/>
              </w:rPr>
            </w:pPr>
            <w:r>
              <w:rPr>
                <w:rFonts w:hint="eastAsia" w:asciiTheme="minorEastAsia" w:hAnsiTheme="minorEastAsia" w:eastAsiaTheme="minorEastAsia" w:cstheme="minorEastAsia"/>
                <w:b/>
                <w:sz w:val="21"/>
                <w:szCs w:val="21"/>
              </w:rPr>
              <w:t>商务部分：</w:t>
            </w:r>
            <w:r>
              <w:rPr>
                <w:rFonts w:hint="eastAsia" w:asciiTheme="minorEastAsia" w:hAnsiTheme="minorEastAsia" w:eastAsiaTheme="minorEastAsia" w:cstheme="minorEastAsia"/>
                <w:b/>
                <w:sz w:val="21"/>
                <w:szCs w:val="21"/>
                <w:lang w:val="en-US" w:eastAsia="zh-CN"/>
              </w:rPr>
              <w:t>20</w:t>
            </w:r>
            <w:r>
              <w:rPr>
                <w:rFonts w:hint="eastAsia" w:asciiTheme="minorEastAsia" w:hAnsiTheme="minorEastAsia" w:eastAsiaTheme="minorEastAsia" w:cstheme="minorEastAsia"/>
                <w:b/>
                <w:sz w:val="21"/>
                <w:szCs w:val="21"/>
              </w:rPr>
              <w:t>分</w:t>
            </w:r>
          </w:p>
        </w:tc>
      </w:tr>
      <w:tr w14:paraId="344D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62" w:type="dxa"/>
            <w:shd w:val="clear" w:color="auto" w:fill="auto"/>
            <w:vAlign w:val="center"/>
          </w:tcPr>
          <w:p w14:paraId="24F35AAD">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条款号</w:t>
            </w:r>
          </w:p>
        </w:tc>
        <w:tc>
          <w:tcPr>
            <w:tcW w:w="2961" w:type="dxa"/>
            <w:gridSpan w:val="4"/>
            <w:shd w:val="clear" w:color="auto" w:fill="auto"/>
            <w:vAlign w:val="center"/>
          </w:tcPr>
          <w:p w14:paraId="732E9D24">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rPr>
              <w:t>评分因素</w:t>
            </w:r>
          </w:p>
        </w:tc>
        <w:tc>
          <w:tcPr>
            <w:tcW w:w="5577" w:type="dxa"/>
            <w:shd w:val="clear" w:color="auto" w:fill="auto"/>
            <w:vAlign w:val="center"/>
          </w:tcPr>
          <w:p w14:paraId="2F44AD96">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b/>
                <w:sz w:val="21"/>
                <w:szCs w:val="21"/>
                <w:highlight w:val="yellow"/>
              </w:rPr>
            </w:pPr>
            <w:r>
              <w:rPr>
                <w:rFonts w:hint="eastAsia" w:asciiTheme="minorEastAsia" w:hAnsiTheme="minorEastAsia" w:eastAsiaTheme="minorEastAsia" w:cstheme="minorEastAsia"/>
                <w:kern w:val="0"/>
                <w:sz w:val="21"/>
                <w:szCs w:val="21"/>
              </w:rPr>
              <w:t>评分标准</w:t>
            </w:r>
          </w:p>
        </w:tc>
      </w:tr>
      <w:tr w14:paraId="7B3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62" w:type="dxa"/>
            <w:vAlign w:val="center"/>
          </w:tcPr>
          <w:p w14:paraId="12BFAF2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1.2.2（1）</w:t>
            </w:r>
          </w:p>
        </w:tc>
        <w:tc>
          <w:tcPr>
            <w:tcW w:w="1132" w:type="dxa"/>
            <w:gridSpan w:val="3"/>
            <w:vAlign w:val="center"/>
          </w:tcPr>
          <w:p w14:paraId="0021345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报价部分</w:t>
            </w:r>
            <w:r>
              <w:rPr>
                <w:rFonts w:hint="eastAsia" w:asciiTheme="minorEastAsia" w:hAnsiTheme="minorEastAsia" w:eastAsiaTheme="minorEastAsia" w:cstheme="minorEastAsia"/>
                <w:b w:val="0"/>
                <w:bCs w:val="0"/>
                <w:kern w:val="0"/>
                <w:sz w:val="21"/>
                <w:szCs w:val="21"/>
              </w:rPr>
              <w:t>（30分）</w:t>
            </w:r>
          </w:p>
        </w:tc>
        <w:tc>
          <w:tcPr>
            <w:tcW w:w="1829" w:type="dxa"/>
            <w:vAlign w:val="center"/>
          </w:tcPr>
          <w:p w14:paraId="4924238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val="0"/>
                <w:bCs w:val="0"/>
                <w:kern w:val="0"/>
                <w:sz w:val="21"/>
                <w:szCs w:val="21"/>
              </w:rPr>
              <w:t>投标报价（30分）</w:t>
            </w:r>
          </w:p>
        </w:tc>
        <w:tc>
          <w:tcPr>
            <w:tcW w:w="5577" w:type="dxa"/>
            <w:vAlign w:val="center"/>
          </w:tcPr>
          <w:p w14:paraId="7F5DC4AA">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1、超出采购人最高限价的投标报价为无效报价、按废标处理。</w:t>
            </w:r>
          </w:p>
          <w:p w14:paraId="7B948F50">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2、所有为未进入详细评审的投标为无效投标，其报价不作为评分依据。</w:t>
            </w:r>
          </w:p>
          <w:p w14:paraId="5F077861">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3、价格分统一采用低价优先法计算，既满足</w:t>
            </w:r>
            <w:r>
              <w:rPr>
                <w:rFonts w:hint="eastAsia" w:asciiTheme="minorEastAsia" w:hAnsiTheme="minorEastAsia" w:eastAsiaTheme="minorEastAsia" w:cstheme="minorEastAsia"/>
                <w:bCs/>
                <w:sz w:val="21"/>
                <w:szCs w:val="21"/>
                <w:lang w:val="en-US" w:eastAsia="zh-CN"/>
              </w:rPr>
              <w:t>招标</w:t>
            </w:r>
            <w:r>
              <w:rPr>
                <w:rFonts w:hint="eastAsia" w:asciiTheme="minorEastAsia" w:hAnsiTheme="minorEastAsia" w:eastAsiaTheme="minorEastAsia" w:cstheme="minorEastAsia"/>
                <w:bCs/>
                <w:sz w:val="21"/>
                <w:szCs w:val="21"/>
              </w:rPr>
              <w:t>文件要求且投标价格最低的投标报价为评标基准价，其价格分为满分。其他供应商的价格分统一按照下列公式计算：</w:t>
            </w:r>
          </w:p>
          <w:p w14:paraId="1504D56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sz w:val="21"/>
                <w:szCs w:val="21"/>
              </w:rPr>
              <w:t>供应商报价得分=（评标基准价/供应商投标报价）×30</w:t>
            </w:r>
          </w:p>
          <w:p w14:paraId="70216E63">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4.参与计算的投标报价要考虑小微型企业产品的价格扣除因素。</w:t>
            </w:r>
          </w:p>
          <w:p w14:paraId="308E6CB2">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5.最终得分计算保留小数点后两位。</w:t>
            </w:r>
          </w:p>
          <w:p w14:paraId="37CF13C2">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6.供</w:t>
            </w:r>
            <w:r>
              <w:rPr>
                <w:rFonts w:hint="eastAsia" w:asciiTheme="minorEastAsia" w:hAnsiTheme="minorEastAsia" w:eastAsiaTheme="minorEastAsia" w:cstheme="minorEastAsia"/>
                <w:sz w:val="21"/>
                <w:szCs w:val="21"/>
                <w:highlight w:val="none"/>
                <w:lang w:val="en-US" w:eastAsia="zh-CN"/>
              </w:rPr>
              <w:t>应商报价低于所有有效投标供应商报价算术平均值的 85%，评</w:t>
            </w:r>
            <w:r>
              <w:rPr>
                <w:rFonts w:hint="eastAsia" w:asciiTheme="minorEastAsia" w:hAnsiTheme="minorEastAsia" w:eastAsiaTheme="minorEastAsia" w:cstheme="minorEastAsia"/>
                <w:sz w:val="21"/>
                <w:szCs w:val="21"/>
                <w:lang w:val="en-US" w:eastAsia="zh-CN"/>
              </w:rPr>
              <w:t>标委员会应当将其作为无效投标处理。</w:t>
            </w:r>
          </w:p>
        </w:tc>
      </w:tr>
      <w:tr w14:paraId="200F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2" w:type="dxa"/>
            <w:vMerge w:val="restart"/>
            <w:vAlign w:val="center"/>
          </w:tcPr>
          <w:p w14:paraId="0A351F0A">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1.2.2（2）</w:t>
            </w:r>
          </w:p>
        </w:tc>
        <w:tc>
          <w:tcPr>
            <w:tcW w:w="1129" w:type="dxa"/>
            <w:gridSpan w:val="2"/>
            <w:vMerge w:val="restart"/>
            <w:vAlign w:val="center"/>
          </w:tcPr>
          <w:p w14:paraId="72015230">
            <w:pPr>
              <w:keepNext w:val="0"/>
              <w:keepLines w:val="0"/>
              <w:widowControl/>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lang w:val="en-US" w:eastAsia="zh-CN" w:bidi="ar-SA"/>
              </w:rPr>
              <w:t>技术部分（50分）</w:t>
            </w:r>
          </w:p>
        </w:tc>
        <w:tc>
          <w:tcPr>
            <w:tcW w:w="1832" w:type="dxa"/>
            <w:gridSpan w:val="2"/>
            <w:vAlign w:val="center"/>
          </w:tcPr>
          <w:p w14:paraId="3FA7AAD3">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技术参数（20分）</w:t>
            </w:r>
          </w:p>
        </w:tc>
        <w:tc>
          <w:tcPr>
            <w:tcW w:w="5577" w:type="dxa"/>
            <w:vAlign w:val="top"/>
          </w:tcPr>
          <w:p w14:paraId="5D5BEE17">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招标文件要求的技术参数与投标人投标设备的技术参数偏离情况进行比较：投标设备全部技术参数指标符合招标文件要求得20分，标注★为关键参数项，有一项负偏离扣3分；非★项有一项负偏离扣1分，扣完为止。</w:t>
            </w:r>
          </w:p>
        </w:tc>
      </w:tr>
      <w:tr w14:paraId="78E8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2" w:type="dxa"/>
            <w:vMerge w:val="continue"/>
            <w:vAlign w:val="center"/>
          </w:tcPr>
          <w:p w14:paraId="21F5F205">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p>
        </w:tc>
        <w:tc>
          <w:tcPr>
            <w:tcW w:w="1129" w:type="dxa"/>
            <w:gridSpan w:val="2"/>
            <w:vMerge w:val="continue"/>
            <w:vAlign w:val="center"/>
          </w:tcPr>
          <w:p w14:paraId="15A24198">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p>
        </w:tc>
        <w:tc>
          <w:tcPr>
            <w:tcW w:w="1832" w:type="dxa"/>
            <w:gridSpan w:val="2"/>
            <w:vAlign w:val="center"/>
          </w:tcPr>
          <w:p w14:paraId="659D5B97">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产品综合性能（10分）</w:t>
            </w:r>
          </w:p>
        </w:tc>
        <w:tc>
          <w:tcPr>
            <w:tcW w:w="5577" w:type="dxa"/>
            <w:vAlign w:val="top"/>
          </w:tcPr>
          <w:p w14:paraId="040E5D2C">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结合投标产品的技术先进性、工艺成熟度、设计方案、适配性、安全性能等进行评审：</w:t>
            </w:r>
          </w:p>
          <w:p w14:paraId="35A7CBA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（1）投标产品技术先进，工艺成熟度处于行业领先水平，设计方案完全符合规范要求，结构及安全设计指标优于标准要求，结构布局科学合理，完全适配本项目使用场景，安全防护措施完善，得10分；</w:t>
            </w:r>
          </w:p>
          <w:p w14:paraId="6D732F90">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（2）投标产品技术良好，工艺成熟度处于行业先进水平，设计方案严格遵循规范要求，结构及安全设计指标完全达标，结构布局合理，基本适配本项目使用场景，安全防护措施齐全的得7分；</w:t>
            </w:r>
          </w:p>
          <w:p w14:paraId="6EE262F1">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（3）投标产品技术一般，工艺成熟度处于行业中等水平，设计方案符合规范要求，结构及安全设计指标满足基础要求，结构布局无明显缺陷，能够适配本项目使用场景，安全防护措施基本完善的得3分；</w:t>
            </w:r>
          </w:p>
          <w:p w14:paraId="667FFD99">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highlight w:val="none"/>
                <w:lang w:val="en-US" w:eastAsia="zh-CN"/>
              </w:rPr>
              <w:t>投标</w:t>
            </w:r>
            <w:r>
              <w:rPr>
                <w:rFonts w:hint="eastAsia" w:asciiTheme="minorEastAsia" w:hAnsiTheme="minorEastAsia" w:eastAsiaTheme="minorEastAsia" w:cstheme="minorEastAsia"/>
                <w:sz w:val="21"/>
                <w:szCs w:val="21"/>
                <w:lang w:val="en-US" w:eastAsia="zh-CN"/>
              </w:rPr>
              <w:t>产品技术落后，工艺成熟度低于行业中等水平，设计方案未完全符合</w:t>
            </w:r>
            <w:r>
              <w:rPr>
                <w:rFonts w:hint="eastAsia" w:asciiTheme="minorEastAsia" w:hAnsiTheme="minorEastAsia" w:eastAsiaTheme="minorEastAsia" w:cstheme="minorEastAsia"/>
                <w:sz w:val="21"/>
                <w:szCs w:val="21"/>
                <w:highlight w:val="none"/>
                <w:lang w:val="en-US" w:eastAsia="zh-CN"/>
              </w:rPr>
              <w:t>规范要求</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highlight w:val="none"/>
                <w:lang w:val="en-US" w:eastAsia="zh-CN"/>
              </w:rPr>
              <w:t>结构及安全</w:t>
            </w:r>
            <w:r>
              <w:rPr>
                <w:rFonts w:hint="eastAsia" w:asciiTheme="minorEastAsia" w:hAnsiTheme="minorEastAsia" w:eastAsiaTheme="minorEastAsia" w:cstheme="minorEastAsia"/>
                <w:sz w:val="21"/>
                <w:szCs w:val="21"/>
                <w:lang w:val="en-US" w:eastAsia="zh-CN"/>
              </w:rPr>
              <w:t>设计指标不明确或不达标，结构布局存在明显不合理之处，适配性一般，安全防护措施不完善的得1分。</w:t>
            </w:r>
          </w:p>
          <w:p w14:paraId="4EFF31AE">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未提供不得分。</w:t>
            </w:r>
          </w:p>
        </w:tc>
      </w:tr>
      <w:tr w14:paraId="2D2B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62" w:type="dxa"/>
            <w:vMerge w:val="continue"/>
            <w:vAlign w:val="center"/>
          </w:tcPr>
          <w:p w14:paraId="529C70F8">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p>
        </w:tc>
        <w:tc>
          <w:tcPr>
            <w:tcW w:w="1129" w:type="dxa"/>
            <w:gridSpan w:val="2"/>
            <w:vMerge w:val="continue"/>
            <w:vAlign w:val="center"/>
          </w:tcPr>
          <w:p w14:paraId="455C39FE">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p>
        </w:tc>
        <w:tc>
          <w:tcPr>
            <w:tcW w:w="1832" w:type="dxa"/>
            <w:gridSpan w:val="2"/>
            <w:vAlign w:val="center"/>
          </w:tcPr>
          <w:p w14:paraId="69CAB7D9">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产品质量保证及项目实施措施（20分）</w:t>
            </w:r>
          </w:p>
        </w:tc>
        <w:tc>
          <w:tcPr>
            <w:tcW w:w="5577" w:type="dxa"/>
            <w:vAlign w:val="center"/>
          </w:tcPr>
          <w:p w14:paraId="4511B9D1">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针对本项目提供供货进度安排及产品质量保证措施：①供货安装进度计划（明确生产、运输、安装时间节点）；②专业的人员配置（项目负责人、技术安装人员资质证明）；③严格的验收方案（含验收标准、流程、检测方法）；④完善的应急保障（如货物损坏补换）方案内容完整、合理且符合项目实际情况的得20分，有1项内容缺失扣5分；有1项内容不合理、不完整、不符合项目实际情况的扣3分，扣完为止。</w:t>
            </w:r>
          </w:p>
        </w:tc>
      </w:tr>
      <w:tr w14:paraId="15D7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62" w:type="dxa"/>
            <w:vMerge w:val="restart"/>
            <w:vAlign w:val="center"/>
          </w:tcPr>
          <w:p w14:paraId="10AA6C14">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1.2.2（3）</w:t>
            </w:r>
          </w:p>
        </w:tc>
        <w:tc>
          <w:tcPr>
            <w:tcW w:w="1129" w:type="dxa"/>
            <w:gridSpan w:val="2"/>
            <w:vMerge w:val="restart"/>
            <w:vAlign w:val="center"/>
          </w:tcPr>
          <w:p w14:paraId="3E086556">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lang w:val="en-US" w:eastAsia="zh-CN" w:bidi="ar-SA"/>
              </w:rPr>
              <w:t>商务部分（20分）</w:t>
            </w:r>
          </w:p>
        </w:tc>
        <w:tc>
          <w:tcPr>
            <w:tcW w:w="1832" w:type="dxa"/>
            <w:gridSpan w:val="2"/>
            <w:vAlign w:val="center"/>
          </w:tcPr>
          <w:p w14:paraId="062A0A04">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类似业绩（6分）</w:t>
            </w:r>
          </w:p>
        </w:tc>
        <w:tc>
          <w:tcPr>
            <w:tcW w:w="5577" w:type="dxa"/>
            <w:vAlign w:val="top"/>
          </w:tcPr>
          <w:p w14:paraId="243972C7">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投标人自 2022年1月1日至投标截止日期，每提供1个类似业绩计2分，最多计6分，未提供不计分。（须提供业绩合同原件的扫描件并加盖投标人公章，类似业绩合同中需包含分类桶和移动式公厕，日期以签订合同时间为准）</w:t>
            </w:r>
          </w:p>
          <w:p w14:paraId="77F92A5E">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否则，不计分。</w:t>
            </w:r>
          </w:p>
        </w:tc>
      </w:tr>
      <w:tr w14:paraId="1B88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62" w:type="dxa"/>
            <w:vMerge w:val="continue"/>
            <w:vAlign w:val="center"/>
          </w:tcPr>
          <w:p w14:paraId="245EE69C">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p>
        </w:tc>
        <w:tc>
          <w:tcPr>
            <w:tcW w:w="1129" w:type="dxa"/>
            <w:gridSpan w:val="2"/>
            <w:vMerge w:val="continue"/>
            <w:vAlign w:val="center"/>
          </w:tcPr>
          <w:p w14:paraId="523DA0A2">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p>
        </w:tc>
        <w:tc>
          <w:tcPr>
            <w:tcW w:w="1832" w:type="dxa"/>
            <w:gridSpan w:val="2"/>
            <w:vMerge w:val="restart"/>
            <w:vAlign w:val="center"/>
          </w:tcPr>
          <w:p w14:paraId="1CA31ED6">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优惠承诺（5分）</w:t>
            </w:r>
          </w:p>
        </w:tc>
        <w:tc>
          <w:tcPr>
            <w:tcW w:w="5577" w:type="dxa"/>
            <w:vAlign w:val="center"/>
          </w:tcPr>
          <w:p w14:paraId="403D1CD2">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质保期3年，在此基础上，每增加1年得1分（并且质保期内免费提供易损件（如分类桶轮轴、公厕照明设备）），最多得2分；</w:t>
            </w:r>
          </w:p>
        </w:tc>
      </w:tr>
      <w:tr w14:paraId="0129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62" w:type="dxa"/>
            <w:vMerge w:val="continue"/>
            <w:vAlign w:val="center"/>
          </w:tcPr>
          <w:p w14:paraId="465D3A11">
            <w:pPr>
              <w:keepNext w:val="0"/>
              <w:keepLines w:val="0"/>
              <w:suppressLineNumbers w:val="0"/>
              <w:spacing w:before="0" w:beforeAutospacing="0" w:after="0" w:afterAutospacing="0" w:line="440" w:lineRule="exact"/>
              <w:ind w:left="0" w:right="0"/>
              <w:rPr>
                <w:rFonts w:hint="default"/>
              </w:rPr>
            </w:pPr>
          </w:p>
        </w:tc>
        <w:tc>
          <w:tcPr>
            <w:tcW w:w="1129" w:type="dxa"/>
            <w:gridSpan w:val="2"/>
            <w:vMerge w:val="continue"/>
            <w:vAlign w:val="center"/>
          </w:tcPr>
          <w:p w14:paraId="2780BC8F">
            <w:pPr>
              <w:keepNext w:val="0"/>
              <w:keepLines w:val="0"/>
              <w:suppressLineNumbers w:val="0"/>
              <w:spacing w:before="0" w:beforeAutospacing="0" w:after="0" w:afterAutospacing="0" w:line="440" w:lineRule="exact"/>
              <w:ind w:left="0" w:right="0"/>
              <w:rPr>
                <w:rFonts w:hint="default"/>
              </w:rPr>
            </w:pPr>
          </w:p>
        </w:tc>
        <w:tc>
          <w:tcPr>
            <w:tcW w:w="1832" w:type="dxa"/>
            <w:gridSpan w:val="2"/>
            <w:vMerge w:val="continue"/>
            <w:vAlign w:val="center"/>
          </w:tcPr>
          <w:p w14:paraId="000DEC55">
            <w:pPr>
              <w:keepNext w:val="0"/>
              <w:keepLines w:val="0"/>
              <w:suppressLineNumbers w:val="0"/>
              <w:spacing w:before="0" w:beforeAutospacing="0" w:after="0" w:afterAutospacing="0" w:line="440" w:lineRule="exact"/>
              <w:ind w:left="0" w:right="0"/>
              <w:rPr>
                <w:rFonts w:hint="default"/>
              </w:rPr>
            </w:pPr>
          </w:p>
        </w:tc>
        <w:tc>
          <w:tcPr>
            <w:tcW w:w="5577" w:type="dxa"/>
            <w:vAlign w:val="center"/>
          </w:tcPr>
          <w:p w14:paraId="6DF405C9">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其它优惠承诺完全符合本项目实际情况，确保依法依规，优惠合理，详实可行得3分；</w:t>
            </w:r>
          </w:p>
          <w:p w14:paraId="63E81620">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其他优惠承诺基本符合本项目实际情况，依法依规得1分。</w:t>
            </w:r>
          </w:p>
          <w:p w14:paraId="57F40A12">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未提供不得分。</w:t>
            </w:r>
          </w:p>
        </w:tc>
      </w:tr>
      <w:tr w14:paraId="4EF4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862" w:type="dxa"/>
            <w:vMerge w:val="continue"/>
            <w:vAlign w:val="center"/>
          </w:tcPr>
          <w:p w14:paraId="602801B6">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p>
        </w:tc>
        <w:tc>
          <w:tcPr>
            <w:tcW w:w="1129" w:type="dxa"/>
            <w:gridSpan w:val="2"/>
            <w:vMerge w:val="continue"/>
            <w:vAlign w:val="center"/>
          </w:tcPr>
          <w:p w14:paraId="08B790F3">
            <w:pPr>
              <w:keepNext w:val="0"/>
              <w:keepLines w:val="0"/>
              <w:widowControl/>
              <w:suppressLineNumbers w:val="0"/>
              <w:spacing w:before="0" w:beforeAutospacing="0" w:after="0" w:afterAutospacing="0" w:line="400" w:lineRule="exact"/>
              <w:ind w:left="0" w:right="0"/>
              <w:rPr>
                <w:rFonts w:hint="eastAsia" w:asciiTheme="minorEastAsia" w:hAnsiTheme="minorEastAsia" w:eastAsiaTheme="minorEastAsia" w:cstheme="minorEastAsia"/>
                <w:sz w:val="21"/>
                <w:szCs w:val="21"/>
              </w:rPr>
            </w:pPr>
          </w:p>
        </w:tc>
        <w:tc>
          <w:tcPr>
            <w:tcW w:w="1832" w:type="dxa"/>
            <w:gridSpan w:val="2"/>
            <w:vAlign w:val="center"/>
          </w:tcPr>
          <w:p w14:paraId="526C5261">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售后服务方案（9分）</w:t>
            </w:r>
          </w:p>
        </w:tc>
        <w:tc>
          <w:tcPr>
            <w:tcW w:w="5577" w:type="dxa"/>
            <w:vAlign w:val="center"/>
          </w:tcPr>
          <w:p w14:paraId="4115FED7">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供应商针对本项目制定的售后服务方案，包括售后团队配置、响应时间、服务流程、售后服务承诺、故障解决能力、制造商支持等。</w:t>
            </w:r>
          </w:p>
          <w:p w14:paraId="50F7AA05">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售后服务方案思路清晰、针对性强，具体包括：①售后人员配备齐全（提供售后团队名单）；②售后响应及时（承诺2小时内响应，24小时内到达现场处理故障，重大故障48小时内解决）；③服务流程规范（含报修、派单、维修、回访等全流程说明）；④故障解决流程高效；⑤售后服务承诺明确（如质保期内免费维修、更换零部件，质保期外终身维护及合理收费标准），提供售后服务承诺函的，得9分。；</w:t>
            </w:r>
          </w:p>
          <w:p w14:paraId="7D5A2418">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（2）售后服务方案思路较清晰、针对性较强，售后人员配备、响应时间、服务流程、故障解决流程、售后服务承诺等基本满足项目需求，承诺内容较明确的，得6分；</w:t>
            </w:r>
          </w:p>
          <w:p w14:paraId="25C81AED">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（3）售后服务方案思路欠清晰、针对性一般，部分内容缺失或不合理，承诺内容较笼统的，得3分；</w:t>
            </w:r>
          </w:p>
          <w:p w14:paraId="319F9023">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（4）未提供售后服务方案的，得 0 分。</w:t>
            </w:r>
          </w:p>
        </w:tc>
      </w:tr>
    </w:tbl>
    <w:p w14:paraId="172C11AD">
      <w:pPr>
        <w:spacing w:line="360" w:lineRule="auto"/>
        <w:rPr>
          <w:rFonts w:hint="eastAsia" w:asciiTheme="minorEastAsia" w:hAnsiTheme="minorEastAsia" w:eastAsiaTheme="minorEastAsia" w:cstheme="minorEastAsia"/>
          <w:bCs/>
          <w:sz w:val="21"/>
          <w:szCs w:val="21"/>
          <w:lang w:val="en-GB"/>
        </w:rPr>
      </w:pPr>
      <w:r>
        <w:rPr>
          <w:rFonts w:hint="eastAsia" w:asciiTheme="minorEastAsia" w:hAnsiTheme="minorEastAsia" w:eastAsiaTheme="minorEastAsia" w:cstheme="minorEastAsia"/>
          <w:bCs/>
          <w:sz w:val="21"/>
          <w:szCs w:val="21"/>
          <w:lang w:val="en-GB"/>
        </w:rPr>
        <w:t>备注：</w:t>
      </w:r>
    </w:p>
    <w:p w14:paraId="6308683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挂靠借用资质、提供虚假业绩、证书投标行为，一经发现，将按照《政府采购法》给与行政处罚，将其列入“中国政府采购网” 政府采购严重违法失信行为记录名单，并予以公示。</w:t>
      </w:r>
    </w:p>
    <w:p w14:paraId="308D2F71">
      <w:pPr>
        <w:spacing w:line="360" w:lineRule="auto"/>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根据87号令第四十四条规定，公开招标采购项目开标结束后，采购人或者采购代理机构应当依法对</w:t>
      </w: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lang w:val="en-GB"/>
        </w:rPr>
        <w:t>的资格进行审查，未通过资格审查的</w:t>
      </w:r>
      <w:r>
        <w:rPr>
          <w:rFonts w:hint="eastAsia" w:asciiTheme="minorEastAsia" w:hAnsiTheme="minorEastAsia" w:eastAsiaTheme="minorEastAsia" w:cstheme="minorEastAsia"/>
          <w:sz w:val="21"/>
          <w:szCs w:val="21"/>
          <w:lang w:val="en-US" w:eastAsia="zh-CN"/>
        </w:rPr>
        <w:t>供应商</w:t>
      </w:r>
      <w:r>
        <w:rPr>
          <w:rFonts w:hint="eastAsia" w:asciiTheme="minorEastAsia" w:hAnsiTheme="minorEastAsia" w:eastAsiaTheme="minorEastAsia" w:cstheme="minorEastAsia"/>
          <w:sz w:val="21"/>
          <w:szCs w:val="21"/>
          <w:lang w:val="en-GB"/>
        </w:rPr>
        <w:t>不参与评标。</w:t>
      </w:r>
    </w:p>
    <w:p w14:paraId="7ABBA980">
      <w:pPr>
        <w:spacing w:line="360" w:lineRule="auto"/>
        <w:ind w:firstLine="420" w:firstLineChars="200"/>
        <w:rPr>
          <w:rFonts w:hint="eastAsia" w:asciiTheme="minorEastAsia" w:hAnsiTheme="minorEastAsia" w:eastAsiaTheme="minorEastAsia" w:cstheme="minorEastAsia"/>
          <w:bCs/>
          <w:sz w:val="21"/>
          <w:szCs w:val="21"/>
          <w:lang w:val="en-GB"/>
        </w:rPr>
      </w:pPr>
      <w:r>
        <w:rPr>
          <w:rFonts w:hint="eastAsia" w:asciiTheme="minorEastAsia" w:hAnsiTheme="minorEastAsia" w:eastAsiaTheme="minorEastAsia" w:cstheme="minorEastAsia"/>
          <w:bCs/>
          <w:sz w:val="21"/>
          <w:szCs w:val="21"/>
          <w:lang w:val="en-US" w:eastAsia="zh-CN"/>
        </w:rPr>
        <w:t>a</w:t>
      </w:r>
      <w:r>
        <w:rPr>
          <w:rFonts w:hint="eastAsia" w:asciiTheme="minorEastAsia" w:hAnsiTheme="minorEastAsia" w:eastAsiaTheme="minorEastAsia" w:cstheme="minorEastAsia"/>
          <w:bCs/>
          <w:sz w:val="21"/>
          <w:szCs w:val="21"/>
          <w:lang w:val="en-GB"/>
        </w:rPr>
        <w:t>、小型和微型企业产品包括货物及其提供的服务与工程。</w:t>
      </w:r>
    </w:p>
    <w:p w14:paraId="39DBE7D2">
      <w:pPr>
        <w:spacing w:line="360" w:lineRule="auto"/>
        <w:ind w:firstLine="420" w:firstLineChars="200"/>
        <w:rPr>
          <w:rFonts w:hint="eastAsia" w:asciiTheme="minorEastAsia" w:hAnsiTheme="minorEastAsia" w:eastAsiaTheme="minorEastAsia" w:cstheme="minorEastAsia"/>
          <w:bCs/>
          <w:sz w:val="21"/>
          <w:szCs w:val="21"/>
          <w:lang w:val="en-GB"/>
        </w:rPr>
      </w:pPr>
      <w:r>
        <w:rPr>
          <w:rFonts w:hint="eastAsia" w:asciiTheme="minorEastAsia" w:hAnsiTheme="minorEastAsia" w:eastAsiaTheme="minorEastAsia" w:cstheme="minorEastAsia"/>
          <w:bCs/>
          <w:sz w:val="21"/>
          <w:szCs w:val="21"/>
          <w:lang w:val="en-US" w:eastAsia="zh-CN"/>
        </w:rPr>
        <w:t>b</w:t>
      </w:r>
      <w:r>
        <w:rPr>
          <w:rFonts w:hint="eastAsia" w:asciiTheme="minorEastAsia" w:hAnsiTheme="minorEastAsia" w:eastAsiaTheme="minorEastAsia" w:cstheme="minorEastAsia"/>
          <w:bCs/>
          <w:sz w:val="21"/>
          <w:szCs w:val="21"/>
          <w:lang w:val="en-GB"/>
        </w:rPr>
        <w:t>、中小企业、残疾人福利性单位提供其他企业制造的货物的，则该货物的制造商也必须为上述企业，否则不能享受价格优惠。</w:t>
      </w:r>
    </w:p>
    <w:p w14:paraId="018DF87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en-US" w:eastAsia="zh-CN"/>
        </w:rPr>
        <w:t>c</w:t>
      </w:r>
      <w:r>
        <w:rPr>
          <w:rFonts w:hint="eastAsia" w:asciiTheme="minorEastAsia" w:hAnsiTheme="minorEastAsia" w:eastAsiaTheme="minorEastAsia" w:cstheme="minorEastAsia"/>
          <w:bCs/>
          <w:sz w:val="21"/>
          <w:szCs w:val="21"/>
          <w:lang w:val="en-GB"/>
        </w:rPr>
        <w:t>、残疾人福利性单位属于小型、微型企业的，不重复享受政策。</w:t>
      </w:r>
    </w:p>
    <w:p w14:paraId="7AEFBFF2">
      <w:pPr>
        <w:spacing w:line="360" w:lineRule="auto"/>
        <w:rPr>
          <w:rFonts w:hint="eastAsia" w:asciiTheme="minorEastAsia" w:hAnsiTheme="minorEastAsia" w:eastAsiaTheme="minorEastAsia" w:cstheme="minorEastAsia"/>
          <w:sz w:val="21"/>
          <w:szCs w:val="21"/>
        </w:rPr>
      </w:pPr>
      <w:bookmarkStart w:id="482" w:name="_Toc711"/>
      <w:bookmarkStart w:id="483" w:name="_Toc25637"/>
      <w:bookmarkStart w:id="484" w:name="_Toc5114"/>
      <w:bookmarkStart w:id="485" w:name="_Toc13371"/>
      <w:bookmarkStart w:id="486" w:name="_Toc3242"/>
      <w:bookmarkStart w:id="487" w:name="_Toc3589"/>
      <w:bookmarkStart w:id="488" w:name="_Toc31078"/>
      <w:bookmarkStart w:id="489" w:name="_Toc26309"/>
      <w:bookmarkStart w:id="490" w:name="_Toc30301"/>
      <w:bookmarkStart w:id="491" w:name="_Toc5251"/>
      <w:r>
        <w:rPr>
          <w:rFonts w:hint="eastAsia" w:asciiTheme="minorEastAsia" w:hAnsiTheme="minorEastAsia" w:eastAsiaTheme="minorEastAsia" w:cstheme="minorEastAsia"/>
          <w:sz w:val="21"/>
          <w:szCs w:val="21"/>
        </w:rPr>
        <w:t>评标办法</w:t>
      </w:r>
      <w:bookmarkEnd w:id="481"/>
      <w:bookmarkEnd w:id="482"/>
      <w:bookmarkEnd w:id="483"/>
      <w:bookmarkEnd w:id="484"/>
      <w:bookmarkEnd w:id="485"/>
      <w:bookmarkEnd w:id="486"/>
      <w:bookmarkEnd w:id="487"/>
      <w:bookmarkEnd w:id="488"/>
      <w:bookmarkEnd w:id="489"/>
      <w:bookmarkEnd w:id="490"/>
      <w:bookmarkEnd w:id="491"/>
    </w:p>
    <w:p w14:paraId="76D4F7CC">
      <w:pPr>
        <w:autoSpaceDE w:val="0"/>
        <w:autoSpaceDN w:val="0"/>
        <w:adjustRightInd w:val="0"/>
        <w:spacing w:line="360" w:lineRule="auto"/>
        <w:ind w:right="-23"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本次招标采用综合评分法评标，投标文件满足招标文件全部实质性要求，且按照评审因素的量化指标评审得分由高到低选取中标候选人的评标方法。</w:t>
      </w:r>
    </w:p>
    <w:p w14:paraId="4E973790">
      <w:pPr>
        <w:pStyle w:val="4"/>
        <w:numPr>
          <w:ilvl w:val="0"/>
          <w:numId w:val="8"/>
        </w:numPr>
        <w:rPr>
          <w:rFonts w:hint="eastAsia" w:asciiTheme="minorEastAsia" w:hAnsiTheme="minorEastAsia" w:eastAsiaTheme="minorEastAsia" w:cstheme="minorEastAsia"/>
          <w:sz w:val="21"/>
          <w:szCs w:val="21"/>
        </w:rPr>
      </w:pPr>
      <w:bookmarkStart w:id="492" w:name="_Toc14806"/>
      <w:bookmarkStart w:id="493" w:name="_Toc70"/>
      <w:bookmarkStart w:id="494" w:name="_Toc20383_WPSOffice_Level2"/>
      <w:bookmarkStart w:id="495" w:name="_Toc6135"/>
      <w:bookmarkStart w:id="496" w:name="_Toc26533"/>
      <w:bookmarkStart w:id="497" w:name="_Toc3406"/>
      <w:bookmarkStart w:id="498" w:name="_Toc11771"/>
      <w:bookmarkStart w:id="499" w:name="_Toc1402"/>
      <w:bookmarkStart w:id="500" w:name="_Toc9043_WPSOffice_Level2"/>
      <w:bookmarkStart w:id="501" w:name="_Toc2783"/>
      <w:bookmarkStart w:id="502" w:name="_Toc29522"/>
      <w:bookmarkStart w:id="503" w:name="_Toc21995"/>
      <w:bookmarkStart w:id="504" w:name="_Toc4003"/>
      <w:bookmarkStart w:id="505" w:name="_Toc15517"/>
      <w:bookmarkStart w:id="506" w:name="_Toc5920"/>
      <w:bookmarkStart w:id="507" w:name="_Toc13150088"/>
      <w:bookmarkStart w:id="508" w:name="_Toc32637"/>
      <w:r>
        <w:rPr>
          <w:rFonts w:hint="eastAsia" w:asciiTheme="minorEastAsia" w:hAnsiTheme="minorEastAsia" w:eastAsiaTheme="minorEastAsia" w:cstheme="minorEastAsia"/>
          <w:sz w:val="21"/>
          <w:szCs w:val="21"/>
        </w:rPr>
        <w:t>评审标准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B700625">
      <w:pPr>
        <w:autoSpaceDE w:val="0"/>
        <w:autoSpaceDN w:val="0"/>
        <w:adjustRightInd w:val="0"/>
        <w:spacing w:line="360" w:lineRule="auto"/>
        <w:ind w:right="-23" w:firstLine="420" w:firstLineChars="200"/>
        <w:jc w:val="left"/>
        <w:rPr>
          <w:rFonts w:hint="eastAsia" w:asciiTheme="minorEastAsia" w:hAnsiTheme="minorEastAsia" w:eastAsiaTheme="minorEastAsia" w:cstheme="minorEastAsia"/>
          <w:kern w:val="0"/>
          <w:sz w:val="21"/>
          <w:szCs w:val="21"/>
        </w:rPr>
      </w:pPr>
      <w:bookmarkStart w:id="509" w:name="_Toc19624"/>
      <w:bookmarkStart w:id="510" w:name="_Toc24699"/>
      <w:bookmarkStart w:id="511" w:name="_Toc20701"/>
      <w:bookmarkStart w:id="512" w:name="_Toc6998"/>
      <w:bookmarkStart w:id="513" w:name="_Toc21651"/>
      <w:bookmarkStart w:id="514" w:name="_Toc13150089"/>
      <w:bookmarkStart w:id="515" w:name="_Toc6703"/>
      <w:bookmarkStart w:id="516" w:name="_Toc12847"/>
      <w:bookmarkStart w:id="517" w:name="_Toc4247"/>
      <w:bookmarkStart w:id="518" w:name="_Toc21567"/>
      <w:bookmarkStart w:id="519" w:name="_Toc27379"/>
      <w:r>
        <w:rPr>
          <w:rFonts w:hint="eastAsia" w:asciiTheme="minorEastAsia" w:hAnsiTheme="minorEastAsia" w:eastAsiaTheme="minorEastAsia" w:cstheme="minorEastAsia"/>
          <w:kern w:val="0"/>
          <w:sz w:val="21"/>
          <w:szCs w:val="21"/>
        </w:rPr>
        <w:t>1.1 符合性评审标准：见评标办法前附表；</w:t>
      </w:r>
    </w:p>
    <w:p w14:paraId="3F2B9992">
      <w:pPr>
        <w:autoSpaceDE w:val="0"/>
        <w:autoSpaceDN w:val="0"/>
        <w:adjustRightInd w:val="0"/>
        <w:spacing w:line="360" w:lineRule="auto"/>
        <w:ind w:right="-23"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 资格性评审标准：见评标办法前附表；</w:t>
      </w:r>
    </w:p>
    <w:p w14:paraId="58A9E739">
      <w:pPr>
        <w:autoSpaceDE w:val="0"/>
        <w:autoSpaceDN w:val="0"/>
        <w:adjustRightInd w:val="0"/>
        <w:spacing w:line="360" w:lineRule="auto"/>
        <w:ind w:right="-23"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1.3 </w:t>
      </w:r>
      <w:bookmarkEnd w:id="509"/>
      <w:bookmarkEnd w:id="510"/>
      <w:bookmarkEnd w:id="511"/>
      <w:bookmarkEnd w:id="512"/>
      <w:bookmarkEnd w:id="513"/>
      <w:bookmarkEnd w:id="514"/>
      <w:bookmarkEnd w:id="515"/>
      <w:bookmarkEnd w:id="516"/>
      <w:bookmarkEnd w:id="517"/>
      <w:bookmarkEnd w:id="518"/>
      <w:bookmarkEnd w:id="519"/>
      <w:r>
        <w:rPr>
          <w:rFonts w:hint="eastAsia" w:asciiTheme="minorEastAsia" w:hAnsiTheme="minorEastAsia" w:eastAsiaTheme="minorEastAsia" w:cstheme="minorEastAsia"/>
          <w:sz w:val="21"/>
          <w:szCs w:val="21"/>
        </w:rPr>
        <w:t>实质性响应审查</w:t>
      </w:r>
      <w:r>
        <w:rPr>
          <w:rFonts w:hint="eastAsia" w:asciiTheme="minorEastAsia" w:hAnsiTheme="minorEastAsia" w:eastAsiaTheme="minorEastAsia" w:cstheme="minorEastAsia"/>
          <w:color w:val="000000"/>
          <w:kern w:val="0"/>
          <w:sz w:val="21"/>
          <w:szCs w:val="21"/>
        </w:rPr>
        <w:t>标准</w:t>
      </w:r>
      <w:r>
        <w:rPr>
          <w:rFonts w:hint="eastAsia" w:asciiTheme="minorEastAsia" w:hAnsiTheme="minorEastAsia" w:eastAsiaTheme="minorEastAsia" w:cstheme="minorEastAsia"/>
          <w:kern w:val="0"/>
          <w:sz w:val="21"/>
          <w:szCs w:val="21"/>
        </w:rPr>
        <w:t>：见评标办法前附表；</w:t>
      </w:r>
    </w:p>
    <w:p w14:paraId="015EDF00">
      <w:pPr>
        <w:pStyle w:val="4"/>
        <w:rPr>
          <w:rFonts w:hint="eastAsia" w:asciiTheme="minorEastAsia" w:hAnsiTheme="minorEastAsia" w:eastAsiaTheme="minorEastAsia" w:cstheme="minorEastAsia"/>
          <w:sz w:val="21"/>
          <w:szCs w:val="21"/>
        </w:rPr>
      </w:pPr>
      <w:bookmarkStart w:id="520" w:name="_Toc3482"/>
      <w:bookmarkStart w:id="521" w:name="_Toc30052"/>
      <w:bookmarkStart w:id="522" w:name="_Toc18343"/>
      <w:bookmarkStart w:id="523" w:name="_Toc7259"/>
      <w:bookmarkStart w:id="524" w:name="_Toc29190"/>
      <w:bookmarkStart w:id="525" w:name="_Toc31413"/>
      <w:bookmarkStart w:id="526" w:name="_Toc17735"/>
      <w:bookmarkStart w:id="527" w:name="_Toc13150090"/>
      <w:bookmarkStart w:id="528" w:name="_Toc17437"/>
      <w:bookmarkStart w:id="529" w:name="_Toc28336"/>
      <w:bookmarkStart w:id="530" w:name="_Toc31651"/>
      <w:bookmarkStart w:id="531" w:name="_Toc29139"/>
      <w:bookmarkStart w:id="532" w:name="_Toc6495"/>
      <w:r>
        <w:rPr>
          <w:rFonts w:hint="eastAsia" w:asciiTheme="minorEastAsia" w:hAnsiTheme="minorEastAsia" w:eastAsiaTheme="minorEastAsia" w:cstheme="minorEastAsia"/>
          <w:sz w:val="21"/>
          <w:szCs w:val="21"/>
        </w:rPr>
        <w:t>1.2 分值构成与评分标准</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0D401705">
      <w:pPr>
        <w:autoSpaceDE w:val="0"/>
        <w:autoSpaceDN w:val="0"/>
        <w:adjustRightInd w:val="0"/>
        <w:spacing w:line="360" w:lineRule="auto"/>
        <w:ind w:left="520" w:right="-2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1.2.1 分</w:t>
      </w:r>
      <w:r>
        <w:rPr>
          <w:rFonts w:hint="eastAsia" w:asciiTheme="minorEastAsia" w:hAnsiTheme="minorEastAsia" w:eastAsiaTheme="minorEastAsia" w:cstheme="minorEastAsia"/>
          <w:spacing w:val="-2"/>
          <w:kern w:val="0"/>
          <w:sz w:val="21"/>
          <w:szCs w:val="21"/>
        </w:rPr>
        <w:t>值</w:t>
      </w:r>
      <w:r>
        <w:rPr>
          <w:rFonts w:hint="eastAsia" w:asciiTheme="minorEastAsia" w:hAnsiTheme="minorEastAsia" w:eastAsiaTheme="minorEastAsia" w:cstheme="minorEastAsia"/>
          <w:kern w:val="0"/>
          <w:sz w:val="21"/>
          <w:szCs w:val="21"/>
        </w:rPr>
        <w:t>构成</w:t>
      </w:r>
    </w:p>
    <w:p w14:paraId="6A5770F7">
      <w:pPr>
        <w:numPr>
          <w:ilvl w:val="0"/>
          <w:numId w:val="0"/>
        </w:numPr>
        <w:autoSpaceDE w:val="0"/>
        <w:autoSpaceDN w:val="0"/>
        <w:adjustRightInd w:val="0"/>
        <w:spacing w:line="360" w:lineRule="auto"/>
        <w:ind w:leftChars="200" w:right="4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（1）报价部分：见评标办法前附表；</w:t>
      </w:r>
    </w:p>
    <w:p w14:paraId="7A6786B0">
      <w:pPr>
        <w:numPr>
          <w:ilvl w:val="0"/>
          <w:numId w:val="0"/>
        </w:numPr>
        <w:autoSpaceDE w:val="0"/>
        <w:autoSpaceDN w:val="0"/>
        <w:adjustRightInd w:val="0"/>
        <w:spacing w:line="360" w:lineRule="auto"/>
        <w:ind w:leftChars="200" w:right="4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（2）技术部分：见评标办法前附表；</w:t>
      </w:r>
    </w:p>
    <w:p w14:paraId="0E02BCFA">
      <w:pPr>
        <w:numPr>
          <w:ilvl w:val="0"/>
          <w:numId w:val="0"/>
        </w:numPr>
        <w:autoSpaceDE w:val="0"/>
        <w:autoSpaceDN w:val="0"/>
        <w:adjustRightInd w:val="0"/>
        <w:spacing w:line="360" w:lineRule="auto"/>
        <w:ind w:leftChars="200" w:right="40" w:right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（3）商务部分：见评标办法前附表；</w:t>
      </w:r>
    </w:p>
    <w:p w14:paraId="66CF0887">
      <w:pPr>
        <w:autoSpaceDE w:val="0"/>
        <w:autoSpaceDN w:val="0"/>
        <w:adjustRightInd w:val="0"/>
        <w:spacing w:before="7" w:line="360" w:lineRule="auto"/>
        <w:ind w:left="520" w:right="-2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 评</w:t>
      </w:r>
      <w:r>
        <w:rPr>
          <w:rFonts w:hint="eastAsia" w:asciiTheme="minorEastAsia" w:hAnsiTheme="minorEastAsia" w:eastAsiaTheme="minorEastAsia" w:cstheme="minorEastAsia"/>
          <w:spacing w:val="-2"/>
          <w:kern w:val="0"/>
          <w:sz w:val="21"/>
          <w:szCs w:val="21"/>
        </w:rPr>
        <w:t>分</w:t>
      </w:r>
      <w:r>
        <w:rPr>
          <w:rFonts w:hint="eastAsia" w:asciiTheme="minorEastAsia" w:hAnsiTheme="minorEastAsia" w:eastAsiaTheme="minorEastAsia" w:cstheme="minorEastAsia"/>
          <w:kern w:val="0"/>
          <w:sz w:val="21"/>
          <w:szCs w:val="21"/>
        </w:rPr>
        <w:t>标准</w:t>
      </w:r>
    </w:p>
    <w:p w14:paraId="7F9988A4">
      <w:pPr>
        <w:autoSpaceDE w:val="0"/>
        <w:autoSpaceDN w:val="0"/>
        <w:adjustRightInd w:val="0"/>
        <w:spacing w:line="360" w:lineRule="auto"/>
        <w:ind w:left="420" w:leftChars="200" w:righ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（1）报价评分标准：见评标办法前附表；</w:t>
      </w:r>
    </w:p>
    <w:p w14:paraId="587F44C3">
      <w:pPr>
        <w:autoSpaceDE w:val="0"/>
        <w:autoSpaceDN w:val="0"/>
        <w:adjustRightInd w:val="0"/>
        <w:spacing w:line="360" w:lineRule="auto"/>
        <w:ind w:left="420" w:leftChars="200" w:righ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（2）技术评分标准：见评标办法前附表；</w:t>
      </w:r>
    </w:p>
    <w:p w14:paraId="6591F2FC">
      <w:pPr>
        <w:autoSpaceDE w:val="0"/>
        <w:autoSpaceDN w:val="0"/>
        <w:adjustRightInd w:val="0"/>
        <w:spacing w:line="360" w:lineRule="auto"/>
        <w:ind w:left="420" w:leftChars="200" w:right="4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（3）商务评分标准：见评标办法前附表；</w:t>
      </w:r>
    </w:p>
    <w:p w14:paraId="7F24D9DC">
      <w:pPr>
        <w:pStyle w:val="4"/>
        <w:numPr>
          <w:ilvl w:val="0"/>
          <w:numId w:val="8"/>
        </w:numPr>
        <w:rPr>
          <w:rFonts w:hint="eastAsia" w:asciiTheme="minorEastAsia" w:hAnsiTheme="minorEastAsia" w:eastAsiaTheme="minorEastAsia" w:cstheme="minorEastAsia"/>
          <w:sz w:val="21"/>
          <w:szCs w:val="21"/>
        </w:rPr>
      </w:pPr>
      <w:bookmarkStart w:id="533" w:name="_Toc28724"/>
      <w:bookmarkStart w:id="534" w:name="_Toc21732"/>
      <w:bookmarkStart w:id="535" w:name="_Toc13150091"/>
      <w:bookmarkStart w:id="536" w:name="_Toc30199"/>
      <w:bookmarkStart w:id="537" w:name="_Toc4929"/>
      <w:bookmarkStart w:id="538" w:name="_Toc21564_WPSOffice_Level2"/>
      <w:bookmarkStart w:id="539" w:name="_Toc27262"/>
      <w:bookmarkStart w:id="540" w:name="_Toc32653"/>
      <w:bookmarkStart w:id="541" w:name="_Toc5255"/>
      <w:bookmarkStart w:id="542" w:name="_Toc16356"/>
      <w:bookmarkStart w:id="543" w:name="_Toc12793_WPSOffice_Level2"/>
      <w:bookmarkStart w:id="544" w:name="_Toc26726"/>
      <w:bookmarkStart w:id="545" w:name="_Toc31277"/>
      <w:bookmarkStart w:id="546" w:name="_Toc3161"/>
      <w:bookmarkStart w:id="547" w:name="_Toc4338"/>
      <w:bookmarkStart w:id="548" w:name="_Toc4603"/>
      <w:bookmarkStart w:id="549" w:name="_Toc11872"/>
      <w:r>
        <w:rPr>
          <w:rFonts w:hint="eastAsia" w:asciiTheme="minorEastAsia" w:hAnsiTheme="minorEastAsia" w:eastAsiaTheme="minorEastAsia" w:cstheme="minorEastAsia"/>
          <w:sz w:val="21"/>
          <w:szCs w:val="21"/>
        </w:rPr>
        <w:t>评标程序</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294BBC89">
      <w:pPr>
        <w:pStyle w:val="4"/>
        <w:rPr>
          <w:rFonts w:hint="eastAsia" w:asciiTheme="minorEastAsia" w:hAnsiTheme="minorEastAsia" w:eastAsiaTheme="minorEastAsia" w:cstheme="minorEastAsia"/>
          <w:sz w:val="21"/>
          <w:szCs w:val="21"/>
        </w:rPr>
      </w:pPr>
      <w:bookmarkStart w:id="550" w:name="_Toc12112"/>
      <w:bookmarkStart w:id="551" w:name="_Toc5708"/>
      <w:bookmarkStart w:id="552" w:name="_Toc9443"/>
      <w:bookmarkStart w:id="553" w:name="_Toc13150092"/>
      <w:bookmarkStart w:id="554" w:name="_Toc16287"/>
      <w:bookmarkStart w:id="555" w:name="_Toc4311"/>
      <w:bookmarkStart w:id="556" w:name="_Toc2597"/>
      <w:bookmarkStart w:id="557" w:name="_Toc32038"/>
      <w:bookmarkStart w:id="558" w:name="_Toc1654"/>
      <w:bookmarkStart w:id="559" w:name="_Toc10682"/>
      <w:bookmarkStart w:id="560" w:name="_Toc32083"/>
      <w:bookmarkStart w:id="561" w:name="_Toc1174"/>
      <w:bookmarkStart w:id="562" w:name="_Toc13097"/>
      <w:r>
        <w:rPr>
          <w:rFonts w:hint="eastAsia" w:asciiTheme="minorEastAsia" w:hAnsiTheme="minorEastAsia" w:eastAsiaTheme="minorEastAsia" w:cstheme="minorEastAsia"/>
          <w:sz w:val="21"/>
          <w:szCs w:val="21"/>
        </w:rPr>
        <w:t>2.1 符合性审查</w:t>
      </w:r>
      <w:bookmarkEnd w:id="550"/>
      <w:bookmarkEnd w:id="551"/>
      <w:bookmarkEnd w:id="552"/>
      <w:bookmarkEnd w:id="553"/>
      <w:bookmarkEnd w:id="554"/>
      <w:bookmarkEnd w:id="555"/>
      <w:bookmarkEnd w:id="556"/>
      <w:bookmarkEnd w:id="557"/>
      <w:bookmarkEnd w:id="558"/>
      <w:bookmarkEnd w:id="559"/>
      <w:bookmarkEnd w:id="560"/>
      <w:bookmarkEnd w:id="561"/>
      <w:bookmarkEnd w:id="562"/>
    </w:p>
    <w:p w14:paraId="2B7D9F6B">
      <w:pPr>
        <w:autoSpaceDE w:val="0"/>
        <w:autoSpaceDN w:val="0"/>
        <w:adjustRightInd w:val="0"/>
        <w:spacing w:line="360" w:lineRule="auto"/>
        <w:ind w:left="100" w:right="40" w:firstLine="420"/>
        <w:jc w:val="left"/>
        <w:rPr>
          <w:rFonts w:hint="eastAsia" w:asciiTheme="minorEastAsia" w:hAnsiTheme="minorEastAsia" w:eastAsiaTheme="minorEastAsia" w:cstheme="minorEastAsia"/>
          <w:b/>
          <w:spacing w:val="-2"/>
          <w:kern w:val="0"/>
          <w:sz w:val="21"/>
          <w:szCs w:val="21"/>
        </w:rPr>
      </w:pPr>
      <w:r>
        <w:rPr>
          <w:rFonts w:hint="eastAsia" w:asciiTheme="minorEastAsia" w:hAnsiTheme="minorEastAsia" w:eastAsiaTheme="minorEastAsia" w:cstheme="minorEastAsia"/>
          <w:kern w:val="0"/>
          <w:sz w:val="21"/>
          <w:szCs w:val="21"/>
        </w:rPr>
        <w:t>评标委员会</w:t>
      </w:r>
      <w:r>
        <w:rPr>
          <w:rFonts w:hint="eastAsia" w:asciiTheme="minorEastAsia" w:hAnsiTheme="minorEastAsia" w:eastAsiaTheme="minorEastAsia" w:cstheme="minorEastAsia"/>
          <w:spacing w:val="-2"/>
          <w:kern w:val="0"/>
          <w:sz w:val="21"/>
          <w:szCs w:val="21"/>
        </w:rPr>
        <w:t>依</w:t>
      </w:r>
      <w:r>
        <w:rPr>
          <w:rFonts w:hint="eastAsia" w:asciiTheme="minorEastAsia" w:hAnsiTheme="minorEastAsia" w:eastAsiaTheme="minorEastAsia" w:cstheme="minorEastAsia"/>
          <w:kern w:val="0"/>
          <w:sz w:val="21"/>
          <w:szCs w:val="21"/>
        </w:rPr>
        <w:t>据本</w:t>
      </w:r>
      <w:r>
        <w:rPr>
          <w:rFonts w:hint="eastAsia" w:asciiTheme="minorEastAsia" w:hAnsiTheme="minorEastAsia" w:eastAsiaTheme="minorEastAsia" w:cstheme="minorEastAsia"/>
          <w:spacing w:val="-2"/>
          <w:kern w:val="0"/>
          <w:sz w:val="21"/>
          <w:szCs w:val="21"/>
        </w:rPr>
        <w:t>章</w:t>
      </w:r>
      <w:r>
        <w:rPr>
          <w:rFonts w:hint="eastAsia" w:asciiTheme="minorEastAsia" w:hAnsiTheme="minorEastAsia" w:eastAsiaTheme="minorEastAsia" w:cstheme="minorEastAsia"/>
          <w:kern w:val="0"/>
          <w:sz w:val="21"/>
          <w:szCs w:val="21"/>
        </w:rPr>
        <w:t>评标办法前附表</w:t>
      </w:r>
      <w:r>
        <w:rPr>
          <w:rFonts w:hint="eastAsia" w:asciiTheme="minorEastAsia" w:hAnsiTheme="minorEastAsia" w:eastAsiaTheme="minorEastAsia" w:cstheme="minorEastAsia"/>
          <w:spacing w:val="-2"/>
          <w:kern w:val="0"/>
          <w:sz w:val="21"/>
          <w:szCs w:val="21"/>
        </w:rPr>
        <w:t>规</w:t>
      </w:r>
      <w:r>
        <w:rPr>
          <w:rFonts w:hint="eastAsia" w:asciiTheme="minorEastAsia" w:hAnsiTheme="minorEastAsia" w:eastAsiaTheme="minorEastAsia" w:cstheme="minorEastAsia"/>
          <w:kern w:val="0"/>
          <w:sz w:val="21"/>
          <w:szCs w:val="21"/>
        </w:rPr>
        <w:t>定</w:t>
      </w:r>
      <w:r>
        <w:rPr>
          <w:rFonts w:hint="eastAsia" w:asciiTheme="minorEastAsia" w:hAnsiTheme="minorEastAsia" w:eastAsiaTheme="minorEastAsia" w:cstheme="minorEastAsia"/>
          <w:spacing w:val="-2"/>
          <w:kern w:val="0"/>
          <w:sz w:val="21"/>
          <w:szCs w:val="21"/>
        </w:rPr>
        <w:t>的标</w:t>
      </w:r>
      <w:r>
        <w:rPr>
          <w:rFonts w:hint="eastAsia" w:asciiTheme="minorEastAsia" w:hAnsiTheme="minorEastAsia" w:eastAsiaTheme="minorEastAsia" w:cstheme="minorEastAsia"/>
          <w:kern w:val="0"/>
          <w:sz w:val="21"/>
          <w:szCs w:val="21"/>
        </w:rPr>
        <w:t>准，对</w:t>
      </w:r>
      <w:r>
        <w:rPr>
          <w:rFonts w:hint="eastAsia" w:asciiTheme="minorEastAsia" w:hAnsiTheme="minorEastAsia" w:eastAsiaTheme="minorEastAsia" w:cstheme="minorEastAsia"/>
          <w:spacing w:val="-2"/>
          <w:kern w:val="0"/>
          <w:sz w:val="21"/>
          <w:szCs w:val="21"/>
        </w:rPr>
        <w:t>符合资格的</w:t>
      </w:r>
      <w:r>
        <w:rPr>
          <w:rFonts w:hint="eastAsia" w:asciiTheme="minorEastAsia" w:hAnsiTheme="minorEastAsia" w:eastAsiaTheme="minorEastAsia" w:cstheme="minorEastAsia"/>
          <w:spacing w:val="-2"/>
          <w:kern w:val="0"/>
          <w:sz w:val="21"/>
          <w:szCs w:val="21"/>
          <w:lang w:eastAsia="zh-CN"/>
        </w:rPr>
        <w:t>供应商</w:t>
      </w:r>
      <w:r>
        <w:rPr>
          <w:rFonts w:hint="eastAsia" w:asciiTheme="minorEastAsia" w:hAnsiTheme="minorEastAsia" w:eastAsiaTheme="minorEastAsia" w:cstheme="minorEastAsia"/>
          <w:spacing w:val="-2"/>
          <w:kern w:val="0"/>
          <w:sz w:val="21"/>
          <w:szCs w:val="21"/>
        </w:rPr>
        <w:t>的投标文件进行</w:t>
      </w:r>
      <w:r>
        <w:rPr>
          <w:rFonts w:hint="eastAsia" w:asciiTheme="minorEastAsia" w:hAnsiTheme="minorEastAsia" w:eastAsiaTheme="minorEastAsia" w:cstheme="minorEastAsia"/>
          <w:spacing w:val="-2"/>
          <w:kern w:val="0"/>
          <w:sz w:val="21"/>
          <w:szCs w:val="21"/>
          <w:lang w:val="en-US" w:eastAsia="zh-CN"/>
        </w:rPr>
        <w:t>响应</w:t>
      </w:r>
      <w:r>
        <w:rPr>
          <w:rFonts w:hint="eastAsia" w:asciiTheme="minorEastAsia" w:hAnsiTheme="minorEastAsia" w:eastAsiaTheme="minorEastAsia" w:cstheme="minorEastAsia"/>
          <w:spacing w:val="-2"/>
          <w:kern w:val="0"/>
          <w:sz w:val="21"/>
          <w:szCs w:val="21"/>
        </w:rPr>
        <w:t>性审查和符合性审查，以确定其是否满足招标文件的实质性要求</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2"/>
          <w:kern w:val="0"/>
          <w:sz w:val="21"/>
          <w:szCs w:val="21"/>
        </w:rPr>
        <w:t>有</w:t>
      </w:r>
      <w:r>
        <w:rPr>
          <w:rFonts w:hint="eastAsia" w:asciiTheme="minorEastAsia" w:hAnsiTheme="minorEastAsia" w:eastAsiaTheme="minorEastAsia" w:cstheme="minorEastAsia"/>
          <w:kern w:val="0"/>
          <w:sz w:val="21"/>
          <w:szCs w:val="21"/>
        </w:rPr>
        <w:t>一</w:t>
      </w:r>
      <w:r>
        <w:rPr>
          <w:rFonts w:hint="eastAsia" w:asciiTheme="minorEastAsia" w:hAnsiTheme="minorEastAsia" w:eastAsiaTheme="minorEastAsia" w:cstheme="minorEastAsia"/>
          <w:spacing w:val="-2"/>
          <w:kern w:val="0"/>
          <w:sz w:val="21"/>
          <w:szCs w:val="21"/>
        </w:rPr>
        <w:t>项</w:t>
      </w:r>
      <w:r>
        <w:rPr>
          <w:rFonts w:hint="eastAsia" w:asciiTheme="minorEastAsia" w:hAnsiTheme="minorEastAsia" w:eastAsiaTheme="minorEastAsia" w:cstheme="minorEastAsia"/>
          <w:kern w:val="0"/>
          <w:sz w:val="21"/>
          <w:szCs w:val="21"/>
        </w:rPr>
        <w:t>不</w:t>
      </w:r>
      <w:r>
        <w:rPr>
          <w:rFonts w:hint="eastAsia" w:asciiTheme="minorEastAsia" w:hAnsiTheme="minorEastAsia" w:eastAsiaTheme="minorEastAsia" w:cstheme="minorEastAsia"/>
          <w:spacing w:val="-2"/>
          <w:kern w:val="0"/>
          <w:sz w:val="21"/>
          <w:szCs w:val="21"/>
        </w:rPr>
        <w:t>符</w:t>
      </w:r>
      <w:r>
        <w:rPr>
          <w:rFonts w:hint="eastAsia" w:asciiTheme="minorEastAsia" w:hAnsiTheme="minorEastAsia" w:eastAsiaTheme="minorEastAsia" w:cstheme="minorEastAsia"/>
          <w:kern w:val="0"/>
          <w:sz w:val="21"/>
          <w:szCs w:val="21"/>
        </w:rPr>
        <w:t>合评审</w:t>
      </w:r>
      <w:r>
        <w:rPr>
          <w:rFonts w:hint="eastAsia" w:asciiTheme="minorEastAsia" w:hAnsiTheme="minorEastAsia" w:eastAsiaTheme="minorEastAsia" w:cstheme="minorEastAsia"/>
          <w:spacing w:val="-2"/>
          <w:kern w:val="0"/>
          <w:sz w:val="21"/>
          <w:szCs w:val="21"/>
        </w:rPr>
        <w:t>标</w:t>
      </w:r>
      <w:r>
        <w:rPr>
          <w:rFonts w:hint="eastAsia" w:asciiTheme="minorEastAsia" w:hAnsiTheme="minorEastAsia" w:eastAsiaTheme="minorEastAsia" w:cstheme="minorEastAsia"/>
          <w:kern w:val="0"/>
          <w:sz w:val="21"/>
          <w:szCs w:val="21"/>
        </w:rPr>
        <w:t>准</w:t>
      </w:r>
      <w:r>
        <w:rPr>
          <w:rFonts w:hint="eastAsia" w:asciiTheme="minorEastAsia" w:hAnsiTheme="minorEastAsia" w:eastAsiaTheme="minorEastAsia" w:cstheme="minorEastAsia"/>
          <w:spacing w:val="-2"/>
          <w:kern w:val="0"/>
          <w:sz w:val="21"/>
          <w:szCs w:val="21"/>
        </w:rPr>
        <w:t>的</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2"/>
          <w:kern w:val="0"/>
          <w:sz w:val="21"/>
          <w:szCs w:val="21"/>
        </w:rPr>
        <w:t>评标委员会</w:t>
      </w:r>
      <w:r>
        <w:rPr>
          <w:rFonts w:hint="eastAsia" w:asciiTheme="minorEastAsia" w:hAnsiTheme="minorEastAsia" w:eastAsiaTheme="minorEastAsia" w:cstheme="minorEastAsia"/>
          <w:kern w:val="0"/>
          <w:sz w:val="21"/>
          <w:szCs w:val="21"/>
        </w:rPr>
        <w:t>应当</w:t>
      </w:r>
      <w:r>
        <w:rPr>
          <w:rFonts w:hint="eastAsia" w:asciiTheme="minorEastAsia" w:hAnsiTheme="minorEastAsia" w:eastAsiaTheme="minorEastAsia" w:cstheme="minorEastAsia"/>
          <w:sz w:val="21"/>
          <w:szCs w:val="21"/>
        </w:rPr>
        <w:t>认定其投标无效</w:t>
      </w:r>
      <w:r>
        <w:rPr>
          <w:rFonts w:hint="eastAsia" w:asciiTheme="minorEastAsia" w:hAnsiTheme="minorEastAsia" w:eastAsiaTheme="minorEastAsia" w:cstheme="minorEastAsia"/>
          <w:spacing w:val="-2"/>
          <w:kern w:val="0"/>
          <w:sz w:val="21"/>
          <w:szCs w:val="21"/>
        </w:rPr>
        <w:t>。</w:t>
      </w:r>
    </w:p>
    <w:p w14:paraId="3C391250">
      <w:pPr>
        <w:pStyle w:val="4"/>
        <w:rPr>
          <w:rFonts w:hint="eastAsia" w:asciiTheme="minorEastAsia" w:hAnsiTheme="minorEastAsia" w:eastAsiaTheme="minorEastAsia" w:cstheme="minorEastAsia"/>
          <w:sz w:val="21"/>
          <w:szCs w:val="21"/>
        </w:rPr>
      </w:pPr>
      <w:bookmarkStart w:id="563" w:name="_Toc29056"/>
      <w:bookmarkStart w:id="564" w:name="_Toc18705"/>
      <w:bookmarkStart w:id="565" w:name="_Toc4232"/>
      <w:bookmarkStart w:id="566" w:name="_Toc14717"/>
      <w:bookmarkStart w:id="567" w:name="_Toc12596"/>
      <w:bookmarkStart w:id="568" w:name="_Toc30428"/>
      <w:bookmarkStart w:id="569" w:name="_Toc10132"/>
      <w:bookmarkStart w:id="570" w:name="_Toc13336"/>
      <w:bookmarkStart w:id="571" w:name="_Toc23593"/>
      <w:bookmarkStart w:id="572" w:name="_Toc25601"/>
      <w:bookmarkStart w:id="573" w:name="_Toc13150093"/>
      <w:bookmarkStart w:id="574" w:name="_Toc5425"/>
      <w:bookmarkStart w:id="575" w:name="_Toc1221"/>
      <w:r>
        <w:rPr>
          <w:rFonts w:hint="eastAsia" w:asciiTheme="minorEastAsia" w:hAnsiTheme="minorEastAsia" w:eastAsiaTheme="minorEastAsia" w:cstheme="minorEastAsia"/>
          <w:sz w:val="21"/>
          <w:szCs w:val="21"/>
        </w:rPr>
        <w:t>2.2 详细评审</w:t>
      </w:r>
      <w:bookmarkEnd w:id="563"/>
      <w:bookmarkEnd w:id="564"/>
      <w:bookmarkEnd w:id="565"/>
      <w:bookmarkEnd w:id="566"/>
      <w:bookmarkEnd w:id="567"/>
      <w:bookmarkEnd w:id="568"/>
      <w:bookmarkEnd w:id="569"/>
      <w:bookmarkEnd w:id="570"/>
      <w:bookmarkEnd w:id="571"/>
      <w:bookmarkEnd w:id="572"/>
      <w:bookmarkEnd w:id="573"/>
      <w:bookmarkEnd w:id="574"/>
      <w:bookmarkEnd w:id="575"/>
    </w:p>
    <w:p w14:paraId="73588D27">
      <w:pPr>
        <w:autoSpaceDE w:val="0"/>
        <w:autoSpaceDN w:val="0"/>
        <w:adjustRightInd w:val="0"/>
        <w:spacing w:line="360" w:lineRule="auto"/>
        <w:ind w:left="520" w:right="-2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2.2.1 评标委员会</w:t>
      </w:r>
      <w:r>
        <w:rPr>
          <w:rFonts w:hint="eastAsia" w:asciiTheme="minorEastAsia" w:hAnsiTheme="minorEastAsia" w:eastAsiaTheme="minorEastAsia" w:cstheme="minorEastAsia"/>
          <w:spacing w:val="-2"/>
          <w:kern w:val="0"/>
          <w:sz w:val="21"/>
          <w:szCs w:val="21"/>
        </w:rPr>
        <w:t>按</w:t>
      </w: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spacing w:val="-2"/>
          <w:kern w:val="0"/>
          <w:sz w:val="21"/>
          <w:szCs w:val="21"/>
        </w:rPr>
        <w:t>章</w:t>
      </w:r>
      <w:r>
        <w:rPr>
          <w:rFonts w:hint="eastAsia" w:asciiTheme="minorEastAsia" w:hAnsiTheme="minorEastAsia" w:eastAsiaTheme="minorEastAsia" w:cstheme="minorEastAsia"/>
          <w:kern w:val="0"/>
          <w:sz w:val="21"/>
          <w:szCs w:val="21"/>
        </w:rPr>
        <w:t>评标方法规</w:t>
      </w:r>
      <w:r>
        <w:rPr>
          <w:rFonts w:hint="eastAsia" w:asciiTheme="minorEastAsia" w:hAnsiTheme="minorEastAsia" w:eastAsiaTheme="minorEastAsia" w:cstheme="minorEastAsia"/>
          <w:spacing w:val="-2"/>
          <w:kern w:val="0"/>
          <w:sz w:val="21"/>
          <w:szCs w:val="21"/>
        </w:rPr>
        <w:t>定</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spacing w:val="-2"/>
          <w:kern w:val="0"/>
          <w:sz w:val="21"/>
          <w:szCs w:val="21"/>
        </w:rPr>
        <w:t>量</w:t>
      </w:r>
      <w:r>
        <w:rPr>
          <w:rFonts w:hint="eastAsia" w:asciiTheme="minorEastAsia" w:hAnsiTheme="minorEastAsia" w:eastAsiaTheme="minorEastAsia" w:cstheme="minorEastAsia"/>
          <w:kern w:val="0"/>
          <w:sz w:val="21"/>
          <w:szCs w:val="21"/>
        </w:rPr>
        <w:t>化</w:t>
      </w:r>
      <w:r>
        <w:rPr>
          <w:rFonts w:hint="eastAsia" w:asciiTheme="minorEastAsia" w:hAnsiTheme="minorEastAsia" w:eastAsiaTheme="minorEastAsia" w:cstheme="minorEastAsia"/>
          <w:spacing w:val="-2"/>
          <w:kern w:val="0"/>
          <w:sz w:val="21"/>
          <w:szCs w:val="21"/>
        </w:rPr>
        <w:t>因</w:t>
      </w:r>
      <w:r>
        <w:rPr>
          <w:rFonts w:hint="eastAsia" w:asciiTheme="minorEastAsia" w:hAnsiTheme="minorEastAsia" w:eastAsiaTheme="minorEastAsia" w:cstheme="minorEastAsia"/>
          <w:kern w:val="0"/>
          <w:sz w:val="21"/>
          <w:szCs w:val="21"/>
        </w:rPr>
        <w:t>素</w:t>
      </w:r>
      <w:r>
        <w:rPr>
          <w:rFonts w:hint="eastAsia" w:asciiTheme="minorEastAsia" w:hAnsiTheme="minorEastAsia" w:eastAsiaTheme="minorEastAsia" w:cstheme="minorEastAsia"/>
          <w:spacing w:val="-2"/>
          <w:kern w:val="0"/>
          <w:sz w:val="21"/>
          <w:szCs w:val="21"/>
        </w:rPr>
        <w:t>和</w:t>
      </w:r>
      <w:r>
        <w:rPr>
          <w:rFonts w:hint="eastAsia" w:asciiTheme="minorEastAsia" w:hAnsiTheme="minorEastAsia" w:eastAsiaTheme="minorEastAsia" w:cstheme="minorEastAsia"/>
          <w:kern w:val="0"/>
          <w:sz w:val="21"/>
          <w:szCs w:val="21"/>
        </w:rPr>
        <w:t>分值</w:t>
      </w:r>
      <w:r>
        <w:rPr>
          <w:rFonts w:hint="eastAsia" w:asciiTheme="minorEastAsia" w:hAnsiTheme="minorEastAsia" w:eastAsiaTheme="minorEastAsia" w:cstheme="minorEastAsia"/>
          <w:spacing w:val="-2"/>
          <w:kern w:val="0"/>
          <w:sz w:val="21"/>
          <w:szCs w:val="21"/>
        </w:rPr>
        <w:t>进</w:t>
      </w:r>
      <w:r>
        <w:rPr>
          <w:rFonts w:hint="eastAsia" w:asciiTheme="minorEastAsia" w:hAnsiTheme="minorEastAsia" w:eastAsiaTheme="minorEastAsia" w:cstheme="minorEastAsia"/>
          <w:kern w:val="0"/>
          <w:sz w:val="21"/>
          <w:szCs w:val="21"/>
        </w:rPr>
        <w:t>行</w:t>
      </w:r>
      <w:r>
        <w:rPr>
          <w:rFonts w:hint="eastAsia" w:asciiTheme="minorEastAsia" w:hAnsiTheme="minorEastAsia" w:eastAsiaTheme="minorEastAsia" w:cstheme="minorEastAsia"/>
          <w:spacing w:val="-2"/>
          <w:kern w:val="0"/>
          <w:sz w:val="21"/>
          <w:szCs w:val="21"/>
        </w:rPr>
        <w:t>打</w:t>
      </w:r>
      <w:r>
        <w:rPr>
          <w:rFonts w:hint="eastAsia" w:asciiTheme="minorEastAsia" w:hAnsiTheme="minorEastAsia" w:eastAsiaTheme="minorEastAsia" w:cstheme="minorEastAsia"/>
          <w:kern w:val="0"/>
          <w:sz w:val="21"/>
          <w:szCs w:val="21"/>
        </w:rPr>
        <w:t>分</w:t>
      </w:r>
      <w:r>
        <w:rPr>
          <w:rFonts w:hint="eastAsia" w:asciiTheme="minorEastAsia" w:hAnsiTheme="minorEastAsia" w:eastAsiaTheme="minorEastAsia" w:cstheme="minorEastAsia"/>
          <w:spacing w:val="-2"/>
          <w:kern w:val="0"/>
          <w:sz w:val="21"/>
          <w:szCs w:val="21"/>
        </w:rPr>
        <w:t>计</w:t>
      </w:r>
      <w:r>
        <w:rPr>
          <w:rFonts w:hint="eastAsia" w:asciiTheme="minorEastAsia" w:hAnsiTheme="minorEastAsia" w:eastAsiaTheme="minorEastAsia" w:cstheme="minorEastAsia"/>
          <w:kern w:val="0"/>
          <w:sz w:val="21"/>
          <w:szCs w:val="21"/>
        </w:rPr>
        <w:t>算</w:t>
      </w:r>
      <w:r>
        <w:rPr>
          <w:rFonts w:hint="eastAsia" w:asciiTheme="minorEastAsia" w:hAnsiTheme="minorEastAsia" w:eastAsiaTheme="minorEastAsia" w:cstheme="minorEastAsia"/>
          <w:spacing w:val="-2"/>
          <w:kern w:val="0"/>
          <w:sz w:val="21"/>
          <w:szCs w:val="21"/>
        </w:rPr>
        <w:t>出综</w:t>
      </w:r>
      <w:r>
        <w:rPr>
          <w:rFonts w:hint="eastAsia" w:asciiTheme="minorEastAsia" w:hAnsiTheme="minorEastAsia" w:eastAsiaTheme="minorEastAsia" w:cstheme="minorEastAsia"/>
          <w:kern w:val="0"/>
          <w:sz w:val="21"/>
          <w:szCs w:val="21"/>
        </w:rPr>
        <w:t>合得</w:t>
      </w:r>
      <w:r>
        <w:rPr>
          <w:rFonts w:hint="eastAsia" w:asciiTheme="minorEastAsia" w:hAnsiTheme="minorEastAsia" w:eastAsiaTheme="minorEastAsia" w:cstheme="minorEastAsia"/>
          <w:spacing w:val="-2"/>
          <w:kern w:val="0"/>
          <w:sz w:val="21"/>
          <w:szCs w:val="21"/>
        </w:rPr>
        <w:t>分，</w:t>
      </w:r>
    </w:p>
    <w:p w14:paraId="5CAA1FA5">
      <w:pPr>
        <w:numPr>
          <w:ilvl w:val="0"/>
          <w:numId w:val="9"/>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按本章第1.2.2（1）目规定的评审因素和分值对报价部分计算出得分A；</w:t>
      </w:r>
    </w:p>
    <w:p w14:paraId="000D3A04">
      <w:pPr>
        <w:numPr>
          <w:ilvl w:val="0"/>
          <w:numId w:val="9"/>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按本章第1.2.2（2）目规定的评审因素和分值对技术部分计算出得分B：</w:t>
      </w:r>
    </w:p>
    <w:p w14:paraId="479B627E">
      <w:pPr>
        <w:numPr>
          <w:ilvl w:val="0"/>
          <w:numId w:val="9"/>
        </w:numPr>
        <w:autoSpaceDE w:val="0"/>
        <w:autoSpaceDN w:val="0"/>
        <w:adjustRightInd w:val="0"/>
        <w:spacing w:line="360" w:lineRule="auto"/>
        <w:ind w:left="0" w:right="40"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按本章第1.2.2（3）目规定的评审因素和分值对综合部分计算出得分C。</w:t>
      </w:r>
    </w:p>
    <w:p w14:paraId="508485A4">
      <w:pPr>
        <w:autoSpaceDE w:val="0"/>
        <w:autoSpaceDN w:val="0"/>
        <w:adjustRightInd w:val="0"/>
        <w:spacing w:before="42" w:line="360" w:lineRule="auto"/>
        <w:ind w:left="520" w:right="-2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2.2.2</w:t>
      </w:r>
      <w:r>
        <w:rPr>
          <w:rFonts w:hint="eastAsia" w:asciiTheme="minorEastAsia" w:hAnsiTheme="minorEastAsia" w:eastAsiaTheme="minorEastAsia" w:cstheme="minorEastAsia"/>
          <w:spacing w:val="51"/>
          <w:kern w:val="0"/>
          <w:sz w:val="21"/>
          <w:szCs w:val="21"/>
        </w:rPr>
        <w:t xml:space="preserve"> </w:t>
      </w:r>
      <w:r>
        <w:rPr>
          <w:rFonts w:hint="eastAsia" w:asciiTheme="minorEastAsia" w:hAnsiTheme="minorEastAsia" w:eastAsiaTheme="minorEastAsia" w:cstheme="minorEastAsia"/>
          <w:kern w:val="0"/>
          <w:sz w:val="21"/>
          <w:szCs w:val="21"/>
        </w:rPr>
        <w:t>评</w:t>
      </w:r>
      <w:r>
        <w:rPr>
          <w:rFonts w:hint="eastAsia" w:asciiTheme="minorEastAsia" w:hAnsiTheme="minorEastAsia" w:eastAsiaTheme="minorEastAsia" w:cstheme="minorEastAsia"/>
          <w:spacing w:val="-2"/>
          <w:kern w:val="0"/>
          <w:sz w:val="21"/>
          <w:szCs w:val="21"/>
        </w:rPr>
        <w:t>分</w:t>
      </w:r>
      <w:r>
        <w:rPr>
          <w:rFonts w:hint="eastAsia" w:asciiTheme="minorEastAsia" w:hAnsiTheme="minorEastAsia" w:eastAsiaTheme="minorEastAsia" w:cstheme="minorEastAsia"/>
          <w:kern w:val="0"/>
          <w:sz w:val="21"/>
          <w:szCs w:val="21"/>
        </w:rPr>
        <w:t>分</w:t>
      </w:r>
      <w:r>
        <w:rPr>
          <w:rFonts w:hint="eastAsia" w:asciiTheme="minorEastAsia" w:hAnsiTheme="minorEastAsia" w:eastAsiaTheme="minorEastAsia" w:cstheme="minorEastAsia"/>
          <w:spacing w:val="-2"/>
          <w:kern w:val="0"/>
          <w:sz w:val="21"/>
          <w:szCs w:val="21"/>
        </w:rPr>
        <w:t>值</w:t>
      </w:r>
      <w:r>
        <w:rPr>
          <w:rFonts w:hint="eastAsia" w:asciiTheme="minorEastAsia" w:hAnsiTheme="minorEastAsia" w:eastAsiaTheme="minorEastAsia" w:cstheme="minorEastAsia"/>
          <w:kern w:val="0"/>
          <w:sz w:val="21"/>
          <w:szCs w:val="21"/>
        </w:rPr>
        <w:t>计</w:t>
      </w:r>
      <w:r>
        <w:rPr>
          <w:rFonts w:hint="eastAsia" w:asciiTheme="minorEastAsia" w:hAnsiTheme="minorEastAsia" w:eastAsiaTheme="minorEastAsia" w:cstheme="minorEastAsia"/>
          <w:spacing w:val="-2"/>
          <w:kern w:val="0"/>
          <w:sz w:val="21"/>
          <w:szCs w:val="21"/>
        </w:rPr>
        <w:t>算</w:t>
      </w:r>
      <w:r>
        <w:rPr>
          <w:rFonts w:hint="eastAsia" w:asciiTheme="minorEastAsia" w:hAnsiTheme="minorEastAsia" w:eastAsiaTheme="minorEastAsia" w:cstheme="minorEastAsia"/>
          <w:kern w:val="0"/>
          <w:sz w:val="21"/>
          <w:szCs w:val="21"/>
        </w:rPr>
        <w:t>保</w:t>
      </w:r>
      <w:r>
        <w:rPr>
          <w:rFonts w:hint="eastAsia" w:asciiTheme="minorEastAsia" w:hAnsiTheme="minorEastAsia" w:eastAsiaTheme="minorEastAsia" w:cstheme="minorEastAsia"/>
          <w:spacing w:val="-2"/>
          <w:kern w:val="0"/>
          <w:sz w:val="21"/>
          <w:szCs w:val="21"/>
        </w:rPr>
        <w:t>留小</w:t>
      </w:r>
      <w:r>
        <w:rPr>
          <w:rFonts w:hint="eastAsia" w:asciiTheme="minorEastAsia" w:hAnsiTheme="minorEastAsia" w:eastAsiaTheme="minorEastAsia" w:cstheme="minorEastAsia"/>
          <w:kern w:val="0"/>
          <w:sz w:val="21"/>
          <w:szCs w:val="21"/>
        </w:rPr>
        <w:t>数点</w:t>
      </w:r>
      <w:r>
        <w:rPr>
          <w:rFonts w:hint="eastAsia" w:asciiTheme="minorEastAsia" w:hAnsiTheme="minorEastAsia" w:eastAsiaTheme="minorEastAsia" w:cstheme="minorEastAsia"/>
          <w:spacing w:val="-2"/>
          <w:kern w:val="0"/>
          <w:sz w:val="21"/>
          <w:szCs w:val="21"/>
        </w:rPr>
        <w:t>后</w:t>
      </w:r>
      <w:r>
        <w:rPr>
          <w:rFonts w:hint="eastAsia" w:asciiTheme="minorEastAsia" w:hAnsiTheme="minorEastAsia" w:eastAsiaTheme="minorEastAsia" w:cstheme="minorEastAsia"/>
          <w:kern w:val="0"/>
          <w:sz w:val="21"/>
          <w:szCs w:val="21"/>
        </w:rPr>
        <w:t>两</w:t>
      </w:r>
      <w:r>
        <w:rPr>
          <w:rFonts w:hint="eastAsia" w:asciiTheme="minorEastAsia" w:hAnsiTheme="minorEastAsia" w:eastAsiaTheme="minorEastAsia" w:cstheme="minorEastAsia"/>
          <w:spacing w:val="-2"/>
          <w:kern w:val="0"/>
          <w:sz w:val="21"/>
          <w:szCs w:val="21"/>
        </w:rPr>
        <w:t>位</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2"/>
          <w:kern w:val="0"/>
          <w:sz w:val="21"/>
          <w:szCs w:val="21"/>
        </w:rPr>
        <w:t>小</w:t>
      </w:r>
      <w:r>
        <w:rPr>
          <w:rFonts w:hint="eastAsia" w:asciiTheme="minorEastAsia" w:hAnsiTheme="minorEastAsia" w:eastAsiaTheme="minorEastAsia" w:cstheme="minorEastAsia"/>
          <w:kern w:val="0"/>
          <w:sz w:val="21"/>
          <w:szCs w:val="21"/>
        </w:rPr>
        <w:t>数</w:t>
      </w:r>
      <w:r>
        <w:rPr>
          <w:rFonts w:hint="eastAsia" w:asciiTheme="minorEastAsia" w:hAnsiTheme="minorEastAsia" w:eastAsiaTheme="minorEastAsia" w:cstheme="minorEastAsia"/>
          <w:spacing w:val="-2"/>
          <w:kern w:val="0"/>
          <w:sz w:val="21"/>
          <w:szCs w:val="21"/>
        </w:rPr>
        <w:t>点</w:t>
      </w:r>
      <w:r>
        <w:rPr>
          <w:rFonts w:hint="eastAsia" w:asciiTheme="minorEastAsia" w:hAnsiTheme="minorEastAsia" w:eastAsiaTheme="minorEastAsia" w:cstheme="minorEastAsia"/>
          <w:kern w:val="0"/>
          <w:sz w:val="21"/>
          <w:szCs w:val="21"/>
        </w:rPr>
        <w:t>后</w:t>
      </w:r>
      <w:r>
        <w:rPr>
          <w:rFonts w:hint="eastAsia" w:asciiTheme="minorEastAsia" w:hAnsiTheme="minorEastAsia" w:eastAsiaTheme="minorEastAsia" w:cstheme="minorEastAsia"/>
          <w:spacing w:val="-2"/>
          <w:kern w:val="0"/>
          <w:sz w:val="21"/>
          <w:szCs w:val="21"/>
        </w:rPr>
        <w:t>第</w:t>
      </w:r>
      <w:r>
        <w:rPr>
          <w:rFonts w:hint="eastAsia" w:asciiTheme="minorEastAsia" w:hAnsiTheme="minorEastAsia" w:eastAsiaTheme="minorEastAsia" w:cstheme="minorEastAsia"/>
          <w:kern w:val="0"/>
          <w:sz w:val="21"/>
          <w:szCs w:val="21"/>
        </w:rPr>
        <w:t>三位</w:t>
      </w:r>
      <w:r>
        <w:rPr>
          <w:rFonts w:hint="eastAsia" w:asciiTheme="minorEastAsia" w:hAnsiTheme="minorEastAsia" w:eastAsiaTheme="minorEastAsia" w:cstheme="minorEastAsia"/>
          <w:spacing w:val="-3"/>
          <w:kern w:val="0"/>
          <w:sz w:val="21"/>
          <w:szCs w:val="21"/>
        </w:rPr>
        <w:t>“</w:t>
      </w:r>
      <w:r>
        <w:rPr>
          <w:rFonts w:hint="eastAsia" w:asciiTheme="minorEastAsia" w:hAnsiTheme="minorEastAsia" w:eastAsiaTheme="minorEastAsia" w:cstheme="minorEastAsia"/>
          <w:kern w:val="0"/>
          <w:sz w:val="21"/>
          <w:szCs w:val="21"/>
        </w:rPr>
        <w:t>四</w:t>
      </w:r>
      <w:r>
        <w:rPr>
          <w:rFonts w:hint="eastAsia" w:asciiTheme="minorEastAsia" w:hAnsiTheme="minorEastAsia" w:eastAsiaTheme="minorEastAsia" w:cstheme="minorEastAsia"/>
          <w:spacing w:val="-2"/>
          <w:kern w:val="0"/>
          <w:sz w:val="21"/>
          <w:szCs w:val="21"/>
        </w:rPr>
        <w:t>舍</w:t>
      </w:r>
      <w:r>
        <w:rPr>
          <w:rFonts w:hint="eastAsia" w:asciiTheme="minorEastAsia" w:hAnsiTheme="minorEastAsia" w:eastAsiaTheme="minorEastAsia" w:cstheme="minorEastAsia"/>
          <w:kern w:val="0"/>
          <w:sz w:val="21"/>
          <w:szCs w:val="21"/>
        </w:rPr>
        <w:t>五入</w:t>
      </w:r>
      <w:r>
        <w:rPr>
          <w:rFonts w:hint="eastAsia" w:asciiTheme="minorEastAsia" w:hAnsiTheme="minorEastAsia" w:eastAsiaTheme="minorEastAsia" w:cstheme="minorEastAsia"/>
          <w:spacing w:val="-3"/>
          <w:kern w:val="0"/>
          <w:sz w:val="21"/>
          <w:szCs w:val="21"/>
        </w:rPr>
        <w:t>”</w:t>
      </w:r>
      <w:r>
        <w:rPr>
          <w:rFonts w:hint="eastAsia" w:asciiTheme="minorEastAsia" w:hAnsiTheme="minorEastAsia" w:eastAsiaTheme="minorEastAsia" w:cstheme="minorEastAsia"/>
          <w:kern w:val="0"/>
          <w:sz w:val="21"/>
          <w:szCs w:val="21"/>
        </w:rPr>
        <w:t>。</w:t>
      </w:r>
    </w:p>
    <w:p w14:paraId="26614267">
      <w:pPr>
        <w:autoSpaceDE w:val="0"/>
        <w:autoSpaceDN w:val="0"/>
        <w:adjustRightInd w:val="0"/>
        <w:spacing w:before="42" w:line="360" w:lineRule="auto"/>
        <w:ind w:left="520" w:right="-2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2.2.3</w:t>
      </w:r>
      <w:r>
        <w:rPr>
          <w:rFonts w:hint="eastAsia" w:asciiTheme="minorEastAsia" w:hAnsiTheme="minorEastAsia" w:eastAsiaTheme="minorEastAsia" w:cstheme="minorEastAsia"/>
          <w:spacing w:val="51"/>
          <w:kern w:val="0"/>
          <w:sz w:val="21"/>
          <w:szCs w:val="21"/>
        </w:rPr>
        <w:t xml:space="preserve">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综合</w:t>
      </w:r>
      <w:r>
        <w:rPr>
          <w:rFonts w:hint="eastAsia" w:asciiTheme="minorEastAsia" w:hAnsiTheme="minorEastAsia" w:eastAsiaTheme="minorEastAsia" w:cstheme="minorEastAsia"/>
          <w:spacing w:val="-2"/>
          <w:kern w:val="0"/>
          <w:sz w:val="21"/>
          <w:szCs w:val="21"/>
        </w:rPr>
        <w:t>得</w:t>
      </w:r>
      <w:r>
        <w:rPr>
          <w:rFonts w:hint="eastAsia" w:asciiTheme="minorEastAsia" w:hAnsiTheme="minorEastAsia" w:eastAsiaTheme="minorEastAsia" w:cstheme="minorEastAsia"/>
          <w:kern w:val="0"/>
          <w:sz w:val="21"/>
          <w:szCs w:val="21"/>
        </w:rPr>
        <w:t>分</w:t>
      </w:r>
      <w:r>
        <w:rPr>
          <w:rFonts w:hint="eastAsia" w:asciiTheme="minorEastAsia" w:hAnsiTheme="minorEastAsia" w:eastAsiaTheme="minorEastAsia" w:cstheme="minorEastAsia"/>
          <w:spacing w:val="-1"/>
          <w:kern w:val="0"/>
          <w:sz w:val="21"/>
          <w:szCs w:val="21"/>
        </w:rPr>
        <w:t>=A</w:t>
      </w:r>
      <w:r>
        <w:rPr>
          <w:rFonts w:hint="eastAsia" w:asciiTheme="minorEastAsia" w:hAnsiTheme="minorEastAsia" w:eastAsiaTheme="minorEastAsia" w:cstheme="minorEastAsia"/>
          <w:spacing w:val="1"/>
          <w:kern w:val="0"/>
          <w:sz w:val="21"/>
          <w:szCs w:val="21"/>
        </w:rPr>
        <w:t>+</w:t>
      </w:r>
      <w:r>
        <w:rPr>
          <w:rFonts w:hint="eastAsia" w:asciiTheme="minorEastAsia" w:hAnsiTheme="minorEastAsia" w:eastAsiaTheme="minorEastAsia" w:cstheme="minorEastAsia"/>
          <w:spacing w:val="-2"/>
          <w:kern w:val="0"/>
          <w:sz w:val="21"/>
          <w:szCs w:val="21"/>
        </w:rPr>
        <w:t>B+C</w:t>
      </w:r>
      <w:r>
        <w:rPr>
          <w:rFonts w:hint="eastAsia" w:asciiTheme="minorEastAsia" w:hAnsiTheme="minorEastAsia" w:eastAsiaTheme="minorEastAsia" w:cstheme="minorEastAsia"/>
          <w:kern w:val="0"/>
          <w:sz w:val="21"/>
          <w:szCs w:val="21"/>
        </w:rPr>
        <w:t>。</w:t>
      </w:r>
    </w:p>
    <w:p w14:paraId="035C3E96">
      <w:pPr>
        <w:pStyle w:val="4"/>
        <w:rPr>
          <w:rFonts w:hint="eastAsia" w:asciiTheme="minorEastAsia" w:hAnsiTheme="minorEastAsia" w:eastAsiaTheme="minorEastAsia" w:cstheme="minorEastAsia"/>
          <w:sz w:val="21"/>
          <w:szCs w:val="21"/>
        </w:rPr>
      </w:pPr>
      <w:bookmarkStart w:id="576" w:name="_Toc18469"/>
      <w:bookmarkStart w:id="577" w:name="_Toc13150094"/>
      <w:bookmarkStart w:id="578" w:name="_Toc5640"/>
      <w:bookmarkStart w:id="579" w:name="_Toc7845"/>
      <w:bookmarkStart w:id="580" w:name="_Toc25051"/>
      <w:bookmarkStart w:id="581" w:name="_Toc18083"/>
      <w:bookmarkStart w:id="582" w:name="_Toc13854"/>
      <w:bookmarkStart w:id="583" w:name="_Toc11722"/>
      <w:bookmarkStart w:id="584" w:name="_Toc31327"/>
      <w:bookmarkStart w:id="585" w:name="_Toc3021"/>
      <w:bookmarkStart w:id="586" w:name="_Toc19568"/>
      <w:bookmarkStart w:id="587" w:name="_Toc11785"/>
      <w:bookmarkStart w:id="588" w:name="_Toc18738"/>
      <w:r>
        <w:rPr>
          <w:rFonts w:hint="eastAsia" w:asciiTheme="minorEastAsia" w:hAnsiTheme="minorEastAsia" w:eastAsiaTheme="minorEastAsia" w:cstheme="minorEastAsia"/>
          <w:sz w:val="21"/>
          <w:szCs w:val="21"/>
        </w:rPr>
        <w:t>2.3 投标文件的澄清</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1421C623">
      <w:pPr>
        <w:autoSpaceDE w:val="0"/>
        <w:autoSpaceDN w:val="0"/>
        <w:adjustRightInd w:val="0"/>
        <w:spacing w:line="360" w:lineRule="auto"/>
        <w:ind w:left="100" w:right="139" w:firstLine="42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2.3.1 在</w:t>
      </w:r>
      <w:r>
        <w:rPr>
          <w:rFonts w:hint="eastAsia" w:asciiTheme="minorEastAsia" w:hAnsiTheme="minorEastAsia" w:eastAsiaTheme="minorEastAsia" w:cstheme="minorEastAsia"/>
          <w:spacing w:val="-2"/>
          <w:kern w:val="0"/>
          <w:sz w:val="21"/>
          <w:szCs w:val="21"/>
        </w:rPr>
        <w:t>评</w:t>
      </w:r>
      <w:r>
        <w:rPr>
          <w:rFonts w:hint="eastAsia" w:asciiTheme="minorEastAsia" w:hAnsiTheme="minorEastAsia" w:eastAsiaTheme="minorEastAsia" w:cstheme="minorEastAsia"/>
          <w:kern w:val="0"/>
          <w:sz w:val="21"/>
          <w:szCs w:val="21"/>
        </w:rPr>
        <w:t>标</w:t>
      </w:r>
      <w:r>
        <w:rPr>
          <w:rFonts w:hint="eastAsia" w:asciiTheme="minorEastAsia" w:hAnsiTheme="minorEastAsia" w:eastAsiaTheme="minorEastAsia" w:cstheme="minorEastAsia"/>
          <w:spacing w:val="-2"/>
          <w:kern w:val="0"/>
          <w:sz w:val="21"/>
          <w:szCs w:val="21"/>
        </w:rPr>
        <w:t>过</w:t>
      </w:r>
      <w:r>
        <w:rPr>
          <w:rFonts w:hint="eastAsia" w:asciiTheme="minorEastAsia" w:hAnsiTheme="minorEastAsia" w:eastAsiaTheme="minorEastAsia" w:cstheme="minorEastAsia"/>
          <w:kern w:val="0"/>
          <w:sz w:val="21"/>
          <w:szCs w:val="21"/>
        </w:rPr>
        <w:t>程中</w:t>
      </w:r>
      <w:r>
        <w:rPr>
          <w:rFonts w:hint="eastAsia" w:asciiTheme="minorEastAsia" w:hAnsiTheme="minorEastAsia" w:eastAsiaTheme="minorEastAsia" w:cstheme="minorEastAsia"/>
          <w:spacing w:val="-41"/>
          <w:kern w:val="0"/>
          <w:sz w:val="21"/>
          <w:szCs w:val="21"/>
        </w:rPr>
        <w:t>，</w:t>
      </w:r>
      <w:r>
        <w:rPr>
          <w:rFonts w:hint="eastAsia" w:asciiTheme="minorEastAsia" w:hAnsiTheme="minorEastAsia" w:eastAsiaTheme="minorEastAsia" w:cstheme="minorEastAsia"/>
          <w:kern w:val="0"/>
          <w:sz w:val="21"/>
          <w:szCs w:val="21"/>
        </w:rPr>
        <w:t>评标委员会可</w:t>
      </w:r>
      <w:r>
        <w:rPr>
          <w:rFonts w:hint="eastAsia" w:asciiTheme="minorEastAsia" w:hAnsiTheme="minorEastAsia" w:eastAsiaTheme="minorEastAsia" w:cstheme="minorEastAsia"/>
          <w:spacing w:val="-2"/>
          <w:kern w:val="0"/>
          <w:sz w:val="21"/>
          <w:szCs w:val="21"/>
        </w:rPr>
        <w:t>以</w:t>
      </w:r>
      <w:r>
        <w:rPr>
          <w:rFonts w:hint="eastAsia" w:asciiTheme="minorEastAsia" w:hAnsiTheme="minorEastAsia" w:eastAsiaTheme="minorEastAsia" w:cstheme="minorEastAsia"/>
          <w:kern w:val="0"/>
          <w:sz w:val="21"/>
          <w:szCs w:val="21"/>
        </w:rPr>
        <w:t>书</w:t>
      </w:r>
      <w:r>
        <w:rPr>
          <w:rFonts w:hint="eastAsia" w:asciiTheme="minorEastAsia" w:hAnsiTheme="minorEastAsia" w:eastAsiaTheme="minorEastAsia" w:cstheme="minorEastAsia"/>
          <w:spacing w:val="-2"/>
          <w:kern w:val="0"/>
          <w:sz w:val="21"/>
          <w:szCs w:val="21"/>
        </w:rPr>
        <w:t>面</w:t>
      </w:r>
      <w:r>
        <w:rPr>
          <w:rFonts w:hint="eastAsia" w:asciiTheme="minorEastAsia" w:hAnsiTheme="minorEastAsia" w:eastAsiaTheme="minorEastAsia" w:cstheme="minorEastAsia"/>
          <w:kern w:val="0"/>
          <w:sz w:val="21"/>
          <w:szCs w:val="21"/>
        </w:rPr>
        <w:t>形</w:t>
      </w:r>
      <w:r>
        <w:rPr>
          <w:rFonts w:hint="eastAsia" w:asciiTheme="minorEastAsia" w:hAnsiTheme="minorEastAsia" w:eastAsiaTheme="minorEastAsia" w:cstheme="minorEastAsia"/>
          <w:spacing w:val="-2"/>
          <w:kern w:val="0"/>
          <w:sz w:val="21"/>
          <w:szCs w:val="21"/>
        </w:rPr>
        <w:t>式</w:t>
      </w:r>
      <w:r>
        <w:rPr>
          <w:rFonts w:hint="eastAsia" w:asciiTheme="minorEastAsia" w:hAnsiTheme="minorEastAsia" w:eastAsiaTheme="minorEastAsia" w:cstheme="minorEastAsia"/>
          <w:kern w:val="0"/>
          <w:sz w:val="21"/>
          <w:szCs w:val="21"/>
        </w:rPr>
        <w:t>要</w:t>
      </w:r>
      <w:r>
        <w:rPr>
          <w:rFonts w:hint="eastAsia" w:asciiTheme="minorEastAsia" w:hAnsiTheme="minorEastAsia" w:eastAsiaTheme="minorEastAsia" w:cstheme="minorEastAsia"/>
          <w:spacing w:val="-2"/>
          <w:kern w:val="0"/>
          <w:sz w:val="21"/>
          <w:szCs w:val="21"/>
        </w:rPr>
        <w:t>求</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对</w:t>
      </w:r>
      <w:r>
        <w:rPr>
          <w:rFonts w:hint="eastAsia" w:asciiTheme="minorEastAsia" w:hAnsiTheme="minorEastAsia" w:eastAsiaTheme="minorEastAsia" w:cstheme="minorEastAsia"/>
          <w:spacing w:val="-2"/>
          <w:kern w:val="0"/>
          <w:sz w:val="21"/>
          <w:szCs w:val="21"/>
        </w:rPr>
        <w:t>投标文件中</w:t>
      </w:r>
      <w:r>
        <w:rPr>
          <w:rFonts w:hint="eastAsia" w:asciiTheme="minorEastAsia" w:hAnsiTheme="minorEastAsia" w:eastAsiaTheme="minorEastAsia" w:cstheme="minorEastAsia"/>
          <w:kern w:val="0"/>
          <w:sz w:val="21"/>
          <w:szCs w:val="21"/>
        </w:rPr>
        <w:t>含</w:t>
      </w:r>
      <w:r>
        <w:rPr>
          <w:rFonts w:hint="eastAsia" w:asciiTheme="minorEastAsia" w:hAnsiTheme="minorEastAsia" w:eastAsiaTheme="minorEastAsia" w:cstheme="minorEastAsia"/>
          <w:spacing w:val="-2"/>
          <w:kern w:val="0"/>
          <w:sz w:val="21"/>
          <w:szCs w:val="21"/>
        </w:rPr>
        <w:t>义</w:t>
      </w:r>
      <w:r>
        <w:rPr>
          <w:rFonts w:hint="eastAsia" w:asciiTheme="minorEastAsia" w:hAnsiTheme="minorEastAsia" w:eastAsiaTheme="minorEastAsia" w:cstheme="minorEastAsia"/>
          <w:kern w:val="0"/>
          <w:sz w:val="21"/>
          <w:szCs w:val="21"/>
        </w:rPr>
        <w:t>不明</w:t>
      </w:r>
      <w:r>
        <w:rPr>
          <w:rFonts w:hint="eastAsia" w:asciiTheme="minorEastAsia" w:hAnsiTheme="minorEastAsia" w:eastAsiaTheme="minorEastAsia" w:cstheme="minorEastAsia"/>
          <w:spacing w:val="-2"/>
          <w:kern w:val="0"/>
          <w:sz w:val="21"/>
          <w:szCs w:val="21"/>
        </w:rPr>
        <w:t>确</w:t>
      </w:r>
      <w:r>
        <w:rPr>
          <w:rFonts w:hint="eastAsia" w:asciiTheme="minorEastAsia" w:hAnsiTheme="minorEastAsia" w:eastAsiaTheme="minorEastAsia" w:cstheme="minorEastAsia"/>
          <w:spacing w:val="-38"/>
          <w:kern w:val="0"/>
          <w:sz w:val="21"/>
          <w:szCs w:val="21"/>
        </w:rPr>
        <w:t>、</w:t>
      </w:r>
      <w:r>
        <w:rPr>
          <w:rFonts w:hint="eastAsia" w:asciiTheme="minorEastAsia" w:hAnsiTheme="minorEastAsia" w:eastAsiaTheme="minorEastAsia" w:cstheme="minorEastAsia"/>
          <w:spacing w:val="-2"/>
          <w:kern w:val="0"/>
          <w:sz w:val="21"/>
          <w:szCs w:val="21"/>
        </w:rPr>
        <w:t>对</w:t>
      </w:r>
      <w:r>
        <w:rPr>
          <w:rFonts w:hint="eastAsia" w:asciiTheme="minorEastAsia" w:hAnsiTheme="minorEastAsia" w:eastAsiaTheme="minorEastAsia" w:cstheme="minorEastAsia"/>
          <w:kern w:val="0"/>
          <w:sz w:val="21"/>
          <w:szCs w:val="21"/>
        </w:rPr>
        <w:t>同类问题表述不一</w:t>
      </w:r>
      <w:r>
        <w:rPr>
          <w:rFonts w:hint="eastAsia" w:asciiTheme="minorEastAsia" w:hAnsiTheme="minorEastAsia" w:eastAsiaTheme="minorEastAsia" w:cstheme="minorEastAsia"/>
          <w:spacing w:val="-2"/>
          <w:kern w:val="0"/>
          <w:sz w:val="21"/>
          <w:szCs w:val="21"/>
        </w:rPr>
        <w:t>致</w:t>
      </w:r>
      <w:r>
        <w:rPr>
          <w:rFonts w:hint="eastAsia" w:asciiTheme="minorEastAsia" w:hAnsiTheme="minorEastAsia" w:eastAsiaTheme="minorEastAsia" w:cstheme="minorEastAsia"/>
          <w:kern w:val="0"/>
          <w:sz w:val="21"/>
          <w:szCs w:val="21"/>
        </w:rPr>
        <w:t>或者</w:t>
      </w:r>
      <w:r>
        <w:rPr>
          <w:rFonts w:hint="eastAsia" w:asciiTheme="minorEastAsia" w:hAnsiTheme="minorEastAsia" w:eastAsiaTheme="minorEastAsia" w:cstheme="minorEastAsia"/>
          <w:spacing w:val="-2"/>
          <w:kern w:val="0"/>
          <w:sz w:val="21"/>
          <w:szCs w:val="21"/>
        </w:rPr>
        <w:t>有</w:t>
      </w:r>
      <w:r>
        <w:rPr>
          <w:rFonts w:hint="eastAsia" w:asciiTheme="minorEastAsia" w:hAnsiTheme="minorEastAsia" w:eastAsiaTheme="minorEastAsia" w:cstheme="minorEastAsia"/>
          <w:kern w:val="0"/>
          <w:sz w:val="21"/>
          <w:szCs w:val="21"/>
        </w:rPr>
        <w:t>明显文字和计算</w:t>
      </w:r>
      <w:r>
        <w:rPr>
          <w:rFonts w:hint="eastAsia" w:asciiTheme="minorEastAsia" w:hAnsiTheme="minorEastAsia" w:eastAsiaTheme="minorEastAsia" w:cstheme="minorEastAsia"/>
          <w:spacing w:val="-2"/>
          <w:kern w:val="0"/>
          <w:sz w:val="21"/>
          <w:szCs w:val="21"/>
        </w:rPr>
        <w:t>错</w:t>
      </w:r>
      <w:r>
        <w:rPr>
          <w:rFonts w:hint="eastAsia" w:asciiTheme="minorEastAsia" w:hAnsiTheme="minorEastAsia" w:eastAsiaTheme="minorEastAsia" w:cstheme="minorEastAsia"/>
          <w:kern w:val="0"/>
          <w:sz w:val="21"/>
          <w:szCs w:val="21"/>
        </w:rPr>
        <w:t>误的</w:t>
      </w:r>
      <w:r>
        <w:rPr>
          <w:rFonts w:hint="eastAsia" w:asciiTheme="minorEastAsia" w:hAnsiTheme="minorEastAsia" w:eastAsiaTheme="minorEastAsia" w:cstheme="minorEastAsia"/>
          <w:spacing w:val="-2"/>
          <w:kern w:val="0"/>
          <w:sz w:val="21"/>
          <w:szCs w:val="21"/>
        </w:rPr>
        <w:t>内</w:t>
      </w:r>
      <w:r>
        <w:rPr>
          <w:rFonts w:hint="eastAsia" w:asciiTheme="minorEastAsia" w:hAnsiTheme="minorEastAsia" w:eastAsiaTheme="minorEastAsia" w:cstheme="minorEastAsia"/>
          <w:kern w:val="0"/>
          <w:sz w:val="21"/>
          <w:szCs w:val="21"/>
        </w:rPr>
        <w:t>容作必要的澄</w:t>
      </w:r>
      <w:r>
        <w:rPr>
          <w:rFonts w:hint="eastAsia" w:asciiTheme="minorEastAsia" w:hAnsiTheme="minorEastAsia" w:eastAsiaTheme="minorEastAsia" w:cstheme="minorEastAsia"/>
          <w:spacing w:val="1"/>
          <w:kern w:val="0"/>
          <w:sz w:val="21"/>
          <w:szCs w:val="21"/>
        </w:rPr>
        <w:t>清</w:t>
      </w:r>
      <w:r>
        <w:rPr>
          <w:rFonts w:hint="eastAsia" w:asciiTheme="minorEastAsia" w:hAnsiTheme="minorEastAsia" w:eastAsiaTheme="minorEastAsia" w:cstheme="minorEastAsia"/>
          <w:spacing w:val="-2"/>
          <w:kern w:val="0"/>
          <w:sz w:val="21"/>
          <w:szCs w:val="21"/>
        </w:rPr>
        <w:t>、</w:t>
      </w:r>
      <w:r>
        <w:rPr>
          <w:rFonts w:hint="eastAsia" w:asciiTheme="minorEastAsia" w:hAnsiTheme="minorEastAsia" w:eastAsiaTheme="minorEastAsia" w:cstheme="minorEastAsia"/>
          <w:kern w:val="0"/>
          <w:sz w:val="21"/>
          <w:szCs w:val="21"/>
        </w:rPr>
        <w:t>说明</w:t>
      </w:r>
      <w:r>
        <w:rPr>
          <w:rFonts w:hint="eastAsia" w:asciiTheme="minorEastAsia" w:hAnsiTheme="minorEastAsia" w:eastAsiaTheme="minorEastAsia" w:cstheme="minorEastAsia"/>
          <w:spacing w:val="-2"/>
          <w:kern w:val="0"/>
          <w:sz w:val="21"/>
          <w:szCs w:val="21"/>
        </w:rPr>
        <w:t>或</w:t>
      </w:r>
      <w:r>
        <w:rPr>
          <w:rFonts w:hint="eastAsia" w:asciiTheme="minorEastAsia" w:hAnsiTheme="minorEastAsia" w:eastAsiaTheme="minorEastAsia" w:cstheme="minorEastAsia"/>
          <w:kern w:val="0"/>
          <w:sz w:val="21"/>
          <w:szCs w:val="21"/>
        </w:rPr>
        <w:t>补正。澄</w:t>
      </w:r>
      <w:r>
        <w:rPr>
          <w:rFonts w:hint="eastAsia" w:asciiTheme="minorEastAsia" w:hAnsiTheme="minorEastAsia" w:eastAsiaTheme="minorEastAsia" w:cstheme="minorEastAsia"/>
          <w:spacing w:val="1"/>
          <w:kern w:val="0"/>
          <w:sz w:val="21"/>
          <w:szCs w:val="21"/>
        </w:rPr>
        <w:t>清</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2"/>
          <w:kern w:val="0"/>
          <w:sz w:val="21"/>
          <w:szCs w:val="21"/>
        </w:rPr>
        <w:t>说</w:t>
      </w:r>
      <w:r>
        <w:rPr>
          <w:rFonts w:hint="eastAsia" w:asciiTheme="minorEastAsia" w:hAnsiTheme="minorEastAsia" w:eastAsiaTheme="minorEastAsia" w:cstheme="minorEastAsia"/>
          <w:kern w:val="0"/>
          <w:sz w:val="21"/>
          <w:szCs w:val="21"/>
        </w:rPr>
        <w:t>明或补</w:t>
      </w:r>
      <w:r>
        <w:rPr>
          <w:rFonts w:hint="eastAsia" w:asciiTheme="minorEastAsia" w:hAnsiTheme="minorEastAsia" w:eastAsiaTheme="minorEastAsia" w:cstheme="minorEastAsia"/>
          <w:spacing w:val="-2"/>
          <w:kern w:val="0"/>
          <w:sz w:val="21"/>
          <w:szCs w:val="21"/>
        </w:rPr>
        <w:t>正</w:t>
      </w:r>
      <w:r>
        <w:rPr>
          <w:rFonts w:hint="eastAsia" w:asciiTheme="minorEastAsia" w:hAnsiTheme="minorEastAsia" w:eastAsiaTheme="minorEastAsia" w:cstheme="minorEastAsia"/>
          <w:kern w:val="0"/>
          <w:sz w:val="21"/>
          <w:szCs w:val="21"/>
        </w:rPr>
        <w:t>应</w:t>
      </w:r>
      <w:r>
        <w:rPr>
          <w:rFonts w:hint="eastAsia" w:asciiTheme="minorEastAsia" w:hAnsiTheme="minorEastAsia" w:eastAsiaTheme="minorEastAsia" w:cstheme="minorEastAsia"/>
          <w:spacing w:val="-2"/>
          <w:kern w:val="0"/>
          <w:sz w:val="21"/>
          <w:szCs w:val="21"/>
        </w:rPr>
        <w:t>以</w:t>
      </w:r>
      <w:r>
        <w:rPr>
          <w:rFonts w:hint="eastAsia" w:asciiTheme="minorEastAsia" w:hAnsiTheme="minorEastAsia" w:eastAsiaTheme="minorEastAsia" w:cstheme="minorEastAsia"/>
          <w:kern w:val="0"/>
          <w:sz w:val="21"/>
          <w:szCs w:val="21"/>
        </w:rPr>
        <w:t>书</w:t>
      </w:r>
      <w:r>
        <w:rPr>
          <w:rFonts w:hint="eastAsia" w:asciiTheme="minorEastAsia" w:hAnsiTheme="minorEastAsia" w:eastAsiaTheme="minorEastAsia" w:cstheme="minorEastAsia"/>
          <w:spacing w:val="-2"/>
          <w:kern w:val="0"/>
          <w:sz w:val="21"/>
          <w:szCs w:val="21"/>
        </w:rPr>
        <w:t>面</w:t>
      </w:r>
      <w:r>
        <w:rPr>
          <w:rFonts w:hint="eastAsia" w:asciiTheme="minorEastAsia" w:hAnsiTheme="minorEastAsia" w:eastAsiaTheme="minorEastAsia" w:cstheme="minorEastAsia"/>
          <w:kern w:val="0"/>
          <w:sz w:val="21"/>
          <w:szCs w:val="21"/>
        </w:rPr>
        <w:t>方</w:t>
      </w:r>
      <w:r>
        <w:rPr>
          <w:rFonts w:hint="eastAsia" w:asciiTheme="minorEastAsia" w:hAnsiTheme="minorEastAsia" w:eastAsiaTheme="minorEastAsia" w:cstheme="minorEastAsia"/>
          <w:spacing w:val="-2"/>
          <w:kern w:val="0"/>
          <w:sz w:val="21"/>
          <w:szCs w:val="21"/>
        </w:rPr>
        <w:t>式</w:t>
      </w:r>
      <w:r>
        <w:rPr>
          <w:rFonts w:hint="eastAsia" w:asciiTheme="minorEastAsia" w:hAnsiTheme="minorEastAsia" w:eastAsiaTheme="minorEastAsia" w:cstheme="minorEastAsia"/>
          <w:kern w:val="0"/>
          <w:sz w:val="21"/>
          <w:szCs w:val="21"/>
        </w:rPr>
        <w:t>进</w:t>
      </w:r>
      <w:r>
        <w:rPr>
          <w:rFonts w:hint="eastAsia" w:asciiTheme="minorEastAsia" w:hAnsiTheme="minorEastAsia" w:eastAsiaTheme="minorEastAsia" w:cstheme="minorEastAsia"/>
          <w:spacing w:val="-2"/>
          <w:kern w:val="0"/>
          <w:sz w:val="21"/>
          <w:szCs w:val="21"/>
        </w:rPr>
        <w:t>行</w:t>
      </w:r>
      <w:r>
        <w:rPr>
          <w:rFonts w:hint="eastAsia" w:asciiTheme="minorEastAsia" w:hAnsiTheme="minorEastAsia" w:eastAsiaTheme="minorEastAsia" w:cstheme="minorEastAsia"/>
          <w:sz w:val="21"/>
          <w:szCs w:val="21"/>
        </w:rPr>
        <w:t>，并加盖公章，或者由法定代表人或其授权的代表签字</w:t>
      </w:r>
      <w:r>
        <w:rPr>
          <w:rFonts w:hint="eastAsia" w:asciiTheme="minorEastAsia" w:hAnsiTheme="minorEastAsia" w:eastAsiaTheme="minorEastAsia" w:cstheme="minorEastAsia"/>
          <w:kern w:val="0"/>
          <w:sz w:val="21"/>
          <w:szCs w:val="21"/>
        </w:rPr>
        <w:t>。评标委员会</w:t>
      </w:r>
      <w:r>
        <w:rPr>
          <w:rFonts w:hint="eastAsia" w:asciiTheme="minorEastAsia" w:hAnsiTheme="minorEastAsia" w:eastAsiaTheme="minorEastAsia" w:cstheme="minorEastAsia"/>
          <w:spacing w:val="-2"/>
          <w:kern w:val="0"/>
          <w:sz w:val="21"/>
          <w:szCs w:val="21"/>
        </w:rPr>
        <w:t>不</w:t>
      </w:r>
      <w:r>
        <w:rPr>
          <w:rFonts w:hint="eastAsia" w:asciiTheme="minorEastAsia" w:hAnsiTheme="minorEastAsia" w:eastAsiaTheme="minorEastAsia" w:cstheme="minorEastAsia"/>
          <w:kern w:val="0"/>
          <w:sz w:val="21"/>
          <w:szCs w:val="21"/>
        </w:rPr>
        <w:t>接</w:t>
      </w:r>
      <w:r>
        <w:rPr>
          <w:rFonts w:hint="eastAsia" w:asciiTheme="minorEastAsia" w:hAnsiTheme="minorEastAsia" w:eastAsiaTheme="minorEastAsia" w:cstheme="minorEastAsia"/>
          <w:spacing w:val="-2"/>
          <w:kern w:val="0"/>
          <w:sz w:val="21"/>
          <w:szCs w:val="21"/>
        </w:rPr>
        <w:t>受</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主</w:t>
      </w:r>
      <w:r>
        <w:rPr>
          <w:rFonts w:hint="eastAsia" w:asciiTheme="minorEastAsia" w:hAnsiTheme="minorEastAsia" w:eastAsiaTheme="minorEastAsia" w:cstheme="minorEastAsia"/>
          <w:spacing w:val="-2"/>
          <w:kern w:val="0"/>
          <w:sz w:val="21"/>
          <w:szCs w:val="21"/>
        </w:rPr>
        <w:t>动</w:t>
      </w:r>
      <w:r>
        <w:rPr>
          <w:rFonts w:hint="eastAsia" w:asciiTheme="minorEastAsia" w:hAnsiTheme="minorEastAsia" w:eastAsiaTheme="minorEastAsia" w:cstheme="minorEastAsia"/>
          <w:kern w:val="0"/>
          <w:sz w:val="21"/>
          <w:szCs w:val="21"/>
        </w:rPr>
        <w:t>提</w:t>
      </w:r>
      <w:r>
        <w:rPr>
          <w:rFonts w:hint="eastAsia" w:asciiTheme="minorEastAsia" w:hAnsiTheme="minorEastAsia" w:eastAsiaTheme="minorEastAsia" w:cstheme="minorEastAsia"/>
          <w:spacing w:val="-2"/>
          <w:kern w:val="0"/>
          <w:sz w:val="21"/>
          <w:szCs w:val="21"/>
        </w:rPr>
        <w:t>出</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spacing w:val="-2"/>
          <w:kern w:val="0"/>
          <w:sz w:val="21"/>
          <w:szCs w:val="21"/>
        </w:rPr>
        <w:t>澄</w:t>
      </w:r>
      <w:r>
        <w:rPr>
          <w:rFonts w:hint="eastAsia" w:asciiTheme="minorEastAsia" w:hAnsiTheme="minorEastAsia" w:eastAsiaTheme="minorEastAsia" w:cstheme="minorEastAsia"/>
          <w:kern w:val="0"/>
          <w:sz w:val="21"/>
          <w:szCs w:val="21"/>
        </w:rPr>
        <w:t>清</w:t>
      </w:r>
      <w:r>
        <w:rPr>
          <w:rFonts w:hint="eastAsia" w:asciiTheme="minorEastAsia" w:hAnsiTheme="minorEastAsia" w:eastAsiaTheme="minorEastAsia" w:cstheme="minorEastAsia"/>
          <w:spacing w:val="-2"/>
          <w:kern w:val="0"/>
          <w:sz w:val="21"/>
          <w:szCs w:val="21"/>
        </w:rPr>
        <w:t>、</w:t>
      </w:r>
      <w:r>
        <w:rPr>
          <w:rFonts w:hint="eastAsia" w:asciiTheme="minorEastAsia" w:hAnsiTheme="minorEastAsia" w:eastAsiaTheme="minorEastAsia" w:cstheme="minorEastAsia"/>
          <w:kern w:val="0"/>
          <w:sz w:val="21"/>
          <w:szCs w:val="21"/>
        </w:rPr>
        <w:t>说</w:t>
      </w:r>
      <w:r>
        <w:rPr>
          <w:rFonts w:hint="eastAsia" w:asciiTheme="minorEastAsia" w:hAnsiTheme="minorEastAsia" w:eastAsiaTheme="minorEastAsia" w:cstheme="minorEastAsia"/>
          <w:spacing w:val="-2"/>
          <w:kern w:val="0"/>
          <w:sz w:val="21"/>
          <w:szCs w:val="21"/>
        </w:rPr>
        <w:t>明</w:t>
      </w:r>
      <w:r>
        <w:rPr>
          <w:rFonts w:hint="eastAsia" w:asciiTheme="minorEastAsia" w:hAnsiTheme="minorEastAsia" w:eastAsiaTheme="minorEastAsia" w:cstheme="minorEastAsia"/>
          <w:kern w:val="0"/>
          <w:sz w:val="21"/>
          <w:szCs w:val="21"/>
        </w:rPr>
        <w:t>或补</w:t>
      </w:r>
      <w:r>
        <w:rPr>
          <w:rFonts w:hint="eastAsia" w:asciiTheme="minorEastAsia" w:hAnsiTheme="minorEastAsia" w:eastAsiaTheme="minorEastAsia" w:cstheme="minorEastAsia"/>
          <w:spacing w:val="-2"/>
          <w:kern w:val="0"/>
          <w:sz w:val="21"/>
          <w:szCs w:val="21"/>
        </w:rPr>
        <w:t>正</w:t>
      </w:r>
      <w:r>
        <w:rPr>
          <w:rFonts w:hint="eastAsia" w:asciiTheme="minorEastAsia" w:hAnsiTheme="minorEastAsia" w:eastAsiaTheme="minorEastAsia" w:cstheme="minorEastAsia"/>
          <w:kern w:val="0"/>
          <w:sz w:val="21"/>
          <w:szCs w:val="21"/>
        </w:rPr>
        <w:t>。</w:t>
      </w:r>
    </w:p>
    <w:p w14:paraId="0D201E3C">
      <w:pPr>
        <w:autoSpaceDE w:val="0"/>
        <w:autoSpaceDN w:val="0"/>
        <w:adjustRightInd w:val="0"/>
        <w:spacing w:before="10" w:line="360" w:lineRule="auto"/>
        <w:ind w:left="100" w:right="139" w:firstLine="42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 澄清</w:t>
      </w:r>
      <w:r>
        <w:rPr>
          <w:rFonts w:hint="eastAsia" w:asciiTheme="minorEastAsia" w:hAnsiTheme="minorEastAsia" w:eastAsiaTheme="minorEastAsia" w:cstheme="minorEastAsia"/>
          <w:spacing w:val="-41"/>
          <w:kern w:val="0"/>
          <w:sz w:val="21"/>
          <w:szCs w:val="21"/>
        </w:rPr>
        <w:t>、</w:t>
      </w:r>
      <w:r>
        <w:rPr>
          <w:rFonts w:hint="eastAsia" w:asciiTheme="minorEastAsia" w:hAnsiTheme="minorEastAsia" w:eastAsiaTheme="minorEastAsia" w:cstheme="minorEastAsia"/>
          <w:kern w:val="0"/>
          <w:sz w:val="21"/>
          <w:szCs w:val="21"/>
        </w:rPr>
        <w:t>说</w:t>
      </w:r>
      <w:r>
        <w:rPr>
          <w:rFonts w:hint="eastAsia" w:asciiTheme="minorEastAsia" w:hAnsiTheme="minorEastAsia" w:eastAsiaTheme="minorEastAsia" w:cstheme="minorEastAsia"/>
          <w:spacing w:val="-2"/>
          <w:kern w:val="0"/>
          <w:sz w:val="21"/>
          <w:szCs w:val="21"/>
        </w:rPr>
        <w:t>明</w:t>
      </w:r>
      <w:r>
        <w:rPr>
          <w:rFonts w:hint="eastAsia" w:asciiTheme="minorEastAsia" w:hAnsiTheme="minorEastAsia" w:eastAsiaTheme="minorEastAsia" w:cstheme="minorEastAsia"/>
          <w:kern w:val="0"/>
          <w:sz w:val="21"/>
          <w:szCs w:val="21"/>
        </w:rPr>
        <w:t>或</w:t>
      </w:r>
      <w:r>
        <w:rPr>
          <w:rFonts w:hint="eastAsia" w:asciiTheme="minorEastAsia" w:hAnsiTheme="minorEastAsia" w:eastAsiaTheme="minorEastAsia" w:cstheme="minorEastAsia"/>
          <w:spacing w:val="-2"/>
          <w:kern w:val="0"/>
          <w:sz w:val="21"/>
          <w:szCs w:val="21"/>
        </w:rPr>
        <w:t>补</w:t>
      </w:r>
      <w:r>
        <w:rPr>
          <w:rFonts w:hint="eastAsia" w:asciiTheme="minorEastAsia" w:hAnsiTheme="minorEastAsia" w:eastAsiaTheme="minorEastAsia" w:cstheme="minorEastAsia"/>
          <w:kern w:val="0"/>
          <w:sz w:val="21"/>
          <w:szCs w:val="21"/>
        </w:rPr>
        <w:t>正</w:t>
      </w:r>
      <w:r>
        <w:rPr>
          <w:rFonts w:hint="eastAsia" w:asciiTheme="minorEastAsia" w:hAnsiTheme="minorEastAsia" w:eastAsiaTheme="minorEastAsia" w:cstheme="minorEastAsia"/>
          <w:spacing w:val="-2"/>
          <w:kern w:val="0"/>
          <w:sz w:val="21"/>
          <w:szCs w:val="21"/>
        </w:rPr>
        <w:t>不</w:t>
      </w:r>
      <w:r>
        <w:rPr>
          <w:rFonts w:hint="eastAsia" w:asciiTheme="minorEastAsia" w:hAnsiTheme="minorEastAsia" w:eastAsiaTheme="minorEastAsia" w:cstheme="minorEastAsia"/>
          <w:kern w:val="0"/>
          <w:sz w:val="21"/>
          <w:szCs w:val="21"/>
        </w:rPr>
        <w:t>得超</w:t>
      </w:r>
      <w:r>
        <w:rPr>
          <w:rFonts w:hint="eastAsia" w:asciiTheme="minorEastAsia" w:hAnsiTheme="minorEastAsia" w:eastAsiaTheme="minorEastAsia" w:cstheme="minorEastAsia"/>
          <w:spacing w:val="-2"/>
          <w:kern w:val="0"/>
          <w:sz w:val="21"/>
          <w:szCs w:val="21"/>
        </w:rPr>
        <w:t>出</w:t>
      </w:r>
      <w:r>
        <w:rPr>
          <w:rFonts w:hint="eastAsia" w:asciiTheme="minorEastAsia" w:hAnsiTheme="minorEastAsia" w:eastAsiaTheme="minorEastAsia" w:cstheme="minorEastAsia"/>
          <w:kern w:val="0"/>
          <w:sz w:val="21"/>
          <w:szCs w:val="21"/>
        </w:rPr>
        <w:t>投标文件的</w:t>
      </w:r>
      <w:r>
        <w:rPr>
          <w:rFonts w:hint="eastAsia" w:asciiTheme="minorEastAsia" w:hAnsiTheme="minorEastAsia" w:eastAsiaTheme="minorEastAsia" w:cstheme="minorEastAsia"/>
          <w:spacing w:val="-2"/>
          <w:kern w:val="0"/>
          <w:sz w:val="21"/>
          <w:szCs w:val="21"/>
        </w:rPr>
        <w:t>范</w:t>
      </w:r>
      <w:r>
        <w:rPr>
          <w:rFonts w:hint="eastAsia" w:asciiTheme="minorEastAsia" w:hAnsiTheme="minorEastAsia" w:eastAsiaTheme="minorEastAsia" w:cstheme="minorEastAsia"/>
          <w:kern w:val="0"/>
          <w:sz w:val="21"/>
          <w:szCs w:val="21"/>
        </w:rPr>
        <w:t>围</w:t>
      </w:r>
      <w:r>
        <w:rPr>
          <w:rFonts w:hint="eastAsia" w:asciiTheme="minorEastAsia" w:hAnsiTheme="minorEastAsia" w:eastAsiaTheme="minorEastAsia" w:cstheme="minorEastAsia"/>
          <w:spacing w:val="-2"/>
          <w:kern w:val="0"/>
          <w:sz w:val="21"/>
          <w:szCs w:val="21"/>
        </w:rPr>
        <w:t>且</w:t>
      </w:r>
      <w:r>
        <w:rPr>
          <w:rFonts w:hint="eastAsia" w:asciiTheme="minorEastAsia" w:hAnsiTheme="minorEastAsia" w:eastAsiaTheme="minorEastAsia" w:cstheme="minorEastAsia"/>
          <w:kern w:val="0"/>
          <w:sz w:val="21"/>
          <w:szCs w:val="21"/>
        </w:rPr>
        <w:t>不得</w:t>
      </w:r>
      <w:r>
        <w:rPr>
          <w:rFonts w:hint="eastAsia" w:asciiTheme="minorEastAsia" w:hAnsiTheme="minorEastAsia" w:eastAsiaTheme="minorEastAsia" w:cstheme="minorEastAsia"/>
          <w:spacing w:val="-2"/>
          <w:kern w:val="0"/>
          <w:sz w:val="21"/>
          <w:szCs w:val="21"/>
        </w:rPr>
        <w:t>改</w:t>
      </w:r>
      <w:r>
        <w:rPr>
          <w:rFonts w:hint="eastAsia" w:asciiTheme="minorEastAsia" w:hAnsiTheme="minorEastAsia" w:eastAsiaTheme="minorEastAsia" w:cstheme="minorEastAsia"/>
          <w:kern w:val="0"/>
          <w:sz w:val="21"/>
          <w:szCs w:val="21"/>
        </w:rPr>
        <w:t>变</w:t>
      </w:r>
      <w:r>
        <w:rPr>
          <w:rFonts w:hint="eastAsia" w:asciiTheme="minorEastAsia" w:hAnsiTheme="minorEastAsia" w:eastAsiaTheme="minorEastAsia" w:cstheme="minorEastAsia"/>
          <w:spacing w:val="-2"/>
          <w:kern w:val="0"/>
          <w:sz w:val="21"/>
          <w:szCs w:val="21"/>
        </w:rPr>
        <w:t>投标文件的</w:t>
      </w:r>
      <w:r>
        <w:rPr>
          <w:rFonts w:hint="eastAsia" w:asciiTheme="minorEastAsia" w:hAnsiTheme="minorEastAsia" w:eastAsiaTheme="minorEastAsia" w:cstheme="minorEastAsia"/>
          <w:kern w:val="0"/>
          <w:sz w:val="21"/>
          <w:szCs w:val="21"/>
        </w:rPr>
        <w:t>实</w:t>
      </w:r>
      <w:r>
        <w:rPr>
          <w:rFonts w:hint="eastAsia" w:asciiTheme="minorEastAsia" w:hAnsiTheme="minorEastAsia" w:eastAsiaTheme="minorEastAsia" w:cstheme="minorEastAsia"/>
          <w:spacing w:val="-2"/>
          <w:kern w:val="0"/>
          <w:sz w:val="21"/>
          <w:szCs w:val="21"/>
        </w:rPr>
        <w:t>质</w:t>
      </w:r>
      <w:r>
        <w:rPr>
          <w:rFonts w:hint="eastAsia" w:asciiTheme="minorEastAsia" w:hAnsiTheme="minorEastAsia" w:eastAsiaTheme="minorEastAsia" w:cstheme="minorEastAsia"/>
          <w:kern w:val="0"/>
          <w:sz w:val="21"/>
          <w:szCs w:val="21"/>
        </w:rPr>
        <w:t>性内</w:t>
      </w:r>
      <w:r>
        <w:rPr>
          <w:rFonts w:hint="eastAsia" w:asciiTheme="minorEastAsia" w:hAnsiTheme="minorEastAsia" w:eastAsiaTheme="minorEastAsia" w:cstheme="minorEastAsia"/>
          <w:spacing w:val="-2"/>
          <w:kern w:val="0"/>
          <w:sz w:val="21"/>
          <w:szCs w:val="21"/>
        </w:rPr>
        <w:t>容</w:t>
      </w:r>
      <w:r>
        <w:rPr>
          <w:rFonts w:hint="eastAsia" w:asciiTheme="minorEastAsia" w:hAnsiTheme="minorEastAsia" w:eastAsiaTheme="minorEastAsia" w:cstheme="minorEastAsia"/>
          <w:spacing w:val="-38"/>
          <w:kern w:val="0"/>
          <w:sz w:val="21"/>
          <w:szCs w:val="21"/>
        </w:rPr>
        <w:t>，</w:t>
      </w:r>
      <w:r>
        <w:rPr>
          <w:rFonts w:hint="eastAsia" w:asciiTheme="minorEastAsia" w:hAnsiTheme="minorEastAsia" w:eastAsiaTheme="minorEastAsia" w:cstheme="minorEastAsia"/>
          <w:spacing w:val="-2"/>
          <w:kern w:val="0"/>
          <w:sz w:val="21"/>
          <w:szCs w:val="21"/>
        </w:rPr>
        <w:t>并</w:t>
      </w:r>
      <w:r>
        <w:rPr>
          <w:rFonts w:hint="eastAsia" w:asciiTheme="minorEastAsia" w:hAnsiTheme="minorEastAsia" w:eastAsiaTheme="minorEastAsia" w:cstheme="minorEastAsia"/>
          <w:kern w:val="0"/>
          <w:sz w:val="21"/>
          <w:szCs w:val="21"/>
        </w:rPr>
        <w:t>构成投标文件的</w:t>
      </w:r>
      <w:r>
        <w:rPr>
          <w:rFonts w:hint="eastAsia" w:asciiTheme="minorEastAsia" w:hAnsiTheme="minorEastAsia" w:eastAsiaTheme="minorEastAsia" w:cstheme="minorEastAsia"/>
          <w:spacing w:val="-2"/>
          <w:kern w:val="0"/>
          <w:sz w:val="21"/>
          <w:szCs w:val="21"/>
        </w:rPr>
        <w:t>组</w:t>
      </w:r>
      <w:r>
        <w:rPr>
          <w:rFonts w:hint="eastAsia" w:asciiTheme="minorEastAsia" w:hAnsiTheme="minorEastAsia" w:eastAsiaTheme="minorEastAsia" w:cstheme="minorEastAsia"/>
          <w:kern w:val="0"/>
          <w:sz w:val="21"/>
          <w:szCs w:val="21"/>
        </w:rPr>
        <w:t>成</w:t>
      </w:r>
      <w:r>
        <w:rPr>
          <w:rFonts w:hint="eastAsia" w:asciiTheme="minorEastAsia" w:hAnsiTheme="minorEastAsia" w:eastAsiaTheme="minorEastAsia" w:cstheme="minorEastAsia"/>
          <w:spacing w:val="-2"/>
          <w:kern w:val="0"/>
          <w:sz w:val="21"/>
          <w:szCs w:val="21"/>
        </w:rPr>
        <w:t>部</w:t>
      </w:r>
      <w:r>
        <w:rPr>
          <w:rFonts w:hint="eastAsia" w:asciiTheme="minorEastAsia" w:hAnsiTheme="minorEastAsia" w:eastAsiaTheme="minorEastAsia" w:cstheme="minorEastAsia"/>
          <w:kern w:val="0"/>
          <w:sz w:val="21"/>
          <w:szCs w:val="21"/>
        </w:rPr>
        <w:t>分。</w:t>
      </w:r>
    </w:p>
    <w:p w14:paraId="4750BF7F">
      <w:pPr>
        <w:autoSpaceDE w:val="0"/>
        <w:autoSpaceDN w:val="0"/>
        <w:adjustRightInd w:val="0"/>
        <w:spacing w:before="11" w:line="360" w:lineRule="auto"/>
        <w:ind w:left="100" w:right="34" w:firstLine="42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2.3.3</w:t>
      </w:r>
      <w:r>
        <w:rPr>
          <w:rFonts w:hint="eastAsia" w:asciiTheme="minorEastAsia" w:hAnsiTheme="minorEastAsia" w:eastAsiaTheme="minorEastAsia" w:cstheme="minorEastAsia"/>
          <w:spacing w:val="51"/>
          <w:kern w:val="0"/>
          <w:sz w:val="21"/>
          <w:szCs w:val="21"/>
        </w:rPr>
        <w:t xml:space="preserve"> </w:t>
      </w:r>
      <w:r>
        <w:rPr>
          <w:rFonts w:hint="eastAsia" w:asciiTheme="minorEastAsia" w:hAnsiTheme="minorEastAsia" w:eastAsiaTheme="minorEastAsia" w:cstheme="minorEastAsia"/>
          <w:kern w:val="0"/>
          <w:sz w:val="21"/>
          <w:szCs w:val="21"/>
        </w:rPr>
        <w:t>评标委员会</w:t>
      </w:r>
      <w:r>
        <w:rPr>
          <w:rFonts w:hint="eastAsia" w:asciiTheme="minorEastAsia" w:hAnsiTheme="minorEastAsia" w:eastAsiaTheme="minorEastAsia" w:cstheme="minorEastAsia"/>
          <w:spacing w:val="-2"/>
          <w:kern w:val="0"/>
          <w:sz w:val="21"/>
          <w:szCs w:val="21"/>
        </w:rPr>
        <w:t>对</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提交</w:t>
      </w:r>
      <w:r>
        <w:rPr>
          <w:rFonts w:hint="eastAsia" w:asciiTheme="minorEastAsia" w:hAnsiTheme="minorEastAsia" w:eastAsiaTheme="minorEastAsia" w:cstheme="minorEastAsia"/>
          <w:spacing w:val="-2"/>
          <w:kern w:val="0"/>
          <w:sz w:val="21"/>
          <w:szCs w:val="21"/>
        </w:rPr>
        <w:t>的</w:t>
      </w:r>
      <w:r>
        <w:rPr>
          <w:rFonts w:hint="eastAsia" w:asciiTheme="minorEastAsia" w:hAnsiTheme="minorEastAsia" w:eastAsiaTheme="minorEastAsia" w:cstheme="minorEastAsia"/>
          <w:kern w:val="0"/>
          <w:sz w:val="21"/>
          <w:szCs w:val="21"/>
        </w:rPr>
        <w:t>澄清</w:t>
      </w:r>
      <w:r>
        <w:rPr>
          <w:rFonts w:hint="eastAsia" w:asciiTheme="minorEastAsia" w:hAnsiTheme="minorEastAsia" w:eastAsiaTheme="minorEastAsia" w:cstheme="minorEastAsia"/>
          <w:spacing w:val="-94"/>
          <w:kern w:val="0"/>
          <w:sz w:val="21"/>
          <w:szCs w:val="21"/>
        </w:rPr>
        <w:t>、</w:t>
      </w:r>
      <w:r>
        <w:rPr>
          <w:rFonts w:hint="eastAsia" w:asciiTheme="minorEastAsia" w:hAnsiTheme="minorEastAsia" w:eastAsiaTheme="minorEastAsia" w:cstheme="minorEastAsia"/>
          <w:kern w:val="0"/>
          <w:sz w:val="21"/>
          <w:szCs w:val="21"/>
        </w:rPr>
        <w:t>说</w:t>
      </w:r>
      <w:r>
        <w:rPr>
          <w:rFonts w:hint="eastAsia" w:asciiTheme="minorEastAsia" w:hAnsiTheme="minorEastAsia" w:eastAsiaTheme="minorEastAsia" w:cstheme="minorEastAsia"/>
          <w:spacing w:val="-2"/>
          <w:kern w:val="0"/>
          <w:sz w:val="21"/>
          <w:szCs w:val="21"/>
        </w:rPr>
        <w:t>明</w:t>
      </w:r>
      <w:r>
        <w:rPr>
          <w:rFonts w:hint="eastAsia" w:asciiTheme="minorEastAsia" w:hAnsiTheme="minorEastAsia" w:eastAsiaTheme="minorEastAsia" w:cstheme="minorEastAsia"/>
          <w:kern w:val="0"/>
          <w:sz w:val="21"/>
          <w:szCs w:val="21"/>
        </w:rPr>
        <w:t>或</w:t>
      </w:r>
      <w:r>
        <w:rPr>
          <w:rFonts w:hint="eastAsia" w:asciiTheme="minorEastAsia" w:hAnsiTheme="minorEastAsia" w:eastAsiaTheme="minorEastAsia" w:cstheme="minorEastAsia"/>
          <w:spacing w:val="-2"/>
          <w:kern w:val="0"/>
          <w:sz w:val="21"/>
          <w:szCs w:val="21"/>
        </w:rPr>
        <w:t>补</w:t>
      </w:r>
      <w:r>
        <w:rPr>
          <w:rFonts w:hint="eastAsia" w:asciiTheme="minorEastAsia" w:hAnsiTheme="minorEastAsia" w:eastAsiaTheme="minorEastAsia" w:cstheme="minorEastAsia"/>
          <w:kern w:val="0"/>
          <w:sz w:val="21"/>
          <w:szCs w:val="21"/>
        </w:rPr>
        <w:t>正</w:t>
      </w:r>
      <w:r>
        <w:rPr>
          <w:rFonts w:hint="eastAsia" w:asciiTheme="minorEastAsia" w:hAnsiTheme="minorEastAsia" w:eastAsiaTheme="minorEastAsia" w:cstheme="minorEastAsia"/>
          <w:spacing w:val="-2"/>
          <w:kern w:val="0"/>
          <w:sz w:val="21"/>
          <w:szCs w:val="21"/>
        </w:rPr>
        <w:t>有</w:t>
      </w:r>
      <w:r>
        <w:rPr>
          <w:rFonts w:hint="eastAsia" w:asciiTheme="minorEastAsia" w:hAnsiTheme="minorEastAsia" w:eastAsiaTheme="minorEastAsia" w:cstheme="minorEastAsia"/>
          <w:kern w:val="0"/>
          <w:sz w:val="21"/>
          <w:szCs w:val="21"/>
        </w:rPr>
        <w:t>疑问的</w:t>
      </w:r>
      <w:r>
        <w:rPr>
          <w:rFonts w:hint="eastAsia" w:asciiTheme="minorEastAsia" w:hAnsiTheme="minorEastAsia" w:eastAsiaTheme="minorEastAsia" w:cstheme="minorEastAsia"/>
          <w:spacing w:val="-94"/>
          <w:kern w:val="0"/>
          <w:sz w:val="21"/>
          <w:szCs w:val="21"/>
        </w:rPr>
        <w:t>，</w:t>
      </w:r>
      <w:r>
        <w:rPr>
          <w:rFonts w:hint="eastAsia" w:asciiTheme="minorEastAsia" w:hAnsiTheme="minorEastAsia" w:eastAsiaTheme="minorEastAsia" w:cstheme="minorEastAsia"/>
          <w:kern w:val="0"/>
          <w:sz w:val="21"/>
          <w:szCs w:val="21"/>
        </w:rPr>
        <w:t>可</w:t>
      </w:r>
      <w:r>
        <w:rPr>
          <w:rFonts w:hint="eastAsia" w:asciiTheme="minorEastAsia" w:hAnsiTheme="minorEastAsia" w:eastAsiaTheme="minorEastAsia" w:cstheme="minorEastAsia"/>
          <w:spacing w:val="-2"/>
          <w:kern w:val="0"/>
          <w:sz w:val="21"/>
          <w:szCs w:val="21"/>
        </w:rPr>
        <w:t>以</w:t>
      </w:r>
      <w:r>
        <w:rPr>
          <w:rFonts w:hint="eastAsia" w:asciiTheme="minorEastAsia" w:hAnsiTheme="minorEastAsia" w:eastAsiaTheme="minorEastAsia" w:cstheme="minorEastAsia"/>
          <w:kern w:val="0"/>
          <w:sz w:val="21"/>
          <w:szCs w:val="21"/>
        </w:rPr>
        <w:t>要</w:t>
      </w:r>
      <w:r>
        <w:rPr>
          <w:rFonts w:hint="eastAsia" w:asciiTheme="minorEastAsia" w:hAnsiTheme="minorEastAsia" w:eastAsiaTheme="minorEastAsia" w:cstheme="minorEastAsia"/>
          <w:spacing w:val="-2"/>
          <w:kern w:val="0"/>
          <w:sz w:val="21"/>
          <w:szCs w:val="21"/>
        </w:rPr>
        <w:t>求</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spacing w:val="-2"/>
          <w:kern w:val="0"/>
          <w:sz w:val="21"/>
          <w:szCs w:val="21"/>
        </w:rPr>
        <w:t>进</w:t>
      </w:r>
      <w:r>
        <w:rPr>
          <w:rFonts w:hint="eastAsia" w:asciiTheme="minorEastAsia" w:hAnsiTheme="minorEastAsia" w:eastAsiaTheme="minorEastAsia" w:cstheme="minorEastAsia"/>
          <w:kern w:val="0"/>
          <w:sz w:val="21"/>
          <w:szCs w:val="21"/>
        </w:rPr>
        <w:t>一步</w:t>
      </w:r>
      <w:r>
        <w:rPr>
          <w:rFonts w:hint="eastAsia" w:asciiTheme="minorEastAsia" w:hAnsiTheme="minorEastAsia" w:eastAsiaTheme="minorEastAsia" w:cstheme="minorEastAsia"/>
          <w:spacing w:val="-2"/>
          <w:kern w:val="0"/>
          <w:sz w:val="21"/>
          <w:szCs w:val="21"/>
        </w:rPr>
        <w:t>澄</w:t>
      </w:r>
      <w:r>
        <w:rPr>
          <w:rFonts w:hint="eastAsia" w:asciiTheme="minorEastAsia" w:hAnsiTheme="minorEastAsia" w:eastAsiaTheme="minorEastAsia" w:cstheme="minorEastAsia"/>
          <w:kern w:val="0"/>
          <w:sz w:val="21"/>
          <w:szCs w:val="21"/>
        </w:rPr>
        <w:t>清、说明</w:t>
      </w:r>
      <w:r>
        <w:rPr>
          <w:rFonts w:hint="eastAsia" w:asciiTheme="minorEastAsia" w:hAnsiTheme="minorEastAsia" w:eastAsiaTheme="minorEastAsia" w:cstheme="minorEastAsia"/>
          <w:spacing w:val="-2"/>
          <w:kern w:val="0"/>
          <w:sz w:val="21"/>
          <w:szCs w:val="21"/>
        </w:rPr>
        <w:t>或</w:t>
      </w:r>
      <w:r>
        <w:rPr>
          <w:rFonts w:hint="eastAsia" w:asciiTheme="minorEastAsia" w:hAnsiTheme="minorEastAsia" w:eastAsiaTheme="minorEastAsia" w:cstheme="minorEastAsia"/>
          <w:kern w:val="0"/>
          <w:sz w:val="21"/>
          <w:szCs w:val="21"/>
        </w:rPr>
        <w:t>补</w:t>
      </w:r>
      <w:r>
        <w:rPr>
          <w:rFonts w:hint="eastAsia" w:asciiTheme="minorEastAsia" w:hAnsiTheme="minorEastAsia" w:eastAsiaTheme="minorEastAsia" w:cstheme="minorEastAsia"/>
          <w:spacing w:val="-3"/>
          <w:kern w:val="0"/>
          <w:sz w:val="21"/>
          <w:szCs w:val="21"/>
        </w:rPr>
        <w:t>正</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pacing w:val="-2"/>
          <w:kern w:val="0"/>
          <w:sz w:val="21"/>
          <w:szCs w:val="21"/>
        </w:rPr>
        <w:t>直</w:t>
      </w:r>
      <w:r>
        <w:rPr>
          <w:rFonts w:hint="eastAsia" w:asciiTheme="minorEastAsia" w:hAnsiTheme="minorEastAsia" w:eastAsiaTheme="minorEastAsia" w:cstheme="minorEastAsia"/>
          <w:kern w:val="0"/>
          <w:sz w:val="21"/>
          <w:szCs w:val="21"/>
        </w:rPr>
        <w:t>至</w:t>
      </w:r>
      <w:r>
        <w:rPr>
          <w:rFonts w:hint="eastAsia" w:asciiTheme="minorEastAsia" w:hAnsiTheme="minorEastAsia" w:eastAsiaTheme="minorEastAsia" w:cstheme="minorEastAsia"/>
          <w:spacing w:val="-2"/>
          <w:kern w:val="0"/>
          <w:sz w:val="21"/>
          <w:szCs w:val="21"/>
        </w:rPr>
        <w:t>满</w:t>
      </w:r>
      <w:r>
        <w:rPr>
          <w:rFonts w:hint="eastAsia" w:asciiTheme="minorEastAsia" w:hAnsiTheme="minorEastAsia" w:eastAsiaTheme="minorEastAsia" w:cstheme="minorEastAsia"/>
          <w:kern w:val="0"/>
          <w:sz w:val="21"/>
          <w:szCs w:val="21"/>
        </w:rPr>
        <w:t>足评标委员会</w:t>
      </w:r>
      <w:r>
        <w:rPr>
          <w:rFonts w:hint="eastAsia" w:asciiTheme="minorEastAsia" w:hAnsiTheme="minorEastAsia" w:eastAsiaTheme="minorEastAsia" w:cstheme="minorEastAsia"/>
          <w:spacing w:val="-2"/>
          <w:kern w:val="0"/>
          <w:sz w:val="21"/>
          <w:szCs w:val="21"/>
        </w:rPr>
        <w:t>的</w:t>
      </w:r>
      <w:r>
        <w:rPr>
          <w:rFonts w:hint="eastAsia" w:asciiTheme="minorEastAsia" w:hAnsiTheme="minorEastAsia" w:eastAsiaTheme="minorEastAsia" w:cstheme="minorEastAsia"/>
          <w:kern w:val="0"/>
          <w:sz w:val="21"/>
          <w:szCs w:val="21"/>
        </w:rPr>
        <w:t>要</w:t>
      </w:r>
      <w:r>
        <w:rPr>
          <w:rFonts w:hint="eastAsia" w:asciiTheme="minorEastAsia" w:hAnsiTheme="minorEastAsia" w:eastAsiaTheme="minorEastAsia" w:cstheme="minorEastAsia"/>
          <w:spacing w:val="-2"/>
          <w:kern w:val="0"/>
          <w:sz w:val="21"/>
          <w:szCs w:val="21"/>
        </w:rPr>
        <w:t>求</w:t>
      </w:r>
      <w:r>
        <w:rPr>
          <w:rFonts w:hint="eastAsia" w:asciiTheme="minorEastAsia" w:hAnsiTheme="minorEastAsia" w:eastAsiaTheme="minorEastAsia" w:cstheme="minorEastAsia"/>
          <w:kern w:val="0"/>
          <w:sz w:val="21"/>
          <w:szCs w:val="21"/>
        </w:rPr>
        <w:t>。</w:t>
      </w:r>
    </w:p>
    <w:p w14:paraId="6BAC685F">
      <w:pPr>
        <w:pStyle w:val="4"/>
        <w:rPr>
          <w:rFonts w:hint="eastAsia" w:asciiTheme="minorEastAsia" w:hAnsiTheme="minorEastAsia" w:eastAsiaTheme="minorEastAsia" w:cstheme="minorEastAsia"/>
          <w:sz w:val="21"/>
          <w:szCs w:val="21"/>
        </w:rPr>
      </w:pPr>
      <w:bookmarkStart w:id="589" w:name="_Toc16166"/>
      <w:bookmarkStart w:id="590" w:name="_Toc25388"/>
      <w:bookmarkStart w:id="591" w:name="_Toc13150095"/>
      <w:bookmarkStart w:id="592" w:name="_Toc4217"/>
      <w:bookmarkStart w:id="593" w:name="_Toc26739"/>
      <w:bookmarkStart w:id="594" w:name="_Toc27845"/>
      <w:bookmarkStart w:id="595" w:name="_Toc12108"/>
      <w:bookmarkStart w:id="596" w:name="_Toc25857"/>
      <w:bookmarkStart w:id="597" w:name="_Toc17538"/>
      <w:bookmarkStart w:id="598" w:name="_Toc30334"/>
      <w:bookmarkStart w:id="599" w:name="_Toc10336"/>
      <w:bookmarkStart w:id="600" w:name="_Toc19426"/>
      <w:bookmarkStart w:id="601" w:name="_Toc11237"/>
      <w:r>
        <w:rPr>
          <w:rFonts w:hint="eastAsia" w:asciiTheme="minorEastAsia" w:hAnsiTheme="minorEastAsia" w:eastAsiaTheme="minorEastAsia" w:cstheme="minorEastAsia"/>
          <w:sz w:val="21"/>
          <w:szCs w:val="21"/>
        </w:rPr>
        <w:t>2.4 评标结果</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07D20EC0">
      <w:pPr>
        <w:autoSpaceDE w:val="0"/>
        <w:autoSpaceDN w:val="0"/>
        <w:adjustRightInd w:val="0"/>
        <w:spacing w:before="11" w:line="360" w:lineRule="auto"/>
        <w:ind w:left="100" w:right="34" w:firstLine="420"/>
        <w:jc w:val="left"/>
        <w:rPr>
          <w:rFonts w:hint="eastAsia" w:asciiTheme="minorEastAsia" w:hAnsiTheme="minorEastAsia" w:eastAsiaTheme="minorEastAsia" w:cstheme="minorEastAsia"/>
          <w:spacing w:val="-2"/>
          <w:kern w:val="0"/>
          <w:sz w:val="21"/>
          <w:szCs w:val="21"/>
        </w:rPr>
      </w:pPr>
      <w:r>
        <w:rPr>
          <w:rFonts w:hint="eastAsia" w:asciiTheme="minorEastAsia" w:hAnsiTheme="minorEastAsia" w:eastAsiaTheme="minorEastAsia" w:cstheme="minorEastAsia"/>
          <w:spacing w:val="-2"/>
          <w:kern w:val="0"/>
          <w:sz w:val="21"/>
          <w:szCs w:val="21"/>
        </w:rPr>
        <w:t>2.4.1 除采购人授权直接确定中标人外，</w:t>
      </w:r>
      <w:r>
        <w:rPr>
          <w:rFonts w:hint="eastAsia" w:asciiTheme="minorEastAsia" w:hAnsiTheme="minorEastAsia" w:eastAsiaTheme="minorEastAsia" w:cstheme="minorEastAsia"/>
          <w:kern w:val="0"/>
          <w:sz w:val="21"/>
          <w:szCs w:val="21"/>
        </w:rPr>
        <w:t>评标委员会</w:t>
      </w:r>
      <w:r>
        <w:rPr>
          <w:rFonts w:hint="eastAsia" w:asciiTheme="minorEastAsia" w:hAnsiTheme="minorEastAsia" w:eastAsiaTheme="minorEastAsia" w:cstheme="minorEastAsia"/>
          <w:spacing w:val="-2"/>
          <w:kern w:val="0"/>
          <w:sz w:val="21"/>
          <w:szCs w:val="21"/>
        </w:rPr>
        <w:t>按照综合得分由高到低的顺序推荐3名中标候选人，若不同</w:t>
      </w:r>
      <w:r>
        <w:rPr>
          <w:rFonts w:hint="eastAsia" w:asciiTheme="minorEastAsia" w:hAnsiTheme="minorEastAsia" w:eastAsiaTheme="minorEastAsia" w:cstheme="minorEastAsia"/>
          <w:spacing w:val="-2"/>
          <w:kern w:val="0"/>
          <w:sz w:val="21"/>
          <w:szCs w:val="21"/>
          <w:lang w:eastAsia="zh-CN"/>
        </w:rPr>
        <w:t>供应商</w:t>
      </w:r>
      <w:r>
        <w:rPr>
          <w:rFonts w:hint="eastAsia" w:asciiTheme="minorEastAsia" w:hAnsiTheme="minorEastAsia" w:eastAsiaTheme="minorEastAsia" w:cstheme="minorEastAsia"/>
          <w:spacing w:val="-2"/>
          <w:kern w:val="0"/>
          <w:sz w:val="21"/>
          <w:szCs w:val="21"/>
        </w:rPr>
        <w:t>的综合得分相同时：</w:t>
      </w:r>
    </w:p>
    <w:p w14:paraId="0BB7F6B2">
      <w:pPr>
        <w:autoSpaceDE w:val="0"/>
        <w:autoSpaceDN w:val="0"/>
        <w:adjustRightInd w:val="0"/>
        <w:spacing w:before="11" w:line="360" w:lineRule="auto"/>
        <w:ind w:left="100" w:right="34" w:firstLine="420"/>
        <w:jc w:val="left"/>
        <w:rPr>
          <w:rFonts w:hint="eastAsia" w:asciiTheme="minorEastAsia" w:hAnsiTheme="minorEastAsia" w:eastAsiaTheme="minorEastAsia" w:cstheme="minorEastAsia"/>
          <w:spacing w:val="-2"/>
          <w:kern w:val="0"/>
          <w:sz w:val="21"/>
          <w:szCs w:val="21"/>
        </w:rPr>
      </w:pPr>
      <w:r>
        <w:rPr>
          <w:rFonts w:hint="eastAsia" w:asciiTheme="minorEastAsia" w:hAnsiTheme="minorEastAsia" w:eastAsiaTheme="minorEastAsia" w:cstheme="minorEastAsia"/>
          <w:spacing w:val="-2"/>
          <w:kern w:val="0"/>
          <w:sz w:val="21"/>
          <w:szCs w:val="21"/>
        </w:rPr>
        <w:t>（1）按“报价部分”得分由高到低顺序排序；</w:t>
      </w:r>
    </w:p>
    <w:p w14:paraId="552F4AF7">
      <w:pPr>
        <w:autoSpaceDE w:val="0"/>
        <w:autoSpaceDN w:val="0"/>
        <w:adjustRightInd w:val="0"/>
        <w:spacing w:before="11" w:line="360" w:lineRule="auto"/>
        <w:ind w:left="100" w:right="34" w:firstLine="420"/>
        <w:jc w:val="left"/>
        <w:rPr>
          <w:rFonts w:hint="eastAsia" w:asciiTheme="minorEastAsia" w:hAnsiTheme="minorEastAsia" w:eastAsiaTheme="minorEastAsia" w:cstheme="minorEastAsia"/>
          <w:spacing w:val="-2"/>
          <w:kern w:val="0"/>
          <w:sz w:val="21"/>
          <w:szCs w:val="21"/>
        </w:rPr>
      </w:pPr>
      <w:r>
        <w:rPr>
          <w:rFonts w:hint="eastAsia" w:asciiTheme="minorEastAsia" w:hAnsiTheme="minorEastAsia" w:eastAsiaTheme="minorEastAsia" w:cstheme="minorEastAsia"/>
          <w:spacing w:val="-2"/>
          <w:kern w:val="0"/>
          <w:sz w:val="21"/>
          <w:szCs w:val="21"/>
        </w:rPr>
        <w:t>（2）若“报价部分”得分仍相同，按“</w:t>
      </w:r>
      <w:r>
        <w:rPr>
          <w:rFonts w:hint="eastAsia" w:asciiTheme="minorEastAsia" w:hAnsiTheme="minorEastAsia" w:eastAsiaTheme="minorEastAsia" w:cstheme="minorEastAsia"/>
          <w:kern w:val="0"/>
          <w:sz w:val="21"/>
          <w:szCs w:val="21"/>
          <w:lang w:val="en-US" w:eastAsia="zh-CN"/>
        </w:rPr>
        <w:t>商务</w:t>
      </w:r>
      <w:r>
        <w:rPr>
          <w:rFonts w:hint="eastAsia" w:asciiTheme="minorEastAsia" w:hAnsiTheme="minorEastAsia" w:eastAsiaTheme="minorEastAsia" w:cstheme="minorEastAsia"/>
          <w:spacing w:val="-2"/>
          <w:kern w:val="0"/>
          <w:sz w:val="21"/>
          <w:szCs w:val="21"/>
        </w:rPr>
        <w:t>部分”得分由高到低顺序排序；</w:t>
      </w:r>
    </w:p>
    <w:p w14:paraId="16B3636F">
      <w:pPr>
        <w:autoSpaceDE w:val="0"/>
        <w:autoSpaceDN w:val="0"/>
        <w:adjustRightInd w:val="0"/>
        <w:spacing w:before="11" w:line="360" w:lineRule="auto"/>
        <w:ind w:left="100" w:right="34" w:firstLine="420"/>
        <w:jc w:val="left"/>
        <w:rPr>
          <w:rFonts w:hint="eastAsia" w:asciiTheme="minorEastAsia" w:hAnsiTheme="minorEastAsia" w:eastAsiaTheme="minorEastAsia" w:cstheme="minorEastAsia"/>
          <w:spacing w:val="-2"/>
          <w:kern w:val="0"/>
          <w:sz w:val="21"/>
          <w:szCs w:val="21"/>
        </w:rPr>
      </w:pPr>
      <w:r>
        <w:rPr>
          <w:rFonts w:hint="eastAsia" w:asciiTheme="minorEastAsia" w:hAnsiTheme="minorEastAsia" w:eastAsiaTheme="minorEastAsia" w:cstheme="minorEastAsia"/>
          <w:spacing w:val="-2"/>
          <w:kern w:val="0"/>
          <w:sz w:val="21"/>
          <w:szCs w:val="21"/>
        </w:rPr>
        <w:t>（3）若“</w:t>
      </w:r>
      <w:r>
        <w:rPr>
          <w:rFonts w:hint="eastAsia" w:asciiTheme="minorEastAsia" w:hAnsiTheme="minorEastAsia" w:eastAsiaTheme="minorEastAsia" w:cstheme="minorEastAsia"/>
          <w:kern w:val="0"/>
          <w:sz w:val="21"/>
          <w:szCs w:val="21"/>
          <w:lang w:val="en-US" w:eastAsia="zh-CN"/>
        </w:rPr>
        <w:t>商务</w:t>
      </w:r>
      <w:r>
        <w:rPr>
          <w:rFonts w:hint="eastAsia" w:asciiTheme="minorEastAsia" w:hAnsiTheme="minorEastAsia" w:eastAsiaTheme="minorEastAsia" w:cstheme="minorEastAsia"/>
          <w:spacing w:val="-2"/>
          <w:kern w:val="0"/>
          <w:sz w:val="21"/>
          <w:szCs w:val="21"/>
        </w:rPr>
        <w:t>部分”得分仍相同，按“技术部分”得分由高到低顺序排序。</w:t>
      </w:r>
    </w:p>
    <w:p w14:paraId="3E219820">
      <w:pPr>
        <w:autoSpaceDE w:val="0"/>
        <w:autoSpaceDN w:val="0"/>
        <w:adjustRightInd w:val="0"/>
        <w:spacing w:before="40" w:line="360" w:lineRule="auto"/>
        <w:ind w:left="100" w:right="140" w:firstLine="420"/>
        <w:rPr>
          <w:rFonts w:hint="eastAsia" w:ascii="宋体" w:hAnsi="宋体" w:eastAsia="宋体" w:cs="宋体"/>
          <w:spacing w:val="-2"/>
          <w:kern w:val="0"/>
          <w:sz w:val="24"/>
          <w:szCs w:val="24"/>
        </w:rPr>
        <w:sectPr>
          <w:headerReference r:id="rId5" w:type="default"/>
          <w:footerReference r:id="rId6" w:type="default"/>
          <w:pgSz w:w="11906" w:h="16838"/>
          <w:pgMar w:top="1417" w:right="1417" w:bottom="1417" w:left="1417" w:header="777" w:footer="641" w:gutter="0"/>
          <w:pgNumType w:fmt="decimal" w:start="1"/>
          <w:cols w:space="720" w:num="1"/>
        </w:sectPr>
      </w:pPr>
      <w:r>
        <w:rPr>
          <w:rFonts w:hint="eastAsia" w:asciiTheme="minorEastAsia" w:hAnsiTheme="minorEastAsia" w:eastAsiaTheme="minorEastAsia" w:cstheme="minorEastAsia"/>
          <w:kern w:val="0"/>
          <w:sz w:val="21"/>
          <w:szCs w:val="21"/>
        </w:rPr>
        <w:t>2.4.2</w:t>
      </w:r>
      <w:r>
        <w:rPr>
          <w:rFonts w:hint="eastAsia" w:asciiTheme="minorEastAsia" w:hAnsiTheme="minorEastAsia" w:eastAsiaTheme="minorEastAsia" w:cstheme="minorEastAsia"/>
          <w:spacing w:val="51"/>
          <w:kern w:val="0"/>
          <w:sz w:val="21"/>
          <w:szCs w:val="21"/>
        </w:rPr>
        <w:t xml:space="preserve"> </w:t>
      </w:r>
      <w:r>
        <w:rPr>
          <w:rFonts w:hint="eastAsia" w:asciiTheme="minorEastAsia" w:hAnsiTheme="minorEastAsia" w:eastAsiaTheme="minorEastAsia" w:cstheme="minorEastAsia"/>
          <w:kern w:val="0"/>
          <w:sz w:val="21"/>
          <w:szCs w:val="21"/>
        </w:rPr>
        <w:t>评标委员会</w:t>
      </w:r>
      <w:r>
        <w:rPr>
          <w:rFonts w:hint="eastAsia" w:asciiTheme="minorEastAsia" w:hAnsiTheme="minorEastAsia" w:eastAsiaTheme="minorEastAsia" w:cstheme="minorEastAsia"/>
          <w:spacing w:val="-2"/>
          <w:kern w:val="0"/>
          <w:sz w:val="21"/>
          <w:szCs w:val="21"/>
        </w:rPr>
        <w:t>完</w:t>
      </w:r>
      <w:r>
        <w:rPr>
          <w:rFonts w:hint="eastAsia" w:asciiTheme="minorEastAsia" w:hAnsiTheme="minorEastAsia" w:eastAsiaTheme="minorEastAsia" w:cstheme="minorEastAsia"/>
          <w:kern w:val="0"/>
          <w:sz w:val="21"/>
          <w:szCs w:val="21"/>
        </w:rPr>
        <w:t>成</w:t>
      </w:r>
      <w:r>
        <w:rPr>
          <w:rFonts w:hint="eastAsia" w:asciiTheme="minorEastAsia" w:hAnsiTheme="minorEastAsia" w:eastAsiaTheme="minorEastAsia" w:cstheme="minorEastAsia"/>
          <w:spacing w:val="-2"/>
          <w:kern w:val="0"/>
          <w:sz w:val="21"/>
          <w:szCs w:val="21"/>
        </w:rPr>
        <w:t>评标</w:t>
      </w:r>
      <w:r>
        <w:rPr>
          <w:rFonts w:hint="eastAsia" w:asciiTheme="minorEastAsia" w:hAnsiTheme="minorEastAsia" w:eastAsiaTheme="minorEastAsia" w:cstheme="minorEastAsia"/>
          <w:kern w:val="0"/>
          <w:sz w:val="21"/>
          <w:szCs w:val="21"/>
        </w:rPr>
        <w:t>后，</w:t>
      </w:r>
      <w:r>
        <w:rPr>
          <w:rFonts w:hint="eastAsia" w:asciiTheme="minorEastAsia" w:hAnsiTheme="minorEastAsia" w:eastAsiaTheme="minorEastAsia" w:cstheme="minorEastAsia"/>
          <w:spacing w:val="-2"/>
          <w:kern w:val="0"/>
          <w:sz w:val="21"/>
          <w:szCs w:val="21"/>
        </w:rPr>
        <w:t>应</w:t>
      </w:r>
      <w:r>
        <w:rPr>
          <w:rFonts w:hint="eastAsia" w:asciiTheme="minorEastAsia" w:hAnsiTheme="minorEastAsia" w:eastAsiaTheme="minorEastAsia" w:cstheme="minorEastAsia"/>
          <w:kern w:val="0"/>
          <w:sz w:val="21"/>
          <w:szCs w:val="21"/>
        </w:rPr>
        <w:t>当</w:t>
      </w:r>
      <w:r>
        <w:rPr>
          <w:rFonts w:hint="eastAsia" w:asciiTheme="minorEastAsia" w:hAnsiTheme="minorEastAsia" w:eastAsiaTheme="minorEastAsia" w:cstheme="minorEastAsia"/>
          <w:spacing w:val="-2"/>
          <w:kern w:val="0"/>
          <w:sz w:val="21"/>
          <w:szCs w:val="21"/>
        </w:rPr>
        <w:t>向采购人提交书面评标报告和中标候选人名单。</w:t>
      </w:r>
    </w:p>
    <w:p w14:paraId="25914D04">
      <w:pPr>
        <w:numPr>
          <w:ilvl w:val="0"/>
          <w:numId w:val="0"/>
        </w:numPr>
        <w:spacing w:line="340" w:lineRule="exact"/>
        <w:ind w:leftChars="0"/>
        <w:jc w:val="center"/>
        <w:outlineLvl w:val="0"/>
        <w:rPr>
          <w:rStyle w:val="41"/>
          <w:rFonts w:hint="eastAsia" w:ascii="宋体" w:hAnsi="宋体" w:cs="宋体"/>
          <w:color w:val="auto"/>
          <w:lang w:val="en-US" w:eastAsia="zh-CN"/>
        </w:rPr>
      </w:pPr>
      <w:bookmarkStart w:id="602" w:name="_Toc7959"/>
      <w:bookmarkStart w:id="603" w:name="_Toc5144"/>
      <w:bookmarkStart w:id="604" w:name="_Toc18202"/>
      <w:bookmarkStart w:id="605" w:name="_Toc18056"/>
      <w:bookmarkStart w:id="606" w:name="_Toc26742"/>
      <w:bookmarkStart w:id="607" w:name="_Toc9202_WPSOffice_Level1"/>
      <w:bookmarkStart w:id="608" w:name="_Toc312133549"/>
      <w:r>
        <w:rPr>
          <w:rStyle w:val="41"/>
          <w:rFonts w:hint="eastAsia" w:ascii="宋体" w:hAnsi="宋体" w:cs="宋体"/>
          <w:color w:val="auto"/>
          <w:lang w:val="en-US" w:eastAsia="zh-CN"/>
        </w:rPr>
        <w:t>第五章  合同条款及格式（仅供参考）</w:t>
      </w:r>
      <w:bookmarkEnd w:id="602"/>
      <w:bookmarkEnd w:id="603"/>
      <w:bookmarkEnd w:id="604"/>
      <w:bookmarkEnd w:id="605"/>
      <w:bookmarkEnd w:id="606"/>
      <w:bookmarkEnd w:id="607"/>
    </w:p>
    <w:p w14:paraId="7004395F">
      <w:pPr>
        <w:snapToGrid w:val="0"/>
        <w:spacing w:line="360" w:lineRule="exact"/>
        <w:ind w:firstLine="420" w:firstLineChars="200"/>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sz w:val="21"/>
          <w:szCs w:val="21"/>
        </w:rPr>
        <w:t>（以下“合同条款及格式”为合同签订时的基本内容，若需修改及未尽事宜，待</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中标后签订合同时与招标单位协商确定。最终以甲、乙双方签订的合同为准）</w:t>
      </w:r>
    </w:p>
    <w:p w14:paraId="17DA7A34">
      <w:pPr>
        <w:spacing w:line="500" w:lineRule="exact"/>
        <w:jc w:val="center"/>
        <w:rPr>
          <w:rFonts w:hint="eastAsia" w:asciiTheme="minorEastAsia" w:hAnsiTheme="minorEastAsia" w:eastAsiaTheme="minorEastAsia" w:cstheme="minorEastAsia"/>
          <w:b/>
          <w:sz w:val="21"/>
          <w:szCs w:val="21"/>
          <w:u w:val="single"/>
        </w:rPr>
      </w:pPr>
      <w:bookmarkStart w:id="609" w:name="_Toc9314"/>
      <w:bookmarkEnd w:id="609"/>
    </w:p>
    <w:p w14:paraId="707465BD">
      <w:pPr>
        <w:spacing w:line="500" w:lineRule="exact"/>
        <w:jc w:val="center"/>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u w:val="single"/>
        </w:rPr>
        <w:t xml:space="preserve">                         </w:t>
      </w:r>
      <w:bookmarkStart w:id="610" w:name="_Toc32180_WPSOffice_Level2"/>
      <w:bookmarkStart w:id="611" w:name="_Toc6809_WPSOffice_Level2"/>
      <w:bookmarkStart w:id="612" w:name="_Toc25921"/>
      <w:bookmarkStart w:id="613" w:name="_Toc15899"/>
      <w:r>
        <w:rPr>
          <w:rFonts w:hint="eastAsia" w:asciiTheme="minorEastAsia" w:hAnsiTheme="minorEastAsia" w:eastAsiaTheme="minorEastAsia" w:cstheme="minorEastAsia"/>
          <w:b/>
          <w:sz w:val="21"/>
          <w:szCs w:val="21"/>
        </w:rPr>
        <w:t>项目合同</w:t>
      </w:r>
      <w:bookmarkEnd w:id="610"/>
      <w:bookmarkEnd w:id="611"/>
      <w:bookmarkEnd w:id="612"/>
      <w:bookmarkEnd w:id="613"/>
    </w:p>
    <w:p w14:paraId="57BA0F5B">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3A792331">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5F7E7D95">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6690F6C1">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6D3E144E">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2F1CA44">
      <w:pPr>
        <w:snapToGrid w:val="0"/>
        <w:spacing w:line="360" w:lineRule="auto"/>
        <w:ind w:firstLine="420" w:firstLineChars="200"/>
        <w:rPr>
          <w:rFonts w:hint="eastAsia" w:asciiTheme="minorEastAsia" w:hAnsiTheme="minorEastAsia" w:eastAsiaTheme="minorEastAsia" w:cstheme="minorEastAsia"/>
          <w:sz w:val="21"/>
          <w:szCs w:val="21"/>
          <w:u w:val="single"/>
        </w:rPr>
      </w:pPr>
      <w:bookmarkStart w:id="614" w:name="_Toc18936_WPSOffice_Level2"/>
      <w:bookmarkStart w:id="615" w:name="_Toc14583_WPSOffice_Level2"/>
      <w:r>
        <w:rPr>
          <w:rFonts w:hint="eastAsia" w:asciiTheme="minorEastAsia" w:hAnsiTheme="minorEastAsia" w:eastAsiaTheme="minorEastAsia" w:cstheme="minorEastAsia"/>
          <w:sz w:val="21"/>
          <w:szCs w:val="21"/>
        </w:rPr>
        <w:t>甲    方：</w:t>
      </w:r>
      <w:r>
        <w:rPr>
          <w:rFonts w:hint="eastAsia" w:asciiTheme="minorEastAsia" w:hAnsiTheme="minorEastAsia" w:eastAsiaTheme="minorEastAsia" w:cstheme="minorEastAsia"/>
          <w:b/>
          <w:sz w:val="21"/>
          <w:szCs w:val="21"/>
          <w:u w:val="single"/>
        </w:rPr>
        <w:t xml:space="preserve">                      （采购单位）</w:t>
      </w:r>
      <w:bookmarkEnd w:id="614"/>
      <w:bookmarkEnd w:id="615"/>
    </w:p>
    <w:p w14:paraId="31B28ACD">
      <w:pPr>
        <w:spacing w:line="360" w:lineRule="auto"/>
        <w:ind w:firstLine="420" w:firstLineChars="200"/>
        <w:rPr>
          <w:rFonts w:hint="eastAsia" w:asciiTheme="minorEastAsia" w:hAnsiTheme="minorEastAsia" w:eastAsiaTheme="minorEastAsia" w:cstheme="minorEastAsia"/>
          <w:b/>
          <w:sz w:val="21"/>
          <w:szCs w:val="21"/>
        </w:rPr>
      </w:pPr>
      <w:bookmarkStart w:id="616" w:name="_Toc26333_WPSOffice_Level2"/>
      <w:bookmarkStart w:id="617" w:name="_Toc29648_WPSOffice_Level2"/>
      <w:r>
        <w:rPr>
          <w:rFonts w:hint="eastAsia" w:asciiTheme="minorEastAsia" w:hAnsiTheme="minorEastAsia" w:eastAsiaTheme="minorEastAsia" w:cstheme="minorEastAsia"/>
          <w:sz w:val="21"/>
          <w:szCs w:val="21"/>
        </w:rPr>
        <w:t>乙    方：</w:t>
      </w:r>
      <w:r>
        <w:rPr>
          <w:rFonts w:hint="eastAsia" w:asciiTheme="minorEastAsia" w:hAnsiTheme="minorEastAsia" w:eastAsiaTheme="minorEastAsia" w:cstheme="minorEastAsia"/>
          <w:b/>
          <w:sz w:val="21"/>
          <w:szCs w:val="21"/>
          <w:u w:val="single"/>
        </w:rPr>
        <w:t xml:space="preserve">                    （中标</w:t>
      </w:r>
      <w:r>
        <w:rPr>
          <w:rFonts w:hint="eastAsia" w:asciiTheme="minorEastAsia" w:hAnsiTheme="minorEastAsia" w:eastAsiaTheme="minorEastAsia" w:cstheme="minorEastAsia"/>
          <w:b/>
          <w:sz w:val="21"/>
          <w:szCs w:val="21"/>
          <w:u w:val="single"/>
          <w:lang w:eastAsia="zh-CN"/>
        </w:rPr>
        <w:t>供应商</w:t>
      </w:r>
      <w:r>
        <w:rPr>
          <w:rFonts w:hint="eastAsia" w:asciiTheme="minorEastAsia" w:hAnsiTheme="minorEastAsia" w:eastAsiaTheme="minorEastAsia" w:cstheme="minorEastAsia"/>
          <w:b/>
          <w:sz w:val="21"/>
          <w:szCs w:val="21"/>
          <w:u w:val="single"/>
        </w:rPr>
        <w:t>）</w:t>
      </w:r>
      <w:bookmarkEnd w:id="616"/>
      <w:bookmarkEnd w:id="617"/>
    </w:p>
    <w:p w14:paraId="4E0E1BF1">
      <w:pPr>
        <w:spacing w:line="500" w:lineRule="exact"/>
        <w:outlineLvl w:val="1"/>
        <w:rPr>
          <w:rFonts w:hint="eastAsia" w:asciiTheme="minorEastAsia" w:hAnsiTheme="minorEastAsia" w:eastAsiaTheme="minorEastAsia" w:cstheme="minorEastAsia"/>
          <w:b/>
          <w:sz w:val="21"/>
          <w:szCs w:val="21"/>
        </w:rPr>
      </w:pPr>
      <w:bookmarkStart w:id="618" w:name="_Toc14490_WPSOffice_Level2"/>
      <w:bookmarkStart w:id="619" w:name="_Toc17551_WPSOffice_Level2"/>
      <w:bookmarkStart w:id="620" w:name="_Toc32542"/>
      <w:bookmarkStart w:id="621" w:name="_Toc1328"/>
      <w:r>
        <w:rPr>
          <w:rFonts w:hint="eastAsia" w:asciiTheme="minorEastAsia" w:hAnsiTheme="minorEastAsia" w:eastAsiaTheme="minorEastAsia" w:cstheme="minorEastAsia"/>
          <w:b/>
          <w:sz w:val="21"/>
          <w:szCs w:val="21"/>
        </w:rPr>
        <w:t>1．总则</w:t>
      </w:r>
      <w:bookmarkEnd w:id="618"/>
      <w:bookmarkEnd w:id="619"/>
      <w:bookmarkEnd w:id="620"/>
      <w:bookmarkEnd w:id="621"/>
      <w:r>
        <w:rPr>
          <w:rFonts w:hint="eastAsia" w:asciiTheme="minorEastAsia" w:hAnsiTheme="minorEastAsia" w:eastAsiaTheme="minorEastAsia" w:cstheme="minorEastAsia"/>
          <w:b/>
          <w:sz w:val="21"/>
          <w:szCs w:val="21"/>
        </w:rPr>
        <w:t xml:space="preserve"> </w:t>
      </w:r>
    </w:p>
    <w:p w14:paraId="7E42B18C">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甲、乙双方根据</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u w:val="single"/>
        </w:rPr>
        <w:t xml:space="preserve">       (采购单位)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项目(以下简称本项目)的成交结果，甲方同意接受乙方为本项目招标所做的投标文件，乙方必须完全按成交通知书和本合同条款履行义务。甲、乙双方同意签署本合同。</w:t>
      </w:r>
    </w:p>
    <w:p w14:paraId="0E44C529">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注:本项目合同由中标单位与需方签订。</w:t>
      </w:r>
    </w:p>
    <w:p w14:paraId="3CD7011C">
      <w:pPr>
        <w:spacing w:line="500" w:lineRule="exact"/>
        <w:outlineLvl w:val="1"/>
        <w:rPr>
          <w:rFonts w:hint="eastAsia" w:asciiTheme="minorEastAsia" w:hAnsiTheme="minorEastAsia" w:eastAsiaTheme="minorEastAsia" w:cstheme="minorEastAsia"/>
          <w:b/>
          <w:sz w:val="21"/>
          <w:szCs w:val="21"/>
        </w:rPr>
      </w:pPr>
      <w:bookmarkStart w:id="622" w:name="_Toc28941"/>
      <w:bookmarkStart w:id="623" w:name="_Toc15652"/>
      <w:bookmarkStart w:id="624" w:name="_Toc9399_WPSOffice_Level2"/>
      <w:bookmarkStart w:id="625" w:name="_Toc8702_WPSOffice_Level2"/>
      <w:r>
        <w:rPr>
          <w:rFonts w:hint="eastAsia" w:asciiTheme="minorEastAsia" w:hAnsiTheme="minorEastAsia" w:eastAsiaTheme="minorEastAsia" w:cstheme="minorEastAsia"/>
          <w:b/>
          <w:sz w:val="21"/>
          <w:szCs w:val="21"/>
        </w:rPr>
        <w:t>2．合同文件</w:t>
      </w:r>
      <w:bookmarkEnd w:id="622"/>
      <w:bookmarkEnd w:id="623"/>
      <w:bookmarkEnd w:id="624"/>
      <w:bookmarkEnd w:id="625"/>
    </w:p>
    <w:p w14:paraId="75C2720A">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2.1   本合同条款。</w:t>
      </w:r>
    </w:p>
    <w:p w14:paraId="6D60A6BA">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2.2   中标通知书。</w:t>
      </w:r>
    </w:p>
    <w:p w14:paraId="4A2F75F1">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2.3   变更补充文件</w:t>
      </w:r>
    </w:p>
    <w:p w14:paraId="393E32BC">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2.4   技术规格及要求。</w:t>
      </w:r>
    </w:p>
    <w:p w14:paraId="294FB30B">
      <w:pPr>
        <w:spacing w:line="5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   2.5   投标文件。</w:t>
      </w:r>
    </w:p>
    <w:p w14:paraId="77680B65">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2.6   其它</w:t>
      </w:r>
    </w:p>
    <w:p w14:paraId="0A22B349">
      <w:pPr>
        <w:spacing w:line="5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   上述所指合同文件应认为是互相补充和解释的，但是有模棱两可或互相矛盾之处，以其所列内容先后顺序为准。</w:t>
      </w:r>
    </w:p>
    <w:p w14:paraId="58453F04">
      <w:pPr>
        <w:spacing w:line="500" w:lineRule="exact"/>
        <w:outlineLvl w:val="1"/>
        <w:rPr>
          <w:rFonts w:hint="eastAsia" w:asciiTheme="minorEastAsia" w:hAnsiTheme="minorEastAsia" w:eastAsiaTheme="minorEastAsia" w:cstheme="minorEastAsia"/>
          <w:b/>
          <w:sz w:val="21"/>
          <w:szCs w:val="21"/>
        </w:rPr>
      </w:pPr>
      <w:bookmarkStart w:id="626" w:name="_Toc24590_WPSOffice_Level2"/>
      <w:bookmarkStart w:id="627" w:name="_Toc7084"/>
      <w:bookmarkStart w:id="628" w:name="_Toc27808_WPSOffice_Level2"/>
      <w:bookmarkStart w:id="629" w:name="_Toc10063"/>
      <w:r>
        <w:rPr>
          <w:rFonts w:hint="eastAsia" w:asciiTheme="minorEastAsia" w:hAnsiTheme="minorEastAsia" w:eastAsiaTheme="minorEastAsia" w:cstheme="minorEastAsia"/>
          <w:b/>
          <w:sz w:val="21"/>
          <w:szCs w:val="21"/>
        </w:rPr>
        <w:t>3．货物名称、型号、规格、配置、技术参数、数量及合同价款</w:t>
      </w:r>
      <w:bookmarkEnd w:id="626"/>
      <w:bookmarkEnd w:id="627"/>
      <w:bookmarkEnd w:id="628"/>
      <w:bookmarkEnd w:id="629"/>
    </w:p>
    <w:tbl>
      <w:tblPr>
        <w:tblStyle w:val="23"/>
        <w:tblW w:w="0" w:type="auto"/>
        <w:tblInd w:w="108" w:type="dxa"/>
        <w:tblLayout w:type="fixed"/>
        <w:tblCellMar>
          <w:top w:w="0" w:type="dxa"/>
          <w:left w:w="108" w:type="dxa"/>
          <w:bottom w:w="0" w:type="dxa"/>
          <w:right w:w="108" w:type="dxa"/>
        </w:tblCellMar>
      </w:tblPr>
      <w:tblGrid>
        <w:gridCol w:w="689"/>
        <w:gridCol w:w="1516"/>
        <w:gridCol w:w="2940"/>
        <w:gridCol w:w="832"/>
        <w:gridCol w:w="987"/>
        <w:gridCol w:w="936"/>
        <w:gridCol w:w="1280"/>
      </w:tblGrid>
      <w:tr w14:paraId="0E04CC54">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7D762053">
            <w:pPr>
              <w:keepNext w:val="0"/>
              <w:keepLines w:val="0"/>
              <w:suppressLineNumbers w:val="0"/>
              <w:spacing w:before="0" w:beforeAutospacing="0" w:after="0" w:afterAutospacing="0" w:line="5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16" w:type="dxa"/>
            <w:tcBorders>
              <w:top w:val="single" w:color="auto" w:sz="4" w:space="0"/>
              <w:left w:val="nil"/>
              <w:bottom w:val="single" w:color="auto" w:sz="4" w:space="0"/>
              <w:right w:val="single" w:color="auto" w:sz="4" w:space="0"/>
            </w:tcBorders>
            <w:vAlign w:val="center"/>
          </w:tcPr>
          <w:p w14:paraId="67F4737D">
            <w:pPr>
              <w:keepNext w:val="0"/>
              <w:keepLines w:val="0"/>
              <w:suppressLineNumbers w:val="0"/>
              <w:spacing w:before="0" w:beforeAutospacing="0" w:after="0" w:afterAutospacing="0" w:line="5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货物名称</w:t>
            </w:r>
          </w:p>
        </w:tc>
        <w:tc>
          <w:tcPr>
            <w:tcW w:w="2940" w:type="dxa"/>
            <w:tcBorders>
              <w:top w:val="single" w:color="auto" w:sz="4" w:space="0"/>
              <w:left w:val="nil"/>
              <w:bottom w:val="single" w:color="auto" w:sz="4" w:space="0"/>
              <w:right w:val="single" w:color="auto" w:sz="4" w:space="0"/>
            </w:tcBorders>
            <w:vAlign w:val="center"/>
          </w:tcPr>
          <w:p w14:paraId="519F9D98">
            <w:pPr>
              <w:keepNext w:val="0"/>
              <w:keepLines w:val="0"/>
              <w:suppressLineNumbers w:val="0"/>
              <w:spacing w:before="0" w:beforeAutospacing="0" w:after="0" w:afterAutospacing="0" w:line="500" w:lineRule="exact"/>
              <w:ind w:left="0" w:right="0"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型号规格配置</w:t>
            </w:r>
          </w:p>
          <w:p w14:paraId="646602AC">
            <w:pPr>
              <w:keepNext w:val="0"/>
              <w:keepLines w:val="0"/>
              <w:suppressLineNumbers w:val="0"/>
              <w:spacing w:before="0" w:beforeAutospacing="0" w:after="0" w:afterAutospacing="0" w:line="500" w:lineRule="exact"/>
              <w:ind w:left="0" w:right="0"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及技术参数</w:t>
            </w:r>
          </w:p>
        </w:tc>
        <w:tc>
          <w:tcPr>
            <w:tcW w:w="832" w:type="dxa"/>
            <w:tcBorders>
              <w:top w:val="single" w:color="auto" w:sz="4" w:space="0"/>
              <w:left w:val="nil"/>
              <w:bottom w:val="single" w:color="auto" w:sz="4" w:space="0"/>
              <w:right w:val="single" w:color="auto" w:sz="4" w:space="0"/>
            </w:tcBorders>
            <w:vAlign w:val="center"/>
          </w:tcPr>
          <w:p w14:paraId="5D39AC30">
            <w:pPr>
              <w:keepNext w:val="0"/>
              <w:keepLines w:val="0"/>
              <w:suppressLineNumbers w:val="0"/>
              <w:spacing w:before="0" w:beforeAutospacing="0" w:after="0" w:afterAutospacing="0" w:line="5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单价(元)</w:t>
            </w:r>
          </w:p>
        </w:tc>
        <w:tc>
          <w:tcPr>
            <w:tcW w:w="987" w:type="dxa"/>
            <w:tcBorders>
              <w:top w:val="single" w:color="auto" w:sz="4" w:space="0"/>
              <w:left w:val="nil"/>
              <w:bottom w:val="single" w:color="auto" w:sz="4" w:space="0"/>
              <w:right w:val="single" w:color="auto" w:sz="4" w:space="0"/>
            </w:tcBorders>
            <w:vAlign w:val="center"/>
          </w:tcPr>
          <w:p w14:paraId="3F4BA16A">
            <w:pPr>
              <w:keepNext w:val="0"/>
              <w:keepLines w:val="0"/>
              <w:suppressLineNumbers w:val="0"/>
              <w:spacing w:before="0" w:beforeAutospacing="0" w:after="0" w:afterAutospacing="0" w:line="5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数量(台)</w:t>
            </w:r>
          </w:p>
        </w:tc>
        <w:tc>
          <w:tcPr>
            <w:tcW w:w="936" w:type="dxa"/>
            <w:tcBorders>
              <w:top w:val="single" w:color="auto" w:sz="4" w:space="0"/>
              <w:left w:val="nil"/>
              <w:bottom w:val="single" w:color="auto" w:sz="4" w:space="0"/>
              <w:right w:val="single" w:color="auto" w:sz="4" w:space="0"/>
            </w:tcBorders>
            <w:vAlign w:val="center"/>
          </w:tcPr>
          <w:p w14:paraId="54098D42">
            <w:pPr>
              <w:keepNext w:val="0"/>
              <w:keepLines w:val="0"/>
              <w:suppressLineNumbers w:val="0"/>
              <w:spacing w:before="0" w:beforeAutospacing="0" w:after="0" w:afterAutospacing="0" w:line="5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合价(元)</w:t>
            </w:r>
          </w:p>
        </w:tc>
        <w:tc>
          <w:tcPr>
            <w:tcW w:w="1280" w:type="dxa"/>
            <w:tcBorders>
              <w:top w:val="single" w:color="auto" w:sz="4" w:space="0"/>
              <w:left w:val="nil"/>
              <w:bottom w:val="single" w:color="auto" w:sz="4" w:space="0"/>
              <w:right w:val="single" w:color="auto" w:sz="4" w:space="0"/>
            </w:tcBorders>
            <w:vAlign w:val="center"/>
          </w:tcPr>
          <w:p w14:paraId="1FE9A663">
            <w:pPr>
              <w:keepNext w:val="0"/>
              <w:keepLines w:val="0"/>
              <w:suppressLineNumbers w:val="0"/>
              <w:spacing w:before="0" w:beforeAutospacing="0" w:after="0" w:afterAutospacing="0" w:line="5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47ED6478">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A590C19">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516" w:type="dxa"/>
            <w:tcBorders>
              <w:top w:val="single" w:color="auto" w:sz="4" w:space="0"/>
              <w:left w:val="nil"/>
              <w:bottom w:val="single" w:color="auto" w:sz="4" w:space="0"/>
              <w:right w:val="single" w:color="auto" w:sz="4" w:space="0"/>
            </w:tcBorders>
            <w:vAlign w:val="center"/>
          </w:tcPr>
          <w:p w14:paraId="406A83B7">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2940" w:type="dxa"/>
            <w:tcBorders>
              <w:top w:val="single" w:color="auto" w:sz="4" w:space="0"/>
              <w:left w:val="nil"/>
              <w:bottom w:val="single" w:color="auto" w:sz="4" w:space="0"/>
              <w:right w:val="single" w:color="auto" w:sz="4" w:space="0"/>
            </w:tcBorders>
            <w:vAlign w:val="center"/>
          </w:tcPr>
          <w:p w14:paraId="6DCCB014">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832" w:type="dxa"/>
            <w:tcBorders>
              <w:top w:val="single" w:color="auto" w:sz="4" w:space="0"/>
              <w:left w:val="nil"/>
              <w:bottom w:val="single" w:color="auto" w:sz="4" w:space="0"/>
              <w:right w:val="single" w:color="auto" w:sz="4" w:space="0"/>
            </w:tcBorders>
            <w:vAlign w:val="center"/>
          </w:tcPr>
          <w:p w14:paraId="11A57249">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87" w:type="dxa"/>
            <w:tcBorders>
              <w:top w:val="single" w:color="auto" w:sz="4" w:space="0"/>
              <w:left w:val="nil"/>
              <w:bottom w:val="single" w:color="auto" w:sz="4" w:space="0"/>
              <w:right w:val="single" w:color="auto" w:sz="4" w:space="0"/>
            </w:tcBorders>
            <w:vAlign w:val="center"/>
          </w:tcPr>
          <w:p w14:paraId="5D6826A9">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36" w:type="dxa"/>
            <w:tcBorders>
              <w:top w:val="single" w:color="auto" w:sz="4" w:space="0"/>
              <w:left w:val="nil"/>
              <w:bottom w:val="single" w:color="auto" w:sz="4" w:space="0"/>
              <w:right w:val="single" w:color="auto" w:sz="4" w:space="0"/>
            </w:tcBorders>
            <w:vAlign w:val="center"/>
          </w:tcPr>
          <w:p w14:paraId="2BAFCD3F">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280" w:type="dxa"/>
            <w:tcBorders>
              <w:top w:val="single" w:color="auto" w:sz="4" w:space="0"/>
              <w:left w:val="nil"/>
              <w:bottom w:val="single" w:color="auto" w:sz="4" w:space="0"/>
              <w:right w:val="single" w:color="auto" w:sz="4" w:space="0"/>
            </w:tcBorders>
            <w:vAlign w:val="center"/>
          </w:tcPr>
          <w:p w14:paraId="62423182">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r>
      <w:tr w14:paraId="40C1F6E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4B467BF">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516" w:type="dxa"/>
            <w:tcBorders>
              <w:top w:val="single" w:color="auto" w:sz="4" w:space="0"/>
              <w:left w:val="nil"/>
              <w:bottom w:val="single" w:color="auto" w:sz="4" w:space="0"/>
              <w:right w:val="single" w:color="auto" w:sz="4" w:space="0"/>
            </w:tcBorders>
            <w:vAlign w:val="center"/>
          </w:tcPr>
          <w:p w14:paraId="48C79CE1">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2940" w:type="dxa"/>
            <w:tcBorders>
              <w:top w:val="single" w:color="auto" w:sz="4" w:space="0"/>
              <w:left w:val="nil"/>
              <w:bottom w:val="single" w:color="auto" w:sz="4" w:space="0"/>
              <w:right w:val="single" w:color="auto" w:sz="4" w:space="0"/>
            </w:tcBorders>
            <w:vAlign w:val="center"/>
          </w:tcPr>
          <w:p w14:paraId="5868DA3C">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832" w:type="dxa"/>
            <w:tcBorders>
              <w:top w:val="single" w:color="auto" w:sz="4" w:space="0"/>
              <w:left w:val="nil"/>
              <w:bottom w:val="single" w:color="auto" w:sz="4" w:space="0"/>
              <w:right w:val="single" w:color="auto" w:sz="4" w:space="0"/>
            </w:tcBorders>
            <w:vAlign w:val="center"/>
          </w:tcPr>
          <w:p w14:paraId="2D83176B">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87" w:type="dxa"/>
            <w:tcBorders>
              <w:top w:val="single" w:color="auto" w:sz="4" w:space="0"/>
              <w:left w:val="nil"/>
              <w:bottom w:val="single" w:color="auto" w:sz="4" w:space="0"/>
              <w:right w:val="single" w:color="auto" w:sz="4" w:space="0"/>
            </w:tcBorders>
            <w:vAlign w:val="center"/>
          </w:tcPr>
          <w:p w14:paraId="049B3545">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36" w:type="dxa"/>
            <w:tcBorders>
              <w:top w:val="single" w:color="auto" w:sz="4" w:space="0"/>
              <w:left w:val="nil"/>
              <w:bottom w:val="single" w:color="auto" w:sz="4" w:space="0"/>
              <w:right w:val="single" w:color="auto" w:sz="4" w:space="0"/>
            </w:tcBorders>
            <w:vAlign w:val="center"/>
          </w:tcPr>
          <w:p w14:paraId="7DB08AAD">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280" w:type="dxa"/>
            <w:tcBorders>
              <w:top w:val="single" w:color="auto" w:sz="4" w:space="0"/>
              <w:left w:val="nil"/>
              <w:bottom w:val="single" w:color="auto" w:sz="4" w:space="0"/>
              <w:right w:val="single" w:color="auto" w:sz="4" w:space="0"/>
            </w:tcBorders>
            <w:vAlign w:val="center"/>
          </w:tcPr>
          <w:p w14:paraId="451BA700">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r>
      <w:tr w14:paraId="2541B181">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9F1E7A1">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516" w:type="dxa"/>
            <w:tcBorders>
              <w:top w:val="single" w:color="auto" w:sz="4" w:space="0"/>
              <w:left w:val="nil"/>
              <w:bottom w:val="single" w:color="auto" w:sz="4" w:space="0"/>
              <w:right w:val="single" w:color="auto" w:sz="4" w:space="0"/>
            </w:tcBorders>
            <w:vAlign w:val="center"/>
          </w:tcPr>
          <w:p w14:paraId="779906DA">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stheme="minorEastAsia"/>
                <w:sz w:val="21"/>
                <w:szCs w:val="21"/>
              </w:rPr>
            </w:pPr>
          </w:p>
        </w:tc>
        <w:tc>
          <w:tcPr>
            <w:tcW w:w="2940" w:type="dxa"/>
            <w:tcBorders>
              <w:top w:val="single" w:color="auto" w:sz="4" w:space="0"/>
              <w:left w:val="nil"/>
              <w:bottom w:val="single" w:color="auto" w:sz="4" w:space="0"/>
              <w:right w:val="single" w:color="auto" w:sz="4" w:space="0"/>
            </w:tcBorders>
            <w:vAlign w:val="center"/>
          </w:tcPr>
          <w:p w14:paraId="2A8593B8">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832" w:type="dxa"/>
            <w:tcBorders>
              <w:top w:val="single" w:color="auto" w:sz="4" w:space="0"/>
              <w:left w:val="nil"/>
              <w:bottom w:val="single" w:color="auto" w:sz="4" w:space="0"/>
              <w:right w:val="single" w:color="auto" w:sz="4" w:space="0"/>
            </w:tcBorders>
            <w:vAlign w:val="center"/>
          </w:tcPr>
          <w:p w14:paraId="6C720AF8">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87" w:type="dxa"/>
            <w:tcBorders>
              <w:top w:val="single" w:color="auto" w:sz="4" w:space="0"/>
              <w:left w:val="nil"/>
              <w:bottom w:val="single" w:color="auto" w:sz="4" w:space="0"/>
              <w:right w:val="single" w:color="auto" w:sz="4" w:space="0"/>
            </w:tcBorders>
            <w:vAlign w:val="center"/>
          </w:tcPr>
          <w:p w14:paraId="7316DEAF">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36" w:type="dxa"/>
            <w:tcBorders>
              <w:top w:val="single" w:color="auto" w:sz="4" w:space="0"/>
              <w:left w:val="nil"/>
              <w:bottom w:val="single" w:color="auto" w:sz="4" w:space="0"/>
              <w:right w:val="single" w:color="auto" w:sz="4" w:space="0"/>
            </w:tcBorders>
            <w:vAlign w:val="center"/>
          </w:tcPr>
          <w:p w14:paraId="5B622E50">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280" w:type="dxa"/>
            <w:tcBorders>
              <w:top w:val="single" w:color="auto" w:sz="4" w:space="0"/>
              <w:left w:val="nil"/>
              <w:bottom w:val="single" w:color="auto" w:sz="4" w:space="0"/>
              <w:right w:val="single" w:color="auto" w:sz="4" w:space="0"/>
            </w:tcBorders>
            <w:vAlign w:val="center"/>
          </w:tcPr>
          <w:p w14:paraId="532DE33E">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r>
      <w:tr w14:paraId="0F53BB1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CB1B936">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516" w:type="dxa"/>
            <w:tcBorders>
              <w:top w:val="single" w:color="auto" w:sz="4" w:space="0"/>
              <w:left w:val="nil"/>
              <w:bottom w:val="single" w:color="auto" w:sz="4" w:space="0"/>
              <w:right w:val="single" w:color="auto" w:sz="4" w:space="0"/>
            </w:tcBorders>
            <w:vAlign w:val="center"/>
          </w:tcPr>
          <w:p w14:paraId="1108B7B6">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stheme="minorEastAsia"/>
                <w:sz w:val="21"/>
                <w:szCs w:val="21"/>
              </w:rPr>
            </w:pPr>
          </w:p>
        </w:tc>
        <w:tc>
          <w:tcPr>
            <w:tcW w:w="2940" w:type="dxa"/>
            <w:tcBorders>
              <w:top w:val="single" w:color="auto" w:sz="4" w:space="0"/>
              <w:left w:val="nil"/>
              <w:bottom w:val="single" w:color="auto" w:sz="4" w:space="0"/>
              <w:right w:val="single" w:color="auto" w:sz="4" w:space="0"/>
            </w:tcBorders>
            <w:vAlign w:val="center"/>
          </w:tcPr>
          <w:p w14:paraId="6275543D">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832" w:type="dxa"/>
            <w:tcBorders>
              <w:top w:val="single" w:color="auto" w:sz="4" w:space="0"/>
              <w:left w:val="nil"/>
              <w:bottom w:val="single" w:color="auto" w:sz="4" w:space="0"/>
              <w:right w:val="single" w:color="auto" w:sz="4" w:space="0"/>
            </w:tcBorders>
            <w:vAlign w:val="center"/>
          </w:tcPr>
          <w:p w14:paraId="1953A101">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87" w:type="dxa"/>
            <w:tcBorders>
              <w:top w:val="single" w:color="auto" w:sz="4" w:space="0"/>
              <w:left w:val="nil"/>
              <w:bottom w:val="single" w:color="auto" w:sz="4" w:space="0"/>
              <w:right w:val="single" w:color="auto" w:sz="4" w:space="0"/>
            </w:tcBorders>
            <w:vAlign w:val="center"/>
          </w:tcPr>
          <w:p w14:paraId="03097342">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36" w:type="dxa"/>
            <w:tcBorders>
              <w:top w:val="single" w:color="auto" w:sz="4" w:space="0"/>
              <w:left w:val="nil"/>
              <w:bottom w:val="single" w:color="auto" w:sz="4" w:space="0"/>
              <w:right w:val="single" w:color="auto" w:sz="4" w:space="0"/>
            </w:tcBorders>
            <w:vAlign w:val="center"/>
          </w:tcPr>
          <w:p w14:paraId="6FB50FCA">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280" w:type="dxa"/>
            <w:tcBorders>
              <w:top w:val="single" w:color="auto" w:sz="4" w:space="0"/>
              <w:left w:val="nil"/>
              <w:bottom w:val="single" w:color="auto" w:sz="4" w:space="0"/>
              <w:right w:val="single" w:color="auto" w:sz="4" w:space="0"/>
            </w:tcBorders>
            <w:vAlign w:val="center"/>
          </w:tcPr>
          <w:p w14:paraId="38E6C3E1">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r>
      <w:tr w14:paraId="53FD6D45">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32036166">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987" w:type="dxa"/>
            <w:tcBorders>
              <w:top w:val="single" w:color="auto" w:sz="4" w:space="0"/>
              <w:left w:val="nil"/>
              <w:bottom w:val="single" w:color="auto" w:sz="4" w:space="0"/>
              <w:right w:val="single" w:color="auto" w:sz="4" w:space="0"/>
            </w:tcBorders>
            <w:vAlign w:val="center"/>
          </w:tcPr>
          <w:p w14:paraId="4421B724">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936" w:type="dxa"/>
            <w:tcBorders>
              <w:top w:val="single" w:color="auto" w:sz="4" w:space="0"/>
              <w:left w:val="nil"/>
              <w:bottom w:val="single" w:color="auto" w:sz="4" w:space="0"/>
              <w:right w:val="single" w:color="auto" w:sz="4" w:space="0"/>
            </w:tcBorders>
            <w:vAlign w:val="center"/>
          </w:tcPr>
          <w:p w14:paraId="2D779142">
            <w:pPr>
              <w:keepNext w:val="0"/>
              <w:keepLines w:val="0"/>
              <w:suppressLineNumbers w:val="0"/>
              <w:spacing w:before="0" w:beforeAutospacing="0" w:after="0" w:afterAutospacing="0" w:line="500" w:lineRule="exact"/>
              <w:ind w:left="0" w:right="0" w:firstLine="525" w:firstLineChars="250"/>
              <w:jc w:val="center"/>
              <w:rPr>
                <w:rFonts w:hint="eastAsia" w:asciiTheme="minorEastAsia" w:hAnsiTheme="minorEastAsia" w:eastAsiaTheme="minorEastAsia" w:cstheme="minorEastAsia"/>
                <w:sz w:val="21"/>
                <w:szCs w:val="21"/>
              </w:rPr>
            </w:pPr>
          </w:p>
        </w:tc>
        <w:tc>
          <w:tcPr>
            <w:tcW w:w="1280" w:type="dxa"/>
            <w:tcBorders>
              <w:top w:val="single" w:color="auto" w:sz="4" w:space="0"/>
              <w:left w:val="nil"/>
              <w:bottom w:val="single" w:color="auto" w:sz="4" w:space="0"/>
              <w:right w:val="single" w:color="auto" w:sz="4" w:space="0"/>
            </w:tcBorders>
            <w:vAlign w:val="center"/>
          </w:tcPr>
          <w:p w14:paraId="20324818">
            <w:pPr>
              <w:keepNext w:val="0"/>
              <w:keepLines w:val="0"/>
              <w:suppressLineNumbers w:val="0"/>
              <w:spacing w:before="0" w:beforeAutospacing="0" w:after="0" w:afterAutospacing="0" w:line="500" w:lineRule="exact"/>
              <w:ind w:left="0" w:right="0"/>
              <w:jc w:val="right"/>
              <w:rPr>
                <w:rFonts w:hint="eastAsia" w:asciiTheme="minorEastAsia" w:hAnsiTheme="minorEastAsia" w:eastAsiaTheme="minorEastAsia" w:cstheme="minorEastAsia"/>
                <w:sz w:val="21"/>
                <w:szCs w:val="21"/>
              </w:rPr>
            </w:pPr>
          </w:p>
        </w:tc>
      </w:tr>
      <w:tr w14:paraId="7388B713">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231BB26E">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合同价款大写：</w:t>
            </w:r>
          </w:p>
        </w:tc>
        <w:tc>
          <w:tcPr>
            <w:tcW w:w="3203" w:type="dxa"/>
            <w:gridSpan w:val="3"/>
            <w:tcBorders>
              <w:top w:val="single" w:color="auto" w:sz="4" w:space="0"/>
              <w:left w:val="nil"/>
              <w:bottom w:val="single" w:color="auto" w:sz="4" w:space="0"/>
              <w:right w:val="single" w:color="auto" w:sz="4" w:space="0"/>
            </w:tcBorders>
            <w:vAlign w:val="center"/>
          </w:tcPr>
          <w:p w14:paraId="51D701ED">
            <w:pPr>
              <w:keepNext w:val="0"/>
              <w:keepLines w:val="0"/>
              <w:suppressLineNumbers w:val="0"/>
              <w:spacing w:before="0" w:beforeAutospacing="0" w:after="0" w:afterAutospacing="0" w:line="500" w:lineRule="exact"/>
              <w:ind w:left="0" w:right="0"/>
              <w:rPr>
                <w:rFonts w:hint="eastAsia" w:asciiTheme="minorEastAsia" w:hAnsiTheme="minorEastAsia" w:eastAsiaTheme="minorEastAsia" w:cstheme="minorEastAsia"/>
                <w:sz w:val="21"/>
                <w:szCs w:val="21"/>
              </w:rPr>
            </w:pPr>
          </w:p>
        </w:tc>
      </w:tr>
    </w:tbl>
    <w:p w14:paraId="798F454C">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（合同价款包括含货款、标准附件、备品备件、专用工具、包装、运输、装卸、保险、税金、货到就位以及安装、调试、培训、保修等一切税金和费用及其他因本项目而产生的一切费用）。</w:t>
      </w:r>
    </w:p>
    <w:p w14:paraId="2C8C2591">
      <w:pPr>
        <w:snapToGrid w:val="0"/>
        <w:spacing w:line="500" w:lineRule="exact"/>
        <w:outlineLvl w:val="1"/>
        <w:rPr>
          <w:rFonts w:hint="eastAsia" w:asciiTheme="minorEastAsia" w:hAnsiTheme="minorEastAsia" w:eastAsiaTheme="minorEastAsia" w:cstheme="minorEastAsia"/>
          <w:b/>
          <w:sz w:val="21"/>
          <w:szCs w:val="21"/>
        </w:rPr>
      </w:pPr>
      <w:bookmarkStart w:id="630" w:name="_Toc17832"/>
      <w:bookmarkStart w:id="631" w:name="_Toc13554_WPSOffice_Level2"/>
      <w:bookmarkStart w:id="632" w:name="_Toc32026_WPSOffice_Level2"/>
      <w:bookmarkStart w:id="633" w:name="_Toc24234"/>
      <w:r>
        <w:rPr>
          <w:rFonts w:hint="eastAsia" w:asciiTheme="minorEastAsia" w:hAnsiTheme="minorEastAsia" w:eastAsiaTheme="minorEastAsia" w:cstheme="minorEastAsia"/>
          <w:b/>
          <w:sz w:val="21"/>
          <w:szCs w:val="21"/>
        </w:rPr>
        <w:t>4．合同的范围，交货时间、地点及方式。</w:t>
      </w:r>
      <w:bookmarkEnd w:id="630"/>
      <w:bookmarkEnd w:id="631"/>
      <w:bookmarkEnd w:id="632"/>
      <w:bookmarkEnd w:id="633"/>
    </w:p>
    <w:p w14:paraId="212CF19A">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4.1 合同的范围：仅指</w:t>
      </w:r>
      <w:r>
        <w:rPr>
          <w:rFonts w:hint="eastAsia" w:asciiTheme="minorEastAsia" w:hAnsiTheme="minorEastAsia" w:eastAsiaTheme="minorEastAsia" w:cstheme="minorEastAsia"/>
          <w:sz w:val="21"/>
          <w:szCs w:val="21"/>
          <w:u w:val="single"/>
        </w:rPr>
        <w:t xml:space="preserve">       （采购单位）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项目招标。</w:t>
      </w:r>
    </w:p>
    <w:p w14:paraId="7E4EA1D4">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4.2 交货及安装时间：按需方要求</w:t>
      </w:r>
    </w:p>
    <w:p w14:paraId="6FBF39F2">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4.3 交货地点：</w:t>
      </w:r>
      <w:r>
        <w:rPr>
          <w:rFonts w:hint="eastAsia" w:asciiTheme="minorEastAsia" w:hAnsiTheme="minorEastAsia" w:eastAsiaTheme="minorEastAsia" w:cstheme="minorEastAsia"/>
          <w:kern w:val="0"/>
          <w:sz w:val="21"/>
          <w:szCs w:val="21"/>
        </w:rPr>
        <w:t>采购单位指定地点</w:t>
      </w:r>
      <w:r>
        <w:rPr>
          <w:rFonts w:hint="eastAsia" w:asciiTheme="minorEastAsia" w:hAnsiTheme="minorEastAsia" w:eastAsiaTheme="minorEastAsia" w:cstheme="minorEastAsia"/>
          <w:sz w:val="21"/>
          <w:szCs w:val="21"/>
        </w:rPr>
        <w:t>。</w:t>
      </w:r>
    </w:p>
    <w:p w14:paraId="4C66E97C">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4.4 交货方式：乙方免费送至甲方指定地点并安装到位。</w:t>
      </w:r>
    </w:p>
    <w:p w14:paraId="1FEEF8FE">
      <w:pPr>
        <w:snapToGrid w:val="0"/>
        <w:spacing w:line="500" w:lineRule="exact"/>
        <w:outlineLvl w:val="1"/>
        <w:rPr>
          <w:rFonts w:hint="eastAsia" w:asciiTheme="minorEastAsia" w:hAnsiTheme="minorEastAsia" w:eastAsiaTheme="minorEastAsia" w:cstheme="minorEastAsia"/>
          <w:b/>
          <w:sz w:val="21"/>
          <w:szCs w:val="21"/>
        </w:rPr>
      </w:pPr>
      <w:bookmarkStart w:id="634" w:name="_Toc23365"/>
      <w:bookmarkStart w:id="635" w:name="_Toc11324_WPSOffice_Level2"/>
      <w:bookmarkStart w:id="636" w:name="_Toc17649"/>
      <w:bookmarkStart w:id="637" w:name="_Toc4733_WPSOffice_Level2"/>
      <w:r>
        <w:rPr>
          <w:rFonts w:hint="eastAsia" w:asciiTheme="minorEastAsia" w:hAnsiTheme="minorEastAsia" w:eastAsiaTheme="minorEastAsia" w:cstheme="minorEastAsia"/>
          <w:b/>
          <w:sz w:val="21"/>
          <w:szCs w:val="21"/>
        </w:rPr>
        <w:t>5．合同条款及特别条款</w:t>
      </w:r>
      <w:bookmarkEnd w:id="634"/>
      <w:bookmarkEnd w:id="635"/>
      <w:bookmarkEnd w:id="636"/>
      <w:bookmarkEnd w:id="637"/>
    </w:p>
    <w:p w14:paraId="203883D8">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5.1 货物验收：</w:t>
      </w:r>
    </w:p>
    <w:p w14:paraId="0A6B5082">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5.1.1 乙方交货前应对产品作出全面检查和产品资料的整理，作为甲方收货验收和使用的技术条件的主要依据。</w:t>
      </w:r>
    </w:p>
    <w:p w14:paraId="7A5E89EA">
      <w:pPr>
        <w:snapToGrid w:val="0"/>
        <w:spacing w:line="500" w:lineRule="exac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 xml:space="preserve">   5.1.2 甲方组织专家按照投标文件清单及承诺内容对产品质量及服务验收，在验收时发现质量问题或是相关技术规格与招标文件和投标文件不符的，应及时向招标</w:t>
      </w:r>
      <w:r>
        <w:rPr>
          <w:rFonts w:hint="eastAsia" w:asciiTheme="minorEastAsia" w:hAnsiTheme="minorEastAsia" w:eastAsiaTheme="minorEastAsia" w:cstheme="minorEastAsia"/>
          <w:sz w:val="21"/>
          <w:szCs w:val="21"/>
          <w:lang w:eastAsia="zh-CN"/>
        </w:rPr>
        <w:t>采购代理机构</w:t>
      </w:r>
      <w:r>
        <w:rPr>
          <w:rFonts w:hint="eastAsia" w:asciiTheme="minorEastAsia" w:hAnsiTheme="minorEastAsia" w:eastAsiaTheme="minorEastAsia" w:cstheme="minorEastAsia"/>
          <w:sz w:val="21"/>
          <w:szCs w:val="21"/>
        </w:rPr>
        <w:t>反映。</w:t>
      </w:r>
    </w:p>
    <w:p w14:paraId="51864388">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5.1.3 验收:</w:t>
      </w:r>
    </w:p>
    <w:p w14:paraId="3B9D3F3C">
      <w:pPr>
        <w:snapToGrid w:val="0"/>
        <w:spacing w:line="360" w:lineRule="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
          <w:sz w:val="21"/>
          <w:szCs w:val="21"/>
        </w:rPr>
        <w:t xml:space="preserve">   到场验收:</w:t>
      </w:r>
      <w:r>
        <w:rPr>
          <w:rFonts w:hint="eastAsia" w:asciiTheme="minorEastAsia" w:hAnsiTheme="minorEastAsia" w:eastAsiaTheme="minorEastAsia" w:cstheme="minorEastAsia"/>
          <w:sz w:val="21"/>
          <w:szCs w:val="21"/>
          <w:u w:val="single"/>
        </w:rPr>
        <w:t xml:space="preserve">                                                         </w:t>
      </w:r>
    </w:p>
    <w:p w14:paraId="42530C05">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D7B6EAD">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5.1.4 货物试运行期间，乙方都要指定专门技术人员全程跟踪服务，及时解决出现的所有问题。</w:t>
      </w:r>
    </w:p>
    <w:p w14:paraId="508B1E38">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5.1.5 甲方根据上述第5.1.3条规定进行验收，并不能免除乙方根据本合同质量保证条款规定所应承担的质量保证责任。</w:t>
      </w:r>
    </w:p>
    <w:p w14:paraId="71F409CA">
      <w:pPr>
        <w:snapToGrid w:val="0"/>
        <w:spacing w:line="5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5.2 质量保证、售后服务及故障处理</w:t>
      </w:r>
    </w:p>
    <w:p w14:paraId="02EB55AC">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5.2.1 乙方应按招标文件规定的货物性能、技术要求、质量标准向甲方提供未经使用的全新产品，按厂家承诺实行“三包”。</w:t>
      </w:r>
    </w:p>
    <w:p w14:paraId="75052586">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5.2.2 乙方提供本货物的质量保证期为自验收合格之日起不少于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年，如乙方提供本身质量保证期超过</w:t>
      </w:r>
      <w:r>
        <w:rPr>
          <w:rFonts w:hint="eastAsia" w:asciiTheme="minorEastAsia" w:hAnsiTheme="minorEastAsia" w:eastAsiaTheme="minorEastAsia" w:cstheme="minorEastAsia"/>
          <w:sz w:val="21"/>
          <w:szCs w:val="21"/>
          <w:u w:val="single"/>
        </w:rPr>
        <w:t>单</w:t>
      </w:r>
      <w:r>
        <w:rPr>
          <w:rFonts w:hint="eastAsia" w:asciiTheme="minorEastAsia" w:hAnsiTheme="minorEastAsia" w:eastAsiaTheme="minorEastAsia" w:cstheme="minorEastAsia"/>
          <w:sz w:val="21"/>
          <w:szCs w:val="21"/>
        </w:rPr>
        <w:t>年以上的，要根据乙方提供质保期执行。在质保期内发现因货物本身的质量问题，乙方应负责免费更换或免费修理或更换零部件。对达不到技术要求者，根据实际情况，经双方协商，可按以下办法处理：</w:t>
      </w:r>
    </w:p>
    <w:p w14:paraId="4AEF1613">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⑴更    换：由乙方承担所发生的全部费用。</w:t>
      </w:r>
    </w:p>
    <w:p w14:paraId="7ED97CAB">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⑵贬值处理：由甲方、乙方双方合议定价。</w:t>
      </w:r>
    </w:p>
    <w:p w14:paraId="1A7B67A6">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⑶退货处理：乙方应退还甲方支付的货物款，同时应承担该货物的直接费用（运输、保险、检验、货款利息及银行手续费等）。</w:t>
      </w:r>
    </w:p>
    <w:p w14:paraId="3090679E">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5.2.3 在质保期内，乙方应对货物出现的质量及安全问题负责处理解决并承担一切费用。</w:t>
      </w:r>
    </w:p>
    <w:p w14:paraId="71050EB4">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5.2.4 乙方须在质保期限满后提供全部货物的终身免费维护，因人为因素出现的故障（或不可抗力引起的故障）不在免费维护范围内。如货物出现故障需维修，乙方只收货物维修的材料费。</w:t>
      </w:r>
    </w:p>
    <w:p w14:paraId="00FF2423">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5.2.5 乙方应提供产品保修卡按产品规定保修期限及内容以及服务厂家的其它承诺条款实行保修，并提供终身维修服务卡。</w:t>
      </w:r>
    </w:p>
    <w:p w14:paraId="09F950B3">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5.2.6 乙方应对甲方的货物实行终身维护。</w:t>
      </w:r>
    </w:p>
    <w:p w14:paraId="64A8DF80">
      <w:pPr>
        <w:snapToGrid w:val="0"/>
        <w:spacing w:line="500" w:lineRule="exact"/>
        <w:outlineLvl w:val="1"/>
        <w:rPr>
          <w:rFonts w:hint="eastAsia" w:asciiTheme="minorEastAsia" w:hAnsiTheme="minorEastAsia" w:eastAsiaTheme="minorEastAsia" w:cstheme="minorEastAsia"/>
          <w:b/>
          <w:sz w:val="21"/>
          <w:szCs w:val="21"/>
        </w:rPr>
      </w:pPr>
      <w:bookmarkStart w:id="638" w:name="_Toc29414"/>
      <w:bookmarkStart w:id="639" w:name="_Toc2284_WPSOffice_Level2"/>
      <w:bookmarkStart w:id="640" w:name="_Toc29072_WPSOffice_Level2"/>
      <w:bookmarkStart w:id="641" w:name="_Toc21192"/>
      <w:r>
        <w:rPr>
          <w:rFonts w:hint="eastAsia" w:asciiTheme="minorEastAsia" w:hAnsiTheme="minorEastAsia" w:eastAsiaTheme="minorEastAsia" w:cstheme="minorEastAsia"/>
          <w:b/>
          <w:sz w:val="21"/>
          <w:szCs w:val="21"/>
        </w:rPr>
        <w:t>6.违约行为</w:t>
      </w:r>
      <w:bookmarkEnd w:id="638"/>
      <w:bookmarkEnd w:id="639"/>
      <w:bookmarkEnd w:id="640"/>
      <w:bookmarkEnd w:id="641"/>
    </w:p>
    <w:p w14:paraId="3EC28442">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6.1 乙方有下列行为将作为违约：</w:t>
      </w:r>
    </w:p>
    <w:p w14:paraId="2643CD8F">
      <w:pPr>
        <w:snapToGrid w:val="0"/>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⑴逾期交货及延迟竣工，不可抗力除外。</w:t>
      </w:r>
    </w:p>
    <w:p w14:paraId="2C30662C">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⑵交付货物的规格和技术参数、质量等跟乙方的投标文件中相关承诺存在着不符，并私自降低货物的规格和技术参数、质量等。</w:t>
      </w:r>
    </w:p>
    <w:p w14:paraId="559F334F">
      <w:pPr>
        <w:snapToGrid w:val="0"/>
        <w:spacing w:line="5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⑶本次招标设备及各种配件、易损件的价格高于市场平均价的。</w:t>
      </w:r>
    </w:p>
    <w:p w14:paraId="442CA98C">
      <w:pPr>
        <w:snapToGrid w:val="0"/>
        <w:spacing w:line="5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⑷不履行合同条款或只履行部分合同条款，或拒绝履行合同义务。</w:t>
      </w:r>
    </w:p>
    <w:p w14:paraId="78ACEA2F">
      <w:pPr>
        <w:snapToGrid w:val="0"/>
        <w:spacing w:line="5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⑸不履行售后服务承诺及相关的伴随服务。</w:t>
      </w:r>
    </w:p>
    <w:p w14:paraId="6C01FC67">
      <w:pPr>
        <w:snapToGrid w:val="0"/>
        <w:spacing w:line="5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⑹没有按本合同提供质量保证期。</w:t>
      </w:r>
    </w:p>
    <w:p w14:paraId="5C3172C7">
      <w:pPr>
        <w:snapToGrid w:val="0"/>
        <w:spacing w:line="5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⑺违反政府招标法和国家其他的相关法律法规。</w:t>
      </w:r>
    </w:p>
    <w:p w14:paraId="4C8D0A8F">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6.2 甲方有下列行为将作为违约： </w:t>
      </w:r>
    </w:p>
    <w:p w14:paraId="40B1629A">
      <w:pPr>
        <w:snapToGrid w:val="0"/>
        <w:spacing w:line="5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⑴无正当理由拒绝接受乙方交付的货物或逾期延迟验收。</w:t>
      </w:r>
    </w:p>
    <w:p w14:paraId="12844E09">
      <w:pPr>
        <w:snapToGrid w:val="0"/>
        <w:spacing w:line="5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⑵违反政府招标法和国家其他的相关法律法规。</w:t>
      </w:r>
    </w:p>
    <w:p w14:paraId="060D4F23">
      <w:pPr>
        <w:snapToGrid w:val="0"/>
        <w:spacing w:line="500" w:lineRule="exact"/>
        <w:outlineLvl w:val="1"/>
        <w:rPr>
          <w:rFonts w:hint="eastAsia" w:asciiTheme="minorEastAsia" w:hAnsiTheme="minorEastAsia" w:eastAsiaTheme="minorEastAsia" w:cstheme="minorEastAsia"/>
          <w:b/>
          <w:sz w:val="21"/>
          <w:szCs w:val="21"/>
        </w:rPr>
      </w:pPr>
      <w:bookmarkStart w:id="642" w:name="_Toc3097_WPSOffice_Level2"/>
      <w:bookmarkStart w:id="643" w:name="_Toc15340"/>
      <w:bookmarkStart w:id="644" w:name="_Toc19806_WPSOffice_Level2"/>
      <w:bookmarkStart w:id="645" w:name="_Toc25417"/>
      <w:r>
        <w:rPr>
          <w:rFonts w:hint="eastAsia" w:asciiTheme="minorEastAsia" w:hAnsiTheme="minorEastAsia" w:eastAsiaTheme="minorEastAsia" w:cstheme="minorEastAsia"/>
          <w:b/>
          <w:sz w:val="21"/>
          <w:szCs w:val="21"/>
        </w:rPr>
        <w:t>7. 违约责任</w:t>
      </w:r>
      <w:bookmarkEnd w:id="642"/>
      <w:bookmarkEnd w:id="643"/>
      <w:bookmarkEnd w:id="644"/>
      <w:bookmarkEnd w:id="645"/>
    </w:p>
    <w:p w14:paraId="2A4F18C0">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7.1乙方违反本合同条款第6.1条的，将受到以下制裁：</w:t>
      </w:r>
    </w:p>
    <w:p w14:paraId="7A4A78CA">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238CB2BB">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⑵违反本合同条款第6.1条第⑵款时；一是甲方有权要求更换货物。而乙方愿意更换货物但逾期交货而造成交付延期的，则按乙方逾期交付处理；二是乙方拒绝更换货物的，甲方可单方面解除合同，并要求乙方承担甲方和招标</w:t>
      </w:r>
      <w:r>
        <w:rPr>
          <w:rFonts w:hint="eastAsia" w:asciiTheme="minorEastAsia" w:hAnsiTheme="minorEastAsia" w:eastAsiaTheme="minorEastAsia" w:cstheme="minorEastAsia"/>
          <w:sz w:val="21"/>
          <w:szCs w:val="21"/>
          <w:lang w:eastAsia="zh-CN"/>
        </w:rPr>
        <w:t>采购代理机构</w:t>
      </w:r>
      <w:r>
        <w:rPr>
          <w:rFonts w:hint="eastAsia" w:asciiTheme="minorEastAsia" w:hAnsiTheme="minorEastAsia" w:eastAsiaTheme="minorEastAsia" w:cstheme="minorEastAsia"/>
          <w:sz w:val="21"/>
          <w:szCs w:val="21"/>
        </w:rPr>
        <w:t>因此造成的损失及相关法律责任；三是甲方也可以有权拒绝接受货物，甲方有权单方中止合同，并追加乙方承担因此造成的损失和相关法律责任。</w:t>
      </w:r>
    </w:p>
    <w:p w14:paraId="61497CA7">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⑶违反本合同条款第6.1条第⑶-⑹款时，甲方有权单方中止合同，并追加乙方承担因此造成的损失及相关法律责任。</w:t>
      </w:r>
    </w:p>
    <w:p w14:paraId="5C5FA10E">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⑷因乙方的违约行为导致甲方单方解除合同的，乙方应要承担相应的法律责任。而因乙方违约行为此造成的损失超出由乙方继续承担赔偿责任。</w:t>
      </w:r>
    </w:p>
    <w:p w14:paraId="0B5604CE">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7.2甲方违反本合同条款第6.2条的，将受到以下制裁：</w:t>
      </w:r>
    </w:p>
    <w:p w14:paraId="4BECEF0F">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⑴违反本合同条款第6.2条时，甲方应按货款的每日千分之二向乙方支付违约金，但违约金的最高限额不超过货款的百分之五。</w:t>
      </w:r>
    </w:p>
    <w:p w14:paraId="0297FF55">
      <w:pPr>
        <w:snapToGrid w:val="0"/>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⑵乙方可有权单方面解除本合同，并追加甲方承担因此造成的损失和相关法律责任。</w:t>
      </w:r>
    </w:p>
    <w:p w14:paraId="23103095">
      <w:pPr>
        <w:snapToGrid w:val="0"/>
        <w:spacing w:line="500" w:lineRule="exact"/>
        <w:outlineLvl w:val="1"/>
        <w:rPr>
          <w:rFonts w:hint="eastAsia" w:asciiTheme="minorEastAsia" w:hAnsiTheme="minorEastAsia" w:eastAsiaTheme="minorEastAsia" w:cstheme="minorEastAsia"/>
          <w:b/>
          <w:sz w:val="21"/>
          <w:szCs w:val="21"/>
        </w:rPr>
      </w:pPr>
      <w:bookmarkStart w:id="646" w:name="_Toc2681"/>
      <w:bookmarkStart w:id="647" w:name="_Toc27196"/>
      <w:bookmarkStart w:id="648" w:name="_Toc18940_WPSOffice_Level2"/>
      <w:bookmarkStart w:id="649" w:name="_Toc5342_WPSOffice_Level2"/>
      <w:r>
        <w:rPr>
          <w:rFonts w:hint="eastAsia" w:asciiTheme="minorEastAsia" w:hAnsiTheme="minorEastAsia" w:eastAsiaTheme="minorEastAsia" w:cstheme="minorEastAsia"/>
          <w:b/>
          <w:sz w:val="21"/>
          <w:szCs w:val="21"/>
        </w:rPr>
        <w:t>8．</w:t>
      </w:r>
      <w:r>
        <w:rPr>
          <w:rFonts w:hint="eastAsia" w:asciiTheme="minorEastAsia" w:hAnsiTheme="minorEastAsia" w:eastAsiaTheme="minorEastAsia" w:cstheme="minorEastAsia"/>
          <w:sz w:val="21"/>
          <w:szCs w:val="21"/>
        </w:rPr>
        <w:t>付款方式：根据招标文件内规定或以甲乙双方协商为准。</w:t>
      </w:r>
      <w:bookmarkEnd w:id="646"/>
      <w:bookmarkEnd w:id="647"/>
      <w:bookmarkEnd w:id="648"/>
      <w:bookmarkEnd w:id="649"/>
    </w:p>
    <w:p w14:paraId="2031EEC8">
      <w:pPr>
        <w:snapToGrid w:val="0"/>
        <w:spacing w:line="500" w:lineRule="exact"/>
        <w:outlineLvl w:val="1"/>
        <w:rPr>
          <w:rFonts w:hint="eastAsia" w:asciiTheme="minorEastAsia" w:hAnsiTheme="minorEastAsia" w:eastAsiaTheme="minorEastAsia" w:cstheme="minorEastAsia"/>
          <w:b/>
          <w:sz w:val="21"/>
          <w:szCs w:val="21"/>
        </w:rPr>
      </w:pPr>
      <w:bookmarkStart w:id="650" w:name="_Toc27039_WPSOffice_Level2"/>
      <w:bookmarkStart w:id="651" w:name="_Toc29363_WPSOffice_Level2"/>
      <w:bookmarkStart w:id="652" w:name="_Toc31510"/>
      <w:bookmarkStart w:id="653" w:name="_Toc19472"/>
      <w:r>
        <w:rPr>
          <w:rFonts w:hint="eastAsia" w:asciiTheme="minorEastAsia" w:hAnsiTheme="minorEastAsia" w:eastAsiaTheme="minorEastAsia" w:cstheme="minorEastAsia"/>
          <w:b/>
          <w:sz w:val="21"/>
          <w:szCs w:val="21"/>
        </w:rPr>
        <w:t>9．合同生效</w:t>
      </w:r>
      <w:bookmarkEnd w:id="650"/>
      <w:bookmarkEnd w:id="651"/>
      <w:bookmarkEnd w:id="652"/>
      <w:bookmarkEnd w:id="653"/>
    </w:p>
    <w:p w14:paraId="355DEEEC">
      <w:pPr>
        <w:snapToGrid w:val="0"/>
        <w:spacing w:line="500" w:lineRule="exact"/>
        <w:ind w:left="2" w:leftChars="1"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9.1本合同一式六份，甲、乙双方各两份，另两份报送监督机构和</w:t>
      </w:r>
      <w:r>
        <w:rPr>
          <w:rFonts w:hint="eastAsia" w:asciiTheme="minorEastAsia" w:hAnsiTheme="minorEastAsia" w:eastAsiaTheme="minorEastAsia" w:cstheme="minorEastAsia"/>
          <w:sz w:val="21"/>
          <w:szCs w:val="21"/>
          <w:lang w:eastAsia="zh-CN"/>
        </w:rPr>
        <w:t>采购代理机构</w:t>
      </w:r>
      <w:r>
        <w:rPr>
          <w:rFonts w:hint="eastAsia" w:asciiTheme="minorEastAsia" w:hAnsiTheme="minorEastAsia" w:eastAsiaTheme="minorEastAsia" w:cstheme="minorEastAsia"/>
          <w:sz w:val="21"/>
          <w:szCs w:val="21"/>
        </w:rPr>
        <w:t>备案。</w:t>
      </w:r>
    </w:p>
    <w:p w14:paraId="0A8B1DB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BD9105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6F6BA31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法定代表：（签字或盖章）                         法定代表：（签字或盖章）</w:t>
      </w:r>
    </w:p>
    <w:p w14:paraId="2C7E90FD">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7408840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邮政编码：                                       邮政编码：</w:t>
      </w:r>
    </w:p>
    <w:p w14:paraId="0986DE8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061CA571">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开户行名称单位 ：                                开户单位：</w:t>
      </w:r>
    </w:p>
    <w:p w14:paraId="2CB43409">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6E8FFE4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帐号：                                           帐号：                                            </w:t>
      </w:r>
    </w:p>
    <w:p w14:paraId="20559E8A">
      <w:pPr>
        <w:spacing w:line="360" w:lineRule="auto"/>
        <w:rPr>
          <w:rFonts w:hint="eastAsia" w:asciiTheme="minorEastAsia" w:hAnsiTheme="minorEastAsia" w:eastAsiaTheme="minorEastAsia" w:cstheme="minorEastAsia"/>
          <w:sz w:val="21"/>
          <w:szCs w:val="21"/>
        </w:rPr>
        <w:sectPr>
          <w:pgSz w:w="11900" w:h="16838"/>
          <w:pgMar w:top="1440" w:right="1406" w:bottom="650" w:left="1440" w:header="0" w:footer="0" w:gutter="0"/>
          <w:pgNumType w:fmt="decimal"/>
          <w:cols w:space="720" w:num="1"/>
        </w:sectPr>
      </w:pPr>
      <w:r>
        <w:rPr>
          <w:rFonts w:hint="eastAsia" w:asciiTheme="minorEastAsia" w:hAnsiTheme="minorEastAsia" w:eastAsiaTheme="minorEastAsia" w:cstheme="minorEastAsia"/>
          <w:sz w:val="21"/>
          <w:szCs w:val="21"/>
        </w:rPr>
        <w:t>签订时间：                                       签订时间：</w:t>
      </w:r>
      <w:bookmarkEnd w:id="608"/>
    </w:p>
    <w:p w14:paraId="0E6B2091">
      <w:pPr>
        <w:pStyle w:val="49"/>
        <w:spacing w:line="360" w:lineRule="auto"/>
        <w:ind w:firstLine="480"/>
        <w:rPr>
          <w:rFonts w:ascii="宋体" w:hAnsi="宋体" w:cs="宋体"/>
          <w:sz w:val="24"/>
          <w:szCs w:val="24"/>
        </w:rPr>
      </w:pPr>
    </w:p>
    <w:p w14:paraId="792A008D">
      <w:pPr>
        <w:pStyle w:val="2"/>
        <w:bidi w:val="0"/>
      </w:pPr>
      <w:bookmarkStart w:id="654" w:name="_Toc26080"/>
      <w:bookmarkStart w:id="655" w:name="_Toc19164"/>
      <w:bookmarkStart w:id="656" w:name="_Toc16598"/>
      <w:bookmarkStart w:id="657" w:name="_Toc12613"/>
      <w:bookmarkStart w:id="658" w:name="_Toc32190"/>
      <w:bookmarkStart w:id="659" w:name="_Toc30112_WPSOffice_Level1"/>
      <w:r>
        <w:rPr>
          <w:rFonts w:hint="eastAsia"/>
        </w:rPr>
        <w:t>第六章  投标文件格式</w:t>
      </w:r>
      <w:bookmarkEnd w:id="654"/>
      <w:bookmarkEnd w:id="655"/>
      <w:bookmarkEnd w:id="656"/>
      <w:bookmarkEnd w:id="657"/>
      <w:bookmarkEnd w:id="658"/>
      <w:bookmarkEnd w:id="659"/>
    </w:p>
    <w:p w14:paraId="165F4350">
      <w:pPr>
        <w:pStyle w:val="13"/>
        <w:spacing w:beforeLines="100" w:afterLines="100" w:line="600" w:lineRule="exact"/>
        <w:jc w:val="center"/>
        <w:rPr>
          <w:rFonts w:hAnsi="宋体" w:cs="宋体"/>
          <w:b/>
          <w:sz w:val="52"/>
          <w:szCs w:val="52"/>
        </w:rPr>
      </w:pPr>
    </w:p>
    <w:p w14:paraId="5935A1FF">
      <w:pPr>
        <w:pStyle w:val="13"/>
        <w:spacing w:beforeLines="100" w:afterLines="100" w:line="600" w:lineRule="exact"/>
        <w:jc w:val="center"/>
        <w:outlineLvl w:val="9"/>
        <w:rPr>
          <w:rFonts w:hint="eastAsia" w:hAnsi="宋体" w:eastAsia="宋体" w:cs="宋体"/>
          <w:b/>
          <w:sz w:val="44"/>
          <w:szCs w:val="44"/>
          <w:u w:val="single"/>
          <w:lang w:val="en-US" w:eastAsia="zh-CN"/>
        </w:rPr>
      </w:pPr>
      <w:r>
        <w:rPr>
          <w:rFonts w:hint="eastAsia" w:hAnsi="宋体" w:cs="宋体"/>
          <w:b/>
          <w:sz w:val="44"/>
          <w:szCs w:val="44"/>
          <w:u w:val="single"/>
        </w:rPr>
        <w:t xml:space="preserve">                    </w:t>
      </w:r>
      <w:r>
        <w:rPr>
          <w:rFonts w:hint="eastAsia" w:hAnsi="宋体" w:cs="宋体"/>
          <w:b/>
          <w:sz w:val="44"/>
          <w:szCs w:val="44"/>
          <w:lang w:eastAsia="zh-CN"/>
        </w:rPr>
        <w:t>（</w:t>
      </w:r>
      <w:r>
        <w:rPr>
          <w:rFonts w:hint="eastAsia" w:hAnsi="宋体" w:cs="宋体"/>
          <w:b/>
          <w:sz w:val="44"/>
          <w:szCs w:val="44"/>
          <w:lang w:val="en-US" w:eastAsia="zh-CN"/>
        </w:rPr>
        <w:t>项目名称</w:t>
      </w:r>
      <w:r>
        <w:rPr>
          <w:rFonts w:hint="eastAsia" w:hAnsi="宋体" w:cs="宋体"/>
          <w:b/>
          <w:sz w:val="44"/>
          <w:szCs w:val="44"/>
          <w:lang w:eastAsia="zh-CN"/>
        </w:rPr>
        <w:t>）</w:t>
      </w:r>
    </w:p>
    <w:p w14:paraId="0ED24460">
      <w:pPr>
        <w:pStyle w:val="13"/>
        <w:spacing w:beforeLines="100" w:afterLines="100"/>
        <w:jc w:val="center"/>
        <w:outlineLvl w:val="9"/>
        <w:rPr>
          <w:rFonts w:hAnsi="宋体" w:cs="宋体"/>
          <w:b/>
          <w:bCs/>
          <w:sz w:val="48"/>
          <w:szCs w:val="48"/>
        </w:rPr>
      </w:pPr>
      <w:bookmarkStart w:id="660" w:name="_Toc14724"/>
      <w:bookmarkStart w:id="661" w:name="_Toc18960_WPSOffice_Level1"/>
      <w:bookmarkStart w:id="662" w:name="_Toc25978_WPSOffice_Level1"/>
      <w:bookmarkStart w:id="663" w:name="_Toc27141"/>
      <w:r>
        <w:rPr>
          <w:rFonts w:hint="eastAsia" w:hAnsi="宋体" w:cs="宋体"/>
          <w:b/>
          <w:bCs/>
          <w:sz w:val="48"/>
          <w:szCs w:val="48"/>
        </w:rPr>
        <w:t>投标文件</w:t>
      </w:r>
      <w:bookmarkEnd w:id="660"/>
      <w:bookmarkEnd w:id="661"/>
      <w:bookmarkEnd w:id="662"/>
      <w:bookmarkEnd w:id="663"/>
    </w:p>
    <w:p w14:paraId="42821425">
      <w:pPr>
        <w:spacing w:line="360" w:lineRule="auto"/>
        <w:ind w:left="-420" w:leftChars="-200" w:firstLine="3360" w:firstLineChars="1200"/>
        <w:outlineLvl w:val="9"/>
        <w:rPr>
          <w:rFonts w:ascii="宋体" w:hAnsi="宋体" w:cs="宋体"/>
          <w:b/>
          <w:bCs/>
          <w:color w:val="FF0000"/>
          <w:sz w:val="28"/>
          <w:szCs w:val="28"/>
        </w:rPr>
      </w:pPr>
    </w:p>
    <w:p w14:paraId="2B434A64">
      <w:pPr>
        <w:spacing w:line="360" w:lineRule="auto"/>
        <w:ind w:left="-420" w:leftChars="-200" w:firstLine="2700" w:firstLineChars="900"/>
        <w:outlineLvl w:val="9"/>
        <w:rPr>
          <w:rFonts w:ascii="宋体" w:hAnsi="宋体" w:cs="宋体"/>
          <w:b/>
          <w:sz w:val="30"/>
          <w:szCs w:val="30"/>
        </w:rPr>
      </w:pPr>
      <w:bookmarkStart w:id="664" w:name="_Toc7574"/>
      <w:bookmarkStart w:id="665" w:name="_Toc7558"/>
      <w:r>
        <w:rPr>
          <w:rFonts w:hint="eastAsia" w:ascii="宋体" w:hAnsi="宋体" w:cs="宋体"/>
          <w:b/>
          <w:sz w:val="30"/>
          <w:szCs w:val="30"/>
        </w:rPr>
        <w:t>采购编号：</w:t>
      </w:r>
      <w:bookmarkEnd w:id="664"/>
      <w:bookmarkEnd w:id="665"/>
    </w:p>
    <w:p w14:paraId="16F1AD16">
      <w:pPr>
        <w:pStyle w:val="13"/>
        <w:spacing w:beforeLines="100" w:afterLines="100" w:line="600" w:lineRule="exact"/>
        <w:jc w:val="center"/>
        <w:outlineLvl w:val="9"/>
        <w:rPr>
          <w:rFonts w:hAnsi="宋体" w:cs="宋体"/>
          <w:b/>
          <w:bCs/>
          <w:sz w:val="32"/>
          <w:u w:val="single"/>
        </w:rPr>
      </w:pPr>
    </w:p>
    <w:p w14:paraId="72268D12">
      <w:pPr>
        <w:pStyle w:val="13"/>
        <w:spacing w:beforeLines="100" w:afterLines="100" w:line="600" w:lineRule="exact"/>
        <w:outlineLvl w:val="9"/>
        <w:rPr>
          <w:rFonts w:hAnsi="宋体" w:cs="宋体"/>
          <w:b/>
          <w:bCs/>
          <w:sz w:val="32"/>
          <w:u w:val="single"/>
        </w:rPr>
      </w:pPr>
    </w:p>
    <w:p w14:paraId="2CD971D4">
      <w:pPr>
        <w:pStyle w:val="13"/>
        <w:spacing w:beforeLines="100" w:afterLines="100" w:line="600" w:lineRule="exact"/>
        <w:outlineLvl w:val="9"/>
        <w:rPr>
          <w:rFonts w:hAnsi="宋体" w:cs="宋体"/>
          <w:b/>
          <w:bCs/>
          <w:sz w:val="32"/>
          <w:u w:val="single"/>
        </w:rPr>
      </w:pPr>
    </w:p>
    <w:p w14:paraId="2461B6AE">
      <w:pPr>
        <w:pStyle w:val="13"/>
        <w:spacing w:beforeLines="100" w:afterLines="100" w:line="600" w:lineRule="exact"/>
        <w:outlineLvl w:val="9"/>
        <w:rPr>
          <w:rFonts w:hAnsi="宋体" w:cs="宋体"/>
          <w:b/>
          <w:bCs/>
          <w:sz w:val="32"/>
          <w:u w:val="single"/>
        </w:rPr>
      </w:pPr>
    </w:p>
    <w:p w14:paraId="4FD2CCED">
      <w:pPr>
        <w:pStyle w:val="13"/>
        <w:spacing w:beforeLines="100" w:afterLines="100" w:line="600" w:lineRule="exact"/>
        <w:jc w:val="center"/>
        <w:outlineLvl w:val="9"/>
        <w:rPr>
          <w:rFonts w:hAnsi="宋体" w:cs="宋体"/>
          <w:b/>
          <w:bCs/>
          <w:sz w:val="32"/>
          <w:u w:val="single"/>
        </w:rPr>
      </w:pPr>
    </w:p>
    <w:p w14:paraId="4EC4557F">
      <w:pPr>
        <w:pStyle w:val="13"/>
        <w:spacing w:beforeLines="100" w:afterLines="100" w:line="600" w:lineRule="exact"/>
        <w:jc w:val="center"/>
        <w:outlineLvl w:val="9"/>
        <w:rPr>
          <w:rFonts w:hAnsi="宋体" w:cs="宋体"/>
          <w:b/>
          <w:bCs/>
          <w:sz w:val="32"/>
          <w:u w:val="single"/>
        </w:rPr>
      </w:pPr>
      <w:bookmarkStart w:id="666" w:name="_Toc25373_WPSOffice_Level1"/>
      <w:bookmarkStart w:id="667" w:name="_Toc25852"/>
      <w:bookmarkStart w:id="668" w:name="_Toc7822"/>
      <w:bookmarkStart w:id="669" w:name="_Toc27732_WPSOffice_Level1"/>
      <w:bookmarkStart w:id="670" w:name="_Toc23525"/>
      <w:bookmarkStart w:id="671" w:name="_Toc17592"/>
      <w:r>
        <w:rPr>
          <w:rFonts w:hint="eastAsia" w:hAnsi="宋体" w:cs="宋体"/>
          <w:b/>
          <w:bCs/>
          <w:sz w:val="32"/>
        </w:rPr>
        <w:t>供 应 商：</w:t>
      </w:r>
      <w:r>
        <w:rPr>
          <w:rFonts w:hint="eastAsia" w:hAnsi="宋体" w:cs="宋体"/>
          <w:b/>
          <w:bCs/>
          <w:sz w:val="32"/>
          <w:u w:val="single"/>
        </w:rPr>
        <w:t xml:space="preserve">                          </w:t>
      </w:r>
      <w:r>
        <w:rPr>
          <w:rFonts w:hint="eastAsia" w:hAnsi="宋体" w:cs="宋体"/>
          <w:b/>
          <w:bCs/>
          <w:sz w:val="32"/>
        </w:rPr>
        <w:t>（盖单位章）</w:t>
      </w:r>
      <w:bookmarkEnd w:id="666"/>
      <w:bookmarkEnd w:id="667"/>
      <w:bookmarkEnd w:id="668"/>
      <w:bookmarkEnd w:id="669"/>
      <w:bookmarkEnd w:id="670"/>
      <w:bookmarkEnd w:id="671"/>
    </w:p>
    <w:p w14:paraId="520AC571">
      <w:pPr>
        <w:pStyle w:val="13"/>
        <w:spacing w:beforeLines="100" w:afterLines="100" w:line="600" w:lineRule="exact"/>
        <w:ind w:firstLine="594" w:firstLineChars="198"/>
        <w:outlineLvl w:val="9"/>
        <w:rPr>
          <w:rFonts w:hAnsi="宋体" w:cs="宋体"/>
          <w:b/>
          <w:bCs/>
          <w:sz w:val="30"/>
          <w:szCs w:val="30"/>
        </w:rPr>
      </w:pPr>
      <w:bookmarkStart w:id="672" w:name="_Toc12341"/>
      <w:bookmarkStart w:id="673" w:name="_Toc5581_WPSOffice_Level2"/>
      <w:bookmarkStart w:id="674" w:name="_Toc13305_WPSOffice_Level2"/>
      <w:bookmarkStart w:id="675" w:name="_Toc25487"/>
      <w:r>
        <w:rPr>
          <w:rFonts w:hint="eastAsia" w:hAnsi="宋体" w:cs="宋体"/>
          <w:b/>
          <w:bCs/>
          <w:sz w:val="30"/>
          <w:szCs w:val="30"/>
        </w:rPr>
        <w:t>法定代表人或其委托代理人：</w:t>
      </w:r>
      <w:r>
        <w:rPr>
          <w:rFonts w:hint="eastAsia" w:hAnsi="宋体" w:cs="宋体"/>
          <w:b/>
          <w:bCs/>
          <w:sz w:val="30"/>
          <w:szCs w:val="30"/>
          <w:u w:val="single"/>
        </w:rPr>
        <w:t xml:space="preserve">              </w:t>
      </w:r>
      <w:r>
        <w:rPr>
          <w:rFonts w:hint="eastAsia" w:hAnsi="宋体" w:cs="宋体"/>
          <w:b/>
          <w:bCs/>
          <w:sz w:val="30"/>
          <w:szCs w:val="30"/>
        </w:rPr>
        <w:t>（签字或盖章）</w:t>
      </w:r>
      <w:bookmarkEnd w:id="672"/>
      <w:bookmarkEnd w:id="673"/>
      <w:bookmarkEnd w:id="674"/>
      <w:bookmarkEnd w:id="675"/>
    </w:p>
    <w:p w14:paraId="538F9538">
      <w:pPr>
        <w:pStyle w:val="11"/>
        <w:spacing w:line="500" w:lineRule="exact"/>
        <w:ind w:left="0" w:leftChars="0" w:firstLine="2121" w:firstLineChars="707"/>
        <w:outlineLvl w:val="9"/>
        <w:rPr>
          <w:rFonts w:ascii="宋体" w:hAnsi="宋体" w:cs="宋体"/>
          <w:b/>
          <w:bCs/>
          <w:sz w:val="30"/>
          <w:szCs w:val="30"/>
        </w:rPr>
      </w:pPr>
      <w:bookmarkStart w:id="676" w:name="_Toc26936_WPSOffice_Level2"/>
      <w:bookmarkStart w:id="677" w:name="_Toc3712"/>
      <w:bookmarkStart w:id="678" w:name="_Toc13875_WPSOffice_Level2"/>
      <w:bookmarkStart w:id="679" w:name="_Toc6129"/>
      <w:r>
        <w:rPr>
          <w:rFonts w:hint="eastAsia" w:ascii="宋体" w:hAnsi="宋体" w:cs="宋体"/>
          <w:b/>
          <w:bCs/>
          <w:sz w:val="30"/>
          <w:szCs w:val="30"/>
        </w:rPr>
        <w:t>日      期：       年    月    日</w:t>
      </w:r>
      <w:bookmarkEnd w:id="676"/>
      <w:bookmarkEnd w:id="677"/>
      <w:bookmarkEnd w:id="678"/>
      <w:bookmarkEnd w:id="679"/>
    </w:p>
    <w:p w14:paraId="2A1BAF75">
      <w:pPr>
        <w:pStyle w:val="11"/>
        <w:spacing w:line="500" w:lineRule="exact"/>
        <w:ind w:left="0" w:leftChars="0" w:firstLine="2121" w:firstLineChars="707"/>
        <w:outlineLvl w:val="9"/>
        <w:rPr>
          <w:rFonts w:ascii="宋体" w:hAnsi="宋体" w:cs="宋体"/>
          <w:b/>
          <w:bCs/>
          <w:sz w:val="30"/>
          <w:szCs w:val="30"/>
        </w:rPr>
      </w:pPr>
    </w:p>
    <w:p w14:paraId="72383CA6">
      <w:pPr>
        <w:pStyle w:val="11"/>
        <w:spacing w:line="500" w:lineRule="exact"/>
        <w:ind w:left="0" w:leftChars="0" w:firstLine="2121" w:firstLineChars="707"/>
        <w:outlineLvl w:val="9"/>
        <w:rPr>
          <w:rFonts w:ascii="宋体" w:hAnsi="宋体" w:cs="宋体"/>
          <w:b/>
          <w:bCs/>
          <w:sz w:val="30"/>
          <w:szCs w:val="30"/>
        </w:rPr>
      </w:pPr>
    </w:p>
    <w:p w14:paraId="4204CB4D">
      <w:pPr>
        <w:pStyle w:val="11"/>
        <w:spacing w:line="500" w:lineRule="exact"/>
        <w:ind w:left="0" w:leftChars="0" w:firstLine="2121" w:firstLineChars="707"/>
        <w:outlineLvl w:val="9"/>
        <w:rPr>
          <w:rFonts w:ascii="宋体" w:hAnsi="宋体" w:cs="宋体"/>
          <w:b/>
          <w:bCs/>
          <w:sz w:val="30"/>
          <w:szCs w:val="30"/>
        </w:rPr>
      </w:pPr>
    </w:p>
    <w:p w14:paraId="01A6684E">
      <w:pPr>
        <w:pStyle w:val="11"/>
        <w:spacing w:line="500" w:lineRule="exact"/>
        <w:jc w:val="center"/>
        <w:outlineLvl w:val="9"/>
        <w:rPr>
          <w:rFonts w:ascii="宋体" w:hAnsi="宋体" w:cs="宋体"/>
          <w:b/>
          <w:bCs/>
          <w:sz w:val="36"/>
          <w:szCs w:val="36"/>
        </w:rPr>
      </w:pPr>
      <w:bookmarkStart w:id="680" w:name="_Toc458"/>
      <w:r>
        <w:rPr>
          <w:rFonts w:hint="eastAsia" w:ascii="宋体" w:hAnsi="宋体" w:cs="宋体"/>
          <w:b/>
          <w:bCs/>
          <w:sz w:val="36"/>
          <w:szCs w:val="36"/>
        </w:rPr>
        <w:t>目</w:t>
      </w:r>
      <w:r>
        <w:rPr>
          <w:rFonts w:hint="eastAsia" w:ascii="宋体" w:hAnsi="宋体" w:cs="宋体"/>
          <w:b/>
          <w:bCs/>
          <w:sz w:val="36"/>
          <w:szCs w:val="36"/>
          <w:lang w:val="en-US" w:eastAsia="zh-CN"/>
        </w:rPr>
        <w:t xml:space="preserve">  </w:t>
      </w:r>
      <w:r>
        <w:rPr>
          <w:rFonts w:hint="eastAsia" w:ascii="宋体" w:hAnsi="宋体" w:cs="宋体"/>
          <w:b/>
          <w:bCs/>
          <w:sz w:val="36"/>
          <w:szCs w:val="36"/>
        </w:rPr>
        <w:t>录</w:t>
      </w:r>
      <w:bookmarkEnd w:id="680"/>
    </w:p>
    <w:p w14:paraId="7C7A3BA3">
      <w:pPr>
        <w:pStyle w:val="11"/>
        <w:spacing w:line="500" w:lineRule="exact"/>
        <w:ind w:left="0" w:leftChars="0" w:firstLine="2121" w:firstLineChars="707"/>
        <w:outlineLvl w:val="9"/>
        <w:rPr>
          <w:rFonts w:ascii="宋体" w:hAnsi="宋体" w:cs="宋体"/>
          <w:b/>
          <w:bCs/>
          <w:sz w:val="30"/>
          <w:szCs w:val="30"/>
        </w:rPr>
      </w:pPr>
    </w:p>
    <w:p w14:paraId="71121B62">
      <w:pPr>
        <w:spacing w:line="360" w:lineRule="auto"/>
        <w:ind w:left="420" w:leftChars="200"/>
        <w:rPr>
          <w:rFonts w:hint="eastAsia" w:ascii="宋体" w:hAnsi="宋体" w:eastAsia="宋体" w:cs="宋体"/>
          <w:color w:val="000000"/>
          <w:sz w:val="28"/>
          <w:szCs w:val="28"/>
          <w:lang w:val="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"_Toc28140"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zh-CN"/>
        </w:rPr>
        <w:t>一、</w:t>
      </w:r>
      <w:r>
        <w:rPr>
          <w:rFonts w:hint="eastAsia" w:ascii="宋体" w:hAnsi="宋体" w:eastAsia="宋体" w:cs="宋体"/>
          <w:color w:val="000000"/>
          <w:sz w:val="28"/>
          <w:szCs w:val="28"/>
        </w:rPr>
        <w:t>投标</w:t>
      </w:r>
      <w:r>
        <w:rPr>
          <w:rFonts w:hint="eastAsia" w:ascii="宋体" w:hAnsi="宋体" w:eastAsia="宋体" w:cs="宋体"/>
          <w:color w:val="000000"/>
          <w:sz w:val="28"/>
          <w:szCs w:val="28"/>
          <w:lang w:val="zh-CN"/>
        </w:rPr>
        <w:t>函及</w:t>
      </w:r>
      <w:r>
        <w:rPr>
          <w:rFonts w:hint="eastAsia" w:ascii="宋体" w:hAnsi="宋体" w:eastAsia="宋体" w:cs="宋体"/>
          <w:color w:val="000000"/>
          <w:sz w:val="28"/>
          <w:szCs w:val="28"/>
        </w:rPr>
        <w:t>投标</w:t>
      </w:r>
      <w:r>
        <w:rPr>
          <w:rFonts w:hint="eastAsia" w:ascii="宋体" w:hAnsi="宋体" w:eastAsia="宋体" w:cs="宋体"/>
          <w:color w:val="000000"/>
          <w:sz w:val="28"/>
          <w:szCs w:val="28"/>
          <w:lang w:val="zh-CN"/>
        </w:rPr>
        <w:t>函附录</w:t>
      </w:r>
      <w:r>
        <w:rPr>
          <w:rFonts w:hint="eastAsia" w:ascii="宋体" w:hAnsi="宋体" w:eastAsia="宋体" w:cs="宋体"/>
          <w:color w:val="000000"/>
          <w:sz w:val="28"/>
          <w:szCs w:val="28"/>
          <w:lang w:val="zh-CN"/>
        </w:rPr>
        <w:fldChar w:fldCharType="end"/>
      </w:r>
    </w:p>
    <w:p w14:paraId="71790C71">
      <w:pPr>
        <w:spacing w:line="360" w:lineRule="auto"/>
        <w:ind w:left="420" w:leftChars="200"/>
        <w:rPr>
          <w:rFonts w:hint="eastAsia" w:ascii="宋体" w:hAnsi="宋体" w:eastAsia="宋体" w:cs="宋体"/>
          <w:color w:val="000000"/>
          <w:sz w:val="28"/>
          <w:szCs w:val="28"/>
          <w:lang w:val="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"_Toc406"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zh-CN"/>
        </w:rPr>
        <w:t>二、法定代表人身份证明或法定代表人授权委托书</w:t>
      </w:r>
      <w:r>
        <w:rPr>
          <w:rFonts w:hint="eastAsia" w:ascii="宋体" w:hAnsi="宋体" w:eastAsia="宋体" w:cs="宋体"/>
          <w:color w:val="000000"/>
          <w:sz w:val="28"/>
          <w:szCs w:val="28"/>
          <w:lang w:val="zh-CN"/>
        </w:rPr>
        <w:fldChar w:fldCharType="end"/>
      </w:r>
    </w:p>
    <w:p w14:paraId="5AA75294">
      <w:pPr>
        <w:spacing w:line="360" w:lineRule="auto"/>
        <w:ind w:left="420" w:leftChars="200"/>
        <w:rPr>
          <w:rFonts w:hint="eastAsia" w:ascii="宋体" w:hAnsi="宋体" w:eastAsia="宋体" w:cs="宋体"/>
          <w:color w:val="000000"/>
          <w:sz w:val="28"/>
          <w:szCs w:val="28"/>
          <w:lang w:val="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"_Toc28072"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rPr>
        <w:t>三、</w:t>
      </w:r>
      <w:r>
        <w:rPr>
          <w:rFonts w:hint="eastAsia" w:ascii="宋体" w:hAnsi="宋体" w:eastAsia="宋体" w:cs="宋体"/>
          <w:color w:val="000000"/>
          <w:sz w:val="28"/>
          <w:szCs w:val="28"/>
          <w:lang w:val="zh-CN"/>
        </w:rPr>
        <w:t>投标设备分项报价表（格式）</w:t>
      </w:r>
      <w:r>
        <w:rPr>
          <w:rFonts w:hint="eastAsia" w:ascii="宋体" w:hAnsi="宋体" w:eastAsia="宋体" w:cs="宋体"/>
          <w:color w:val="000000"/>
          <w:sz w:val="28"/>
          <w:szCs w:val="28"/>
          <w:lang w:val="zh-CN"/>
        </w:rPr>
        <w:fldChar w:fldCharType="end"/>
      </w:r>
    </w:p>
    <w:p w14:paraId="40B50E99">
      <w:pPr>
        <w:spacing w:line="360" w:lineRule="auto"/>
        <w:ind w:left="420" w:leftChars="200"/>
        <w:rPr>
          <w:rFonts w:hint="eastAsia" w:ascii="宋体" w:hAnsi="宋体" w:eastAsia="宋体" w:cs="宋体"/>
          <w:color w:val="000000"/>
          <w:sz w:val="28"/>
          <w:szCs w:val="28"/>
          <w:lang w:val="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"_Toc4094"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rPr>
        <w:t>四、</w:t>
      </w:r>
      <w:r>
        <w:rPr>
          <w:rFonts w:hint="eastAsia" w:ascii="宋体" w:hAnsi="宋体" w:eastAsia="宋体" w:cs="宋体"/>
          <w:color w:val="000000"/>
          <w:sz w:val="28"/>
          <w:szCs w:val="28"/>
          <w:lang w:val="zh-CN"/>
        </w:rPr>
        <w:t>投标设备技术参数</w:t>
      </w:r>
      <w:r>
        <w:rPr>
          <w:rFonts w:hint="eastAsia" w:ascii="宋体" w:hAnsi="宋体" w:eastAsia="宋体" w:cs="宋体"/>
          <w:color w:val="000000"/>
          <w:sz w:val="28"/>
          <w:szCs w:val="28"/>
          <w:lang w:val="zh-CN"/>
        </w:rPr>
        <w:fldChar w:fldCharType="end"/>
      </w:r>
    </w:p>
    <w:p w14:paraId="6323375D">
      <w:pPr>
        <w:spacing w:line="360" w:lineRule="auto"/>
        <w:ind w:left="420" w:left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五、设备技术性能偏离表</w:t>
      </w:r>
    </w:p>
    <w:p w14:paraId="0DF89CCC">
      <w:pPr>
        <w:spacing w:line="360" w:lineRule="auto"/>
        <w:ind w:left="420" w:left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六、资格审查资料</w:t>
      </w:r>
    </w:p>
    <w:p w14:paraId="75175826">
      <w:pPr>
        <w:spacing w:line="360" w:lineRule="auto"/>
        <w:ind w:left="420" w:left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七、技术部分</w:t>
      </w:r>
    </w:p>
    <w:p w14:paraId="539CEBBB">
      <w:pPr>
        <w:spacing w:line="360" w:lineRule="auto"/>
        <w:ind w:left="420" w:left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八、商务部分</w:t>
      </w:r>
    </w:p>
    <w:p w14:paraId="3474B207">
      <w:pPr>
        <w:spacing w:line="360" w:lineRule="auto"/>
        <w:ind w:left="420" w:leftChars="200"/>
        <w:rPr>
          <w:rFonts w:hint="eastAsia" w:ascii="宋体" w:hAnsi="宋体" w:eastAsia="宋体" w:cs="宋体"/>
          <w:color w:val="000000"/>
          <w:sz w:val="28"/>
          <w:szCs w:val="28"/>
          <w:lang w:val="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"_Toc28764" </w:instrText>
      </w:r>
      <w:r>
        <w:rPr>
          <w:rFonts w:hint="eastAsia" w:ascii="宋体" w:hAnsi="宋体" w:eastAsia="宋体" w:cs="宋体"/>
          <w:sz w:val="28"/>
          <w:szCs w:val="28"/>
        </w:rPr>
        <w:fldChar w:fldCharType="separate"/>
      </w:r>
      <w:r>
        <w:rPr>
          <w:rFonts w:hint="eastAsia" w:ascii="宋体" w:hAnsi="宋体" w:eastAsia="宋体" w:cs="宋体"/>
          <w:color w:val="000000"/>
          <w:sz w:val="28"/>
          <w:szCs w:val="28"/>
          <w:lang w:val="en-US" w:eastAsia="zh-CN"/>
        </w:rPr>
        <w:t>九</w:t>
      </w:r>
      <w:r>
        <w:rPr>
          <w:rFonts w:hint="eastAsia" w:ascii="宋体" w:hAnsi="宋体" w:eastAsia="宋体" w:cs="宋体"/>
          <w:color w:val="000000"/>
          <w:sz w:val="28"/>
          <w:szCs w:val="28"/>
        </w:rPr>
        <w:t>、</w:t>
      </w:r>
      <w:r>
        <w:rPr>
          <w:rFonts w:hint="eastAsia" w:ascii="宋体" w:hAnsi="宋体" w:eastAsia="宋体" w:cs="宋体"/>
          <w:color w:val="000000"/>
          <w:sz w:val="28"/>
          <w:szCs w:val="28"/>
          <w:lang w:val="zh-CN"/>
        </w:rPr>
        <w:t>反商业贿赂承诺书</w:t>
      </w:r>
      <w:r>
        <w:rPr>
          <w:rFonts w:hint="eastAsia" w:ascii="宋体" w:hAnsi="宋体" w:eastAsia="宋体" w:cs="宋体"/>
          <w:color w:val="000000"/>
          <w:sz w:val="28"/>
          <w:szCs w:val="28"/>
          <w:lang w:val="zh-CN"/>
        </w:rPr>
        <w:fldChar w:fldCharType="end"/>
      </w:r>
    </w:p>
    <w:p w14:paraId="09383B0D">
      <w:pPr>
        <w:spacing w:line="360" w:lineRule="auto"/>
        <w:ind w:left="420" w:leftChars="200"/>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十、其他资料</w:t>
      </w:r>
    </w:p>
    <w:p w14:paraId="49AF6A39">
      <w:pPr>
        <w:rPr>
          <w:rFonts w:ascii="宋体" w:hAnsi="宋体" w:cs="宋体"/>
          <w:bCs/>
          <w:szCs w:val="21"/>
          <w:lang w:val="zh-CN"/>
        </w:rPr>
      </w:pPr>
      <w:bookmarkStart w:id="681" w:name="_Toc20146"/>
      <w:bookmarkStart w:id="682" w:name="_Toc8403"/>
    </w:p>
    <w:p w14:paraId="11539751">
      <w:pPr>
        <w:rPr>
          <w:rFonts w:hint="eastAsia" w:ascii="宋体" w:hAnsi="宋体" w:eastAsia="宋体" w:cs="宋体"/>
          <w:bCs/>
          <w:szCs w:val="32"/>
          <w:lang w:val="en-US" w:eastAsia="zh-CN"/>
        </w:rPr>
      </w:pPr>
      <w:bookmarkStart w:id="683" w:name="_Toc27323"/>
      <w:bookmarkStart w:id="684" w:name="_Toc29363_WPSOffice_Level1"/>
      <w:bookmarkStart w:id="685" w:name="_Toc2977"/>
      <w:bookmarkStart w:id="686" w:name="_Toc27188"/>
      <w:bookmarkStart w:id="687" w:name="_Toc28236"/>
      <w:r>
        <w:rPr>
          <w:rFonts w:hint="eastAsia" w:ascii="宋体" w:hAnsi="宋体" w:eastAsia="宋体" w:cs="宋体"/>
          <w:bCs/>
          <w:szCs w:val="32"/>
          <w:lang w:val="en-US" w:eastAsia="zh-CN"/>
        </w:rPr>
        <w:br w:type="page"/>
      </w:r>
    </w:p>
    <w:p w14:paraId="59C4DCC1">
      <w:pPr>
        <w:pStyle w:val="3"/>
        <w:numPr>
          <w:ilvl w:val="1"/>
          <w:numId w:val="0"/>
        </w:numPr>
        <w:wordWrap w:val="0"/>
        <w:topLinePunct/>
        <w:spacing w:before="0" w:after="0" w:line="360" w:lineRule="auto"/>
        <w:ind w:leftChars="0"/>
        <w:jc w:val="center"/>
        <w:rPr>
          <w:rFonts w:ascii="宋体" w:hAnsi="宋体" w:eastAsia="宋体" w:cs="宋体"/>
          <w:b w:val="0"/>
          <w:szCs w:val="32"/>
        </w:rPr>
      </w:pPr>
      <w:r>
        <w:rPr>
          <w:rFonts w:hint="eastAsia" w:ascii="宋体" w:hAnsi="宋体" w:eastAsia="宋体" w:cs="宋体"/>
          <w:bCs/>
          <w:szCs w:val="32"/>
          <w:lang w:val="en-US" w:eastAsia="zh-CN"/>
        </w:rPr>
        <w:t>一、</w:t>
      </w:r>
      <w:r>
        <w:rPr>
          <w:rFonts w:hint="eastAsia" w:ascii="宋体" w:hAnsi="宋体" w:eastAsia="宋体" w:cs="宋体"/>
          <w:bCs/>
          <w:szCs w:val="32"/>
        </w:rPr>
        <w:t>投标</w:t>
      </w:r>
      <w:r>
        <w:rPr>
          <w:rFonts w:hint="eastAsia" w:ascii="宋体" w:hAnsi="宋体" w:eastAsia="宋体" w:cs="宋体"/>
          <w:bCs/>
          <w:szCs w:val="32"/>
          <w:lang w:val="zh-CN"/>
        </w:rPr>
        <w:t>函及</w:t>
      </w:r>
      <w:r>
        <w:rPr>
          <w:rFonts w:hint="eastAsia" w:ascii="宋体" w:hAnsi="宋体" w:eastAsia="宋体" w:cs="宋体"/>
          <w:bCs/>
          <w:szCs w:val="32"/>
        </w:rPr>
        <w:t>投标</w:t>
      </w:r>
      <w:r>
        <w:rPr>
          <w:rFonts w:hint="eastAsia" w:ascii="宋体" w:hAnsi="宋体" w:eastAsia="宋体" w:cs="宋体"/>
          <w:bCs/>
          <w:szCs w:val="32"/>
          <w:lang w:val="zh-CN"/>
        </w:rPr>
        <w:t>函附录</w:t>
      </w:r>
      <w:bookmarkEnd w:id="681"/>
      <w:bookmarkEnd w:id="682"/>
      <w:bookmarkEnd w:id="683"/>
      <w:bookmarkEnd w:id="684"/>
      <w:bookmarkEnd w:id="685"/>
      <w:bookmarkEnd w:id="686"/>
      <w:bookmarkEnd w:id="687"/>
    </w:p>
    <w:p w14:paraId="12584A5F">
      <w:pPr>
        <w:pStyle w:val="4"/>
        <w:jc w:val="center"/>
        <w:rPr>
          <w:rFonts w:cs="宋体"/>
          <w:sz w:val="28"/>
          <w:szCs w:val="28"/>
        </w:rPr>
      </w:pPr>
      <w:bookmarkStart w:id="688" w:name="_Toc23950"/>
      <w:bookmarkStart w:id="689" w:name="_Toc576"/>
      <w:bookmarkStart w:id="690" w:name="_Toc27246"/>
      <w:bookmarkStart w:id="691" w:name="_Toc13150100"/>
      <w:bookmarkStart w:id="692" w:name="_Toc26089"/>
      <w:bookmarkStart w:id="693" w:name="_Toc2192"/>
      <w:bookmarkStart w:id="694" w:name="_Toc11974"/>
      <w:bookmarkStart w:id="695" w:name="_Toc6773"/>
      <w:bookmarkStart w:id="696" w:name="_Toc6812"/>
      <w:bookmarkStart w:id="697" w:name="_Toc5011"/>
      <w:bookmarkStart w:id="698" w:name="_Toc10629_WPSOffice_Level2"/>
      <w:bookmarkStart w:id="699" w:name="_Toc14460_WPSOffice_Level2"/>
      <w:r>
        <w:rPr>
          <w:rFonts w:hint="eastAsia" w:cs="宋体"/>
          <w:sz w:val="28"/>
          <w:szCs w:val="28"/>
          <w:lang w:val="zh-CN"/>
        </w:rPr>
        <w:t>（一）</w:t>
      </w:r>
      <w:bookmarkEnd w:id="688"/>
      <w:bookmarkEnd w:id="689"/>
      <w:bookmarkEnd w:id="690"/>
      <w:bookmarkEnd w:id="691"/>
      <w:bookmarkEnd w:id="692"/>
      <w:bookmarkEnd w:id="693"/>
      <w:r>
        <w:rPr>
          <w:rFonts w:hint="eastAsia" w:cs="宋体"/>
          <w:sz w:val="28"/>
          <w:szCs w:val="28"/>
        </w:rPr>
        <w:t>投标函</w:t>
      </w:r>
      <w:bookmarkEnd w:id="694"/>
      <w:bookmarkEnd w:id="695"/>
      <w:bookmarkEnd w:id="696"/>
      <w:bookmarkEnd w:id="697"/>
      <w:bookmarkEnd w:id="698"/>
      <w:bookmarkEnd w:id="699"/>
    </w:p>
    <w:p w14:paraId="4AE6D88A">
      <w:pPr>
        <w:spacing w:line="440" w:lineRule="exact"/>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（采购人）</w:t>
      </w:r>
    </w:p>
    <w:p w14:paraId="56C6D362">
      <w:pPr>
        <w:pStyle w:val="12"/>
        <w:widowControl/>
        <w:numPr>
          <w:ilvl w:val="0"/>
          <w:numId w:val="10"/>
        </w:numPr>
        <w:tabs>
          <w:tab w:val="left" w:pos="0"/>
          <w:tab w:val="clear" w:pos="420"/>
        </w:tabs>
        <w:wordWrap w:val="0"/>
        <w:topLinePunct/>
        <w:spacing w:before="100" w:beforeAutospacing="1" w:after="100" w:afterAutospacing="1" w:line="440" w:lineRule="exact"/>
        <w:ind w:left="0" w:firstLine="315" w:firstLineChars="150"/>
        <w:jc w:val="left"/>
        <w:rPr>
          <w:rFonts w:ascii="宋体" w:hAnsi="宋体" w:eastAsia="宋体" w:cs="宋体"/>
          <w:sz w:val="21"/>
          <w:szCs w:val="21"/>
        </w:rPr>
      </w:pPr>
      <w:r>
        <w:rPr>
          <w:rFonts w:hint="eastAsia" w:ascii="宋体" w:hAnsi="宋体" w:eastAsia="宋体" w:cs="宋体"/>
          <w:sz w:val="21"/>
          <w:szCs w:val="21"/>
        </w:rPr>
        <w:t xml:space="preserve"> 我方已仔细研究了采购编号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（项目名称）采购项目招标文件的全部内容，愿意以人民币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（大写）（</w:t>
      </w:r>
      <w:r>
        <w:rPr>
          <w:rFonts w:hint="eastAsia" w:ascii="宋体" w:hAnsi="宋体" w:eastAsia="宋体" w:cs="宋体"/>
          <w:sz w:val="21"/>
          <w:szCs w:val="21"/>
          <w:u w:val="single"/>
        </w:rPr>
        <w:t xml:space="preserve">    </w:t>
      </w:r>
      <w:r>
        <w:rPr>
          <w:rFonts w:hint="eastAsia" w:ascii="宋体" w:hAnsi="宋体" w:eastAsia="宋体" w:cs="宋体"/>
          <w:sz w:val="21"/>
          <w:szCs w:val="21"/>
        </w:rPr>
        <w:t>）（小写）的投标报价，质量要求</w:t>
      </w:r>
      <w:r>
        <w:rPr>
          <w:rFonts w:hint="eastAsia" w:ascii="宋体" w:hAnsi="宋体" w:eastAsia="宋体" w:cs="宋体"/>
          <w:sz w:val="21"/>
          <w:szCs w:val="21"/>
          <w:u w:val="single"/>
        </w:rPr>
        <w:t xml:space="preserve">             </w:t>
      </w:r>
      <w:r>
        <w:rPr>
          <w:rFonts w:hint="eastAsia" w:ascii="宋体" w:hAnsi="宋体" w:eastAsia="宋体" w:cs="宋体"/>
          <w:sz w:val="21"/>
          <w:szCs w:val="21"/>
        </w:rPr>
        <w:t>，按合同约定完成全部工作。</w:t>
      </w:r>
    </w:p>
    <w:p w14:paraId="6C860D52">
      <w:pPr>
        <w:pStyle w:val="12"/>
        <w:widowControl/>
        <w:numPr>
          <w:ilvl w:val="0"/>
          <w:numId w:val="10"/>
        </w:numPr>
        <w:tabs>
          <w:tab w:val="left" w:pos="0"/>
          <w:tab w:val="clear" w:pos="420"/>
        </w:tabs>
        <w:wordWrap w:val="0"/>
        <w:topLinePunct/>
        <w:spacing w:before="100" w:beforeAutospacing="1" w:after="100" w:afterAutospacing="1" w:line="440" w:lineRule="exact"/>
        <w:ind w:left="0" w:firstLine="315" w:firstLineChars="150"/>
        <w:jc w:val="left"/>
        <w:rPr>
          <w:rFonts w:ascii="宋体" w:hAnsi="宋体" w:eastAsia="宋体" w:cs="宋体"/>
          <w:sz w:val="21"/>
          <w:szCs w:val="21"/>
        </w:rPr>
      </w:pPr>
      <w:r>
        <w:rPr>
          <w:rFonts w:hint="eastAsia" w:ascii="宋体" w:hAnsi="宋体" w:eastAsia="宋体" w:cs="宋体"/>
          <w:sz w:val="21"/>
          <w:szCs w:val="21"/>
        </w:rPr>
        <w:t>如果我方成交，我方将按招标文件的规定签订并严格履行合同中的责任和义务，在签订合同时不向你方提出附加条件，在合同约定的期限内完成合同规定的全部内容。</w:t>
      </w:r>
    </w:p>
    <w:p w14:paraId="161E27C4">
      <w:pPr>
        <w:pStyle w:val="12"/>
        <w:widowControl/>
        <w:numPr>
          <w:ilvl w:val="0"/>
          <w:numId w:val="10"/>
        </w:numPr>
        <w:tabs>
          <w:tab w:val="left" w:pos="720"/>
          <w:tab w:val="clear" w:pos="420"/>
        </w:tabs>
        <w:wordWrap w:val="0"/>
        <w:topLinePunct/>
        <w:spacing w:before="100" w:beforeAutospacing="1" w:after="100" w:afterAutospacing="1" w:line="440" w:lineRule="exact"/>
        <w:ind w:left="0" w:firstLine="315" w:firstLineChars="150"/>
        <w:jc w:val="left"/>
        <w:rPr>
          <w:rFonts w:ascii="宋体" w:hAnsi="宋体" w:eastAsia="宋体" w:cs="宋体"/>
          <w:sz w:val="21"/>
          <w:szCs w:val="21"/>
        </w:rPr>
      </w:pPr>
      <w:r>
        <w:rPr>
          <w:rFonts w:hint="eastAsia" w:ascii="宋体" w:hAnsi="宋体" w:eastAsia="宋体" w:cs="宋体"/>
          <w:sz w:val="21"/>
          <w:szCs w:val="21"/>
        </w:rPr>
        <w:t>我方已详细审查全部招标文件，包括修改文件以及全部参考资料和有关附件。我们完全理解并同意放弃对这方面有不明及误解的权力。</w:t>
      </w:r>
    </w:p>
    <w:p w14:paraId="2B86DFBD">
      <w:pPr>
        <w:pStyle w:val="12"/>
        <w:widowControl/>
        <w:numPr>
          <w:ilvl w:val="0"/>
          <w:numId w:val="10"/>
        </w:numPr>
        <w:tabs>
          <w:tab w:val="left" w:pos="720"/>
          <w:tab w:val="clear" w:pos="420"/>
        </w:tabs>
        <w:wordWrap w:val="0"/>
        <w:topLinePunct/>
        <w:spacing w:before="100" w:beforeAutospacing="1" w:after="100" w:afterAutospacing="1" w:line="440" w:lineRule="exact"/>
        <w:ind w:hanging="60"/>
        <w:jc w:val="left"/>
        <w:rPr>
          <w:rFonts w:ascii="宋体" w:hAnsi="宋体" w:eastAsia="宋体" w:cs="宋体"/>
          <w:sz w:val="21"/>
          <w:szCs w:val="21"/>
        </w:rPr>
      </w:pPr>
      <w:r>
        <w:rPr>
          <w:rFonts w:hint="eastAsia" w:ascii="宋体" w:hAnsi="宋体" w:eastAsia="宋体" w:cs="宋体"/>
          <w:sz w:val="21"/>
          <w:szCs w:val="21"/>
        </w:rPr>
        <w:t>投标有效期为提交首次投标文件的截止之日起</w:t>
      </w:r>
      <w:r>
        <w:rPr>
          <w:rFonts w:hint="eastAsia" w:ascii="宋体" w:hAnsi="宋体" w:eastAsia="宋体" w:cs="宋体"/>
          <w:sz w:val="21"/>
          <w:szCs w:val="21"/>
          <w:u w:val="single"/>
        </w:rPr>
        <w:t xml:space="preserve">  60  </w:t>
      </w:r>
      <w:r>
        <w:rPr>
          <w:rFonts w:hint="eastAsia" w:ascii="宋体" w:hAnsi="宋体" w:eastAsia="宋体" w:cs="宋体"/>
          <w:sz w:val="21"/>
          <w:szCs w:val="21"/>
        </w:rPr>
        <w:t>日历天。</w:t>
      </w:r>
    </w:p>
    <w:p w14:paraId="3FEA87E1">
      <w:pPr>
        <w:pStyle w:val="12"/>
        <w:widowControl/>
        <w:numPr>
          <w:ilvl w:val="0"/>
          <w:numId w:val="10"/>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1"/>
          <w:szCs w:val="21"/>
        </w:rPr>
      </w:pPr>
      <w:r>
        <w:rPr>
          <w:rFonts w:hint="eastAsia" w:ascii="宋体" w:hAnsi="宋体" w:eastAsia="宋体" w:cs="宋体"/>
          <w:sz w:val="21"/>
          <w:szCs w:val="21"/>
        </w:rPr>
        <w:t>我方在此声明，所递交的投标文件及有关资料内容完整、真实和准确</w:t>
      </w:r>
    </w:p>
    <w:p w14:paraId="6A193CF3">
      <w:pPr>
        <w:pStyle w:val="12"/>
        <w:widowControl/>
        <w:numPr>
          <w:ilvl w:val="0"/>
          <w:numId w:val="10"/>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1"/>
          <w:szCs w:val="21"/>
        </w:rPr>
      </w:pPr>
      <w:r>
        <w:rPr>
          <w:rFonts w:hint="eastAsia" w:ascii="宋体" w:hAnsi="宋体" w:eastAsia="宋体" w:cs="宋体"/>
          <w:sz w:val="21"/>
          <w:szCs w:val="21"/>
        </w:rPr>
        <w:t>我方同意提供按照贵方可能要求的与其投标有关的一切数据或资料。</w:t>
      </w:r>
    </w:p>
    <w:p w14:paraId="4806B36A">
      <w:pPr>
        <w:spacing w:line="500" w:lineRule="exact"/>
        <w:rPr>
          <w:rFonts w:ascii="宋体" w:hAnsi="宋体" w:cs="宋体"/>
          <w:sz w:val="21"/>
          <w:szCs w:val="21"/>
        </w:rPr>
      </w:pPr>
    </w:p>
    <w:p w14:paraId="7578FC25">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宋体" w:hAnsi="宋体" w:cs="宋体"/>
          <w:sz w:val="21"/>
          <w:szCs w:val="21"/>
        </w:rPr>
        <w:t>单位电子签章</w:t>
      </w:r>
      <w:r>
        <w:rPr>
          <w:rFonts w:hint="eastAsia" w:asciiTheme="minorEastAsia" w:hAnsiTheme="minorEastAsia" w:eastAsiaTheme="minorEastAsia" w:cstheme="minorEastAsia"/>
          <w:color w:val="auto"/>
          <w:sz w:val="21"/>
          <w:szCs w:val="21"/>
          <w:highlight w:val="none"/>
        </w:rPr>
        <w:t>）</w:t>
      </w:r>
    </w:p>
    <w:p w14:paraId="3764E8C6">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ascii="宋体" w:hAnsi="宋体" w:cs="宋体"/>
          <w:sz w:val="21"/>
          <w:szCs w:val="21"/>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电子签章）</w:t>
      </w:r>
    </w:p>
    <w:p w14:paraId="5F923E79">
      <w:pPr>
        <w:spacing w:line="440" w:lineRule="exact"/>
        <w:ind w:left="240" w:hanging="210" w:hangingChars="100"/>
        <w:rPr>
          <w:rFonts w:hint="eastAsia" w:ascii="宋体" w:hAnsi="宋体" w:cs="宋体"/>
          <w:sz w:val="21"/>
          <w:szCs w:val="21"/>
          <w:u w:val="single"/>
          <w:lang w:val="en-US" w:eastAsia="zh-CN"/>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地址：</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p w14:paraId="6285D752">
      <w:pPr>
        <w:spacing w:line="500" w:lineRule="exact"/>
        <w:ind w:firstLine="3990" w:firstLineChars="1900"/>
        <w:rPr>
          <w:rFonts w:hint="eastAsia" w:ascii="宋体" w:hAnsi="宋体" w:cs="宋体"/>
          <w:sz w:val="21"/>
          <w:szCs w:val="21"/>
          <w:u w:val="single"/>
        </w:rPr>
      </w:pPr>
      <w:r>
        <w:rPr>
          <w:rFonts w:hint="eastAsia" w:ascii="宋体" w:hAnsi="宋体" w:cs="宋体"/>
          <w:sz w:val="21"/>
          <w:szCs w:val="21"/>
        </w:rPr>
        <w:t>邮政编码：</w:t>
      </w:r>
      <w:r>
        <w:rPr>
          <w:rFonts w:hint="eastAsia" w:ascii="宋体" w:hAnsi="宋体" w:cs="宋体"/>
          <w:sz w:val="21"/>
          <w:szCs w:val="21"/>
          <w:u w:val="single"/>
        </w:rPr>
        <w:t xml:space="preserve">                               </w:t>
      </w:r>
    </w:p>
    <w:p w14:paraId="5D9B40E6">
      <w:pPr>
        <w:spacing w:line="500" w:lineRule="exact"/>
        <w:ind w:firstLine="3990" w:firstLineChars="1900"/>
        <w:rPr>
          <w:rFonts w:hint="eastAsia" w:ascii="宋体" w:hAnsi="宋体" w:cs="宋体"/>
          <w:sz w:val="21"/>
          <w:szCs w:val="21"/>
          <w:u w:val="single"/>
        </w:rPr>
      </w:pPr>
      <w:r>
        <w:rPr>
          <w:rFonts w:hint="eastAsia" w:ascii="宋体" w:hAnsi="宋体" w:cs="宋体"/>
          <w:sz w:val="21"/>
          <w:szCs w:val="21"/>
        </w:rPr>
        <w:t>电话：</w:t>
      </w:r>
      <w:r>
        <w:rPr>
          <w:rFonts w:hint="eastAsia" w:ascii="宋体" w:hAnsi="宋体" w:cs="宋体"/>
          <w:sz w:val="21"/>
          <w:szCs w:val="21"/>
          <w:u w:val="single"/>
        </w:rPr>
        <w:t xml:space="preserve">                                   </w:t>
      </w:r>
    </w:p>
    <w:p w14:paraId="6D8EFA68">
      <w:pPr>
        <w:spacing w:line="500" w:lineRule="exact"/>
        <w:ind w:firstLine="3990" w:firstLineChars="1900"/>
        <w:rPr>
          <w:rFonts w:hint="eastAsia" w:ascii="宋体" w:hAnsi="宋体" w:cs="宋体"/>
          <w:sz w:val="21"/>
          <w:szCs w:val="21"/>
        </w:rPr>
      </w:pPr>
      <w:r>
        <w:rPr>
          <w:rFonts w:hint="eastAsia" w:ascii="宋体" w:hAnsi="宋体" w:cs="宋体"/>
          <w:sz w:val="21"/>
          <w:szCs w:val="21"/>
        </w:rPr>
        <w:t>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 xml:space="preserve">月 </w:t>
      </w:r>
      <w:r>
        <w:rPr>
          <w:rFonts w:hint="eastAsia" w:ascii="宋体" w:hAnsi="宋体" w:cs="宋体"/>
          <w:sz w:val="21"/>
          <w:szCs w:val="21"/>
          <w:u w:val="single"/>
        </w:rPr>
        <w:t xml:space="preserve">     </w:t>
      </w:r>
      <w:r>
        <w:rPr>
          <w:rFonts w:hint="eastAsia" w:ascii="宋体" w:hAnsi="宋体" w:cs="宋体"/>
          <w:sz w:val="21"/>
          <w:szCs w:val="21"/>
        </w:rPr>
        <w:t>日</w:t>
      </w:r>
    </w:p>
    <w:p w14:paraId="37C970E1">
      <w:pPr>
        <w:rPr>
          <w:rFonts w:ascii="宋体" w:hAnsi="宋体" w:cs="宋体"/>
          <w:szCs w:val="21"/>
        </w:rPr>
      </w:pPr>
    </w:p>
    <w:p w14:paraId="0DC053CC">
      <w:pPr>
        <w:spacing w:afterLines="50" w:line="480" w:lineRule="exact"/>
        <w:rPr>
          <w:rFonts w:ascii="宋体" w:hAnsi="宋体" w:cs="宋体"/>
          <w:szCs w:val="21"/>
        </w:rPr>
        <w:sectPr>
          <w:footerReference r:id="rId7" w:type="default"/>
          <w:pgSz w:w="11907" w:h="16840"/>
          <w:pgMar w:top="1400" w:right="1418" w:bottom="1089" w:left="1418" w:header="624" w:footer="748" w:gutter="0"/>
          <w:pgNumType w:fmt="decimal"/>
          <w:cols w:space="720" w:num="1"/>
          <w:docGrid w:type="linesAndChars" w:linePitch="312" w:charSpace="0"/>
        </w:sectPr>
      </w:pPr>
    </w:p>
    <w:p w14:paraId="2187B7D2">
      <w:pPr>
        <w:pStyle w:val="4"/>
        <w:jc w:val="center"/>
        <w:rPr>
          <w:rFonts w:cs="宋体"/>
          <w:sz w:val="28"/>
          <w:szCs w:val="28"/>
          <w:lang w:val="zh-CN"/>
        </w:rPr>
      </w:pPr>
      <w:bookmarkStart w:id="700" w:name="_Toc792"/>
      <w:bookmarkStart w:id="701" w:name="_Toc23230_WPSOffice_Level2"/>
      <w:bookmarkStart w:id="702" w:name="_Toc24833"/>
      <w:bookmarkStart w:id="703" w:name="_Toc27107"/>
      <w:bookmarkStart w:id="704" w:name="_Toc5690"/>
      <w:bookmarkStart w:id="705" w:name="_Toc13150101"/>
      <w:bookmarkStart w:id="706" w:name="_Toc21386"/>
      <w:bookmarkStart w:id="707" w:name="_Toc16482"/>
      <w:bookmarkStart w:id="708" w:name="_Toc14371_WPSOffice_Level2"/>
      <w:bookmarkStart w:id="709" w:name="_Toc7723"/>
      <w:bookmarkStart w:id="710" w:name="_Toc3896"/>
      <w:bookmarkStart w:id="711" w:name="_Toc20920"/>
      <w:bookmarkStart w:id="712" w:name="_Toc13989"/>
      <w:bookmarkStart w:id="713" w:name="_Toc25337"/>
      <w:bookmarkStart w:id="714" w:name="_Toc21652"/>
      <w:r>
        <w:rPr>
          <w:rFonts w:hint="eastAsia" w:cs="宋体"/>
          <w:sz w:val="28"/>
          <w:szCs w:val="28"/>
          <w:lang w:val="zh-CN"/>
        </w:rPr>
        <w:t>（二）</w:t>
      </w:r>
      <w:r>
        <w:rPr>
          <w:rFonts w:hint="eastAsia" w:cs="宋体"/>
          <w:sz w:val="28"/>
          <w:szCs w:val="28"/>
        </w:rPr>
        <w:t>投标</w:t>
      </w:r>
      <w:r>
        <w:rPr>
          <w:rFonts w:hint="eastAsia" w:cs="宋体"/>
          <w:sz w:val="28"/>
          <w:szCs w:val="28"/>
          <w:lang w:val="zh-CN"/>
        </w:rPr>
        <w:t>函附录</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69"/>
      </w:tblGrid>
      <w:tr w14:paraId="45F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75F0E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rPr>
              <w:t>项目名称</w:t>
            </w:r>
          </w:p>
        </w:tc>
        <w:tc>
          <w:tcPr>
            <w:tcW w:w="6069" w:type="dxa"/>
            <w:tcBorders>
              <w:top w:val="single" w:color="auto" w:sz="4" w:space="0"/>
              <w:left w:val="single" w:color="auto" w:sz="4" w:space="0"/>
              <w:bottom w:val="single" w:color="auto" w:sz="4" w:space="0"/>
              <w:right w:val="single" w:color="auto" w:sz="4" w:space="0"/>
            </w:tcBorders>
            <w:vAlign w:val="center"/>
          </w:tcPr>
          <w:p w14:paraId="3B551263">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p>
        </w:tc>
      </w:tr>
      <w:tr w14:paraId="0949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B9FBF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1"/>
                <w:szCs w:val="21"/>
                <w:lang w:eastAsia="zh-CN"/>
              </w:rPr>
            </w:pPr>
            <w:r>
              <w:rPr>
                <w:rFonts w:hint="eastAsia" w:ascii="宋体" w:hAnsi="宋体" w:cs="宋体"/>
                <w:sz w:val="21"/>
                <w:szCs w:val="21"/>
                <w:lang w:eastAsia="zh-CN"/>
              </w:rPr>
              <w:t>供应商</w:t>
            </w:r>
          </w:p>
        </w:tc>
        <w:tc>
          <w:tcPr>
            <w:tcW w:w="6069" w:type="dxa"/>
            <w:tcBorders>
              <w:top w:val="single" w:color="auto" w:sz="4" w:space="0"/>
              <w:left w:val="single" w:color="auto" w:sz="4" w:space="0"/>
              <w:bottom w:val="single" w:color="auto" w:sz="4" w:space="0"/>
              <w:right w:val="single" w:color="auto" w:sz="4" w:space="0"/>
            </w:tcBorders>
            <w:vAlign w:val="center"/>
          </w:tcPr>
          <w:p w14:paraId="402ADD1C">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p>
        </w:tc>
      </w:tr>
      <w:tr w14:paraId="4F2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906EC5F">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采购编号</w:t>
            </w:r>
          </w:p>
        </w:tc>
        <w:tc>
          <w:tcPr>
            <w:tcW w:w="6069" w:type="dxa"/>
            <w:tcBorders>
              <w:top w:val="single" w:color="auto" w:sz="4" w:space="0"/>
              <w:left w:val="single" w:color="auto" w:sz="4" w:space="0"/>
              <w:bottom w:val="single" w:color="auto" w:sz="4" w:space="0"/>
              <w:right w:val="single" w:color="auto" w:sz="4" w:space="0"/>
            </w:tcBorders>
            <w:vAlign w:val="center"/>
          </w:tcPr>
          <w:p w14:paraId="31AEA9DE">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p>
        </w:tc>
      </w:tr>
      <w:tr w14:paraId="52AA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30E7D23">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采购范围</w:t>
            </w:r>
          </w:p>
        </w:tc>
        <w:tc>
          <w:tcPr>
            <w:tcW w:w="6069" w:type="dxa"/>
            <w:tcBorders>
              <w:top w:val="single" w:color="auto" w:sz="4" w:space="0"/>
              <w:left w:val="single" w:color="auto" w:sz="4" w:space="0"/>
              <w:bottom w:val="single" w:color="auto" w:sz="4" w:space="0"/>
              <w:right w:val="single" w:color="auto" w:sz="4" w:space="0"/>
            </w:tcBorders>
            <w:vAlign w:val="center"/>
          </w:tcPr>
          <w:p w14:paraId="07A4E50B">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p>
        </w:tc>
      </w:tr>
      <w:tr w14:paraId="0193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03F7238">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投标报价</w:t>
            </w:r>
          </w:p>
        </w:tc>
        <w:tc>
          <w:tcPr>
            <w:tcW w:w="6069" w:type="dxa"/>
            <w:tcBorders>
              <w:top w:val="single" w:color="auto" w:sz="4" w:space="0"/>
              <w:left w:val="single" w:color="auto" w:sz="4" w:space="0"/>
              <w:bottom w:val="single" w:color="auto" w:sz="4" w:space="0"/>
              <w:right w:val="single" w:color="auto" w:sz="4" w:space="0"/>
            </w:tcBorders>
            <w:vAlign w:val="center"/>
          </w:tcPr>
          <w:p w14:paraId="56430C31">
            <w:pPr>
              <w:keepNext w:val="0"/>
              <w:keepLines w:val="0"/>
              <w:widowControl/>
              <w:suppressLineNumbers w:val="0"/>
              <w:spacing w:before="0" w:beforeAutospacing="0" w:after="0" w:afterAutospacing="0"/>
              <w:ind w:left="0" w:right="0" w:firstLine="420" w:firstLineChars="200"/>
              <w:jc w:val="both"/>
              <w:rPr>
                <w:rFonts w:hint="default" w:ascii="宋体" w:hAnsi="宋体" w:cs="宋体"/>
                <w:sz w:val="21"/>
                <w:szCs w:val="21"/>
              </w:rPr>
            </w:pPr>
            <w:r>
              <w:rPr>
                <w:rFonts w:hint="eastAsia" w:ascii="宋体" w:hAnsi="宋体" w:cs="宋体"/>
                <w:sz w:val="21"/>
                <w:szCs w:val="21"/>
              </w:rPr>
              <w:t>大写：</w:t>
            </w:r>
            <w:r>
              <w:rPr>
                <w:rFonts w:hint="eastAsia" w:ascii="宋体" w:hAnsi="宋体" w:cs="宋体"/>
                <w:b/>
                <w:bCs/>
                <w:sz w:val="21"/>
                <w:szCs w:val="21"/>
                <w:u w:val="single"/>
              </w:rPr>
              <w:t xml:space="preserve">                     </w:t>
            </w:r>
          </w:p>
          <w:p w14:paraId="0191CAB8">
            <w:pPr>
              <w:keepNext w:val="0"/>
              <w:keepLines w:val="0"/>
              <w:widowControl/>
              <w:suppressLineNumbers w:val="0"/>
              <w:spacing w:before="0" w:beforeAutospacing="0" w:after="0" w:afterAutospacing="0"/>
              <w:ind w:left="0" w:right="0" w:firstLine="420" w:firstLineChars="200"/>
              <w:jc w:val="both"/>
              <w:rPr>
                <w:rFonts w:hint="default" w:ascii="宋体" w:hAnsi="宋体" w:cs="宋体"/>
                <w:sz w:val="21"/>
                <w:szCs w:val="21"/>
                <w:u w:val="single"/>
              </w:rPr>
            </w:pP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w:t>
            </w:r>
          </w:p>
        </w:tc>
      </w:tr>
      <w:tr w14:paraId="63BB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377377A">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交货期</w:t>
            </w:r>
          </w:p>
        </w:tc>
        <w:tc>
          <w:tcPr>
            <w:tcW w:w="6069" w:type="dxa"/>
            <w:tcBorders>
              <w:top w:val="single" w:color="auto" w:sz="4" w:space="0"/>
              <w:left w:val="single" w:color="auto" w:sz="4" w:space="0"/>
              <w:bottom w:val="single" w:color="auto" w:sz="4" w:space="0"/>
              <w:right w:val="single" w:color="auto" w:sz="4" w:space="0"/>
            </w:tcBorders>
            <w:vAlign w:val="center"/>
          </w:tcPr>
          <w:p w14:paraId="6D9DDB71">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1"/>
                <w:szCs w:val="21"/>
              </w:rPr>
            </w:pPr>
          </w:p>
        </w:tc>
      </w:tr>
      <w:tr w14:paraId="3CC1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314B6A2F">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质保期</w:t>
            </w:r>
          </w:p>
        </w:tc>
        <w:tc>
          <w:tcPr>
            <w:tcW w:w="6069" w:type="dxa"/>
            <w:tcBorders>
              <w:top w:val="single" w:color="auto" w:sz="4" w:space="0"/>
              <w:left w:val="single" w:color="auto" w:sz="4" w:space="0"/>
              <w:right w:val="single" w:color="auto" w:sz="4" w:space="0"/>
            </w:tcBorders>
            <w:vAlign w:val="center"/>
          </w:tcPr>
          <w:p w14:paraId="19ECD47A">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1"/>
                <w:szCs w:val="21"/>
              </w:rPr>
            </w:pPr>
          </w:p>
        </w:tc>
      </w:tr>
      <w:tr w14:paraId="75F5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250B1D11">
            <w:pPr>
              <w:keepNext w:val="0"/>
              <w:keepLines w:val="0"/>
              <w:widowControl/>
              <w:suppressLineNumbers w:val="0"/>
              <w:spacing w:before="0" w:beforeAutospacing="0" w:after="0" w:afterAutospacing="0"/>
              <w:ind w:left="0" w:right="0"/>
              <w:jc w:val="center"/>
              <w:rPr>
                <w:rFonts w:hint="eastAsia" w:ascii="宋体" w:hAnsi="宋体" w:cs="宋体"/>
                <w:sz w:val="21"/>
                <w:szCs w:val="21"/>
              </w:rPr>
            </w:pPr>
            <w:r>
              <w:rPr>
                <w:rFonts w:hint="eastAsia" w:ascii="宋体" w:hAnsi="宋体" w:eastAsia="宋体" w:cs="宋体"/>
                <w:sz w:val="21"/>
                <w:szCs w:val="21"/>
              </w:rPr>
              <w:t>投标有效期</w:t>
            </w:r>
          </w:p>
        </w:tc>
        <w:tc>
          <w:tcPr>
            <w:tcW w:w="6069" w:type="dxa"/>
            <w:tcBorders>
              <w:top w:val="single" w:color="auto" w:sz="4" w:space="0"/>
              <w:left w:val="single" w:color="auto" w:sz="4" w:space="0"/>
              <w:right w:val="single" w:color="auto" w:sz="4" w:space="0"/>
            </w:tcBorders>
            <w:vAlign w:val="center"/>
          </w:tcPr>
          <w:p w14:paraId="436C4409">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1"/>
                <w:szCs w:val="21"/>
              </w:rPr>
            </w:pPr>
          </w:p>
        </w:tc>
      </w:tr>
      <w:tr w14:paraId="53E5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1AB5F56">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质量要求</w:t>
            </w:r>
          </w:p>
        </w:tc>
        <w:tc>
          <w:tcPr>
            <w:tcW w:w="6069" w:type="dxa"/>
            <w:tcBorders>
              <w:top w:val="single" w:color="auto" w:sz="4" w:space="0"/>
              <w:left w:val="single" w:color="auto" w:sz="4" w:space="0"/>
              <w:bottom w:val="single" w:color="auto" w:sz="4" w:space="0"/>
              <w:right w:val="single" w:color="auto" w:sz="4" w:space="0"/>
            </w:tcBorders>
            <w:vAlign w:val="center"/>
          </w:tcPr>
          <w:p w14:paraId="57A2ED97">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 xml:space="preserve"> </w:t>
            </w:r>
          </w:p>
        </w:tc>
      </w:tr>
      <w:tr w14:paraId="321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BBEA6B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联系人及电话</w:t>
            </w:r>
          </w:p>
        </w:tc>
        <w:tc>
          <w:tcPr>
            <w:tcW w:w="6069" w:type="dxa"/>
            <w:tcBorders>
              <w:top w:val="single" w:color="auto" w:sz="4" w:space="0"/>
              <w:left w:val="single" w:color="auto" w:sz="4" w:space="0"/>
              <w:bottom w:val="single" w:color="auto" w:sz="4" w:space="0"/>
              <w:right w:val="single" w:color="auto" w:sz="4" w:space="0"/>
            </w:tcBorders>
            <w:vAlign w:val="center"/>
          </w:tcPr>
          <w:p w14:paraId="1B9F218D">
            <w:pPr>
              <w:keepNext w:val="0"/>
              <w:keepLines w:val="0"/>
              <w:widowControl/>
              <w:suppressLineNumbers w:val="0"/>
              <w:spacing w:before="0" w:beforeAutospacing="0" w:after="0" w:afterAutospacing="0" w:line="360" w:lineRule="auto"/>
              <w:ind w:left="0" w:right="0"/>
              <w:jc w:val="center"/>
              <w:rPr>
                <w:rFonts w:hint="eastAsia" w:ascii="宋体" w:hAnsi="宋体" w:cs="宋体"/>
                <w:sz w:val="21"/>
                <w:szCs w:val="21"/>
              </w:rPr>
            </w:pPr>
          </w:p>
        </w:tc>
      </w:tr>
      <w:tr w14:paraId="1840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B6E6E44">
            <w:pPr>
              <w:keepNext w:val="0"/>
              <w:keepLines w:val="0"/>
              <w:widowControl/>
              <w:suppressLineNumbers w:val="0"/>
              <w:spacing w:before="0" w:beforeAutospacing="0" w:after="0" w:afterAutospacing="0" w:line="360" w:lineRule="exact"/>
              <w:ind w:left="0" w:right="0"/>
              <w:jc w:val="center"/>
              <w:rPr>
                <w:rFonts w:hint="default" w:ascii="宋体" w:hAnsi="宋体" w:cs="宋体"/>
                <w:sz w:val="21"/>
                <w:szCs w:val="21"/>
              </w:rPr>
            </w:pPr>
            <w:r>
              <w:rPr>
                <w:rFonts w:hint="eastAsia" w:ascii="宋体" w:hAnsi="宋体" w:cs="宋体"/>
                <w:sz w:val="21"/>
                <w:szCs w:val="21"/>
              </w:rPr>
              <w:t>其他说明</w:t>
            </w:r>
          </w:p>
        </w:tc>
        <w:tc>
          <w:tcPr>
            <w:tcW w:w="6069" w:type="dxa"/>
            <w:tcBorders>
              <w:top w:val="single" w:color="auto" w:sz="4" w:space="0"/>
              <w:left w:val="single" w:color="auto" w:sz="4" w:space="0"/>
              <w:bottom w:val="single" w:color="auto" w:sz="4" w:space="0"/>
              <w:right w:val="single" w:color="auto" w:sz="4" w:space="0"/>
            </w:tcBorders>
            <w:vAlign w:val="center"/>
          </w:tcPr>
          <w:p w14:paraId="6B421F7F">
            <w:pPr>
              <w:keepNext w:val="0"/>
              <w:keepLines w:val="0"/>
              <w:widowControl/>
              <w:suppressLineNumbers w:val="0"/>
              <w:spacing w:before="0" w:beforeAutospacing="0" w:after="0" w:afterAutospacing="0" w:line="360" w:lineRule="exact"/>
              <w:ind w:left="0" w:right="0"/>
              <w:jc w:val="center"/>
              <w:rPr>
                <w:rFonts w:hint="default" w:ascii="宋体" w:hAnsi="宋体" w:cs="宋体"/>
                <w:sz w:val="21"/>
                <w:szCs w:val="21"/>
              </w:rPr>
            </w:pPr>
            <w:r>
              <w:rPr>
                <w:rFonts w:hint="eastAsia" w:ascii="宋体" w:hAnsi="宋体" w:cs="宋体"/>
                <w:sz w:val="21"/>
                <w:szCs w:val="21"/>
              </w:rPr>
              <w:t>（可另附页）</w:t>
            </w:r>
          </w:p>
        </w:tc>
      </w:tr>
      <w:tr w14:paraId="190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664558">
            <w:pPr>
              <w:keepNext w:val="0"/>
              <w:keepLines w:val="0"/>
              <w:suppressLineNumbers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备  注</w:t>
            </w:r>
          </w:p>
        </w:tc>
        <w:tc>
          <w:tcPr>
            <w:tcW w:w="6069" w:type="dxa"/>
            <w:tcBorders>
              <w:top w:val="single" w:color="auto" w:sz="4" w:space="0"/>
              <w:left w:val="single" w:color="auto" w:sz="4" w:space="0"/>
              <w:bottom w:val="single" w:color="auto" w:sz="4" w:space="0"/>
              <w:right w:val="single" w:color="auto" w:sz="4" w:space="0"/>
            </w:tcBorders>
            <w:vAlign w:val="center"/>
          </w:tcPr>
          <w:p w14:paraId="633E8068">
            <w:pPr>
              <w:keepNext w:val="0"/>
              <w:keepLines w:val="0"/>
              <w:widowControl/>
              <w:suppressLineNumbers w:val="0"/>
              <w:spacing w:before="0" w:beforeAutospacing="0" w:after="0" w:afterAutospacing="0" w:line="360" w:lineRule="auto"/>
              <w:ind w:left="0" w:right="0"/>
              <w:jc w:val="center"/>
              <w:rPr>
                <w:rFonts w:hint="default" w:ascii="宋体" w:hAnsi="宋体" w:cs="宋体"/>
                <w:sz w:val="21"/>
                <w:szCs w:val="21"/>
              </w:rPr>
            </w:pPr>
          </w:p>
        </w:tc>
      </w:tr>
    </w:tbl>
    <w:p w14:paraId="7DC85849">
      <w:pPr>
        <w:rPr>
          <w:rFonts w:ascii="宋体" w:hAnsi="宋体" w:cs="宋体"/>
          <w:sz w:val="21"/>
          <w:szCs w:val="21"/>
        </w:rPr>
      </w:pPr>
    </w:p>
    <w:p w14:paraId="762947CD">
      <w:pPr>
        <w:rPr>
          <w:rFonts w:ascii="宋体" w:hAnsi="宋体" w:cs="宋体"/>
          <w:sz w:val="21"/>
          <w:szCs w:val="21"/>
        </w:rPr>
      </w:pPr>
    </w:p>
    <w:p w14:paraId="1A9FB6FA">
      <w:pPr>
        <w:rPr>
          <w:rFonts w:ascii="宋体" w:hAnsi="宋体" w:cs="宋体"/>
          <w:sz w:val="21"/>
          <w:szCs w:val="21"/>
        </w:rPr>
      </w:pPr>
    </w:p>
    <w:p w14:paraId="331EC7C1">
      <w:pPr>
        <w:pStyle w:val="9"/>
        <w:rPr>
          <w:rFonts w:ascii="宋体" w:hAnsi="宋体" w:eastAsia="宋体" w:cs="宋体"/>
          <w:sz w:val="21"/>
          <w:szCs w:val="21"/>
        </w:rPr>
      </w:pPr>
    </w:p>
    <w:p w14:paraId="7B9CCE30">
      <w:pPr>
        <w:pStyle w:val="9"/>
        <w:rPr>
          <w:rFonts w:ascii="宋体" w:hAnsi="宋体" w:eastAsia="宋体" w:cs="宋体"/>
          <w:sz w:val="21"/>
          <w:szCs w:val="21"/>
        </w:rPr>
      </w:pPr>
    </w:p>
    <w:p w14:paraId="3F61589E">
      <w:pPr>
        <w:pStyle w:val="9"/>
        <w:rPr>
          <w:rFonts w:ascii="宋体" w:hAnsi="宋体" w:eastAsia="宋体" w:cs="宋体"/>
          <w:sz w:val="21"/>
          <w:szCs w:val="21"/>
        </w:rPr>
      </w:pPr>
    </w:p>
    <w:p w14:paraId="1A551BC7">
      <w:pPr>
        <w:rPr>
          <w:rFonts w:ascii="宋体" w:hAnsi="宋体" w:cs="宋体"/>
          <w:sz w:val="21"/>
          <w:szCs w:val="21"/>
        </w:rPr>
      </w:pPr>
    </w:p>
    <w:p w14:paraId="6FAD5A30">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sz w:val="21"/>
          <w:szCs w:val="21"/>
          <w:lang w:val="en-US" w:eastAsia="zh-CN"/>
        </w:rPr>
        <w:t xml:space="preserve">  </w:t>
      </w: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宋体" w:hAnsi="宋体" w:cs="宋体"/>
          <w:sz w:val="21"/>
          <w:szCs w:val="21"/>
        </w:rPr>
        <w:t>单位电子签章</w:t>
      </w:r>
      <w:r>
        <w:rPr>
          <w:rFonts w:hint="eastAsia" w:asciiTheme="minorEastAsia" w:hAnsiTheme="minorEastAsia" w:eastAsiaTheme="minorEastAsia" w:cstheme="minorEastAsia"/>
          <w:color w:val="auto"/>
          <w:sz w:val="21"/>
          <w:szCs w:val="21"/>
          <w:highlight w:val="none"/>
        </w:rPr>
        <w:t>）</w:t>
      </w:r>
    </w:p>
    <w:p w14:paraId="7F093F7B">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ascii="宋体" w:hAnsi="宋体" w:cs="宋体"/>
          <w:sz w:val="21"/>
          <w:szCs w:val="21"/>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电子签章）</w:t>
      </w:r>
    </w:p>
    <w:p w14:paraId="12B81BD8">
      <w:pPr>
        <w:tabs>
          <w:tab w:val="left" w:pos="5380"/>
          <w:tab w:val="left" w:pos="6520"/>
          <w:tab w:val="left" w:pos="7680"/>
        </w:tabs>
        <w:autoSpaceDE w:val="0"/>
        <w:autoSpaceDN w:val="0"/>
        <w:adjustRightInd w:val="0"/>
        <w:ind w:right="-20" w:firstLine="1050" w:firstLineChars="500"/>
        <w:jc w:val="right"/>
        <w:rPr>
          <w:rFonts w:ascii="宋体" w:hAnsi="宋体" w:cs="宋体"/>
          <w:kern w:val="0"/>
          <w:sz w:val="21"/>
          <w:szCs w:val="21"/>
        </w:rPr>
      </w:pPr>
      <w:r>
        <w:rPr>
          <w:rFonts w:hint="eastAsia" w:ascii="宋体" w:hAnsi="宋体" w:cs="宋体"/>
          <w:kern w:val="0"/>
          <w:sz w:val="21"/>
          <w:szCs w:val="21"/>
          <w:u w:val="single"/>
        </w:rPr>
        <w:t xml:space="preserve">     </w:t>
      </w:r>
      <w:r>
        <w:rPr>
          <w:rFonts w:hint="eastAsia" w:ascii="宋体" w:hAnsi="宋体" w:cs="宋体"/>
          <w:spacing w:val="43"/>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日</w:t>
      </w:r>
    </w:p>
    <w:p w14:paraId="2065A336">
      <w:pPr>
        <w:rPr>
          <w:rFonts w:ascii="宋体" w:hAnsi="宋体" w:cs="宋体"/>
          <w:sz w:val="21"/>
          <w:szCs w:val="21"/>
        </w:rPr>
      </w:pPr>
    </w:p>
    <w:p w14:paraId="0674D585">
      <w:pPr>
        <w:pStyle w:val="3"/>
        <w:numPr>
          <w:ilvl w:val="1"/>
          <w:numId w:val="0"/>
        </w:numPr>
        <w:wordWrap w:val="0"/>
        <w:topLinePunct/>
        <w:spacing w:before="0" w:after="0" w:line="360" w:lineRule="auto"/>
        <w:ind w:leftChars="0"/>
        <w:jc w:val="center"/>
        <w:rPr>
          <w:rFonts w:ascii="宋体" w:hAnsi="宋体" w:eastAsia="宋体" w:cs="宋体"/>
          <w:bCs/>
          <w:szCs w:val="24"/>
          <w:lang w:val="zh-CN"/>
        </w:rPr>
      </w:pPr>
      <w:r>
        <w:rPr>
          <w:rFonts w:hint="eastAsia" w:ascii="宋体" w:hAnsi="宋体" w:eastAsia="宋体" w:cs="宋体"/>
          <w:bCs/>
          <w:szCs w:val="24"/>
          <w:lang w:val="zh-CN"/>
        </w:rPr>
        <w:br w:type="page"/>
      </w:r>
      <w:bookmarkStart w:id="715" w:name="_Toc26581"/>
      <w:bookmarkStart w:id="716" w:name="_Toc7696"/>
      <w:bookmarkStart w:id="717" w:name="_Toc6410"/>
      <w:bookmarkStart w:id="718" w:name="_Toc7963_WPSOffice_Level1"/>
      <w:bookmarkStart w:id="719" w:name="_Toc30050"/>
      <w:bookmarkStart w:id="720" w:name="_Toc15910"/>
      <w:bookmarkStart w:id="721" w:name="_Toc10578"/>
      <w:r>
        <w:rPr>
          <w:rFonts w:hint="eastAsia" w:ascii="宋体" w:hAnsi="宋体" w:eastAsia="宋体" w:cs="宋体"/>
          <w:bCs/>
          <w:szCs w:val="24"/>
          <w:lang w:val="en-US" w:eastAsia="zh-CN"/>
        </w:rPr>
        <w:t>二、</w:t>
      </w:r>
      <w:r>
        <w:rPr>
          <w:rFonts w:hint="eastAsia" w:ascii="宋体" w:hAnsi="宋体" w:eastAsia="宋体" w:cs="宋体"/>
          <w:bCs/>
          <w:szCs w:val="24"/>
          <w:lang w:val="zh-CN"/>
        </w:rPr>
        <w:t>法定代表人身份证明或法定代表人授权委托书</w:t>
      </w:r>
      <w:bookmarkEnd w:id="715"/>
      <w:bookmarkEnd w:id="716"/>
      <w:bookmarkEnd w:id="717"/>
      <w:bookmarkEnd w:id="718"/>
      <w:bookmarkEnd w:id="719"/>
    </w:p>
    <w:p w14:paraId="0FC73BA1">
      <w:pPr>
        <w:pStyle w:val="4"/>
        <w:jc w:val="center"/>
        <w:rPr>
          <w:rFonts w:hint="eastAsia" w:cs="宋体"/>
          <w:sz w:val="28"/>
          <w:szCs w:val="28"/>
          <w:lang w:val="zh-CN"/>
        </w:rPr>
      </w:pPr>
      <w:bookmarkStart w:id="722" w:name="_Toc19596_WPSOffice_Level1"/>
      <w:bookmarkStart w:id="723" w:name="_Toc28064_WPSOffice_Level1"/>
      <w:bookmarkStart w:id="724" w:name="_Toc16082"/>
      <w:bookmarkStart w:id="725" w:name="_Toc32767"/>
      <w:bookmarkStart w:id="726" w:name="_Toc3097"/>
      <w:bookmarkStart w:id="727" w:name="_Toc17647"/>
      <w:bookmarkStart w:id="728" w:name="_Toc17543"/>
      <w:bookmarkStart w:id="729" w:name="_Toc23087"/>
      <w:r>
        <w:rPr>
          <w:rFonts w:hint="eastAsia" w:cs="宋体"/>
          <w:sz w:val="28"/>
          <w:szCs w:val="28"/>
          <w:lang w:val="zh-CN"/>
        </w:rPr>
        <w:t>（</w:t>
      </w:r>
      <w:r>
        <w:rPr>
          <w:rFonts w:hint="eastAsia" w:cs="宋体"/>
          <w:sz w:val="28"/>
          <w:szCs w:val="28"/>
          <w:lang w:val="en-US" w:eastAsia="zh-CN"/>
        </w:rPr>
        <w:t>一</w:t>
      </w:r>
      <w:r>
        <w:rPr>
          <w:rFonts w:hint="eastAsia" w:cs="宋体"/>
          <w:sz w:val="28"/>
          <w:szCs w:val="28"/>
          <w:lang w:val="zh-CN"/>
        </w:rPr>
        <w:t>）法定代表人身份证明</w:t>
      </w:r>
      <w:bookmarkEnd w:id="714"/>
      <w:bookmarkEnd w:id="720"/>
      <w:bookmarkEnd w:id="721"/>
      <w:bookmarkEnd w:id="722"/>
      <w:bookmarkEnd w:id="723"/>
      <w:bookmarkEnd w:id="724"/>
      <w:bookmarkEnd w:id="725"/>
      <w:bookmarkEnd w:id="726"/>
      <w:bookmarkEnd w:id="727"/>
      <w:bookmarkEnd w:id="728"/>
      <w:bookmarkEnd w:id="729"/>
    </w:p>
    <w:p w14:paraId="40D6BB83">
      <w:pPr>
        <w:autoSpaceDE w:val="0"/>
        <w:autoSpaceDN w:val="0"/>
        <w:adjustRightInd w:val="0"/>
        <w:spacing w:line="480" w:lineRule="auto"/>
        <w:rPr>
          <w:rFonts w:ascii="宋体" w:hAnsi="宋体" w:cs="宋体"/>
          <w:kern w:val="0"/>
          <w:sz w:val="21"/>
          <w:szCs w:val="21"/>
        </w:rPr>
      </w:pPr>
    </w:p>
    <w:p w14:paraId="371A77AB">
      <w:pPr>
        <w:autoSpaceDE w:val="0"/>
        <w:autoSpaceDN w:val="0"/>
        <w:adjustRightInd w:val="0"/>
        <w:spacing w:line="480" w:lineRule="auto"/>
        <w:rPr>
          <w:rFonts w:ascii="宋体" w:hAnsi="宋体" w:cs="宋体"/>
          <w:kern w:val="0"/>
          <w:sz w:val="21"/>
          <w:szCs w:val="21"/>
          <w:u w:val="single"/>
        </w:rPr>
      </w:pPr>
      <w:r>
        <w:rPr>
          <w:rFonts w:hint="eastAsia" w:ascii="宋体" w:hAnsi="宋体" w:cs="宋体"/>
          <w:kern w:val="0"/>
          <w:sz w:val="21"/>
          <w:szCs w:val="21"/>
          <w:lang w:eastAsia="zh-CN"/>
        </w:rPr>
        <w:t>供应商</w:t>
      </w:r>
      <w:r>
        <w:rPr>
          <w:rFonts w:hint="eastAsia" w:ascii="宋体" w:hAnsi="宋体" w:cs="宋体"/>
          <w:kern w:val="0"/>
          <w:sz w:val="21"/>
          <w:szCs w:val="21"/>
        </w:rPr>
        <w:t>名称：</w:t>
      </w:r>
      <w:r>
        <w:rPr>
          <w:rFonts w:hint="eastAsia" w:ascii="宋体" w:hAnsi="宋体" w:cs="宋体"/>
          <w:kern w:val="0"/>
          <w:sz w:val="21"/>
          <w:szCs w:val="21"/>
          <w:u w:val="single"/>
        </w:rPr>
        <w:t xml:space="preserve">                          </w:t>
      </w:r>
    </w:p>
    <w:p w14:paraId="0653E3DF">
      <w:pPr>
        <w:autoSpaceDE w:val="0"/>
        <w:autoSpaceDN w:val="0"/>
        <w:adjustRightInd w:val="0"/>
        <w:spacing w:line="480" w:lineRule="auto"/>
        <w:rPr>
          <w:rFonts w:ascii="宋体" w:hAnsi="宋体" w:cs="宋体"/>
          <w:kern w:val="0"/>
          <w:sz w:val="21"/>
          <w:szCs w:val="21"/>
          <w:u w:val="single"/>
        </w:rPr>
      </w:pPr>
      <w:r>
        <w:rPr>
          <w:rFonts w:hint="eastAsia" w:ascii="宋体" w:hAnsi="宋体" w:cs="宋体"/>
          <w:kern w:val="0"/>
          <w:sz w:val="21"/>
          <w:szCs w:val="21"/>
        </w:rPr>
        <w:t>姓名：</w:t>
      </w:r>
      <w:r>
        <w:rPr>
          <w:rFonts w:hint="eastAsia" w:ascii="宋体" w:hAnsi="宋体" w:cs="宋体"/>
          <w:kern w:val="0"/>
          <w:sz w:val="21"/>
          <w:szCs w:val="21"/>
          <w:u w:val="single"/>
        </w:rPr>
        <w:t xml:space="preserve">               </w:t>
      </w:r>
      <w:r>
        <w:rPr>
          <w:rFonts w:hint="eastAsia" w:ascii="宋体" w:hAnsi="宋体" w:cs="宋体"/>
          <w:kern w:val="0"/>
          <w:sz w:val="21"/>
          <w:szCs w:val="21"/>
        </w:rPr>
        <w:t>性别：</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年龄：</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职务：</w:t>
      </w:r>
      <w:r>
        <w:rPr>
          <w:rFonts w:hint="eastAsia" w:ascii="宋体" w:hAnsi="宋体" w:cs="宋体"/>
          <w:kern w:val="0"/>
          <w:sz w:val="21"/>
          <w:szCs w:val="21"/>
          <w:u w:val="single"/>
        </w:rPr>
        <w:t xml:space="preserve">                 </w:t>
      </w:r>
    </w:p>
    <w:p w14:paraId="384F8D4C">
      <w:pPr>
        <w:autoSpaceDE w:val="0"/>
        <w:autoSpaceDN w:val="0"/>
        <w:adjustRightInd w:val="0"/>
        <w:spacing w:line="480" w:lineRule="auto"/>
        <w:rPr>
          <w:rFonts w:ascii="宋体" w:hAnsi="宋体" w:cs="宋体"/>
          <w:kern w:val="0"/>
          <w:sz w:val="21"/>
          <w:szCs w:val="21"/>
        </w:rPr>
      </w:pPr>
      <w:r>
        <w:rPr>
          <w:rFonts w:hint="eastAsia" w:ascii="宋体" w:hAnsi="宋体" w:cs="宋体"/>
          <w:kern w:val="0"/>
          <w:sz w:val="21"/>
          <w:szCs w:val="21"/>
        </w:rPr>
        <w:t>系</w:t>
      </w:r>
      <w:r>
        <w:rPr>
          <w:rFonts w:hint="eastAsia" w:ascii="宋体" w:hAnsi="宋体" w:cs="宋体"/>
          <w:kern w:val="0"/>
          <w:sz w:val="21"/>
          <w:szCs w:val="21"/>
          <w:u w:val="single"/>
        </w:rPr>
        <w:t xml:space="preserve">                                </w:t>
      </w:r>
      <w:r>
        <w:rPr>
          <w:rFonts w:hint="eastAsia" w:ascii="宋体" w:hAnsi="宋体" w:cs="宋体"/>
          <w:kern w:val="0"/>
          <w:sz w:val="21"/>
          <w:szCs w:val="21"/>
        </w:rPr>
        <w:t>（</w:t>
      </w:r>
      <w:r>
        <w:rPr>
          <w:rFonts w:hint="eastAsia" w:ascii="宋体" w:hAnsi="宋体" w:cs="宋体"/>
          <w:kern w:val="0"/>
          <w:sz w:val="21"/>
          <w:szCs w:val="21"/>
          <w:lang w:eastAsia="zh-CN"/>
        </w:rPr>
        <w:t>供应商</w:t>
      </w:r>
      <w:r>
        <w:rPr>
          <w:rFonts w:hint="eastAsia" w:ascii="宋体" w:hAnsi="宋体" w:cs="宋体"/>
          <w:kern w:val="0"/>
          <w:sz w:val="21"/>
          <w:szCs w:val="21"/>
        </w:rPr>
        <w:t>名称）的法定代表人。</w:t>
      </w:r>
    </w:p>
    <w:p w14:paraId="27D40AAC">
      <w:pPr>
        <w:autoSpaceDE w:val="0"/>
        <w:autoSpaceDN w:val="0"/>
        <w:adjustRightInd w:val="0"/>
        <w:spacing w:line="480" w:lineRule="auto"/>
        <w:rPr>
          <w:rFonts w:ascii="宋体" w:hAnsi="宋体" w:cs="宋体"/>
          <w:kern w:val="0"/>
          <w:sz w:val="21"/>
          <w:szCs w:val="21"/>
        </w:rPr>
      </w:pPr>
      <w:r>
        <w:rPr>
          <w:rFonts w:hint="eastAsia" w:ascii="宋体" w:hAnsi="宋体" w:cs="宋体"/>
          <w:kern w:val="0"/>
          <w:sz w:val="21"/>
          <w:szCs w:val="21"/>
        </w:rPr>
        <w:t>特此证明。</w:t>
      </w:r>
    </w:p>
    <w:p w14:paraId="4095ECC7">
      <w:pPr>
        <w:autoSpaceDE w:val="0"/>
        <w:autoSpaceDN w:val="0"/>
        <w:adjustRightInd w:val="0"/>
        <w:spacing w:line="480" w:lineRule="auto"/>
        <w:rPr>
          <w:rFonts w:ascii="宋体" w:hAnsi="宋体" w:cs="宋体"/>
          <w:kern w:val="0"/>
          <w:sz w:val="21"/>
          <w:szCs w:val="21"/>
        </w:rPr>
      </w:pPr>
      <w:r>
        <w:rPr>
          <w:rFonts w:hint="eastAsia" w:ascii="宋体" w:hAnsi="宋体" w:cs="宋体"/>
          <w:kern w:val="0"/>
          <w:sz w:val="21"/>
          <w:szCs w:val="21"/>
        </w:rPr>
        <w:t xml:space="preserve">附：法定代表人身份证复印件。 </w:t>
      </w:r>
    </w:p>
    <w:p w14:paraId="068372B0">
      <w:pPr>
        <w:autoSpaceDE w:val="0"/>
        <w:autoSpaceDN w:val="0"/>
        <w:adjustRightInd w:val="0"/>
        <w:spacing w:line="480" w:lineRule="auto"/>
        <w:rPr>
          <w:rFonts w:ascii="宋体" w:hAnsi="宋体" w:cs="宋体"/>
          <w:kern w:val="0"/>
          <w:sz w:val="21"/>
          <w:szCs w:val="21"/>
        </w:rPr>
      </w:pPr>
    </w:p>
    <w:p w14:paraId="4F271599">
      <w:pPr>
        <w:autoSpaceDE w:val="0"/>
        <w:autoSpaceDN w:val="0"/>
        <w:adjustRightInd w:val="0"/>
        <w:spacing w:line="480" w:lineRule="auto"/>
        <w:rPr>
          <w:rFonts w:ascii="宋体" w:hAnsi="宋体" w:cs="宋体"/>
          <w:kern w:val="0"/>
          <w:sz w:val="21"/>
          <w:szCs w:val="21"/>
        </w:rPr>
      </w:pPr>
    </w:p>
    <w:p w14:paraId="443F5530">
      <w:pPr>
        <w:autoSpaceDE w:val="0"/>
        <w:autoSpaceDN w:val="0"/>
        <w:adjustRightInd w:val="0"/>
        <w:spacing w:line="480" w:lineRule="auto"/>
        <w:rPr>
          <w:rFonts w:ascii="宋体" w:hAnsi="宋体" w:cs="宋体"/>
          <w:kern w:val="0"/>
          <w:sz w:val="21"/>
          <w:szCs w:val="21"/>
        </w:rPr>
      </w:pPr>
    </w:p>
    <w:p w14:paraId="2A140D18">
      <w:pPr>
        <w:autoSpaceDE w:val="0"/>
        <w:autoSpaceDN w:val="0"/>
        <w:adjustRightInd w:val="0"/>
        <w:spacing w:line="480" w:lineRule="auto"/>
        <w:rPr>
          <w:rFonts w:ascii="宋体" w:hAnsi="宋体" w:cs="宋体"/>
          <w:kern w:val="0"/>
          <w:sz w:val="21"/>
          <w:szCs w:val="21"/>
        </w:rPr>
      </w:pPr>
    </w:p>
    <w:p w14:paraId="28AF0827">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sz w:val="21"/>
          <w:szCs w:val="21"/>
          <w:lang w:val="en-US" w:eastAsia="zh-CN"/>
        </w:rPr>
        <w:t xml:space="preserve">  </w:t>
      </w: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宋体" w:hAnsi="宋体" w:cs="宋体"/>
          <w:sz w:val="21"/>
          <w:szCs w:val="21"/>
        </w:rPr>
        <w:t>单位电子签章</w:t>
      </w:r>
      <w:r>
        <w:rPr>
          <w:rFonts w:hint="eastAsia" w:asciiTheme="minorEastAsia" w:hAnsiTheme="minorEastAsia" w:eastAsiaTheme="minorEastAsia" w:cstheme="minorEastAsia"/>
          <w:color w:val="auto"/>
          <w:sz w:val="21"/>
          <w:szCs w:val="21"/>
          <w:highlight w:val="none"/>
        </w:rPr>
        <w:t>）</w:t>
      </w:r>
    </w:p>
    <w:p w14:paraId="4BF0BED1">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ascii="宋体" w:hAnsi="宋体" w:cs="宋体"/>
          <w:sz w:val="21"/>
          <w:szCs w:val="21"/>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电子签章）</w:t>
      </w:r>
    </w:p>
    <w:p w14:paraId="598615AD">
      <w:pPr>
        <w:rPr>
          <w:rFonts w:ascii="宋体" w:hAnsi="宋体" w:cs="宋体"/>
          <w:sz w:val="21"/>
          <w:szCs w:val="21"/>
        </w:rPr>
      </w:pPr>
      <w:r>
        <w:rPr>
          <w:rFonts w:hint="eastAsia" w:ascii="宋体" w:hAnsi="宋体" w:cs="宋体"/>
          <w:sz w:val="21"/>
          <w:szCs w:val="21"/>
        </w:rPr>
        <w:t xml:space="preserve">     </w:t>
      </w:r>
    </w:p>
    <w:p w14:paraId="39B62F8D">
      <w:pPr>
        <w:tabs>
          <w:tab w:val="left" w:pos="5380"/>
          <w:tab w:val="left" w:pos="6520"/>
          <w:tab w:val="left" w:pos="7680"/>
        </w:tabs>
        <w:autoSpaceDE w:val="0"/>
        <w:autoSpaceDN w:val="0"/>
        <w:adjustRightInd w:val="0"/>
        <w:ind w:right="-20" w:firstLine="1050" w:firstLineChars="500"/>
        <w:jc w:val="right"/>
        <w:rPr>
          <w:rFonts w:ascii="宋体" w:hAnsi="宋体" w:cs="宋体"/>
          <w:kern w:val="0"/>
          <w:sz w:val="21"/>
          <w:szCs w:val="21"/>
        </w:rPr>
      </w:pPr>
      <w:r>
        <w:rPr>
          <w:rFonts w:hint="eastAsia" w:ascii="宋体" w:hAnsi="宋体" w:cs="宋体"/>
          <w:kern w:val="0"/>
          <w:sz w:val="21"/>
          <w:szCs w:val="21"/>
          <w:u w:val="single"/>
        </w:rPr>
        <w:t xml:space="preserve">     </w:t>
      </w:r>
      <w:r>
        <w:rPr>
          <w:rFonts w:hint="eastAsia" w:ascii="宋体" w:hAnsi="宋体" w:cs="宋体"/>
          <w:spacing w:val="43"/>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日</w:t>
      </w:r>
    </w:p>
    <w:p w14:paraId="40D1511E">
      <w:pPr>
        <w:tabs>
          <w:tab w:val="left" w:pos="5340"/>
          <w:tab w:val="left" w:pos="6180"/>
          <w:tab w:val="left" w:pos="7020"/>
        </w:tabs>
        <w:autoSpaceDE w:val="0"/>
        <w:autoSpaceDN w:val="0"/>
        <w:adjustRightInd w:val="0"/>
        <w:ind w:left="4721" w:right="-20"/>
        <w:rPr>
          <w:rFonts w:ascii="宋体" w:hAnsi="宋体" w:cs="宋体"/>
          <w:kern w:val="0"/>
          <w:sz w:val="21"/>
          <w:szCs w:val="21"/>
        </w:rPr>
      </w:pPr>
    </w:p>
    <w:p w14:paraId="46430943">
      <w:pPr>
        <w:rPr>
          <w:rFonts w:ascii="宋体" w:hAnsi="宋体" w:cs="宋体"/>
          <w:sz w:val="21"/>
          <w:szCs w:val="21"/>
        </w:rPr>
      </w:pPr>
      <w:r>
        <w:rPr>
          <w:rFonts w:hint="eastAsia" w:ascii="宋体" w:hAnsi="宋体" w:cs="宋体"/>
          <w:sz w:val="21"/>
          <w:szCs w:val="21"/>
        </w:rPr>
        <w:br w:type="page"/>
      </w:r>
    </w:p>
    <w:p w14:paraId="3FEADB87">
      <w:pPr>
        <w:pStyle w:val="4"/>
        <w:jc w:val="center"/>
        <w:rPr>
          <w:rFonts w:hint="eastAsia" w:cs="宋体"/>
          <w:sz w:val="28"/>
          <w:szCs w:val="28"/>
          <w:lang w:val="zh-CN"/>
        </w:rPr>
      </w:pPr>
      <w:bookmarkStart w:id="730" w:name="_Toc25685"/>
      <w:bookmarkStart w:id="731" w:name="_Toc25981"/>
      <w:bookmarkStart w:id="732" w:name="_Toc6674"/>
      <w:bookmarkStart w:id="733" w:name="_Toc28309"/>
      <w:bookmarkStart w:id="734" w:name="_Toc14530"/>
      <w:bookmarkStart w:id="735" w:name="_Toc25376"/>
      <w:bookmarkStart w:id="736" w:name="_Toc11454"/>
      <w:bookmarkStart w:id="737" w:name="_Toc29605"/>
      <w:bookmarkStart w:id="738" w:name="_Toc28529_WPSOffice_Level1"/>
      <w:bookmarkStart w:id="739" w:name="_Toc432"/>
      <w:bookmarkStart w:id="740" w:name="_Toc6199_WPSOffice_Level1"/>
      <w:bookmarkStart w:id="741" w:name="_Toc12134"/>
      <w:bookmarkStart w:id="742" w:name="_Toc26330"/>
      <w:bookmarkStart w:id="743" w:name="_Toc30588"/>
      <w:r>
        <w:rPr>
          <w:rFonts w:hint="eastAsia" w:cs="宋体"/>
          <w:sz w:val="28"/>
          <w:szCs w:val="28"/>
          <w:lang w:val="zh-CN"/>
        </w:rPr>
        <w:t>（</w:t>
      </w:r>
      <w:r>
        <w:rPr>
          <w:rFonts w:hint="eastAsia" w:cs="宋体"/>
          <w:sz w:val="28"/>
          <w:szCs w:val="28"/>
          <w:lang w:val="en-US" w:eastAsia="zh-CN"/>
        </w:rPr>
        <w:t>二</w:t>
      </w:r>
      <w:r>
        <w:rPr>
          <w:rFonts w:hint="eastAsia" w:cs="宋体"/>
          <w:sz w:val="28"/>
          <w:szCs w:val="28"/>
          <w:lang w:val="zh-CN"/>
        </w:rPr>
        <w:t>）法定代表人授权委托书</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07FC6FE7">
      <w:pPr>
        <w:autoSpaceDE w:val="0"/>
        <w:autoSpaceDN w:val="0"/>
        <w:adjustRightInd w:val="0"/>
        <w:spacing w:line="200" w:lineRule="exact"/>
        <w:rPr>
          <w:rFonts w:ascii="宋体" w:hAnsi="宋体" w:cs="宋体"/>
          <w:kern w:val="0"/>
          <w:sz w:val="20"/>
          <w:szCs w:val="20"/>
        </w:rPr>
      </w:pPr>
    </w:p>
    <w:p w14:paraId="022D8180">
      <w:pPr>
        <w:tabs>
          <w:tab w:val="left" w:pos="3880"/>
        </w:tabs>
        <w:autoSpaceDE w:val="0"/>
        <w:autoSpaceDN w:val="0"/>
        <w:adjustRightInd w:val="0"/>
        <w:spacing w:line="360" w:lineRule="auto"/>
        <w:ind w:firstLine="420" w:firstLineChars="200"/>
        <w:rPr>
          <w:rFonts w:ascii="宋体" w:hAnsi="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lang w:eastAsia="zh-CN"/>
        </w:rPr>
        <w:t>供应商</w:t>
      </w:r>
      <w:r>
        <w:rPr>
          <w:rFonts w:hint="eastAsia" w:ascii="宋体" w:hAnsi="宋体" w:cs="宋体"/>
          <w:sz w:val="21"/>
          <w:szCs w:val="21"/>
        </w:rPr>
        <w:t>名称）的法定代表人，现委托</w:t>
      </w:r>
      <w:r>
        <w:rPr>
          <w:rFonts w:hint="eastAsia" w:ascii="宋体" w:hAnsi="宋体" w:cs="宋体"/>
          <w:sz w:val="21"/>
          <w:szCs w:val="21"/>
          <w:u w:val="single"/>
        </w:rPr>
        <w:t xml:space="preserve">                 </w:t>
      </w:r>
      <w:r>
        <w:rPr>
          <w:rFonts w:hint="eastAsia" w:ascii="宋体" w:hAnsi="宋体" w:cs="宋体"/>
          <w:sz w:val="21"/>
          <w:szCs w:val="21"/>
        </w:rPr>
        <w:t>（姓名、职务）为我方代理人。</w:t>
      </w:r>
      <w:r>
        <w:rPr>
          <w:rFonts w:hint="eastAsia" w:ascii="宋体" w:hAnsi="宋体" w:cs="宋体"/>
          <w:kern w:val="0"/>
          <w:position w:val="-2"/>
          <w:sz w:val="21"/>
          <w:szCs w:val="21"/>
        </w:rPr>
        <w:t>代理</w:t>
      </w:r>
      <w:r>
        <w:rPr>
          <w:rFonts w:hint="eastAsia" w:ascii="宋体" w:hAnsi="宋体" w:cs="宋体"/>
          <w:spacing w:val="-2"/>
          <w:kern w:val="0"/>
          <w:position w:val="-2"/>
          <w:sz w:val="21"/>
          <w:szCs w:val="21"/>
        </w:rPr>
        <w:t>人</w:t>
      </w:r>
      <w:r>
        <w:rPr>
          <w:rFonts w:hint="eastAsia" w:ascii="宋体" w:hAnsi="宋体" w:cs="宋体"/>
          <w:kern w:val="0"/>
          <w:position w:val="-2"/>
          <w:sz w:val="21"/>
          <w:szCs w:val="21"/>
        </w:rPr>
        <w:t>根据授权，</w:t>
      </w:r>
      <w:r>
        <w:rPr>
          <w:rFonts w:hint="eastAsia" w:ascii="宋体" w:hAnsi="宋体" w:cs="宋体"/>
          <w:spacing w:val="-2"/>
          <w:kern w:val="0"/>
          <w:position w:val="-2"/>
          <w:sz w:val="21"/>
          <w:szCs w:val="21"/>
        </w:rPr>
        <w:t>以</w:t>
      </w:r>
      <w:r>
        <w:rPr>
          <w:rFonts w:hint="eastAsia" w:ascii="宋体" w:hAnsi="宋体" w:cs="宋体"/>
          <w:kern w:val="0"/>
          <w:position w:val="-2"/>
          <w:sz w:val="21"/>
          <w:szCs w:val="21"/>
        </w:rPr>
        <w:t>我方名</w:t>
      </w:r>
      <w:r>
        <w:rPr>
          <w:rFonts w:hint="eastAsia" w:ascii="宋体" w:hAnsi="宋体" w:cs="宋体"/>
          <w:sz w:val="21"/>
          <w:szCs w:val="21"/>
        </w:rPr>
        <w:t>义签署、澄清确认、递交、撤回、修改采购项目投标文件、签订合同和处理有关事宜，其法律后果由我方承担。</w:t>
      </w:r>
    </w:p>
    <w:p w14:paraId="6822CF99">
      <w:pPr>
        <w:spacing w:line="360" w:lineRule="auto"/>
        <w:ind w:firstLine="420"/>
        <w:rPr>
          <w:rFonts w:ascii="宋体" w:hAnsi="宋体" w:cs="宋体"/>
          <w:sz w:val="21"/>
          <w:szCs w:val="21"/>
        </w:rPr>
      </w:pPr>
    </w:p>
    <w:p w14:paraId="6D5E20E4">
      <w:pPr>
        <w:spacing w:line="500" w:lineRule="exact"/>
        <w:ind w:firstLine="420" w:firstLineChars="200"/>
        <w:rPr>
          <w:rFonts w:ascii="宋体" w:hAnsi="宋体" w:cs="宋体"/>
          <w:sz w:val="21"/>
          <w:szCs w:val="21"/>
          <w:u w:val="single"/>
        </w:rPr>
      </w:pPr>
      <w:r>
        <w:rPr>
          <w:rFonts w:hint="eastAsia" w:ascii="宋体" w:hAnsi="宋体" w:cs="宋体"/>
          <w:sz w:val="21"/>
          <w:szCs w:val="21"/>
        </w:rPr>
        <w:t>委托期限：</w:t>
      </w:r>
      <w:r>
        <w:rPr>
          <w:rFonts w:hint="eastAsia" w:ascii="宋体" w:hAnsi="宋体" w:cs="宋体"/>
          <w:sz w:val="21"/>
          <w:szCs w:val="21"/>
          <w:u w:val="single"/>
        </w:rPr>
        <w:t xml:space="preserve">                  </w:t>
      </w:r>
    </w:p>
    <w:p w14:paraId="72817801">
      <w:pPr>
        <w:spacing w:line="500" w:lineRule="exact"/>
        <w:ind w:firstLine="420" w:firstLineChars="200"/>
        <w:rPr>
          <w:rFonts w:ascii="宋体" w:hAnsi="宋体" w:cs="宋体"/>
          <w:sz w:val="21"/>
          <w:szCs w:val="21"/>
        </w:rPr>
      </w:pPr>
      <w:r>
        <w:rPr>
          <w:rFonts w:hint="eastAsia" w:ascii="宋体" w:hAnsi="宋体" w:cs="宋体"/>
          <w:sz w:val="21"/>
          <w:szCs w:val="21"/>
        </w:rPr>
        <w:t>代理人无转委托权。</w:t>
      </w:r>
    </w:p>
    <w:p w14:paraId="18140F76">
      <w:pPr>
        <w:spacing w:line="500" w:lineRule="exact"/>
        <w:ind w:firstLine="420" w:firstLineChars="200"/>
        <w:rPr>
          <w:rFonts w:ascii="宋体" w:hAnsi="宋体" w:cs="宋体"/>
          <w:sz w:val="21"/>
          <w:szCs w:val="21"/>
        </w:rPr>
      </w:pPr>
      <w:r>
        <w:rPr>
          <w:rFonts w:hint="eastAsia" w:ascii="宋体" w:hAnsi="宋体" w:cs="宋体"/>
          <w:sz w:val="21"/>
          <w:szCs w:val="21"/>
        </w:rPr>
        <w:t>附：</w:t>
      </w:r>
      <w:r>
        <w:rPr>
          <w:rFonts w:hint="eastAsia" w:ascii="宋体" w:hAnsi="宋体" w:cs="宋体"/>
          <w:kern w:val="0"/>
          <w:sz w:val="21"/>
          <w:szCs w:val="21"/>
        </w:rPr>
        <w:t>委</w:t>
      </w:r>
      <w:r>
        <w:rPr>
          <w:rFonts w:hint="eastAsia" w:ascii="宋体" w:hAnsi="宋体" w:cs="宋体"/>
          <w:spacing w:val="-2"/>
          <w:kern w:val="0"/>
          <w:sz w:val="21"/>
          <w:szCs w:val="21"/>
        </w:rPr>
        <w:t>托</w:t>
      </w:r>
      <w:r>
        <w:rPr>
          <w:rFonts w:hint="eastAsia" w:ascii="宋体" w:hAnsi="宋体" w:cs="宋体"/>
          <w:kern w:val="0"/>
          <w:sz w:val="21"/>
          <w:szCs w:val="21"/>
        </w:rPr>
        <w:t>代</w:t>
      </w:r>
      <w:r>
        <w:rPr>
          <w:rFonts w:hint="eastAsia" w:ascii="宋体" w:hAnsi="宋体" w:cs="宋体"/>
          <w:spacing w:val="-2"/>
          <w:kern w:val="0"/>
          <w:sz w:val="21"/>
          <w:szCs w:val="21"/>
        </w:rPr>
        <w:t>理</w:t>
      </w:r>
      <w:r>
        <w:rPr>
          <w:rFonts w:hint="eastAsia" w:ascii="宋体" w:hAnsi="宋体" w:cs="宋体"/>
          <w:kern w:val="0"/>
          <w:sz w:val="21"/>
          <w:szCs w:val="21"/>
        </w:rPr>
        <w:t>人</w:t>
      </w:r>
      <w:r>
        <w:rPr>
          <w:rFonts w:hint="eastAsia" w:ascii="宋体" w:hAnsi="宋体" w:cs="宋体"/>
          <w:spacing w:val="-2"/>
          <w:kern w:val="0"/>
          <w:sz w:val="21"/>
          <w:szCs w:val="21"/>
        </w:rPr>
        <w:t>身</w:t>
      </w:r>
      <w:r>
        <w:rPr>
          <w:rFonts w:hint="eastAsia" w:ascii="宋体" w:hAnsi="宋体" w:cs="宋体"/>
          <w:kern w:val="0"/>
          <w:sz w:val="21"/>
          <w:szCs w:val="21"/>
        </w:rPr>
        <w:t>份</w:t>
      </w:r>
      <w:r>
        <w:rPr>
          <w:rFonts w:hint="eastAsia" w:ascii="宋体" w:hAnsi="宋体" w:cs="宋体"/>
          <w:spacing w:val="-2"/>
          <w:kern w:val="0"/>
          <w:sz w:val="21"/>
          <w:szCs w:val="21"/>
        </w:rPr>
        <w:t>证</w:t>
      </w:r>
      <w:r>
        <w:rPr>
          <w:rFonts w:hint="eastAsia" w:ascii="宋体" w:hAnsi="宋体" w:cs="宋体"/>
          <w:kern w:val="0"/>
          <w:sz w:val="21"/>
          <w:szCs w:val="21"/>
        </w:rPr>
        <w:t>复印件</w:t>
      </w:r>
    </w:p>
    <w:p w14:paraId="3069945B">
      <w:pPr>
        <w:spacing w:line="500" w:lineRule="exact"/>
        <w:rPr>
          <w:rFonts w:ascii="宋体" w:hAnsi="宋体" w:cs="宋体"/>
          <w:sz w:val="21"/>
          <w:szCs w:val="21"/>
        </w:rPr>
      </w:pPr>
    </w:p>
    <w:p w14:paraId="5463B94C">
      <w:pPr>
        <w:spacing w:line="500" w:lineRule="exact"/>
        <w:rPr>
          <w:rFonts w:ascii="宋体" w:hAnsi="宋体" w:cs="宋体"/>
          <w:sz w:val="21"/>
          <w:szCs w:val="21"/>
        </w:rPr>
      </w:pPr>
    </w:p>
    <w:p w14:paraId="5E01E60D">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sz w:val="21"/>
          <w:szCs w:val="21"/>
          <w:lang w:val="en-US" w:eastAsia="zh-CN"/>
        </w:rPr>
        <w:t xml:space="preserve">  </w:t>
      </w: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宋体" w:hAnsi="宋体" w:cs="宋体"/>
          <w:sz w:val="21"/>
          <w:szCs w:val="21"/>
        </w:rPr>
        <w:t>单位电子签章</w:t>
      </w:r>
      <w:r>
        <w:rPr>
          <w:rFonts w:hint="eastAsia" w:asciiTheme="minorEastAsia" w:hAnsiTheme="minorEastAsia" w:eastAsiaTheme="minorEastAsia" w:cstheme="minorEastAsia"/>
          <w:color w:val="auto"/>
          <w:sz w:val="21"/>
          <w:szCs w:val="21"/>
          <w:highlight w:val="none"/>
        </w:rPr>
        <w:t>）</w:t>
      </w:r>
    </w:p>
    <w:p w14:paraId="74006086">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ascii="宋体" w:hAnsi="宋体" w:cs="宋体"/>
          <w:sz w:val="21"/>
          <w:szCs w:val="21"/>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电子签章）</w:t>
      </w:r>
    </w:p>
    <w:p w14:paraId="4491FBAC">
      <w:pPr>
        <w:pStyle w:val="39"/>
        <w:spacing w:line="480" w:lineRule="auto"/>
        <w:jc w:val="right"/>
        <w:rPr>
          <w:rFonts w:hAnsi="宋体"/>
          <w:color w:val="auto"/>
          <w:kern w:val="2"/>
          <w:sz w:val="21"/>
          <w:szCs w:val="21"/>
        </w:rPr>
      </w:pPr>
      <w:r>
        <w:rPr>
          <w:rFonts w:hint="eastAsia" w:hAnsi="宋体"/>
          <w:color w:val="auto"/>
          <w:kern w:val="2"/>
          <w:sz w:val="21"/>
          <w:szCs w:val="21"/>
        </w:rPr>
        <w:t xml:space="preserve">                  </w:t>
      </w:r>
      <w:r>
        <w:rPr>
          <w:rFonts w:hint="eastAsia" w:hAnsi="宋体"/>
          <w:color w:val="auto"/>
          <w:sz w:val="21"/>
          <w:szCs w:val="21"/>
          <w:u w:val="single"/>
        </w:rPr>
        <w:t xml:space="preserve">     </w:t>
      </w:r>
      <w:r>
        <w:rPr>
          <w:rFonts w:hint="eastAsia" w:hAnsi="宋体"/>
          <w:color w:val="auto"/>
          <w:spacing w:val="43"/>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p>
    <w:p w14:paraId="3C9E1CC1">
      <w:pPr>
        <w:spacing w:line="500" w:lineRule="exact"/>
        <w:rPr>
          <w:rFonts w:ascii="宋体" w:hAnsi="宋体" w:cs="宋体"/>
          <w:sz w:val="21"/>
          <w:szCs w:val="21"/>
        </w:rPr>
      </w:pPr>
    </w:p>
    <w:p w14:paraId="5E5193FE">
      <w:pPr>
        <w:rPr>
          <w:rFonts w:ascii="宋体" w:hAnsi="宋体" w:cs="宋体"/>
          <w:sz w:val="21"/>
          <w:szCs w:val="21"/>
        </w:rPr>
      </w:pPr>
    </w:p>
    <w:p w14:paraId="66C900FB">
      <w:pPr>
        <w:spacing w:line="360" w:lineRule="auto"/>
        <w:rPr>
          <w:rFonts w:ascii="宋体" w:hAnsi="宋体" w:cs="宋体"/>
        </w:rPr>
      </w:pPr>
    </w:p>
    <w:p w14:paraId="53E90A61">
      <w:pPr>
        <w:spacing w:line="360" w:lineRule="auto"/>
        <w:rPr>
          <w:rFonts w:ascii="宋体" w:hAnsi="宋体" w:cs="宋体"/>
        </w:rPr>
      </w:pPr>
    </w:p>
    <w:p w14:paraId="24FD35F0">
      <w:pPr>
        <w:spacing w:line="360" w:lineRule="auto"/>
        <w:rPr>
          <w:rFonts w:ascii="宋体" w:hAnsi="宋体" w:cs="宋体"/>
        </w:rPr>
      </w:pPr>
    </w:p>
    <w:p w14:paraId="4D983170">
      <w:pPr>
        <w:spacing w:line="360" w:lineRule="auto"/>
        <w:rPr>
          <w:rFonts w:ascii="宋体" w:hAnsi="宋体" w:cs="宋体"/>
        </w:rPr>
      </w:pPr>
    </w:p>
    <w:p w14:paraId="652964FB">
      <w:pPr>
        <w:spacing w:line="460" w:lineRule="exact"/>
        <w:rPr>
          <w:rFonts w:ascii="宋体" w:hAnsi="宋体" w:cs="宋体"/>
        </w:rPr>
      </w:pPr>
    </w:p>
    <w:p w14:paraId="7DC2320B">
      <w:pPr>
        <w:pStyle w:val="3"/>
        <w:spacing w:line="360" w:lineRule="auto"/>
        <w:jc w:val="both"/>
        <w:rPr>
          <w:rFonts w:ascii="宋体" w:hAnsi="宋体" w:eastAsia="宋体" w:cs="宋体"/>
        </w:rPr>
        <w:sectPr>
          <w:footerReference r:id="rId10" w:type="first"/>
          <w:footerReference r:id="rId8" w:type="default"/>
          <w:footerReference r:id="rId9" w:type="even"/>
          <w:pgSz w:w="11906" w:h="16838"/>
          <w:pgMar w:top="1304" w:right="1797" w:bottom="1304" w:left="1797" w:header="851" w:footer="754" w:gutter="0"/>
          <w:pgNumType w:fmt="decimal"/>
          <w:cols w:space="720" w:num="1"/>
          <w:docGrid w:type="lines" w:linePitch="312" w:charSpace="0"/>
        </w:sectPr>
      </w:pPr>
      <w:bookmarkStart w:id="744" w:name="_Toc265572092"/>
    </w:p>
    <w:p w14:paraId="124A7748">
      <w:pPr>
        <w:pStyle w:val="3"/>
        <w:numPr>
          <w:ilvl w:val="0"/>
          <w:numId w:val="0"/>
        </w:numPr>
        <w:wordWrap w:val="0"/>
        <w:topLinePunct/>
        <w:spacing w:before="0" w:after="0" w:line="360" w:lineRule="auto"/>
        <w:rPr>
          <w:rFonts w:ascii="宋体" w:hAnsi="宋体" w:eastAsia="宋体" w:cs="宋体"/>
          <w:b w:val="0"/>
          <w:sz w:val="28"/>
          <w:szCs w:val="28"/>
        </w:rPr>
      </w:pPr>
      <w:bookmarkStart w:id="745" w:name="_Toc2791"/>
      <w:bookmarkStart w:id="746" w:name="_Toc26972"/>
      <w:bookmarkStart w:id="747" w:name="_Toc6306"/>
      <w:bookmarkStart w:id="748" w:name="_Toc22742"/>
      <w:bookmarkStart w:id="749" w:name="_Toc18351_WPSOffice_Level1"/>
      <w:bookmarkStart w:id="750" w:name="_Toc16946"/>
      <w:r>
        <w:rPr>
          <w:rFonts w:hint="eastAsia" w:ascii="宋体" w:hAnsi="宋体" w:eastAsia="宋体" w:cs="宋体"/>
          <w:b w:val="0"/>
          <w:szCs w:val="32"/>
        </w:rPr>
        <w:t>三、</w:t>
      </w:r>
      <w:r>
        <w:rPr>
          <w:rFonts w:hint="eastAsia" w:ascii="宋体" w:hAnsi="宋体" w:eastAsia="宋体" w:cs="宋体"/>
          <w:szCs w:val="32"/>
        </w:rPr>
        <w:t>投标设备分项报价表（格式）</w:t>
      </w:r>
      <w:bookmarkEnd w:id="745"/>
      <w:bookmarkEnd w:id="746"/>
      <w:bookmarkEnd w:id="747"/>
      <w:bookmarkEnd w:id="748"/>
      <w:bookmarkEnd w:id="749"/>
    </w:p>
    <w:p w14:paraId="7F3B74DD">
      <w:pPr>
        <w:spacing w:line="520" w:lineRule="exact"/>
        <w:rPr>
          <w:rFonts w:ascii="宋体" w:hAnsi="宋体" w:eastAsia="宋体" w:cs="Times New Roman"/>
          <w:sz w:val="21"/>
          <w:szCs w:val="21"/>
        </w:rPr>
      </w:pPr>
      <w:r>
        <w:rPr>
          <w:rFonts w:hint="eastAsia" w:ascii="宋体" w:hAnsi="宋体" w:eastAsia="宋体" w:cs="Times New Roman"/>
          <w:sz w:val="21"/>
          <w:szCs w:val="21"/>
        </w:rPr>
        <w:t>响应</w:t>
      </w:r>
      <w:r>
        <w:rPr>
          <w:rFonts w:ascii="宋体" w:hAnsi="宋体" w:eastAsia="宋体" w:cs="Times New Roman"/>
          <w:sz w:val="21"/>
          <w:szCs w:val="21"/>
        </w:rPr>
        <w:t>供应商名称：</w:t>
      </w:r>
    </w:p>
    <w:p w14:paraId="1EC20472">
      <w:pPr>
        <w:spacing w:line="520" w:lineRule="exact"/>
        <w:rPr>
          <w:rFonts w:ascii="宋体" w:hAnsi="宋体" w:eastAsia="宋体" w:cs="Times New Roman"/>
          <w:sz w:val="21"/>
          <w:szCs w:val="21"/>
        </w:rPr>
      </w:pPr>
      <w:r>
        <w:rPr>
          <w:rFonts w:hint="eastAsia" w:ascii="宋体" w:hAnsi="宋体" w:eastAsia="宋体" w:cs="Times New Roman"/>
          <w:sz w:val="21"/>
          <w:szCs w:val="21"/>
        </w:rPr>
        <w:t>项目</w:t>
      </w:r>
      <w:r>
        <w:rPr>
          <w:rFonts w:ascii="宋体" w:hAnsi="宋体" w:eastAsia="宋体" w:cs="Times New Roman"/>
          <w:sz w:val="21"/>
          <w:szCs w:val="21"/>
        </w:rPr>
        <w:t>编号：</w:t>
      </w:r>
    </w:p>
    <w:p w14:paraId="7C1BD6A0">
      <w:pPr>
        <w:spacing w:line="520" w:lineRule="exact"/>
        <w:rPr>
          <w:rFonts w:hint="default" w:ascii="宋体" w:hAnsi="宋体" w:eastAsia="宋体" w:cs="Times New Roman"/>
          <w:sz w:val="21"/>
          <w:szCs w:val="21"/>
          <w:lang w:val="en-US" w:eastAsia="zh-CN"/>
        </w:rPr>
      </w:pPr>
      <w:r>
        <w:rPr>
          <w:rFonts w:ascii="宋体" w:hAnsi="宋体" w:eastAsia="宋体" w:cs="Times New Roman"/>
          <w:sz w:val="21"/>
          <w:szCs w:val="21"/>
        </w:rPr>
        <w:t>货币单位：元</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456"/>
        <w:gridCol w:w="1325"/>
        <w:gridCol w:w="975"/>
        <w:gridCol w:w="996"/>
        <w:gridCol w:w="1440"/>
      </w:tblGrid>
      <w:tr w14:paraId="3B736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ign w:val="center"/>
          </w:tcPr>
          <w:p w14:paraId="2E1C211E">
            <w:pPr>
              <w:keepNext w:val="0"/>
              <w:keepLines w:val="0"/>
              <w:suppressLineNumbers w:val="0"/>
              <w:tabs>
                <w:tab w:val="left" w:pos="1418"/>
              </w:tabs>
              <w:snapToGrid w:val="0"/>
              <w:spacing w:before="0" w:beforeAutospacing="0" w:after="0" w:afterAutospacing="0" w:line="440" w:lineRule="exact"/>
              <w:ind w:left="0" w:right="0"/>
              <w:jc w:val="center"/>
              <w:rPr>
                <w:rFonts w:hint="default" w:ascii="宋体" w:hAnsi="宋体" w:eastAsia="宋体" w:cs="宋体"/>
                <w:sz w:val="21"/>
                <w:szCs w:val="21"/>
              </w:rPr>
            </w:pPr>
            <w:r>
              <w:rPr>
                <w:rFonts w:hint="eastAsia" w:ascii="宋体" w:hAnsi="宋体" w:eastAsia="宋体" w:cs="Times New Roman"/>
                <w:sz w:val="21"/>
                <w:szCs w:val="21"/>
              </w:rPr>
              <w:t>序号</w:t>
            </w:r>
          </w:p>
        </w:tc>
        <w:tc>
          <w:tcPr>
            <w:tcW w:w="1260" w:type="dxa"/>
            <w:tcBorders>
              <w:top w:val="single" w:color="auto" w:sz="4" w:space="0"/>
              <w:left w:val="single" w:color="auto" w:sz="4" w:space="0"/>
              <w:bottom w:val="nil"/>
              <w:right w:val="single" w:color="auto" w:sz="4" w:space="0"/>
            </w:tcBorders>
            <w:noWrap/>
            <w:vAlign w:val="center"/>
          </w:tcPr>
          <w:p w14:paraId="4AE1447E">
            <w:pPr>
              <w:keepNext w:val="0"/>
              <w:keepLines w:val="0"/>
              <w:suppressLineNumbers w:val="0"/>
              <w:tabs>
                <w:tab w:val="left" w:pos="1418"/>
              </w:tabs>
              <w:snapToGrid w:val="0"/>
              <w:spacing w:before="0" w:beforeAutospacing="0" w:after="0" w:afterAutospacing="0" w:line="440" w:lineRule="exact"/>
              <w:ind w:left="0" w:right="0"/>
              <w:jc w:val="center"/>
              <w:rPr>
                <w:rFonts w:hint="default" w:ascii="宋体" w:hAnsi="宋体" w:eastAsia="宋体" w:cs="宋体"/>
                <w:sz w:val="21"/>
                <w:szCs w:val="21"/>
              </w:rPr>
            </w:pPr>
            <w:r>
              <w:rPr>
                <w:rFonts w:hint="eastAsia" w:ascii="宋体" w:hAnsi="宋体" w:eastAsia="宋体" w:cs="Times New Roman"/>
                <w:sz w:val="21"/>
                <w:szCs w:val="21"/>
              </w:rPr>
              <w:t>设备名称</w:t>
            </w:r>
          </w:p>
        </w:tc>
        <w:tc>
          <w:tcPr>
            <w:tcW w:w="720" w:type="dxa"/>
            <w:tcBorders>
              <w:top w:val="single" w:color="auto" w:sz="4" w:space="0"/>
              <w:left w:val="single" w:color="auto" w:sz="4" w:space="0"/>
              <w:bottom w:val="nil"/>
              <w:right w:val="single" w:color="auto" w:sz="4" w:space="0"/>
            </w:tcBorders>
            <w:noWrap/>
            <w:vAlign w:val="center"/>
          </w:tcPr>
          <w:p w14:paraId="4A29F04E">
            <w:pPr>
              <w:keepNext w:val="0"/>
              <w:keepLines w:val="0"/>
              <w:widowControl/>
              <w:suppressLineNumbers w:val="0"/>
              <w:snapToGrid w:val="0"/>
              <w:spacing w:before="0" w:beforeAutospacing="0" w:after="0" w:afterAutospacing="0" w:line="440" w:lineRule="exact"/>
              <w:ind w:left="0" w:right="0"/>
              <w:jc w:val="left"/>
              <w:rPr>
                <w:rFonts w:hint="default" w:ascii="宋体" w:hAnsi="宋体" w:eastAsia="宋体" w:cs="宋体"/>
                <w:kern w:val="0"/>
                <w:sz w:val="21"/>
                <w:szCs w:val="21"/>
              </w:rPr>
            </w:pPr>
            <w:r>
              <w:rPr>
                <w:rFonts w:hint="eastAsia" w:ascii="宋体" w:hAnsi="宋体" w:eastAsia="宋体" w:cs="宋体"/>
                <w:kern w:val="0"/>
                <w:sz w:val="21"/>
                <w:szCs w:val="21"/>
              </w:rPr>
              <w:t>品牌</w:t>
            </w:r>
          </w:p>
        </w:tc>
        <w:tc>
          <w:tcPr>
            <w:tcW w:w="1456" w:type="dxa"/>
            <w:tcBorders>
              <w:top w:val="single" w:color="auto" w:sz="4" w:space="0"/>
              <w:left w:val="single" w:color="auto" w:sz="4" w:space="0"/>
              <w:bottom w:val="nil"/>
              <w:right w:val="single" w:color="auto" w:sz="4" w:space="0"/>
            </w:tcBorders>
            <w:noWrap/>
            <w:vAlign w:val="center"/>
          </w:tcPr>
          <w:p w14:paraId="0151E37B">
            <w:pPr>
              <w:keepNext w:val="0"/>
              <w:keepLines w:val="0"/>
              <w:suppressLineNumbers w:val="0"/>
              <w:tabs>
                <w:tab w:val="left" w:pos="1418"/>
              </w:tabs>
              <w:snapToGrid w:val="0"/>
              <w:spacing w:before="0" w:beforeAutospacing="0" w:after="0" w:afterAutospacing="0" w:line="440" w:lineRule="exact"/>
              <w:ind w:left="0" w:right="0"/>
              <w:jc w:val="center"/>
              <w:rPr>
                <w:rFonts w:hint="default" w:ascii="宋体" w:hAnsi="宋体" w:eastAsia="宋体" w:cs="宋体"/>
                <w:sz w:val="21"/>
                <w:szCs w:val="21"/>
              </w:rPr>
            </w:pPr>
            <w:r>
              <w:rPr>
                <w:rFonts w:hint="eastAsia" w:ascii="宋体" w:hAnsi="宋体" w:eastAsia="宋体" w:cs="Times New Roman"/>
                <w:sz w:val="21"/>
                <w:szCs w:val="21"/>
              </w:rPr>
              <w:t>规格型号</w:t>
            </w:r>
          </w:p>
        </w:tc>
        <w:tc>
          <w:tcPr>
            <w:tcW w:w="1325" w:type="dxa"/>
            <w:tcBorders>
              <w:top w:val="single" w:color="auto" w:sz="4" w:space="0"/>
              <w:left w:val="single" w:color="auto" w:sz="4" w:space="0"/>
              <w:bottom w:val="nil"/>
              <w:right w:val="single" w:color="auto" w:sz="4" w:space="0"/>
            </w:tcBorders>
            <w:noWrap/>
            <w:vAlign w:val="center"/>
          </w:tcPr>
          <w:p w14:paraId="4C4996F6">
            <w:pPr>
              <w:keepNext w:val="0"/>
              <w:keepLines w:val="0"/>
              <w:suppressLineNumbers w:val="0"/>
              <w:tabs>
                <w:tab w:val="left" w:pos="1418"/>
              </w:tabs>
              <w:snapToGrid w:val="0"/>
              <w:spacing w:before="0" w:beforeAutospacing="0" w:after="0" w:afterAutospacing="0" w:line="440" w:lineRule="exact"/>
              <w:ind w:left="0" w:right="0"/>
              <w:jc w:val="center"/>
              <w:rPr>
                <w:rFonts w:hint="default" w:ascii="宋体" w:hAnsi="宋体" w:eastAsia="宋体" w:cs="宋体"/>
                <w:sz w:val="21"/>
                <w:szCs w:val="21"/>
              </w:rPr>
            </w:pPr>
            <w:r>
              <w:rPr>
                <w:rFonts w:hint="eastAsia" w:ascii="宋体" w:hAnsi="宋体" w:eastAsia="宋体" w:cs="Times New Roman"/>
                <w:spacing w:val="20"/>
                <w:sz w:val="21"/>
                <w:szCs w:val="21"/>
              </w:rPr>
              <w:t>原产地</w:t>
            </w:r>
          </w:p>
        </w:tc>
        <w:tc>
          <w:tcPr>
            <w:tcW w:w="975" w:type="dxa"/>
            <w:tcBorders>
              <w:top w:val="single" w:color="auto" w:sz="4" w:space="0"/>
              <w:left w:val="single" w:color="auto" w:sz="4" w:space="0"/>
              <w:bottom w:val="nil"/>
              <w:right w:val="single" w:color="auto" w:sz="4" w:space="0"/>
            </w:tcBorders>
            <w:noWrap/>
            <w:vAlign w:val="center"/>
          </w:tcPr>
          <w:p w14:paraId="23783834">
            <w:pPr>
              <w:keepNext w:val="0"/>
              <w:keepLines w:val="0"/>
              <w:suppressLineNumbers w:val="0"/>
              <w:tabs>
                <w:tab w:val="left" w:pos="1418"/>
              </w:tabs>
              <w:snapToGrid w:val="0"/>
              <w:spacing w:before="0" w:beforeAutospacing="0" w:after="0" w:afterAutospacing="0" w:line="440" w:lineRule="exact"/>
              <w:ind w:left="0" w:right="0"/>
              <w:jc w:val="center"/>
              <w:rPr>
                <w:rFonts w:hint="default" w:ascii="宋体" w:hAnsi="宋体" w:eastAsia="宋体" w:cs="宋体"/>
                <w:sz w:val="21"/>
                <w:szCs w:val="21"/>
              </w:rPr>
            </w:pPr>
            <w:r>
              <w:rPr>
                <w:rFonts w:hint="eastAsia" w:ascii="宋体" w:hAnsi="宋体" w:eastAsia="宋体" w:cs="Times New Roman"/>
                <w:sz w:val="21"/>
                <w:szCs w:val="21"/>
              </w:rPr>
              <w:t>单位</w:t>
            </w:r>
          </w:p>
        </w:tc>
        <w:tc>
          <w:tcPr>
            <w:tcW w:w="996" w:type="dxa"/>
            <w:tcBorders>
              <w:top w:val="single" w:color="auto" w:sz="4" w:space="0"/>
              <w:left w:val="single" w:color="auto" w:sz="4" w:space="0"/>
              <w:bottom w:val="nil"/>
              <w:right w:val="single" w:color="auto" w:sz="4" w:space="0"/>
            </w:tcBorders>
            <w:noWrap/>
            <w:vAlign w:val="center"/>
          </w:tcPr>
          <w:p w14:paraId="77ABA866">
            <w:pPr>
              <w:keepNext w:val="0"/>
              <w:keepLines w:val="0"/>
              <w:suppressLineNumbers w:val="0"/>
              <w:tabs>
                <w:tab w:val="left" w:pos="1418"/>
              </w:tabs>
              <w:snapToGrid w:val="0"/>
              <w:spacing w:before="0" w:beforeAutospacing="0" w:after="0" w:afterAutospacing="0" w:line="440" w:lineRule="exact"/>
              <w:ind w:left="0" w:right="0"/>
              <w:jc w:val="center"/>
              <w:rPr>
                <w:rFonts w:hint="default" w:ascii="宋体" w:hAnsi="宋体" w:eastAsia="宋体" w:cs="宋体"/>
                <w:sz w:val="21"/>
                <w:szCs w:val="21"/>
              </w:rPr>
            </w:pPr>
            <w:r>
              <w:rPr>
                <w:rFonts w:hint="eastAsia" w:ascii="宋体" w:hAnsi="宋体" w:eastAsia="宋体" w:cs="Times New Roman"/>
                <w:sz w:val="21"/>
                <w:szCs w:val="21"/>
              </w:rPr>
              <w:t>数量</w:t>
            </w:r>
          </w:p>
        </w:tc>
        <w:tc>
          <w:tcPr>
            <w:tcW w:w="1440" w:type="dxa"/>
            <w:tcBorders>
              <w:top w:val="single" w:color="auto" w:sz="4" w:space="0"/>
              <w:left w:val="single" w:color="auto" w:sz="4" w:space="0"/>
              <w:bottom w:val="nil"/>
              <w:right w:val="single" w:color="auto" w:sz="4" w:space="0"/>
            </w:tcBorders>
            <w:noWrap/>
            <w:vAlign w:val="center"/>
          </w:tcPr>
          <w:p w14:paraId="5CEF52AA">
            <w:pPr>
              <w:keepNext w:val="0"/>
              <w:keepLines w:val="0"/>
              <w:suppressLineNumbers w:val="0"/>
              <w:tabs>
                <w:tab w:val="left" w:pos="1418"/>
              </w:tabs>
              <w:snapToGrid w:val="0"/>
              <w:spacing w:before="0" w:beforeAutospacing="0" w:after="0" w:afterAutospacing="0" w:line="440" w:lineRule="exact"/>
              <w:ind w:left="0" w:right="0"/>
              <w:jc w:val="center"/>
              <w:rPr>
                <w:rFonts w:hint="default" w:ascii="宋体" w:hAnsi="宋体" w:eastAsia="宋体" w:cs="宋体"/>
                <w:sz w:val="21"/>
                <w:szCs w:val="21"/>
              </w:rPr>
            </w:pPr>
            <w:r>
              <w:rPr>
                <w:rFonts w:hint="eastAsia" w:ascii="宋体" w:hAnsi="宋体" w:eastAsia="宋体" w:cs="Times New Roman"/>
                <w:sz w:val="21"/>
                <w:szCs w:val="21"/>
              </w:rPr>
              <w:t>单价</w:t>
            </w:r>
          </w:p>
        </w:tc>
      </w:tr>
      <w:tr w14:paraId="47996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C2D0B7A">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tcPr>
          <w:p w14:paraId="6A9DD0CB">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noWrap/>
          </w:tcPr>
          <w:p w14:paraId="3A4D40BA">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tcPr>
          <w:p w14:paraId="763F1AE6">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325" w:type="dxa"/>
            <w:tcBorders>
              <w:top w:val="single" w:color="auto" w:sz="4" w:space="0"/>
              <w:left w:val="single" w:color="auto" w:sz="4" w:space="0"/>
              <w:bottom w:val="single" w:color="auto" w:sz="4" w:space="0"/>
              <w:right w:val="single" w:color="auto" w:sz="4" w:space="0"/>
            </w:tcBorders>
            <w:noWrap/>
          </w:tcPr>
          <w:p w14:paraId="4DFC5159">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975" w:type="dxa"/>
            <w:tcBorders>
              <w:top w:val="single" w:color="auto" w:sz="4" w:space="0"/>
              <w:left w:val="single" w:color="auto" w:sz="4" w:space="0"/>
              <w:bottom w:val="single" w:color="auto" w:sz="4" w:space="0"/>
              <w:right w:val="single" w:color="auto" w:sz="4" w:space="0"/>
            </w:tcBorders>
            <w:noWrap/>
          </w:tcPr>
          <w:p w14:paraId="72976A9F">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996" w:type="dxa"/>
            <w:tcBorders>
              <w:top w:val="single" w:color="auto" w:sz="4" w:space="0"/>
              <w:left w:val="single" w:color="auto" w:sz="4" w:space="0"/>
              <w:bottom w:val="single" w:color="auto" w:sz="4" w:space="0"/>
              <w:right w:val="single" w:color="auto" w:sz="4" w:space="0"/>
            </w:tcBorders>
            <w:noWrap/>
          </w:tcPr>
          <w:p w14:paraId="24BD17D8">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tcPr>
          <w:p w14:paraId="392EC835">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r>
      <w:tr w14:paraId="100C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5624A1D6">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tcPr>
          <w:p w14:paraId="453AADA3">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noWrap/>
          </w:tcPr>
          <w:p w14:paraId="247E0750">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tcPr>
          <w:p w14:paraId="0EDA6647">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325" w:type="dxa"/>
            <w:tcBorders>
              <w:top w:val="single" w:color="auto" w:sz="4" w:space="0"/>
              <w:left w:val="single" w:color="auto" w:sz="4" w:space="0"/>
              <w:bottom w:val="single" w:color="auto" w:sz="4" w:space="0"/>
              <w:right w:val="single" w:color="auto" w:sz="4" w:space="0"/>
            </w:tcBorders>
            <w:noWrap/>
          </w:tcPr>
          <w:p w14:paraId="3779C970">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975" w:type="dxa"/>
            <w:tcBorders>
              <w:top w:val="single" w:color="auto" w:sz="4" w:space="0"/>
              <w:left w:val="single" w:color="auto" w:sz="4" w:space="0"/>
              <w:bottom w:val="single" w:color="auto" w:sz="4" w:space="0"/>
              <w:right w:val="single" w:color="auto" w:sz="4" w:space="0"/>
            </w:tcBorders>
            <w:noWrap/>
          </w:tcPr>
          <w:p w14:paraId="0EB47619">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996" w:type="dxa"/>
            <w:tcBorders>
              <w:top w:val="single" w:color="auto" w:sz="4" w:space="0"/>
              <w:left w:val="single" w:color="auto" w:sz="4" w:space="0"/>
              <w:bottom w:val="single" w:color="auto" w:sz="4" w:space="0"/>
              <w:right w:val="single" w:color="auto" w:sz="4" w:space="0"/>
            </w:tcBorders>
            <w:noWrap/>
          </w:tcPr>
          <w:p w14:paraId="6DE5D7DC">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tcPr>
          <w:p w14:paraId="4361AE63">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r>
      <w:tr w14:paraId="1D84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2FE6A460">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tcPr>
          <w:p w14:paraId="0E2AF228">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noWrap/>
          </w:tcPr>
          <w:p w14:paraId="776378C2">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tcPr>
          <w:p w14:paraId="7490AAA2">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325" w:type="dxa"/>
            <w:tcBorders>
              <w:top w:val="single" w:color="auto" w:sz="4" w:space="0"/>
              <w:left w:val="single" w:color="auto" w:sz="4" w:space="0"/>
              <w:bottom w:val="single" w:color="auto" w:sz="4" w:space="0"/>
              <w:right w:val="single" w:color="auto" w:sz="4" w:space="0"/>
            </w:tcBorders>
            <w:noWrap/>
          </w:tcPr>
          <w:p w14:paraId="750A4C90">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975" w:type="dxa"/>
            <w:tcBorders>
              <w:top w:val="single" w:color="auto" w:sz="4" w:space="0"/>
              <w:left w:val="single" w:color="auto" w:sz="4" w:space="0"/>
              <w:bottom w:val="single" w:color="auto" w:sz="4" w:space="0"/>
              <w:right w:val="single" w:color="auto" w:sz="4" w:space="0"/>
            </w:tcBorders>
            <w:noWrap/>
          </w:tcPr>
          <w:p w14:paraId="498B82D9">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996" w:type="dxa"/>
            <w:tcBorders>
              <w:top w:val="single" w:color="auto" w:sz="4" w:space="0"/>
              <w:left w:val="single" w:color="auto" w:sz="4" w:space="0"/>
              <w:bottom w:val="single" w:color="auto" w:sz="4" w:space="0"/>
              <w:right w:val="single" w:color="auto" w:sz="4" w:space="0"/>
            </w:tcBorders>
            <w:noWrap/>
          </w:tcPr>
          <w:p w14:paraId="70D8625B">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tcPr>
          <w:p w14:paraId="61A9CC89">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r>
      <w:tr w14:paraId="65298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tcPr>
          <w:p w14:paraId="388EBBAB">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tcPr>
          <w:p w14:paraId="65164D54">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720" w:type="dxa"/>
            <w:tcBorders>
              <w:top w:val="single" w:color="auto" w:sz="4" w:space="0"/>
              <w:left w:val="single" w:color="auto" w:sz="4" w:space="0"/>
              <w:bottom w:val="single" w:color="auto" w:sz="4" w:space="0"/>
              <w:right w:val="single" w:color="auto" w:sz="4" w:space="0"/>
            </w:tcBorders>
            <w:noWrap/>
          </w:tcPr>
          <w:p w14:paraId="0798DBEA">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tcPr>
          <w:p w14:paraId="4C224A65">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325" w:type="dxa"/>
            <w:tcBorders>
              <w:top w:val="single" w:color="auto" w:sz="4" w:space="0"/>
              <w:left w:val="single" w:color="auto" w:sz="4" w:space="0"/>
              <w:bottom w:val="single" w:color="auto" w:sz="4" w:space="0"/>
              <w:right w:val="single" w:color="auto" w:sz="4" w:space="0"/>
            </w:tcBorders>
            <w:noWrap/>
          </w:tcPr>
          <w:p w14:paraId="1738DCA6">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975" w:type="dxa"/>
            <w:tcBorders>
              <w:top w:val="single" w:color="auto" w:sz="4" w:space="0"/>
              <w:left w:val="single" w:color="auto" w:sz="4" w:space="0"/>
              <w:bottom w:val="single" w:color="auto" w:sz="4" w:space="0"/>
              <w:right w:val="single" w:color="auto" w:sz="4" w:space="0"/>
            </w:tcBorders>
            <w:noWrap/>
          </w:tcPr>
          <w:p w14:paraId="6B40E533">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996" w:type="dxa"/>
            <w:tcBorders>
              <w:top w:val="single" w:color="auto" w:sz="4" w:space="0"/>
              <w:left w:val="single" w:color="auto" w:sz="4" w:space="0"/>
              <w:bottom w:val="single" w:color="auto" w:sz="4" w:space="0"/>
              <w:right w:val="single" w:color="auto" w:sz="4" w:space="0"/>
            </w:tcBorders>
            <w:noWrap/>
          </w:tcPr>
          <w:p w14:paraId="1FBC7212">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tcPr>
          <w:p w14:paraId="74CF685F">
            <w:pPr>
              <w:keepNext w:val="0"/>
              <w:keepLines w:val="0"/>
              <w:suppressLineNumbers w:val="0"/>
              <w:spacing w:before="0" w:beforeAutospacing="0" w:after="0" w:afterAutospacing="0" w:line="440" w:lineRule="exact"/>
              <w:ind w:left="0" w:right="0"/>
              <w:rPr>
                <w:rFonts w:hint="default" w:ascii="宋体" w:hAnsi="宋体" w:eastAsia="宋体" w:cs="宋体"/>
                <w:sz w:val="21"/>
                <w:szCs w:val="21"/>
              </w:rPr>
            </w:pPr>
          </w:p>
        </w:tc>
      </w:tr>
      <w:tr w14:paraId="44C6B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03D78C">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c>
          <w:tcPr>
            <w:tcW w:w="6732" w:type="dxa"/>
            <w:gridSpan w:val="6"/>
            <w:tcBorders>
              <w:top w:val="single" w:color="auto" w:sz="4" w:space="0"/>
              <w:left w:val="single" w:color="auto" w:sz="4" w:space="0"/>
              <w:bottom w:val="single" w:color="auto" w:sz="4" w:space="0"/>
              <w:right w:val="single" w:color="auto" w:sz="4" w:space="0"/>
            </w:tcBorders>
            <w:noWrap/>
          </w:tcPr>
          <w:p w14:paraId="0CF84C71">
            <w:pPr>
              <w:keepNext w:val="0"/>
              <w:keepLines w:val="0"/>
              <w:suppressLineNumbers w:val="0"/>
              <w:spacing w:before="0" w:beforeAutospacing="0" w:after="0" w:afterAutospacing="0" w:line="440" w:lineRule="exact"/>
              <w:ind w:left="0" w:right="0"/>
              <w:jc w:val="left"/>
              <w:outlineLvl w:val="9"/>
              <w:rPr>
                <w:rFonts w:hint="default" w:ascii="宋体" w:hAnsi="宋体" w:eastAsia="宋体" w:cs="宋体"/>
                <w:kern w:val="0"/>
                <w:sz w:val="21"/>
                <w:szCs w:val="21"/>
              </w:rPr>
            </w:pPr>
            <w:r>
              <w:rPr>
                <w:rFonts w:hint="eastAsia" w:ascii="宋体" w:hAnsi="宋体" w:eastAsia="宋体" w:cs="宋体"/>
                <w:kern w:val="0"/>
                <w:sz w:val="21"/>
                <w:szCs w:val="21"/>
              </w:rPr>
              <w:t>技术服务费(含培训费等)</w:t>
            </w:r>
          </w:p>
        </w:tc>
        <w:tc>
          <w:tcPr>
            <w:tcW w:w="1440" w:type="dxa"/>
            <w:tcBorders>
              <w:top w:val="single" w:color="auto" w:sz="4" w:space="0"/>
              <w:left w:val="single" w:color="auto" w:sz="4" w:space="0"/>
              <w:bottom w:val="single" w:color="auto" w:sz="4" w:space="0"/>
              <w:right w:val="single" w:color="auto" w:sz="4" w:space="0"/>
            </w:tcBorders>
            <w:noWrap/>
          </w:tcPr>
          <w:p w14:paraId="1912295F">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r>
      <w:tr w14:paraId="37DE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0CF5F666">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c>
          <w:tcPr>
            <w:tcW w:w="6732" w:type="dxa"/>
            <w:gridSpan w:val="6"/>
            <w:tcBorders>
              <w:top w:val="single" w:color="auto" w:sz="4" w:space="0"/>
              <w:left w:val="single" w:color="auto" w:sz="4" w:space="0"/>
              <w:bottom w:val="single" w:color="auto" w:sz="4" w:space="0"/>
              <w:right w:val="single" w:color="auto" w:sz="4" w:space="0"/>
            </w:tcBorders>
            <w:noWrap/>
          </w:tcPr>
          <w:p w14:paraId="32D70399">
            <w:pPr>
              <w:keepNext w:val="0"/>
              <w:keepLines w:val="0"/>
              <w:suppressLineNumbers w:val="0"/>
              <w:spacing w:before="0" w:beforeAutospacing="0" w:after="0" w:afterAutospacing="0" w:line="440" w:lineRule="exact"/>
              <w:ind w:left="0" w:right="0"/>
              <w:jc w:val="left"/>
              <w:outlineLvl w:val="9"/>
              <w:rPr>
                <w:rFonts w:hint="default" w:ascii="宋体" w:hAnsi="宋体" w:eastAsia="宋体" w:cs="宋体"/>
                <w:kern w:val="0"/>
                <w:sz w:val="21"/>
                <w:szCs w:val="21"/>
              </w:rPr>
            </w:pPr>
            <w:r>
              <w:rPr>
                <w:rFonts w:hint="eastAsia" w:ascii="宋体" w:hAnsi="宋体" w:eastAsia="宋体" w:cs="宋体"/>
                <w:kern w:val="0"/>
                <w:sz w:val="21"/>
                <w:szCs w:val="21"/>
              </w:rPr>
              <w:t>安装调试费</w:t>
            </w:r>
          </w:p>
        </w:tc>
        <w:tc>
          <w:tcPr>
            <w:tcW w:w="1440" w:type="dxa"/>
            <w:tcBorders>
              <w:top w:val="single" w:color="auto" w:sz="4" w:space="0"/>
              <w:left w:val="single" w:color="auto" w:sz="4" w:space="0"/>
              <w:bottom w:val="single" w:color="auto" w:sz="4" w:space="0"/>
              <w:right w:val="single" w:color="auto" w:sz="4" w:space="0"/>
            </w:tcBorders>
            <w:noWrap/>
          </w:tcPr>
          <w:p w14:paraId="58139719">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r>
      <w:tr w14:paraId="0439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624B22D">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c>
          <w:tcPr>
            <w:tcW w:w="6732" w:type="dxa"/>
            <w:gridSpan w:val="6"/>
            <w:tcBorders>
              <w:top w:val="single" w:color="auto" w:sz="4" w:space="0"/>
              <w:left w:val="single" w:color="auto" w:sz="4" w:space="0"/>
              <w:bottom w:val="single" w:color="auto" w:sz="4" w:space="0"/>
              <w:right w:val="single" w:color="auto" w:sz="4" w:space="0"/>
            </w:tcBorders>
            <w:noWrap/>
          </w:tcPr>
          <w:p w14:paraId="16DF3681">
            <w:pPr>
              <w:keepNext w:val="0"/>
              <w:keepLines w:val="0"/>
              <w:suppressLineNumbers w:val="0"/>
              <w:spacing w:before="0" w:beforeAutospacing="0" w:after="0" w:afterAutospacing="0" w:line="440" w:lineRule="exact"/>
              <w:ind w:left="0" w:right="0"/>
              <w:jc w:val="left"/>
              <w:outlineLvl w:val="9"/>
              <w:rPr>
                <w:rFonts w:hint="default" w:ascii="宋体" w:hAnsi="宋体" w:eastAsia="宋体" w:cs="宋体"/>
                <w:kern w:val="0"/>
                <w:sz w:val="21"/>
                <w:szCs w:val="21"/>
              </w:rPr>
            </w:pPr>
            <w:r>
              <w:rPr>
                <w:rFonts w:hint="eastAsia" w:ascii="宋体" w:hAnsi="宋体" w:eastAsia="宋体" w:cs="宋体"/>
                <w:kern w:val="0"/>
                <w:sz w:val="21"/>
                <w:szCs w:val="21"/>
              </w:rPr>
              <w:t>税费</w:t>
            </w:r>
          </w:p>
        </w:tc>
        <w:tc>
          <w:tcPr>
            <w:tcW w:w="1440" w:type="dxa"/>
            <w:tcBorders>
              <w:top w:val="single" w:color="auto" w:sz="4" w:space="0"/>
              <w:left w:val="single" w:color="auto" w:sz="4" w:space="0"/>
              <w:bottom w:val="single" w:color="auto" w:sz="4" w:space="0"/>
              <w:right w:val="single" w:color="auto" w:sz="4" w:space="0"/>
            </w:tcBorders>
            <w:noWrap/>
          </w:tcPr>
          <w:p w14:paraId="1B91E4B3">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r>
      <w:tr w14:paraId="611C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1D2F8F59">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c>
          <w:tcPr>
            <w:tcW w:w="6732" w:type="dxa"/>
            <w:gridSpan w:val="6"/>
            <w:tcBorders>
              <w:top w:val="single" w:color="auto" w:sz="4" w:space="0"/>
              <w:left w:val="single" w:color="auto" w:sz="4" w:space="0"/>
              <w:bottom w:val="single" w:color="auto" w:sz="4" w:space="0"/>
              <w:right w:val="single" w:color="auto" w:sz="4" w:space="0"/>
            </w:tcBorders>
            <w:noWrap/>
          </w:tcPr>
          <w:p w14:paraId="77A9F711">
            <w:pPr>
              <w:keepNext w:val="0"/>
              <w:keepLines w:val="0"/>
              <w:suppressLineNumbers w:val="0"/>
              <w:spacing w:before="0" w:beforeAutospacing="0" w:after="0" w:afterAutospacing="0" w:line="440" w:lineRule="exact"/>
              <w:ind w:left="0" w:right="0"/>
              <w:jc w:val="left"/>
              <w:outlineLvl w:val="9"/>
              <w:rPr>
                <w:rFonts w:hint="default" w:ascii="宋体" w:hAnsi="宋体" w:eastAsia="宋体" w:cs="宋体"/>
                <w:kern w:val="0"/>
                <w:sz w:val="21"/>
                <w:szCs w:val="21"/>
              </w:rPr>
            </w:pPr>
            <w:r>
              <w:rPr>
                <w:rFonts w:hint="eastAsia" w:ascii="宋体" w:hAnsi="宋体" w:eastAsia="宋体" w:cs="宋体"/>
                <w:kern w:val="0"/>
                <w:sz w:val="21"/>
                <w:szCs w:val="21"/>
              </w:rPr>
              <w:t>运输至最终目的运费及保险费等</w:t>
            </w:r>
          </w:p>
        </w:tc>
        <w:tc>
          <w:tcPr>
            <w:tcW w:w="1440" w:type="dxa"/>
            <w:tcBorders>
              <w:top w:val="single" w:color="auto" w:sz="4" w:space="0"/>
              <w:left w:val="single" w:color="auto" w:sz="4" w:space="0"/>
              <w:bottom w:val="single" w:color="auto" w:sz="4" w:space="0"/>
              <w:right w:val="single" w:color="auto" w:sz="4" w:space="0"/>
            </w:tcBorders>
            <w:noWrap/>
          </w:tcPr>
          <w:p w14:paraId="56B137B8">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r>
      <w:tr w14:paraId="16208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8" w:type="dxa"/>
            <w:tcBorders>
              <w:top w:val="single" w:color="auto" w:sz="4" w:space="0"/>
              <w:left w:val="single" w:color="auto" w:sz="4" w:space="0"/>
              <w:bottom w:val="single" w:color="auto" w:sz="4" w:space="0"/>
              <w:right w:val="single" w:color="auto" w:sz="4" w:space="0"/>
            </w:tcBorders>
            <w:noWrap/>
          </w:tcPr>
          <w:p w14:paraId="393A3616">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c>
          <w:tcPr>
            <w:tcW w:w="6732" w:type="dxa"/>
            <w:gridSpan w:val="6"/>
            <w:tcBorders>
              <w:top w:val="single" w:color="auto" w:sz="4" w:space="0"/>
              <w:left w:val="single" w:color="auto" w:sz="4" w:space="0"/>
              <w:bottom w:val="single" w:color="auto" w:sz="4" w:space="0"/>
              <w:right w:val="single" w:color="auto" w:sz="4" w:space="0"/>
            </w:tcBorders>
            <w:noWrap/>
          </w:tcPr>
          <w:p w14:paraId="3A7DE7CE">
            <w:pPr>
              <w:keepNext w:val="0"/>
              <w:keepLines w:val="0"/>
              <w:suppressLineNumbers w:val="0"/>
              <w:spacing w:before="0" w:beforeAutospacing="0" w:after="0" w:afterAutospacing="0" w:line="440" w:lineRule="exact"/>
              <w:ind w:left="0" w:right="0"/>
              <w:jc w:val="left"/>
              <w:outlineLvl w:val="9"/>
              <w:rPr>
                <w:rFonts w:hint="default" w:ascii="宋体" w:hAnsi="宋体" w:eastAsia="宋体" w:cs="宋体"/>
                <w:kern w:val="0"/>
                <w:sz w:val="21"/>
                <w:szCs w:val="21"/>
              </w:rPr>
            </w:pPr>
            <w:r>
              <w:rPr>
                <w:rFonts w:hint="eastAsia" w:ascii="宋体" w:hAnsi="宋体" w:eastAsia="宋体" w:cs="宋体"/>
                <w:kern w:val="0"/>
                <w:sz w:val="21"/>
                <w:szCs w:val="21"/>
              </w:rPr>
              <w:t>其它</w:t>
            </w:r>
          </w:p>
        </w:tc>
        <w:tc>
          <w:tcPr>
            <w:tcW w:w="1440" w:type="dxa"/>
            <w:tcBorders>
              <w:top w:val="single" w:color="auto" w:sz="4" w:space="0"/>
              <w:left w:val="single" w:color="auto" w:sz="4" w:space="0"/>
              <w:bottom w:val="single" w:color="auto" w:sz="4" w:space="0"/>
              <w:right w:val="single" w:color="auto" w:sz="4" w:space="0"/>
            </w:tcBorders>
            <w:noWrap/>
          </w:tcPr>
          <w:p w14:paraId="56FADCB1">
            <w:pPr>
              <w:keepNext w:val="0"/>
              <w:keepLines w:val="0"/>
              <w:suppressLineNumbers w:val="0"/>
              <w:spacing w:before="0" w:beforeAutospacing="0" w:after="0" w:afterAutospacing="0" w:line="440" w:lineRule="exact"/>
              <w:ind w:left="0" w:right="0"/>
              <w:outlineLvl w:val="9"/>
              <w:rPr>
                <w:rFonts w:hint="default" w:ascii="宋体" w:hAnsi="宋体" w:eastAsia="宋体" w:cs="宋体"/>
                <w:sz w:val="21"/>
                <w:szCs w:val="21"/>
              </w:rPr>
            </w:pPr>
          </w:p>
        </w:tc>
      </w:tr>
      <w:tr w14:paraId="25079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8"/>
            <w:tcBorders>
              <w:top w:val="single" w:color="auto" w:sz="4" w:space="0"/>
              <w:left w:val="single" w:color="auto" w:sz="4" w:space="0"/>
              <w:bottom w:val="single" w:color="auto" w:sz="4" w:space="0"/>
              <w:right w:val="single" w:color="auto" w:sz="4" w:space="0"/>
            </w:tcBorders>
            <w:noWrap/>
          </w:tcPr>
          <w:p w14:paraId="03F1178B">
            <w:pPr>
              <w:keepNext w:val="0"/>
              <w:keepLines w:val="0"/>
              <w:suppressLineNumbers w:val="0"/>
              <w:spacing w:before="0" w:beforeAutospacing="0" w:after="0" w:afterAutospacing="0" w:line="440" w:lineRule="exact"/>
              <w:ind w:left="0" w:right="0"/>
              <w:jc w:val="left"/>
              <w:outlineLvl w:val="9"/>
              <w:rPr>
                <w:rFonts w:hint="default" w:ascii="宋体" w:hAnsi="宋体" w:eastAsia="宋体" w:cs="宋体"/>
                <w:kern w:val="0"/>
                <w:sz w:val="21"/>
                <w:szCs w:val="21"/>
              </w:rPr>
            </w:pPr>
            <w:r>
              <w:rPr>
                <w:rFonts w:hint="eastAsia" w:ascii="宋体" w:hAnsi="宋体" w:eastAsia="宋体" w:cs="宋体"/>
                <w:kern w:val="0"/>
                <w:sz w:val="21"/>
                <w:szCs w:val="21"/>
              </w:rPr>
              <w:t xml:space="preserve">总价(人民币大写)：                             </w:t>
            </w:r>
          </w:p>
        </w:tc>
      </w:tr>
      <w:tr w14:paraId="75EDA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8"/>
            <w:tcBorders>
              <w:top w:val="single" w:color="auto" w:sz="4" w:space="0"/>
              <w:left w:val="single" w:color="auto" w:sz="4" w:space="0"/>
              <w:bottom w:val="single" w:color="auto" w:sz="4" w:space="0"/>
              <w:right w:val="single" w:color="auto" w:sz="4" w:space="0"/>
            </w:tcBorders>
            <w:noWrap/>
          </w:tcPr>
          <w:p w14:paraId="6DF6C306">
            <w:pPr>
              <w:keepNext w:val="0"/>
              <w:keepLines w:val="0"/>
              <w:suppressLineNumbers w:val="0"/>
              <w:spacing w:before="0" w:beforeAutospacing="0" w:after="0" w:afterAutospacing="0" w:line="440" w:lineRule="exact"/>
              <w:ind w:left="0" w:right="0"/>
              <w:jc w:val="left"/>
              <w:outlineLvl w:val="9"/>
              <w:rPr>
                <w:rFonts w:hint="default" w:ascii="宋体" w:hAnsi="宋体" w:eastAsia="宋体" w:cs="宋体"/>
                <w:kern w:val="0"/>
                <w:sz w:val="21"/>
                <w:szCs w:val="21"/>
              </w:rPr>
            </w:pPr>
            <w:r>
              <w:rPr>
                <w:rFonts w:hint="eastAsia" w:ascii="宋体" w:hAnsi="宋体" w:eastAsia="宋体" w:cs="宋体"/>
                <w:kern w:val="0"/>
                <w:sz w:val="21"/>
                <w:szCs w:val="21"/>
              </w:rPr>
              <w:t xml:space="preserve">响应报价：                           </w:t>
            </w:r>
          </w:p>
        </w:tc>
      </w:tr>
    </w:tbl>
    <w:p w14:paraId="013E3A4B">
      <w:pPr>
        <w:spacing w:line="520" w:lineRule="exact"/>
        <w:jc w:val="left"/>
        <w:outlineLvl w:val="9"/>
        <w:rPr>
          <w:rFonts w:ascii="宋体" w:hAnsi="宋体" w:eastAsia="宋体" w:cs="Times New Roman"/>
          <w:kern w:val="0"/>
          <w:sz w:val="21"/>
          <w:szCs w:val="21"/>
        </w:rPr>
      </w:pPr>
      <w:r>
        <w:rPr>
          <w:rFonts w:hint="eastAsia" w:ascii="宋体" w:hAnsi="宋体" w:eastAsia="宋体" w:cs="Times New Roman"/>
          <w:kern w:val="0"/>
          <w:sz w:val="21"/>
          <w:szCs w:val="21"/>
        </w:rPr>
        <w:t>注：1.所有价格以人民币表示。2.若总价与单价不符，以单价为准。3.选配/购项目不包括在本报价表内，应另附表说明（如有）。</w:t>
      </w:r>
    </w:p>
    <w:p w14:paraId="2772976C">
      <w:pPr>
        <w:rPr>
          <w:rFonts w:ascii="宋体" w:hAnsi="宋体" w:eastAsia="宋体" w:cs="Times New Roman"/>
          <w:sz w:val="21"/>
          <w:szCs w:val="21"/>
        </w:rPr>
      </w:pPr>
    </w:p>
    <w:p w14:paraId="5210EEE6">
      <w:pPr>
        <w:spacing w:line="480" w:lineRule="auto"/>
        <w:jc w:val="center"/>
        <w:rPr>
          <w:rFonts w:ascii="宋体" w:hAnsi="宋体" w:eastAsia="宋体" w:cs="Times New Roman"/>
          <w:sz w:val="21"/>
          <w:szCs w:val="21"/>
        </w:rPr>
      </w:pPr>
      <w:r>
        <w:rPr>
          <w:rFonts w:hint="eastAsia" w:ascii="宋体" w:hAnsi="宋体" w:eastAsia="宋体" w:cs="Times New Roman"/>
          <w:sz w:val="21"/>
          <w:szCs w:val="21"/>
        </w:rPr>
        <w:t xml:space="preserve">  </w:t>
      </w:r>
    </w:p>
    <w:p w14:paraId="4267D54F">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sz w:val="21"/>
          <w:szCs w:val="21"/>
        </w:rPr>
        <w:t xml:space="preserve">          </w:t>
      </w:r>
      <w:bookmarkStart w:id="751" w:name="_Toc25076_WPSOffice_Level2"/>
      <w:bookmarkStart w:id="752" w:name="_Toc32392_WPSOffice_Level2"/>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bookmarkEnd w:id="751"/>
      <w:bookmarkEnd w:id="752"/>
      <w:r>
        <w:rPr>
          <w:rFonts w:hint="eastAsia" w:ascii="宋体" w:hAnsi="宋体" w:cs="宋体"/>
          <w:sz w:val="21"/>
          <w:szCs w:val="21"/>
          <w:lang w:val="en-US" w:eastAsia="zh-CN"/>
        </w:rPr>
        <w:t xml:space="preserve">  </w:t>
      </w: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宋体" w:hAnsi="宋体" w:cs="宋体"/>
          <w:sz w:val="21"/>
          <w:szCs w:val="21"/>
        </w:rPr>
        <w:t>单位电子签章</w:t>
      </w:r>
      <w:r>
        <w:rPr>
          <w:rFonts w:hint="eastAsia" w:asciiTheme="minorEastAsia" w:hAnsiTheme="minorEastAsia" w:eastAsiaTheme="minorEastAsia" w:cstheme="minorEastAsia"/>
          <w:color w:val="auto"/>
          <w:sz w:val="21"/>
          <w:szCs w:val="21"/>
          <w:highlight w:val="none"/>
        </w:rPr>
        <w:t>）</w:t>
      </w:r>
    </w:p>
    <w:p w14:paraId="6D608A05">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ascii="宋体" w:hAnsi="宋体" w:cs="宋体"/>
          <w:sz w:val="21"/>
          <w:szCs w:val="21"/>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电子签章）</w:t>
      </w:r>
    </w:p>
    <w:p w14:paraId="670AB204">
      <w:pPr>
        <w:rPr>
          <w:rFonts w:hint="eastAsia" w:ascii="宋体" w:hAnsi="宋体" w:eastAsia="宋体" w:cs="宋体"/>
          <w:sz w:val="21"/>
          <w:szCs w:val="21"/>
        </w:rPr>
      </w:pPr>
      <w:r>
        <w:rPr>
          <w:rFonts w:hint="eastAsia" w:ascii="宋体" w:hAnsi="宋体" w:eastAsia="宋体" w:cs="宋体"/>
          <w:sz w:val="21"/>
          <w:szCs w:val="21"/>
        </w:rPr>
        <w:t xml:space="preserve"> </w:t>
      </w:r>
    </w:p>
    <w:p w14:paraId="46E99C61">
      <w:pPr>
        <w:ind w:right="420" w:firstLine="420" w:firstLineChars="200"/>
        <w:rPr>
          <w:rFonts w:hint="eastAsia" w:ascii="宋体" w:hAnsi="宋体" w:eastAsia="宋体" w:cs="宋体"/>
          <w:sz w:val="21"/>
          <w:szCs w:val="21"/>
          <w:lang w:val="zh-CN"/>
        </w:rPr>
      </w:pPr>
      <w:r>
        <w:rPr>
          <w:rFonts w:hint="eastAsia" w:ascii="宋体" w:hAnsi="宋体" w:eastAsia="宋体" w:cs="宋体"/>
          <w:sz w:val="21"/>
          <w:szCs w:val="21"/>
        </w:rPr>
        <w:t xml:space="preserve">                                  日期：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年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50422EC7">
      <w:pPr>
        <w:tabs>
          <w:tab w:val="left" w:pos="5380"/>
          <w:tab w:val="left" w:pos="6520"/>
          <w:tab w:val="left" w:pos="7680"/>
        </w:tabs>
        <w:autoSpaceDE w:val="0"/>
        <w:autoSpaceDN w:val="0"/>
        <w:adjustRightInd w:val="0"/>
        <w:ind w:right="-20" w:firstLine="1050" w:firstLineChars="500"/>
        <w:jc w:val="right"/>
        <w:rPr>
          <w:rFonts w:hint="eastAsia" w:ascii="宋体" w:hAnsi="宋体" w:eastAsia="宋体" w:cs="宋体"/>
          <w:b/>
          <w:bCs/>
          <w:sz w:val="32"/>
          <w:szCs w:val="32"/>
          <w:lang w:val="en-US" w:eastAsia="zh-CN"/>
        </w:rPr>
      </w:pPr>
      <w:r>
        <w:rPr>
          <w:rFonts w:hint="eastAsia" w:ascii="宋体" w:hAnsi="宋体" w:eastAsia="宋体" w:cs="宋体"/>
          <w:bCs/>
          <w:sz w:val="21"/>
          <w:szCs w:val="21"/>
          <w:lang w:val="zh-CN"/>
        </w:rPr>
        <w:br w:type="page"/>
      </w:r>
      <w:bookmarkEnd w:id="750"/>
      <w:bookmarkStart w:id="753" w:name="_Toc28408"/>
      <w:bookmarkStart w:id="754" w:name="_Toc4870"/>
      <w:bookmarkStart w:id="755" w:name="_Toc8534"/>
      <w:bookmarkStart w:id="756" w:name="_Toc30842_WPSOffice_Level1"/>
      <w:bookmarkStart w:id="757" w:name="_Toc29849"/>
    </w:p>
    <w:p w14:paraId="08335FFB">
      <w:pPr>
        <w:pStyle w:val="9"/>
        <w:ind w:firstLine="0" w:firstLineChars="0"/>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w:t>
      </w:r>
      <w:bookmarkEnd w:id="753"/>
      <w:bookmarkEnd w:id="754"/>
      <w:bookmarkEnd w:id="755"/>
      <w:bookmarkEnd w:id="756"/>
      <w:r>
        <w:rPr>
          <w:rFonts w:hint="eastAsia" w:ascii="宋体" w:hAnsi="宋体" w:eastAsia="宋体" w:cs="宋体"/>
          <w:b/>
          <w:bCs/>
          <w:sz w:val="32"/>
          <w:szCs w:val="32"/>
          <w:lang w:val="en-US" w:eastAsia="zh-CN"/>
        </w:rPr>
        <w:t>资格审查资料</w:t>
      </w:r>
      <w:bookmarkEnd w:id="757"/>
    </w:p>
    <w:p w14:paraId="217C74D7">
      <w:pPr>
        <w:pStyle w:val="9"/>
        <w:ind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格式自拟</w:t>
      </w:r>
      <w:r>
        <w:rPr>
          <w:rFonts w:hint="eastAsia" w:ascii="宋体" w:hAnsi="宋体" w:eastAsia="宋体" w:cs="宋体"/>
          <w:b/>
          <w:bCs/>
          <w:sz w:val="21"/>
          <w:szCs w:val="21"/>
          <w:lang w:eastAsia="zh-CN"/>
        </w:rPr>
        <w:t>）</w:t>
      </w:r>
    </w:p>
    <w:p w14:paraId="5318D3E9">
      <w:pPr>
        <w:pStyle w:val="10"/>
        <w:rPr>
          <w:rFonts w:hint="eastAsia"/>
          <w:lang w:eastAsia="zh-CN"/>
        </w:rPr>
      </w:pPr>
    </w:p>
    <w:p w14:paraId="5F8C9FD1">
      <w:pPr>
        <w:spacing w:line="360" w:lineRule="auto"/>
        <w:ind w:firstLine="424" w:firstLineChars="202"/>
        <w:rPr>
          <w:rFonts w:hint="eastAsia" w:ascii="宋体" w:hAnsi="宋体" w:cs="Times New Roman"/>
          <w:sz w:val="21"/>
          <w:szCs w:val="21"/>
          <w:lang w:val="en-US" w:eastAsia="zh-CN"/>
        </w:rPr>
      </w:pPr>
      <w:r>
        <w:rPr>
          <w:rFonts w:ascii="宋体" w:hAnsi="宋体" w:eastAsia="宋体" w:cs="Times New Roman"/>
          <w:sz w:val="21"/>
          <w:szCs w:val="21"/>
        </w:rPr>
        <w:t>1</w:t>
      </w:r>
      <w:r>
        <w:rPr>
          <w:rFonts w:hint="eastAsia" w:ascii="宋体" w:hAnsi="宋体" w:eastAsia="宋体" w:cs="Times New Roman"/>
          <w:sz w:val="21"/>
          <w:szCs w:val="21"/>
        </w:rPr>
        <w:t>.</w:t>
      </w:r>
      <w:r>
        <w:rPr>
          <w:rFonts w:ascii="宋体" w:hAnsi="宋体" w:eastAsia="宋体" w:cs="Times New Roman"/>
          <w:sz w:val="21"/>
          <w:szCs w:val="21"/>
        </w:rPr>
        <w:t>满足《中华人民共和国政府采购法》第二十二条规定；</w:t>
      </w:r>
    </w:p>
    <w:p w14:paraId="069BB3EF">
      <w:pPr>
        <w:spacing w:line="360" w:lineRule="auto"/>
        <w:ind w:firstLine="424" w:firstLineChars="202"/>
        <w:rPr>
          <w:rFonts w:hint="eastAsia" w:ascii="宋体" w:hAnsi="宋体" w:cs="Times New Roman"/>
          <w:sz w:val="21"/>
          <w:szCs w:val="21"/>
          <w:lang w:val="en-US" w:eastAsia="zh-CN"/>
        </w:rPr>
      </w:pPr>
      <w:r>
        <w:rPr>
          <w:rFonts w:hint="eastAsia" w:ascii="宋体" w:hAnsi="宋体" w:cs="Times New Roman"/>
          <w:sz w:val="21"/>
          <w:szCs w:val="21"/>
          <w:lang w:val="en-US" w:eastAsia="zh-CN"/>
        </w:rPr>
        <w:t>2.供应商须具有独立的企业法人资格，具有合格有效的营业执照；</w:t>
      </w:r>
    </w:p>
    <w:p w14:paraId="4232ED9D">
      <w:pPr>
        <w:spacing w:line="360" w:lineRule="auto"/>
        <w:ind w:firstLine="424" w:firstLineChars="202"/>
        <w:rPr>
          <w:rFonts w:hint="eastAsia" w:ascii="宋体" w:hAnsi="宋体" w:cs="Times New Roman"/>
          <w:sz w:val="21"/>
          <w:szCs w:val="21"/>
          <w:lang w:val="en-US" w:eastAsia="zh-CN"/>
        </w:rPr>
      </w:pPr>
      <w:r>
        <w:rPr>
          <w:rFonts w:hint="eastAsia" w:ascii="宋体" w:hAnsi="宋体" w:cs="Times New Roman"/>
          <w:sz w:val="21"/>
          <w:szCs w:val="21"/>
          <w:lang w:val="en-US" w:eastAsia="zh-CN"/>
        </w:rPr>
        <w:t>3.有良好的商业信誉和健全的财务会计制度（提供2024年度经审计的财务审计报告，成立年限不足的以实际年限为准，或提供开户银行出具的资信证明）；</w:t>
      </w:r>
    </w:p>
    <w:p w14:paraId="7B6C382B">
      <w:pPr>
        <w:spacing w:line="360" w:lineRule="auto"/>
        <w:ind w:firstLine="424" w:firstLineChars="202"/>
        <w:rPr>
          <w:rFonts w:hint="eastAsia" w:ascii="宋体" w:hAnsi="宋体" w:eastAsia="宋体" w:cs="Times New Roman"/>
          <w:sz w:val="21"/>
          <w:szCs w:val="21"/>
          <w:lang w:eastAsia="zh-CN"/>
        </w:rPr>
      </w:pPr>
      <w:r>
        <w:rPr>
          <w:rFonts w:hint="eastAsia" w:ascii="宋体" w:hAnsi="宋体" w:cs="Times New Roman"/>
          <w:sz w:val="21"/>
          <w:szCs w:val="21"/>
          <w:lang w:val="en-US" w:eastAsia="zh-CN"/>
        </w:rPr>
        <w:t>4.具有依法缴纳税收和社会保障资金的良好记录（提供2025年6月1日以来任意一个月依法缴纳税收和社会保障资金的证明材料）；2.</w:t>
      </w:r>
      <w:r>
        <w:rPr>
          <w:rFonts w:hint="eastAsia" w:ascii="宋体" w:hAnsi="宋体" w:eastAsia="宋体" w:cs="Times New Roman"/>
          <w:sz w:val="21"/>
          <w:szCs w:val="21"/>
        </w:rPr>
        <w:t>供应商具有合格有效的</w:t>
      </w:r>
      <w:r>
        <w:rPr>
          <w:rFonts w:hint="eastAsia" w:ascii="宋体" w:hAnsi="宋体" w:eastAsia="宋体" w:cs="Times New Roman"/>
          <w:sz w:val="21"/>
          <w:szCs w:val="21"/>
          <w:lang w:eastAsia="zh-CN"/>
        </w:rPr>
        <w:t>营业执照；</w:t>
      </w:r>
    </w:p>
    <w:p w14:paraId="6265E36D">
      <w:pPr>
        <w:spacing w:line="360" w:lineRule="auto"/>
        <w:ind w:firstLine="424" w:firstLineChars="202"/>
        <w:rPr>
          <w:rFonts w:ascii="宋体" w:hAnsi="宋体" w:eastAsia="宋体" w:cs="Times New Roman"/>
          <w:sz w:val="21"/>
          <w:szCs w:val="21"/>
        </w:rPr>
      </w:pPr>
      <w:r>
        <w:rPr>
          <w:rFonts w:hint="eastAsia" w:ascii="宋体" w:hAnsi="宋体" w:cs="Times New Roman"/>
          <w:sz w:val="21"/>
          <w:szCs w:val="21"/>
          <w:lang w:val="en-US" w:eastAsia="zh-CN"/>
        </w:rPr>
        <w:t>5.</w:t>
      </w:r>
      <w:r>
        <w:rPr>
          <w:rFonts w:hint="eastAsia" w:ascii="宋体" w:hAnsi="宋体" w:eastAsia="宋体" w:cs="Times New Roman"/>
          <w:sz w:val="21"/>
          <w:szCs w:val="21"/>
          <w:lang w:eastAsia="zh-CN"/>
        </w:rPr>
        <w:t>提供具有履行合同所必需的设备和专业技术能力（自行作出承诺，格式自拟）；</w:t>
      </w:r>
    </w:p>
    <w:p w14:paraId="07096757">
      <w:pPr>
        <w:spacing w:line="360" w:lineRule="auto"/>
        <w:ind w:firstLine="420" w:firstLineChars="200"/>
        <w:rPr>
          <w:rFonts w:ascii="宋体" w:hAnsi="宋体" w:eastAsia="宋体" w:cs="Times New Roman"/>
          <w:sz w:val="21"/>
          <w:szCs w:val="21"/>
        </w:rPr>
      </w:pPr>
      <w:r>
        <w:rPr>
          <w:rFonts w:hint="eastAsia" w:ascii="宋体" w:hAnsi="宋体" w:cs="Times New Roman"/>
          <w:sz w:val="21"/>
          <w:szCs w:val="21"/>
          <w:lang w:val="en-US" w:eastAsia="zh-CN"/>
        </w:rPr>
        <w:t>6.</w:t>
      </w:r>
      <w:r>
        <w:rPr>
          <w:rFonts w:hint="eastAsia" w:ascii="宋体" w:hAnsi="宋体" w:eastAsia="宋体" w:cs="Times New Roman"/>
          <w:sz w:val="21"/>
          <w:szCs w:val="21"/>
          <w:lang w:eastAsia="zh-CN"/>
        </w:rPr>
        <w:t>供应商</w:t>
      </w:r>
      <w:r>
        <w:rPr>
          <w:rFonts w:hint="eastAsia" w:ascii="宋体" w:hAnsi="宋体" w:eastAsia="宋体" w:cs="Times New Roman"/>
          <w:sz w:val="21"/>
          <w:szCs w:val="21"/>
          <w:lang w:val="en-US" w:eastAsia="zh-CN"/>
        </w:rPr>
        <w:t>出具无行贿记录在中国裁判文书网自行查询或自行承诺（查询对象：企业、法定代表人）及企业自行承诺无商业贿赂和不正当竞争行为</w:t>
      </w:r>
      <w:r>
        <w:rPr>
          <w:rFonts w:hint="eastAsia" w:ascii="宋体" w:hAnsi="宋体" w:eastAsia="宋体" w:cs="Times New Roman"/>
          <w:sz w:val="21"/>
          <w:szCs w:val="21"/>
          <w:lang w:eastAsia="zh-CN"/>
        </w:rPr>
        <w:t>；</w:t>
      </w:r>
    </w:p>
    <w:p w14:paraId="1F349671">
      <w:pPr>
        <w:spacing w:line="360" w:lineRule="auto"/>
        <w:ind w:firstLine="420" w:firstLineChars="200"/>
        <w:rPr>
          <w:rFonts w:ascii="宋体" w:hAnsi="宋体" w:eastAsia="宋体" w:cs="Times New Roman"/>
          <w:sz w:val="21"/>
          <w:szCs w:val="21"/>
        </w:rPr>
      </w:pPr>
      <w:r>
        <w:rPr>
          <w:rFonts w:hint="eastAsia" w:ascii="宋体" w:hAnsi="宋体" w:cs="Times New Roman"/>
          <w:sz w:val="21"/>
          <w:szCs w:val="21"/>
          <w:lang w:val="en-US" w:eastAsia="zh-CN"/>
        </w:rPr>
        <w:t>7.</w:t>
      </w:r>
      <w:r>
        <w:rPr>
          <w:rFonts w:hint="eastAsia" w:ascii="宋体" w:hAnsi="宋体" w:eastAsia="宋体" w:cs="Times New Roman"/>
          <w:sz w:val="21"/>
          <w:szCs w:val="21"/>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r>
        <w:rPr>
          <w:rFonts w:hint="eastAsia" w:ascii="宋体" w:hAnsi="宋体" w:eastAsia="宋体" w:cs="Times New Roman"/>
          <w:sz w:val="21"/>
          <w:szCs w:val="21"/>
        </w:rPr>
        <w:t>；</w:t>
      </w:r>
    </w:p>
    <w:p w14:paraId="2A199BB0">
      <w:pPr>
        <w:spacing w:line="360" w:lineRule="auto"/>
        <w:ind w:firstLine="420" w:firstLineChars="200"/>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8.</w:t>
      </w:r>
      <w:r>
        <w:rPr>
          <w:rFonts w:hint="eastAsia" w:ascii="宋体" w:hAnsi="宋体" w:eastAsia="宋体" w:cs="Times New Roman"/>
          <w:sz w:val="21"/>
          <w:szCs w:val="21"/>
          <w:lang w:val="en-US" w:eastAsia="zh-CN"/>
        </w:rPr>
        <w:t>本项目不接受联合体投标，供应商提供承诺书；</w:t>
      </w:r>
    </w:p>
    <w:p w14:paraId="5D1428E8">
      <w:pPr>
        <w:pStyle w:val="9"/>
        <w:ind w:left="0" w:leftChars="0" w:firstLine="0" w:firstLineChars="0"/>
        <w:rPr>
          <w:rFonts w:ascii="宋体" w:hAnsi="宋体" w:eastAsia="宋体" w:cs="宋体"/>
          <w:sz w:val="21"/>
          <w:szCs w:val="21"/>
        </w:rPr>
      </w:pPr>
    </w:p>
    <w:p w14:paraId="6F4D6446">
      <w:pPr>
        <w:rPr>
          <w:rFonts w:ascii="宋体" w:hAnsi="宋体" w:cs="宋体"/>
        </w:rPr>
      </w:pPr>
      <w:bookmarkStart w:id="758" w:name="_Toc8720"/>
      <w:bookmarkStart w:id="759" w:name="_Toc13712"/>
    </w:p>
    <w:p w14:paraId="7D83BF86">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eastAsia="宋体" w:cs="宋体"/>
          <w:bCs/>
          <w:szCs w:val="24"/>
          <w:lang w:val="zh-CN"/>
        </w:rPr>
        <w:br w:type="page"/>
      </w:r>
      <w:bookmarkEnd w:id="758"/>
      <w:bookmarkEnd w:id="759"/>
    </w:p>
    <w:p w14:paraId="58E4AA4F">
      <w:pPr>
        <w:pStyle w:val="9"/>
        <w:numPr>
          <w:ilvl w:val="0"/>
          <w:numId w:val="0"/>
        </w:numPr>
        <w:ind w:left="3570" w:leftChars="0"/>
        <w:jc w:val="both"/>
        <w:outlineLvl w:val="1"/>
        <w:rPr>
          <w:rFonts w:hint="eastAsia"/>
          <w:sz w:val="28"/>
          <w:szCs w:val="24"/>
          <w:u w:val="none"/>
          <w:lang w:val="en-US" w:eastAsia="zh-CN"/>
        </w:rPr>
      </w:pPr>
      <w:bookmarkStart w:id="760" w:name="_Toc25911"/>
      <w:r>
        <w:rPr>
          <w:rFonts w:hint="eastAsia" w:ascii="宋体" w:hAnsi="宋体" w:eastAsia="宋体" w:cs="宋体"/>
          <w:b/>
          <w:bCs/>
          <w:sz w:val="32"/>
          <w:szCs w:val="32"/>
          <w:lang w:val="en-US" w:eastAsia="zh-CN"/>
        </w:rPr>
        <w:t>五、技术部分</w:t>
      </w:r>
      <w:bookmarkEnd w:id="760"/>
    </w:p>
    <w:p w14:paraId="207EB4EB">
      <w:pPr>
        <w:pStyle w:val="5"/>
        <w:numPr>
          <w:ilvl w:val="0"/>
          <w:numId w:val="0"/>
        </w:numPr>
        <w:jc w:val="center"/>
        <w:rPr>
          <w:rFonts w:hint="default"/>
          <w:sz w:val="21"/>
          <w:szCs w:val="21"/>
          <w:u w:val="none"/>
          <w:lang w:val="en-US" w:eastAsia="zh-CN"/>
        </w:rPr>
      </w:pPr>
    </w:p>
    <w:p w14:paraId="703701F7">
      <w:pPr>
        <w:pStyle w:val="4"/>
        <w:numPr>
          <w:ilvl w:val="0"/>
          <w:numId w:val="0"/>
        </w:numPr>
        <w:tabs>
          <w:tab w:val="left" w:pos="840"/>
        </w:tabs>
        <w:spacing w:line="360" w:lineRule="auto"/>
        <w:jc w:val="center"/>
        <w:outlineLvl w:val="2"/>
        <w:rPr>
          <w:rFonts w:ascii="宋体" w:hAnsi="宋体" w:eastAsia="宋体" w:cs="宋体"/>
          <w:szCs w:val="32"/>
        </w:rPr>
      </w:pPr>
      <w:bookmarkStart w:id="761" w:name="_Toc16225"/>
      <w:bookmarkStart w:id="762" w:name="_Toc10111"/>
      <w:bookmarkStart w:id="763" w:name="_Toc19742"/>
      <w:bookmarkStart w:id="764" w:name="_Toc2951"/>
      <w:bookmarkStart w:id="765" w:name="_Toc12056_WPSOffice_Level1"/>
      <w:bookmarkStart w:id="766" w:name="_Toc275795959"/>
      <w:r>
        <w:rPr>
          <w:rFonts w:hint="eastAsia" w:ascii="宋体" w:hAnsi="宋体" w:eastAsia="宋体" w:cs="宋体"/>
          <w:szCs w:val="32"/>
          <w:lang w:val="en-US" w:eastAsia="zh-CN"/>
        </w:rPr>
        <w:t>（一）</w:t>
      </w:r>
      <w:r>
        <w:rPr>
          <w:rFonts w:hint="eastAsia" w:ascii="宋体" w:hAnsi="宋体" w:eastAsia="宋体" w:cs="宋体"/>
          <w:szCs w:val="32"/>
        </w:rPr>
        <w:t>设备技术性能偏离表</w:t>
      </w:r>
      <w:bookmarkEnd w:id="761"/>
      <w:bookmarkEnd w:id="762"/>
      <w:bookmarkEnd w:id="763"/>
      <w:bookmarkEnd w:id="764"/>
      <w:bookmarkEnd w:id="765"/>
    </w:p>
    <w:tbl>
      <w:tblPr>
        <w:tblStyle w:val="23"/>
        <w:tblW w:w="0" w:type="auto"/>
        <w:tblInd w:w="0" w:type="dxa"/>
        <w:tblLayout w:type="fixed"/>
        <w:tblCellMar>
          <w:top w:w="0" w:type="dxa"/>
          <w:left w:w="108" w:type="dxa"/>
          <w:bottom w:w="0" w:type="dxa"/>
          <w:right w:w="108" w:type="dxa"/>
        </w:tblCellMar>
      </w:tblPr>
      <w:tblGrid>
        <w:gridCol w:w="876"/>
        <w:gridCol w:w="1332"/>
        <w:gridCol w:w="2250"/>
        <w:gridCol w:w="2155"/>
        <w:gridCol w:w="2265"/>
      </w:tblGrid>
      <w:tr w14:paraId="4FEA6DF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45F1243">
            <w:pPr>
              <w:keepNext w:val="0"/>
              <w:keepLines w:val="0"/>
              <w:suppressLineNumbers w:val="0"/>
              <w:spacing w:before="0" w:beforeAutospacing="0" w:after="0" w:afterAutospacing="0"/>
              <w:ind w:left="0" w:right="0"/>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序号</w:t>
            </w:r>
          </w:p>
        </w:tc>
        <w:tc>
          <w:tcPr>
            <w:tcW w:w="1332" w:type="dxa"/>
            <w:tcBorders>
              <w:top w:val="single" w:color="auto" w:sz="4" w:space="0"/>
              <w:left w:val="nil"/>
              <w:bottom w:val="single" w:color="auto" w:sz="4" w:space="0"/>
              <w:right w:val="single" w:color="auto" w:sz="4" w:space="0"/>
            </w:tcBorders>
            <w:vAlign w:val="center"/>
          </w:tcPr>
          <w:p w14:paraId="1BDE7BE8">
            <w:pPr>
              <w:keepNext w:val="0"/>
              <w:keepLines w:val="0"/>
              <w:suppressLineNumbers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2250" w:type="dxa"/>
            <w:tcBorders>
              <w:top w:val="single" w:color="auto" w:sz="4" w:space="0"/>
              <w:left w:val="nil"/>
              <w:bottom w:val="single" w:color="auto" w:sz="4" w:space="0"/>
              <w:right w:val="single" w:color="auto" w:sz="4" w:space="0"/>
            </w:tcBorders>
            <w:vAlign w:val="center"/>
          </w:tcPr>
          <w:p w14:paraId="38483157">
            <w:pPr>
              <w:keepNext w:val="0"/>
              <w:keepLines w:val="0"/>
              <w:suppressLineNumbers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采购参数要求</w:t>
            </w:r>
          </w:p>
        </w:tc>
        <w:tc>
          <w:tcPr>
            <w:tcW w:w="2155" w:type="dxa"/>
            <w:tcBorders>
              <w:top w:val="single" w:color="auto" w:sz="4" w:space="0"/>
              <w:left w:val="nil"/>
              <w:bottom w:val="single" w:color="auto" w:sz="4" w:space="0"/>
              <w:right w:val="single" w:color="auto" w:sz="4" w:space="0"/>
            </w:tcBorders>
            <w:vAlign w:val="center"/>
          </w:tcPr>
          <w:p w14:paraId="552E6E47">
            <w:pPr>
              <w:keepNext w:val="0"/>
              <w:keepLines w:val="0"/>
              <w:suppressLineNumbers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响应规格参数要求</w:t>
            </w:r>
          </w:p>
        </w:tc>
        <w:tc>
          <w:tcPr>
            <w:tcW w:w="2265" w:type="dxa"/>
            <w:tcBorders>
              <w:top w:val="single" w:color="auto" w:sz="4" w:space="0"/>
              <w:left w:val="nil"/>
              <w:bottom w:val="single" w:color="auto" w:sz="4" w:space="0"/>
              <w:right w:val="single" w:color="auto" w:sz="4" w:space="0"/>
            </w:tcBorders>
            <w:vAlign w:val="center"/>
          </w:tcPr>
          <w:p w14:paraId="00DF6C1E">
            <w:pPr>
              <w:keepNext w:val="0"/>
              <w:keepLines w:val="0"/>
              <w:suppressLineNumbers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偏离说明</w:t>
            </w:r>
          </w:p>
        </w:tc>
      </w:tr>
      <w:tr w14:paraId="7C658165">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4ADB29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1A5E649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26D4CEB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482E94E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442E9FA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065CDF3A">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1B7B57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2DEEFA9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12E1CEE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52DD3F9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6F07800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3E9894B8">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EE6AB6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3D4839E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65F9D7F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4A4DCCA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31CAF0F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701C8CD2">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21E168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243E36C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30D6497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4B1E157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5FEF896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57DA5B9F">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0A0C865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66C9EC1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6BBBFEA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037ABF3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642C359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3CAB8B1A">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09D3423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1F44F4E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660A5BA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23A4ED7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33FAE2A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50CD7C5B">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88CFEF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56C30A3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1A3F5A1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297EA15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61D13B3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2778539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F458E1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330346D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5383CC9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75621BE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72A61F4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56151F15">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2C44B964">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3D27A4A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5EBAAA8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45305FD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303194C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7A4FEF8D">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2D188B5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106E7D3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1E158C8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2EA279F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2B5AC28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078792E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9FDB76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685EF93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50" w:type="dxa"/>
            <w:tcBorders>
              <w:top w:val="single" w:color="auto" w:sz="4" w:space="0"/>
              <w:left w:val="nil"/>
              <w:bottom w:val="single" w:color="auto" w:sz="4" w:space="0"/>
              <w:right w:val="single" w:color="auto" w:sz="4" w:space="0"/>
            </w:tcBorders>
            <w:vAlign w:val="center"/>
          </w:tcPr>
          <w:p w14:paraId="16BE41C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2011B95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06CB53E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r w14:paraId="6391A433">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0C801F8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1332" w:type="dxa"/>
            <w:tcBorders>
              <w:top w:val="single" w:color="auto" w:sz="4" w:space="0"/>
              <w:left w:val="nil"/>
              <w:bottom w:val="single" w:color="auto" w:sz="4" w:space="0"/>
              <w:right w:val="single" w:color="auto" w:sz="4" w:space="0"/>
            </w:tcBorders>
            <w:vAlign w:val="center"/>
          </w:tcPr>
          <w:p w14:paraId="02841A9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r>
              <w:rPr>
                <w:rFonts w:hint="eastAsia" w:ascii="宋体" w:hAnsi="宋体" w:eastAsia="宋体" w:cs="宋体"/>
                <w:b/>
                <w:sz w:val="21"/>
                <w:szCs w:val="21"/>
              </w:rPr>
              <w:t>……</w:t>
            </w:r>
          </w:p>
        </w:tc>
        <w:tc>
          <w:tcPr>
            <w:tcW w:w="2250" w:type="dxa"/>
            <w:tcBorders>
              <w:top w:val="single" w:color="auto" w:sz="4" w:space="0"/>
              <w:left w:val="nil"/>
              <w:bottom w:val="single" w:color="auto" w:sz="4" w:space="0"/>
              <w:right w:val="single" w:color="auto" w:sz="4" w:space="0"/>
            </w:tcBorders>
            <w:vAlign w:val="center"/>
          </w:tcPr>
          <w:p w14:paraId="78D5D50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155" w:type="dxa"/>
            <w:tcBorders>
              <w:top w:val="single" w:color="auto" w:sz="4" w:space="0"/>
              <w:left w:val="nil"/>
              <w:bottom w:val="single" w:color="auto" w:sz="4" w:space="0"/>
              <w:right w:val="single" w:color="auto" w:sz="4" w:space="0"/>
            </w:tcBorders>
            <w:vAlign w:val="center"/>
          </w:tcPr>
          <w:p w14:paraId="3670C81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c>
          <w:tcPr>
            <w:tcW w:w="2265" w:type="dxa"/>
            <w:tcBorders>
              <w:top w:val="single" w:color="auto" w:sz="4" w:space="0"/>
              <w:left w:val="nil"/>
              <w:bottom w:val="single" w:color="auto" w:sz="4" w:space="0"/>
              <w:right w:val="single" w:color="auto" w:sz="4" w:space="0"/>
            </w:tcBorders>
            <w:vAlign w:val="center"/>
          </w:tcPr>
          <w:p w14:paraId="7EAFF0A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1"/>
                <w:szCs w:val="21"/>
              </w:rPr>
            </w:pPr>
          </w:p>
        </w:tc>
      </w:tr>
    </w:tbl>
    <w:p w14:paraId="08834FFB">
      <w:pPr>
        <w:spacing w:line="400" w:lineRule="exact"/>
        <w:ind w:firstLine="422" w:firstLineChars="200"/>
        <w:rPr>
          <w:rFonts w:hint="eastAsia" w:ascii="宋体" w:hAnsi="宋体" w:eastAsia="宋体" w:cs="宋体"/>
          <w:b/>
          <w:sz w:val="21"/>
          <w:szCs w:val="21"/>
        </w:rPr>
      </w:pPr>
      <w:bookmarkStart w:id="767" w:name="OLE_LINK5"/>
      <w:r>
        <w:rPr>
          <w:rFonts w:hint="eastAsia" w:ascii="宋体" w:hAnsi="宋体" w:eastAsia="宋体" w:cs="宋体"/>
          <w:b/>
          <w:sz w:val="21"/>
          <w:szCs w:val="21"/>
        </w:rPr>
        <w:t>说明：</w:t>
      </w:r>
    </w:p>
    <w:p w14:paraId="4387E0A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1、“偏离说明”一栏中响应人应对所投设备的技术参数与招标文件的要求进行对比，如无偏差请填写“无”的字样，如有偏差请注明“正偏离或负偏离”字样；</w:t>
      </w:r>
    </w:p>
    <w:p w14:paraId="728E3D2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2、“偏离说明”一栏中由响应人对所投设备的技术性能对应招标文件要求就偏差之处作以重点描述；</w:t>
      </w:r>
    </w:p>
    <w:p w14:paraId="54D96FD4">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3、表格由</w:t>
      </w:r>
      <w:r>
        <w:rPr>
          <w:rFonts w:hint="eastAsia" w:ascii="宋体" w:hAnsi="宋体" w:cs="宋体"/>
          <w:sz w:val="21"/>
          <w:szCs w:val="21"/>
          <w:lang w:eastAsia="zh-CN"/>
        </w:rPr>
        <w:t>供应商</w:t>
      </w:r>
      <w:r>
        <w:rPr>
          <w:rFonts w:hint="eastAsia" w:ascii="宋体" w:hAnsi="宋体" w:eastAsia="宋体" w:cs="宋体"/>
          <w:sz w:val="21"/>
          <w:szCs w:val="21"/>
        </w:rPr>
        <w:t>自行添加。</w:t>
      </w:r>
      <w:bookmarkEnd w:id="767"/>
    </w:p>
    <w:p w14:paraId="5C5D0894">
      <w:pPr>
        <w:pStyle w:val="5"/>
        <w:spacing w:line="360" w:lineRule="auto"/>
        <w:ind w:firstLine="0"/>
        <w:rPr>
          <w:rFonts w:hint="eastAsia" w:ascii="宋体" w:hAnsi="宋体" w:eastAsia="宋体" w:cs="宋体"/>
          <w:bCs/>
          <w:sz w:val="21"/>
          <w:szCs w:val="21"/>
        </w:rPr>
      </w:pPr>
    </w:p>
    <w:p w14:paraId="451D4B11">
      <w:pPr>
        <w:spacing w:beforeLines="50" w:afterLines="50" w:line="440" w:lineRule="exact"/>
        <w:ind w:left="687" w:leftChars="227" w:hanging="210" w:hangingChars="100"/>
        <w:jc w:val="right"/>
        <w:rPr>
          <w:rFonts w:hint="eastAsia" w:ascii="宋体" w:hAnsi="宋体" w:eastAsia="宋体" w:cs="宋体"/>
          <w:sz w:val="21"/>
          <w:szCs w:val="21"/>
        </w:rPr>
      </w:pPr>
    </w:p>
    <w:p w14:paraId="0B8E808C">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sz w:val="21"/>
          <w:szCs w:val="21"/>
          <w:lang w:val="en-US" w:eastAsia="zh-CN"/>
        </w:rPr>
        <w:t xml:space="preserve">  </w:t>
      </w: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宋体" w:hAnsi="宋体" w:cs="宋体"/>
          <w:sz w:val="21"/>
          <w:szCs w:val="21"/>
        </w:rPr>
        <w:t>单位电子签章</w:t>
      </w:r>
      <w:r>
        <w:rPr>
          <w:rFonts w:hint="eastAsia" w:asciiTheme="minorEastAsia" w:hAnsiTheme="minorEastAsia" w:eastAsiaTheme="minorEastAsia" w:cstheme="minorEastAsia"/>
          <w:color w:val="auto"/>
          <w:sz w:val="21"/>
          <w:szCs w:val="21"/>
          <w:highlight w:val="none"/>
        </w:rPr>
        <w:t>）</w:t>
      </w:r>
    </w:p>
    <w:p w14:paraId="5610A12D">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ascii="宋体" w:hAnsi="宋体" w:cs="宋体"/>
          <w:sz w:val="21"/>
          <w:szCs w:val="21"/>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电子签章）</w:t>
      </w:r>
    </w:p>
    <w:p w14:paraId="6F0EE5D5">
      <w:pPr>
        <w:jc w:val="right"/>
        <w:rPr>
          <w:rFonts w:hint="eastAsia" w:ascii="宋体" w:hAnsi="宋体" w:cs="宋体"/>
          <w:sz w:val="21"/>
          <w:szCs w:val="21"/>
        </w:rPr>
      </w:pPr>
    </w:p>
    <w:p w14:paraId="76B69C85">
      <w:pPr>
        <w:tabs>
          <w:tab w:val="left" w:pos="5380"/>
          <w:tab w:val="left" w:pos="6520"/>
          <w:tab w:val="left" w:pos="7680"/>
        </w:tabs>
        <w:autoSpaceDE w:val="0"/>
        <w:autoSpaceDN w:val="0"/>
        <w:adjustRightInd w:val="0"/>
        <w:ind w:right="-20" w:firstLine="1050" w:firstLineChars="500"/>
        <w:jc w:val="right"/>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     </w:t>
      </w:r>
      <w:r>
        <w:rPr>
          <w:rFonts w:hint="eastAsia" w:ascii="宋体" w:hAnsi="宋体" w:eastAsia="宋体" w:cs="宋体"/>
          <w:spacing w:val="43"/>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4878F8BB">
      <w:pPr>
        <w:tabs>
          <w:tab w:val="left" w:pos="5380"/>
          <w:tab w:val="left" w:pos="6520"/>
          <w:tab w:val="left" w:pos="7680"/>
        </w:tabs>
        <w:autoSpaceDE w:val="0"/>
        <w:autoSpaceDN w:val="0"/>
        <w:adjustRightInd w:val="0"/>
        <w:ind w:right="-20" w:firstLine="1050" w:firstLineChars="500"/>
        <w:jc w:val="right"/>
        <w:rPr>
          <w:rFonts w:hint="eastAsia" w:ascii="宋体" w:hAnsi="宋体" w:eastAsia="宋体" w:cs="宋体"/>
          <w:kern w:val="0"/>
          <w:sz w:val="21"/>
          <w:szCs w:val="21"/>
        </w:rPr>
      </w:pPr>
    </w:p>
    <w:p w14:paraId="69080E8B">
      <w:pPr>
        <w:pStyle w:val="4"/>
        <w:numPr>
          <w:ilvl w:val="0"/>
          <w:numId w:val="0"/>
        </w:numPr>
        <w:tabs>
          <w:tab w:val="left" w:pos="840"/>
        </w:tabs>
        <w:spacing w:line="360" w:lineRule="auto"/>
        <w:jc w:val="center"/>
        <w:outlineLvl w:val="2"/>
        <w:rPr>
          <w:rFonts w:hint="eastAsia" w:ascii="宋体" w:hAnsi="宋体" w:eastAsia="宋体" w:cs="宋体"/>
          <w:sz w:val="24"/>
          <w:szCs w:val="40"/>
          <w:lang w:val="en-US" w:eastAsia="zh-CN"/>
        </w:rPr>
      </w:pPr>
      <w:r>
        <w:rPr>
          <w:rFonts w:hint="eastAsia" w:ascii="宋体" w:hAnsi="宋体" w:eastAsia="宋体" w:cs="宋体"/>
          <w:sz w:val="24"/>
          <w:szCs w:val="40"/>
          <w:lang w:val="en-US" w:eastAsia="zh-CN"/>
        </w:rPr>
        <w:t>（二）其他技术部分</w:t>
      </w:r>
    </w:p>
    <w:p w14:paraId="6B5ECEA5">
      <w:pPr>
        <w:tabs>
          <w:tab w:val="left" w:pos="5380"/>
          <w:tab w:val="left" w:pos="6520"/>
          <w:tab w:val="left" w:pos="7680"/>
        </w:tabs>
        <w:autoSpaceDE w:val="0"/>
        <w:autoSpaceDN w:val="0"/>
        <w:adjustRightInd w:val="0"/>
        <w:ind w:right="-20"/>
        <w:jc w:val="center"/>
        <w:rPr>
          <w:rFonts w:hint="eastAsia" w:ascii="宋体" w:hAnsi="宋体" w:eastAsia="宋体" w:cs="宋体"/>
          <w:kern w:val="0"/>
          <w:sz w:val="21"/>
          <w:szCs w:val="21"/>
        </w:rPr>
      </w:pPr>
      <w:r>
        <w:rPr>
          <w:rFonts w:hint="eastAsia"/>
          <w:sz w:val="24"/>
          <w:szCs w:val="22"/>
          <w:u w:val="none"/>
          <w:lang w:val="en-US" w:eastAsia="zh-CN"/>
        </w:rPr>
        <w:t>（格式自拟）</w:t>
      </w:r>
    </w:p>
    <w:p w14:paraId="75371CF7">
      <w:pPr>
        <w:numPr>
          <w:ilvl w:val="0"/>
          <w:numId w:val="0"/>
        </w:numPr>
        <w:ind w:leftChars="0"/>
        <w:jc w:val="center"/>
        <w:outlineLvl w:val="1"/>
        <w:rPr>
          <w:rFonts w:hint="eastAsia" w:ascii="宋体" w:hAnsi="宋体" w:cs="宋体"/>
          <w:sz w:val="21"/>
          <w:lang w:val="en-US" w:eastAsia="zh-CN"/>
        </w:rPr>
      </w:pPr>
      <w:r>
        <w:rPr>
          <w:rFonts w:hint="eastAsia" w:ascii="宋体" w:hAnsi="宋体" w:eastAsia="宋体" w:cs="宋体"/>
          <w:sz w:val="21"/>
        </w:rPr>
        <w:br w:type="page"/>
      </w:r>
      <w:bookmarkStart w:id="768" w:name="_Toc11394"/>
      <w:bookmarkStart w:id="769" w:name="_Toc21193"/>
      <w:bookmarkStart w:id="770" w:name="_Toc10988"/>
      <w:bookmarkStart w:id="771" w:name="_Toc339972632"/>
      <w:bookmarkStart w:id="772" w:name="_Toc17693"/>
      <w:bookmarkStart w:id="773" w:name="_Toc28100"/>
      <w:bookmarkStart w:id="774" w:name="_Toc19441"/>
      <w:bookmarkStart w:id="775" w:name="_Toc355809725"/>
      <w:bookmarkStart w:id="776" w:name="_Toc20487"/>
      <w:bookmarkStart w:id="777" w:name="_Toc27384"/>
      <w:bookmarkStart w:id="778" w:name="_Toc4766_WPSOffice_Level1"/>
      <w:r>
        <w:rPr>
          <w:rFonts w:hint="eastAsia" w:ascii="宋体" w:hAnsi="宋体" w:cs="宋体"/>
          <w:b/>
          <w:bCs/>
          <w:kern w:val="2"/>
          <w:sz w:val="32"/>
          <w:szCs w:val="24"/>
          <w:lang w:val="en-US" w:eastAsia="zh-CN" w:bidi="ar-SA"/>
        </w:rPr>
        <w:t>六</w:t>
      </w:r>
      <w:r>
        <w:rPr>
          <w:rFonts w:hint="eastAsia" w:ascii="宋体" w:hAnsi="宋体" w:eastAsia="宋体" w:cs="宋体"/>
          <w:b/>
          <w:bCs/>
          <w:kern w:val="2"/>
          <w:sz w:val="32"/>
          <w:szCs w:val="24"/>
          <w:lang w:val="en-US" w:eastAsia="zh-CN" w:bidi="ar-SA"/>
        </w:rPr>
        <w:t>、商务部分</w:t>
      </w:r>
    </w:p>
    <w:p w14:paraId="2DA93313">
      <w:pPr>
        <w:numPr>
          <w:ilvl w:val="0"/>
          <w:numId w:val="0"/>
        </w:numPr>
        <w:ind w:leftChars="0"/>
        <w:jc w:val="center"/>
        <w:rPr>
          <w:rFonts w:hint="default" w:ascii="宋体" w:hAnsi="宋体" w:cs="宋体"/>
          <w:sz w:val="21"/>
          <w:szCs w:val="21"/>
          <w:lang w:val="en-US" w:eastAsia="zh-CN"/>
        </w:rPr>
      </w:pPr>
      <w:r>
        <w:rPr>
          <w:rFonts w:hint="eastAsia" w:ascii="宋体" w:hAnsi="宋体" w:cs="宋体"/>
          <w:sz w:val="21"/>
          <w:szCs w:val="21"/>
          <w:lang w:val="en-US" w:eastAsia="zh-CN"/>
        </w:rPr>
        <w:t>（格式自拟）</w:t>
      </w:r>
    </w:p>
    <w:p w14:paraId="4572E8B8">
      <w:pPr>
        <w:rPr>
          <w:rFonts w:hint="eastAsia" w:ascii="宋体" w:hAnsi="宋体" w:eastAsia="宋体" w:cs="宋体"/>
          <w:bCs/>
          <w:szCs w:val="24"/>
          <w:lang w:val="en-US" w:eastAsia="zh-CN"/>
        </w:rPr>
      </w:pPr>
      <w:r>
        <w:rPr>
          <w:rFonts w:hint="eastAsia" w:ascii="宋体" w:hAnsi="宋体" w:eastAsia="宋体" w:cs="宋体"/>
          <w:bCs/>
          <w:szCs w:val="24"/>
          <w:lang w:val="en-US" w:eastAsia="zh-CN"/>
        </w:rPr>
        <w:br w:type="page"/>
      </w:r>
    </w:p>
    <w:p w14:paraId="53F1619E">
      <w:pPr>
        <w:pStyle w:val="3"/>
        <w:numPr>
          <w:ilvl w:val="0"/>
          <w:numId w:val="0"/>
        </w:numPr>
        <w:wordWrap w:val="0"/>
        <w:topLinePunct/>
        <w:spacing w:before="0" w:after="0" w:line="360" w:lineRule="auto"/>
        <w:rPr>
          <w:rFonts w:ascii="宋体" w:hAnsi="宋体" w:eastAsia="宋体" w:cs="宋体"/>
          <w:szCs w:val="24"/>
        </w:rPr>
      </w:pPr>
      <w:r>
        <w:rPr>
          <w:rFonts w:hint="eastAsia" w:ascii="宋体" w:hAnsi="宋体" w:eastAsia="宋体" w:cs="宋体"/>
          <w:bCs/>
          <w:szCs w:val="24"/>
          <w:lang w:val="en-US" w:eastAsia="zh-CN"/>
        </w:rPr>
        <w:t>七</w:t>
      </w:r>
      <w:r>
        <w:rPr>
          <w:rFonts w:hint="eastAsia" w:ascii="宋体" w:hAnsi="宋体" w:eastAsia="宋体" w:cs="宋体"/>
          <w:bCs/>
          <w:szCs w:val="24"/>
          <w:lang w:val="zh-CN"/>
        </w:rPr>
        <w:t>、反商业贿赂承诺书</w:t>
      </w:r>
      <w:bookmarkEnd w:id="766"/>
      <w:bookmarkEnd w:id="768"/>
      <w:bookmarkEnd w:id="769"/>
      <w:bookmarkEnd w:id="770"/>
      <w:bookmarkEnd w:id="771"/>
      <w:bookmarkEnd w:id="772"/>
      <w:bookmarkEnd w:id="773"/>
      <w:bookmarkEnd w:id="774"/>
      <w:bookmarkEnd w:id="775"/>
      <w:bookmarkEnd w:id="776"/>
      <w:bookmarkEnd w:id="777"/>
      <w:bookmarkEnd w:id="778"/>
    </w:p>
    <w:p w14:paraId="2669A32A">
      <w:pPr>
        <w:spacing w:line="480" w:lineRule="exact"/>
        <w:rPr>
          <w:rFonts w:ascii="宋体" w:hAnsi="宋体" w:cs="宋体"/>
        </w:rPr>
      </w:pPr>
      <w:r>
        <w:rPr>
          <w:rFonts w:hint="eastAsia" w:ascii="宋体" w:hAnsi="宋体" w:cs="宋体"/>
        </w:rPr>
        <w:t>我公司承诺：</w:t>
      </w:r>
    </w:p>
    <w:p w14:paraId="1C634FE5">
      <w:pPr>
        <w:spacing w:line="480" w:lineRule="exact"/>
        <w:ind w:firstLine="555"/>
        <w:rPr>
          <w:rFonts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14:paraId="5BF83727">
      <w:pPr>
        <w:spacing w:line="480" w:lineRule="exact"/>
        <w:ind w:firstLine="555"/>
        <w:rPr>
          <w:rFonts w:ascii="宋体" w:hAnsi="宋体" w:cs="宋体"/>
        </w:rPr>
      </w:pPr>
      <w:r>
        <w:rPr>
          <w:rFonts w:hint="eastAsia" w:ascii="宋体" w:hAnsi="宋体" w:cs="宋体"/>
        </w:rPr>
        <w:t>1. 公平竞争参加本次采购活动。</w:t>
      </w:r>
    </w:p>
    <w:p w14:paraId="11B1D1B2">
      <w:pPr>
        <w:spacing w:line="480" w:lineRule="exact"/>
        <w:ind w:firstLine="556"/>
        <w:rPr>
          <w:rFonts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B8D8ACF">
      <w:pPr>
        <w:spacing w:line="480" w:lineRule="exact"/>
        <w:ind w:firstLine="556"/>
        <w:rPr>
          <w:rFonts w:ascii="宋体" w:hAnsi="宋体" w:cs="宋体"/>
        </w:rPr>
      </w:pPr>
      <w:r>
        <w:rPr>
          <w:rFonts w:hint="eastAsia" w:ascii="宋体" w:hAnsi="宋体" w:cs="宋体"/>
        </w:rPr>
        <w:t>3. 若出现上述行为，我公司及参与投标的工作人员愿意接受按照国家法律法规等有关规定给予的处罚。</w:t>
      </w:r>
    </w:p>
    <w:p w14:paraId="59ABFD8F">
      <w:pPr>
        <w:spacing w:line="480" w:lineRule="exact"/>
        <w:ind w:firstLine="555"/>
        <w:rPr>
          <w:rFonts w:ascii="宋体" w:hAnsi="宋体" w:cs="宋体"/>
        </w:rPr>
      </w:pPr>
    </w:p>
    <w:p w14:paraId="2365FB71">
      <w:pPr>
        <w:rPr>
          <w:rFonts w:ascii="宋体" w:hAnsi="宋体" w:cs="宋体"/>
        </w:rPr>
      </w:pPr>
    </w:p>
    <w:p w14:paraId="3FA618FD">
      <w:pPr>
        <w:rPr>
          <w:rFonts w:ascii="宋体" w:hAnsi="宋体" w:cs="宋体"/>
        </w:rPr>
      </w:pPr>
    </w:p>
    <w:p w14:paraId="46823950">
      <w:pPr>
        <w:rPr>
          <w:rFonts w:ascii="宋体" w:hAnsi="宋体" w:cs="宋体"/>
        </w:rPr>
      </w:pPr>
    </w:p>
    <w:p w14:paraId="616798A4">
      <w:pPr>
        <w:rPr>
          <w:rFonts w:ascii="宋体" w:hAnsi="宋体" w:cs="宋体"/>
        </w:rPr>
      </w:pPr>
    </w:p>
    <w:p w14:paraId="4B3B6ACC">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sz w:val="21"/>
          <w:szCs w:val="21"/>
          <w:lang w:val="en-US" w:eastAsia="zh-CN"/>
        </w:rPr>
        <w:t xml:space="preserve">  </w:t>
      </w: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宋体" w:hAnsi="宋体" w:cs="宋体"/>
          <w:sz w:val="21"/>
          <w:szCs w:val="21"/>
        </w:rPr>
        <w:t>单位电子签章</w:t>
      </w:r>
      <w:r>
        <w:rPr>
          <w:rFonts w:hint="eastAsia" w:asciiTheme="minorEastAsia" w:hAnsiTheme="minorEastAsia" w:eastAsiaTheme="minorEastAsia" w:cstheme="minorEastAsia"/>
          <w:color w:val="auto"/>
          <w:sz w:val="21"/>
          <w:szCs w:val="21"/>
          <w:highlight w:val="none"/>
        </w:rPr>
        <w:t>）</w:t>
      </w:r>
    </w:p>
    <w:p w14:paraId="1558D5D2">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ascii="宋体" w:hAnsi="宋体" w:cs="宋体"/>
          <w:sz w:val="21"/>
          <w:szCs w:val="21"/>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电子签章）</w:t>
      </w:r>
    </w:p>
    <w:p w14:paraId="402A07A7">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52A1503A">
      <w:pPr>
        <w:rPr>
          <w:rFonts w:ascii="宋体" w:hAnsi="宋体" w:cs="宋体"/>
        </w:rPr>
      </w:pPr>
    </w:p>
    <w:p w14:paraId="37AB7182">
      <w:pPr>
        <w:rPr>
          <w:rFonts w:ascii="宋体" w:hAnsi="宋体" w:cs="宋体"/>
        </w:rPr>
      </w:pPr>
    </w:p>
    <w:p w14:paraId="73834DDF">
      <w:pPr>
        <w:spacing w:line="360" w:lineRule="auto"/>
        <w:rPr>
          <w:rFonts w:ascii="宋体" w:hAnsi="宋体" w:cs="宋体"/>
          <w:szCs w:val="21"/>
        </w:rPr>
      </w:pPr>
    </w:p>
    <w:p w14:paraId="716410DC">
      <w:pPr>
        <w:spacing w:line="480" w:lineRule="exact"/>
        <w:ind w:firstLine="556"/>
        <w:rPr>
          <w:rFonts w:ascii="宋体" w:hAnsi="宋体" w:cs="宋体"/>
          <w:szCs w:val="21"/>
        </w:rPr>
      </w:pPr>
    </w:p>
    <w:p w14:paraId="47C69D45">
      <w:pPr>
        <w:spacing w:line="480" w:lineRule="exact"/>
        <w:ind w:firstLine="556"/>
        <w:rPr>
          <w:rFonts w:ascii="宋体" w:hAnsi="宋体" w:cs="宋体"/>
          <w:b/>
        </w:rPr>
      </w:pPr>
    </w:p>
    <w:p w14:paraId="1794B98A">
      <w:pPr>
        <w:widowControl/>
        <w:spacing w:line="360" w:lineRule="auto"/>
        <w:rPr>
          <w:rFonts w:ascii="宋体" w:hAnsi="宋体" w:cs="宋体"/>
          <w:bCs/>
        </w:rPr>
      </w:pPr>
    </w:p>
    <w:p w14:paraId="795190C0">
      <w:pPr>
        <w:rPr>
          <w:rFonts w:ascii="宋体" w:hAnsi="宋体" w:cs="宋体"/>
          <w:b/>
          <w:spacing w:val="6"/>
        </w:rPr>
      </w:pPr>
    </w:p>
    <w:p w14:paraId="0DAD9626">
      <w:pPr>
        <w:spacing w:line="360" w:lineRule="auto"/>
        <w:rPr>
          <w:rFonts w:ascii="宋体" w:hAnsi="宋体" w:cs="宋体"/>
          <w:b/>
          <w:sz w:val="24"/>
        </w:rPr>
      </w:pPr>
    </w:p>
    <w:p w14:paraId="1CE09F33">
      <w:pPr>
        <w:pStyle w:val="9"/>
        <w:ind w:firstLine="482"/>
        <w:rPr>
          <w:rFonts w:ascii="宋体" w:hAnsi="宋体" w:eastAsia="宋体" w:cs="宋体"/>
          <w:b/>
          <w:sz w:val="24"/>
        </w:rPr>
      </w:pPr>
    </w:p>
    <w:p w14:paraId="156399F1">
      <w:pPr>
        <w:pStyle w:val="9"/>
        <w:ind w:firstLine="482"/>
        <w:rPr>
          <w:rFonts w:ascii="宋体" w:hAnsi="宋体" w:eastAsia="宋体" w:cs="宋体"/>
          <w:b/>
          <w:sz w:val="24"/>
        </w:rPr>
      </w:pPr>
    </w:p>
    <w:p w14:paraId="5889874D">
      <w:pPr>
        <w:rPr>
          <w:rFonts w:ascii="宋体" w:hAnsi="宋体" w:cs="宋体"/>
        </w:rPr>
      </w:pPr>
    </w:p>
    <w:p w14:paraId="33EBDCE3">
      <w:pPr>
        <w:pStyle w:val="39"/>
        <w:rPr>
          <w:rFonts w:hAnsi="宋体"/>
          <w:color w:val="auto"/>
        </w:rPr>
      </w:pPr>
    </w:p>
    <w:p w14:paraId="0871E0C8">
      <w:pPr>
        <w:pStyle w:val="39"/>
        <w:rPr>
          <w:rFonts w:hAnsi="宋体"/>
          <w:color w:val="auto"/>
        </w:rPr>
      </w:pPr>
    </w:p>
    <w:p w14:paraId="2E5BD757">
      <w:pPr>
        <w:pStyle w:val="39"/>
        <w:rPr>
          <w:rFonts w:hAnsi="宋体"/>
          <w:color w:val="auto"/>
        </w:rPr>
      </w:pPr>
    </w:p>
    <w:p w14:paraId="27FF44F1">
      <w:pPr>
        <w:pStyle w:val="39"/>
        <w:rPr>
          <w:rFonts w:hAnsi="宋体"/>
          <w:color w:val="auto"/>
        </w:rPr>
      </w:pPr>
    </w:p>
    <w:p w14:paraId="27D429D5">
      <w:pPr>
        <w:pStyle w:val="39"/>
        <w:rPr>
          <w:rFonts w:hAnsi="宋体"/>
          <w:color w:val="auto"/>
        </w:rPr>
      </w:pPr>
    </w:p>
    <w:p w14:paraId="69DF872C">
      <w:pPr>
        <w:pStyle w:val="39"/>
        <w:rPr>
          <w:rFonts w:hAnsi="宋体"/>
          <w:color w:val="auto"/>
        </w:rPr>
      </w:pPr>
    </w:p>
    <w:p w14:paraId="33A728A2">
      <w:pPr>
        <w:rPr>
          <w:rFonts w:ascii="宋体" w:hAnsi="宋体" w:cs="宋体"/>
        </w:rPr>
      </w:pPr>
    </w:p>
    <w:p w14:paraId="42C803F8">
      <w:pPr>
        <w:pStyle w:val="9"/>
        <w:ind w:left="0" w:leftChars="0" w:firstLine="0" w:firstLineChars="0"/>
        <w:rPr>
          <w:rFonts w:ascii="宋体" w:hAnsi="宋体" w:eastAsia="宋体" w:cs="宋体"/>
        </w:rPr>
      </w:pPr>
    </w:p>
    <w:p w14:paraId="1DC73696">
      <w:pPr>
        <w:pStyle w:val="9"/>
        <w:rPr>
          <w:rFonts w:ascii="宋体" w:hAnsi="宋体" w:eastAsia="宋体" w:cs="宋体"/>
        </w:rPr>
      </w:pPr>
    </w:p>
    <w:p w14:paraId="6DC424A0">
      <w:pPr>
        <w:pStyle w:val="3"/>
        <w:numPr>
          <w:ilvl w:val="0"/>
          <w:numId w:val="0"/>
        </w:numPr>
        <w:topLinePunct/>
        <w:spacing w:before="0" w:after="0" w:line="360" w:lineRule="auto"/>
        <w:rPr>
          <w:rFonts w:ascii="宋体" w:hAnsi="宋体" w:eastAsia="宋体" w:cs="宋体"/>
          <w:bCs/>
          <w:szCs w:val="24"/>
        </w:rPr>
      </w:pPr>
      <w:bookmarkStart w:id="779" w:name="_Toc9983"/>
      <w:bookmarkStart w:id="780" w:name="_Toc28975"/>
      <w:bookmarkStart w:id="781" w:name="_Toc12560"/>
      <w:bookmarkStart w:id="782" w:name="_Toc24573_WPSOffice_Level1"/>
      <w:bookmarkStart w:id="783" w:name="_Toc10820"/>
      <w:bookmarkStart w:id="784" w:name="_Toc1580"/>
      <w:bookmarkStart w:id="785" w:name="_Toc28372"/>
      <w:bookmarkStart w:id="786" w:name="_Toc30734"/>
      <w:bookmarkStart w:id="787" w:name="_Toc4742"/>
      <w:r>
        <w:rPr>
          <w:rFonts w:hint="eastAsia" w:ascii="宋体" w:hAnsi="宋体" w:eastAsia="宋体" w:cs="宋体"/>
          <w:bCs/>
          <w:szCs w:val="24"/>
          <w:lang w:val="en-US" w:eastAsia="zh-CN"/>
        </w:rPr>
        <w:t>八</w:t>
      </w:r>
      <w:r>
        <w:rPr>
          <w:rFonts w:hint="eastAsia" w:ascii="宋体" w:hAnsi="宋体" w:eastAsia="宋体" w:cs="宋体"/>
          <w:bCs/>
          <w:szCs w:val="24"/>
        </w:rPr>
        <w:t>、其他</w:t>
      </w:r>
      <w:bookmarkEnd w:id="779"/>
      <w:r>
        <w:rPr>
          <w:rFonts w:hint="eastAsia" w:ascii="宋体" w:hAnsi="宋体" w:eastAsia="宋体" w:cs="宋体"/>
          <w:bCs/>
          <w:szCs w:val="24"/>
        </w:rPr>
        <w:t>资料</w:t>
      </w:r>
      <w:bookmarkEnd w:id="780"/>
      <w:bookmarkEnd w:id="781"/>
      <w:bookmarkEnd w:id="782"/>
      <w:bookmarkEnd w:id="783"/>
      <w:bookmarkEnd w:id="784"/>
      <w:bookmarkEnd w:id="785"/>
      <w:bookmarkEnd w:id="786"/>
      <w:bookmarkEnd w:id="787"/>
    </w:p>
    <w:p w14:paraId="585DDB2B">
      <w:pPr>
        <w:rPr>
          <w:rFonts w:ascii="宋体" w:hAnsi="宋体" w:cs="宋体"/>
          <w:b/>
        </w:rPr>
      </w:pPr>
    </w:p>
    <w:p w14:paraId="79465D2C">
      <w:pPr>
        <w:jc w:val="center"/>
        <w:outlineLvl w:val="2"/>
        <w:rPr>
          <w:rFonts w:hint="eastAsia" w:ascii="宋体" w:hAnsi="宋体" w:cs="宋体"/>
          <w:b/>
          <w:sz w:val="28"/>
          <w:szCs w:val="36"/>
        </w:rPr>
      </w:pPr>
      <w:bookmarkStart w:id="788" w:name="_Toc5083"/>
      <w:bookmarkStart w:id="789" w:name="_Toc14658"/>
      <w:bookmarkStart w:id="790" w:name="_Toc32113_WPSOffice_Level1"/>
      <w:bookmarkStart w:id="791" w:name="_Toc27763"/>
      <w:bookmarkStart w:id="792" w:name="_Toc32640"/>
      <w:r>
        <w:rPr>
          <w:rFonts w:hint="eastAsia" w:ascii="宋体" w:hAnsi="宋体" w:cs="宋体"/>
          <w:b/>
          <w:sz w:val="28"/>
          <w:szCs w:val="36"/>
          <w:lang w:val="en-US" w:eastAsia="zh-CN"/>
        </w:rPr>
        <w:t>（一）供应商</w:t>
      </w:r>
      <w:r>
        <w:rPr>
          <w:rFonts w:hint="eastAsia" w:ascii="宋体" w:hAnsi="宋体" w:cs="宋体"/>
          <w:b/>
          <w:sz w:val="28"/>
          <w:szCs w:val="36"/>
        </w:rPr>
        <w:t>认为有必要提供的其他资料</w:t>
      </w:r>
      <w:bookmarkEnd w:id="744"/>
      <w:bookmarkEnd w:id="788"/>
      <w:bookmarkEnd w:id="789"/>
      <w:bookmarkEnd w:id="790"/>
      <w:bookmarkEnd w:id="791"/>
      <w:bookmarkEnd w:id="792"/>
    </w:p>
    <w:p w14:paraId="01A18DF5">
      <w:pPr>
        <w:rPr>
          <w:rFonts w:hint="eastAsia" w:ascii="宋体" w:hAnsi="宋体" w:cs="宋体"/>
          <w:b/>
          <w:sz w:val="28"/>
          <w:szCs w:val="36"/>
          <w:lang w:eastAsia="zh-CN"/>
        </w:rPr>
      </w:pPr>
      <w:r>
        <w:rPr>
          <w:rFonts w:hint="eastAsia" w:ascii="宋体" w:hAnsi="宋体" w:cs="宋体"/>
          <w:b/>
          <w:sz w:val="28"/>
          <w:szCs w:val="36"/>
          <w:lang w:eastAsia="zh-CN"/>
        </w:rPr>
        <w:br w:type="page"/>
      </w:r>
    </w:p>
    <w:p w14:paraId="2D649ED9">
      <w:pPr>
        <w:jc w:val="center"/>
        <w:outlineLvl w:val="2"/>
        <w:rPr>
          <w:rFonts w:hint="eastAsia" w:ascii="宋体" w:hAnsi="宋体" w:cs="宋体"/>
          <w:b/>
          <w:sz w:val="28"/>
          <w:szCs w:val="36"/>
          <w:lang w:eastAsia="zh-CN"/>
        </w:rPr>
      </w:pPr>
      <w:r>
        <w:rPr>
          <w:rFonts w:hint="eastAsia" w:ascii="宋体" w:hAnsi="宋体" w:cs="宋体"/>
          <w:b/>
          <w:sz w:val="28"/>
          <w:szCs w:val="36"/>
          <w:lang w:eastAsia="zh-CN"/>
        </w:rPr>
        <w:t>（</w:t>
      </w:r>
      <w:r>
        <w:rPr>
          <w:rFonts w:hint="eastAsia" w:ascii="宋体" w:hAnsi="宋体" w:cs="宋体"/>
          <w:b/>
          <w:sz w:val="28"/>
          <w:szCs w:val="36"/>
          <w:lang w:val="en-US" w:eastAsia="zh-CN"/>
        </w:rPr>
        <w:t>二</w:t>
      </w:r>
      <w:r>
        <w:rPr>
          <w:rFonts w:hint="eastAsia" w:ascii="宋体" w:hAnsi="宋体" w:cs="宋体"/>
          <w:b/>
          <w:sz w:val="28"/>
          <w:szCs w:val="36"/>
          <w:lang w:eastAsia="zh-CN"/>
        </w:rPr>
        <w:t>）招标代理服务费支付承诺</w:t>
      </w:r>
    </w:p>
    <w:p w14:paraId="73DCFAFE">
      <w:pPr>
        <w:jc w:val="both"/>
        <w:outlineLvl w:val="9"/>
        <w:rPr>
          <w:rFonts w:hint="eastAsia" w:ascii="宋体" w:hAnsi="宋体" w:cs="宋体"/>
          <w:b/>
          <w:sz w:val="28"/>
          <w:szCs w:val="36"/>
          <w:lang w:eastAsia="zh-CN"/>
        </w:rPr>
      </w:pPr>
    </w:p>
    <w:p w14:paraId="7F76188D">
      <w:pPr>
        <w:spacing w:line="400" w:lineRule="exact"/>
        <w:ind w:firstLine="420"/>
        <w:rPr>
          <w:rFonts w:hint="eastAsia"/>
          <w:bCs/>
          <w:color w:val="000000"/>
          <w:sz w:val="21"/>
          <w:szCs w:val="21"/>
          <w:lang w:bidi="ar"/>
        </w:rPr>
      </w:pPr>
    </w:p>
    <w:p w14:paraId="7098E5DC">
      <w:pPr>
        <w:spacing w:line="400" w:lineRule="exact"/>
        <w:ind w:firstLine="420"/>
        <w:jc w:val="left"/>
        <w:rPr>
          <w:rFonts w:hint="eastAsia"/>
          <w:bCs/>
          <w:color w:val="000000"/>
          <w:sz w:val="21"/>
          <w:szCs w:val="21"/>
          <w:lang w:bidi="ar"/>
        </w:rPr>
      </w:pPr>
    </w:p>
    <w:p w14:paraId="34B726E1">
      <w:pPr>
        <w:spacing w:line="400" w:lineRule="exact"/>
        <w:ind w:firstLine="420"/>
        <w:jc w:val="left"/>
        <w:rPr>
          <w:rFonts w:hint="eastAsia"/>
          <w:bCs/>
          <w:color w:val="000000"/>
          <w:sz w:val="21"/>
          <w:szCs w:val="21"/>
          <w:lang w:bidi="ar"/>
        </w:rPr>
      </w:pPr>
      <w:r>
        <w:rPr>
          <w:rFonts w:hint="eastAsia"/>
          <w:bCs/>
          <w:color w:val="000000"/>
          <w:sz w:val="21"/>
          <w:szCs w:val="21"/>
          <w:lang w:bidi="ar"/>
        </w:rPr>
        <w:t>（代理机构名称）：</w:t>
      </w:r>
    </w:p>
    <w:p w14:paraId="715B4640">
      <w:pPr>
        <w:spacing w:line="400" w:lineRule="exact"/>
        <w:ind w:firstLine="420"/>
        <w:jc w:val="left"/>
        <w:rPr>
          <w:rFonts w:hint="eastAsia"/>
          <w:bCs/>
          <w:color w:val="000000"/>
          <w:sz w:val="21"/>
          <w:szCs w:val="21"/>
          <w:lang w:bidi="ar"/>
        </w:rPr>
      </w:pPr>
      <w:r>
        <w:rPr>
          <w:rFonts w:hint="eastAsia"/>
          <w:bCs/>
          <w:color w:val="000000"/>
          <w:sz w:val="21"/>
          <w:szCs w:val="21"/>
          <w:lang w:bidi="ar"/>
        </w:rPr>
        <w:t>（供应商）             郑重承诺，我方参加 （项目名称）     的采购活动如有幸成为中标人，我公司将严格按照该项目采购文件约定的招标代理服务费金额在领取中标通知书时以现金或转账方式足额支付。如未按要求支付费用所产生的一切后果，均由我公司自行负责。</w:t>
      </w:r>
    </w:p>
    <w:p w14:paraId="55A2EE26">
      <w:pPr>
        <w:spacing w:line="400" w:lineRule="exact"/>
        <w:ind w:firstLine="420"/>
        <w:jc w:val="left"/>
        <w:rPr>
          <w:rFonts w:hint="eastAsia"/>
          <w:bCs/>
          <w:color w:val="000000"/>
          <w:sz w:val="21"/>
          <w:szCs w:val="21"/>
          <w:lang w:bidi="ar"/>
        </w:rPr>
      </w:pPr>
      <w:r>
        <w:rPr>
          <w:rFonts w:hint="eastAsia"/>
          <w:bCs/>
          <w:color w:val="000000"/>
          <w:sz w:val="21"/>
          <w:szCs w:val="21"/>
          <w:lang w:bidi="ar"/>
        </w:rPr>
        <w:t>特此承诺。</w:t>
      </w:r>
    </w:p>
    <w:p w14:paraId="66970D08">
      <w:pPr>
        <w:spacing w:line="400" w:lineRule="exact"/>
        <w:ind w:firstLine="420"/>
        <w:jc w:val="left"/>
        <w:rPr>
          <w:rFonts w:hint="eastAsia"/>
          <w:bCs/>
          <w:color w:val="000000"/>
          <w:sz w:val="21"/>
          <w:szCs w:val="21"/>
          <w:lang w:bidi="ar"/>
        </w:rPr>
      </w:pPr>
    </w:p>
    <w:p w14:paraId="4BDBD4F5">
      <w:pPr>
        <w:spacing w:line="400" w:lineRule="exact"/>
        <w:ind w:firstLine="420"/>
        <w:jc w:val="left"/>
        <w:rPr>
          <w:rFonts w:hint="eastAsia"/>
          <w:bCs/>
          <w:color w:val="000000"/>
          <w:sz w:val="21"/>
          <w:szCs w:val="21"/>
          <w:lang w:bidi="ar"/>
        </w:rPr>
      </w:pPr>
    </w:p>
    <w:p w14:paraId="4B8587CE">
      <w:pPr>
        <w:spacing w:line="400" w:lineRule="exact"/>
        <w:ind w:firstLine="420"/>
        <w:jc w:val="left"/>
        <w:rPr>
          <w:rFonts w:hint="eastAsia"/>
          <w:bCs/>
          <w:color w:val="000000"/>
          <w:sz w:val="21"/>
          <w:szCs w:val="21"/>
          <w:lang w:bidi="ar"/>
        </w:rPr>
      </w:pPr>
    </w:p>
    <w:p w14:paraId="4B8842E1">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cs="宋体"/>
          <w:sz w:val="21"/>
          <w:szCs w:val="21"/>
          <w:lang w:val="en-US" w:eastAsia="zh-CN"/>
        </w:rPr>
        <w:t xml:space="preserve">  </w:t>
      </w:r>
      <w:r>
        <w:rPr>
          <w:rFonts w:hint="eastAsia" w:asciiTheme="minorEastAsia" w:hAnsiTheme="minorEastAsia" w:eastAsiaTheme="minorEastAsia" w:cstheme="minorEastAsia"/>
          <w:color w:val="auto"/>
          <w:sz w:val="21"/>
          <w:szCs w:val="21"/>
          <w:highlight w:val="none"/>
        </w:rPr>
        <w:t>供应商名称：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宋体" w:hAnsi="宋体" w:cs="宋体"/>
          <w:sz w:val="21"/>
          <w:szCs w:val="21"/>
        </w:rPr>
        <w:t>单位电子签章</w:t>
      </w:r>
      <w:r>
        <w:rPr>
          <w:rFonts w:hint="eastAsia" w:asciiTheme="minorEastAsia" w:hAnsiTheme="minorEastAsia" w:eastAsiaTheme="minorEastAsia" w:cstheme="minorEastAsia"/>
          <w:color w:val="auto"/>
          <w:sz w:val="21"/>
          <w:szCs w:val="21"/>
          <w:highlight w:val="none"/>
        </w:rPr>
        <w:t>）</w:t>
      </w:r>
    </w:p>
    <w:p w14:paraId="05AE1B8D">
      <w:pPr>
        <w:keepNext w:val="0"/>
        <w:keepLines w:val="0"/>
        <w:pageBreakBefore w:val="0"/>
        <w:kinsoku/>
        <w:wordWrap w:val="0"/>
        <w:overflowPunct/>
        <w:topLinePunct w:val="0"/>
        <w:autoSpaceDE/>
        <w:autoSpaceDN/>
        <w:bidi w:val="0"/>
        <w:spacing w:line="440" w:lineRule="exact"/>
        <w:ind w:firstLine="367" w:firstLineChars="175"/>
        <w:jc w:val="right"/>
        <w:textAlignment w:val="auto"/>
        <w:rPr>
          <w:rFonts w:ascii="宋体" w:hAnsi="宋体" w:cs="宋体"/>
          <w:sz w:val="21"/>
          <w:szCs w:val="21"/>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电子签章）</w:t>
      </w:r>
    </w:p>
    <w:p w14:paraId="3A2AC2D8">
      <w:pPr>
        <w:rPr>
          <w:rFonts w:ascii="宋体" w:hAnsi="宋体" w:cs="宋体"/>
          <w:sz w:val="21"/>
          <w:szCs w:val="21"/>
        </w:rPr>
      </w:pPr>
    </w:p>
    <w:p w14:paraId="38EF455F">
      <w:pPr>
        <w:tabs>
          <w:tab w:val="left" w:pos="5380"/>
          <w:tab w:val="left" w:pos="6520"/>
          <w:tab w:val="left" w:pos="7680"/>
        </w:tabs>
        <w:autoSpaceDE w:val="0"/>
        <w:autoSpaceDN w:val="0"/>
        <w:adjustRightInd w:val="0"/>
        <w:ind w:right="-20" w:firstLine="1050" w:firstLineChars="500"/>
        <w:jc w:val="right"/>
        <w:rPr>
          <w:rFonts w:ascii="宋体" w:hAnsi="宋体" w:cs="宋体"/>
          <w:kern w:val="0"/>
          <w:sz w:val="21"/>
          <w:szCs w:val="21"/>
        </w:rPr>
      </w:pPr>
      <w:r>
        <w:rPr>
          <w:rFonts w:hint="eastAsia" w:ascii="宋体" w:hAnsi="宋体" w:cs="宋体"/>
          <w:kern w:val="0"/>
          <w:sz w:val="21"/>
          <w:szCs w:val="21"/>
          <w:u w:val="single"/>
        </w:rPr>
        <w:t xml:space="preserve">     </w:t>
      </w:r>
      <w:r>
        <w:rPr>
          <w:rFonts w:hint="eastAsia" w:ascii="宋体" w:hAnsi="宋体" w:cs="宋体"/>
          <w:spacing w:val="43"/>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日</w:t>
      </w:r>
    </w:p>
    <w:p w14:paraId="13157260">
      <w:pPr>
        <w:rPr>
          <w:rFonts w:ascii="宋体" w:hAnsi="宋体" w:cs="宋体"/>
          <w:sz w:val="21"/>
          <w:szCs w:val="21"/>
        </w:rPr>
      </w:pPr>
      <w:r>
        <w:rPr>
          <w:rFonts w:ascii="宋体" w:hAnsi="宋体" w:cs="宋体"/>
          <w:sz w:val="21"/>
          <w:szCs w:val="21"/>
        </w:rPr>
        <w:br w:type="page"/>
      </w:r>
    </w:p>
    <w:p w14:paraId="03230F3A">
      <w:pPr>
        <w:keepNext/>
        <w:keepLines/>
        <w:pageBreakBefore w:val="0"/>
        <w:tabs>
          <w:tab w:val="left" w:pos="840"/>
        </w:tabs>
        <w:kinsoku/>
        <w:wordWrap/>
        <w:overflowPunct/>
        <w:topLinePunct w:val="0"/>
        <w:bidi w:val="0"/>
        <w:snapToGrid/>
        <w:spacing w:before="260" w:after="260" w:line="560" w:lineRule="exact"/>
        <w:jc w:val="center"/>
        <w:textAlignment w:val="auto"/>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附件</w:t>
      </w:r>
      <w:r>
        <w:rPr>
          <w:rFonts w:hint="eastAsia" w:ascii="宋体" w:hAnsi="宋体" w:cs="宋体"/>
          <w:b/>
          <w:bCs/>
          <w:color w:val="000000"/>
          <w:kern w:val="0"/>
          <w:sz w:val="24"/>
          <w:szCs w:val="24"/>
          <w:lang w:val="en-US" w:eastAsia="zh-CN"/>
        </w:rPr>
        <w:t>1</w:t>
      </w:r>
      <w:r>
        <w:rPr>
          <w:rFonts w:hint="eastAsia"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rPr>
        <w:t>中小企业声明函</w:t>
      </w:r>
    </w:p>
    <w:p w14:paraId="16D805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kern w:val="0"/>
          <w:sz w:val="21"/>
          <w:szCs w:val="21"/>
        </w:rPr>
      </w:pPr>
      <w:bookmarkStart w:id="793" w:name="_Toc27377"/>
      <w:r>
        <w:rPr>
          <w:rFonts w:hint="eastAsia" w:ascii="宋体" w:hAnsi="宋体" w:eastAsia="宋体" w:cs="宋体"/>
          <w:b/>
          <w:bCs/>
          <w:color w:val="000000"/>
          <w:kern w:val="0"/>
          <w:sz w:val="21"/>
          <w:szCs w:val="21"/>
        </w:rPr>
        <w:t>中小企业声明函</w:t>
      </w:r>
      <w:bookmarkEnd w:id="793"/>
    </w:p>
    <w:p w14:paraId="5198DC56">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本公司（联合体）郑重声明，根据《政府采购促进中小企业发展管理办法》（财库﹝2020﹞46号）的规定，本公司 （联合体）参加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 xml:space="preserve">采购活动，提供的货物全部由符合政策要求的中小企业制造。相关企业（含联合体中的中小企业、签订分包意向协议的中小企业） </w:t>
      </w:r>
    </w:p>
    <w:p w14:paraId="6CAC32D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的具体情况如下： </w:t>
      </w:r>
    </w:p>
    <w:p w14:paraId="457CC2DC">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 xml:space="preserve">（采购文件中明确的所属行业） </w:t>
      </w:r>
      <w:r>
        <w:rPr>
          <w:rFonts w:hint="eastAsia" w:ascii="宋体" w:hAnsi="宋体" w:eastAsia="宋体" w:cs="宋体"/>
          <w:kern w:val="0"/>
          <w:sz w:val="21"/>
          <w:szCs w:val="21"/>
        </w:rPr>
        <w:t>行业；</w:t>
      </w:r>
      <w:r>
        <w:rPr>
          <w:rFonts w:hint="eastAsia" w:ascii="宋体" w:hAnsi="宋体" w:eastAsia="宋体" w:cs="宋体"/>
          <w:kern w:val="0"/>
          <w:sz w:val="21"/>
          <w:szCs w:val="21"/>
          <w:lang w:val="en-US" w:eastAsia="zh-CN"/>
        </w:rPr>
        <w:t>代理商</w:t>
      </w:r>
      <w:r>
        <w:rPr>
          <w:rFonts w:hint="eastAsia" w:ascii="宋体" w:hAnsi="宋体" w:eastAsia="宋体" w:cs="宋体"/>
          <w:kern w:val="0"/>
          <w:sz w:val="21"/>
          <w:szCs w:val="21"/>
        </w:rPr>
        <w:t>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万元①，属于</w:t>
      </w:r>
      <w:r>
        <w:rPr>
          <w:rFonts w:hint="eastAsia" w:ascii="宋体" w:hAnsi="宋体" w:eastAsia="宋体" w:cs="宋体"/>
          <w:kern w:val="0"/>
          <w:sz w:val="21"/>
          <w:szCs w:val="21"/>
          <w:u w:val="single"/>
        </w:rPr>
        <w:t>（中型企业、小 型企业、微型企业）</w:t>
      </w:r>
      <w:r>
        <w:rPr>
          <w:rFonts w:hint="eastAsia" w:ascii="宋体" w:hAnsi="宋体" w:eastAsia="宋体" w:cs="宋体"/>
          <w:kern w:val="0"/>
          <w:sz w:val="21"/>
          <w:szCs w:val="21"/>
        </w:rPr>
        <w:t xml:space="preserve">； </w:t>
      </w:r>
    </w:p>
    <w:p w14:paraId="136E574A">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（采购文件中明确的所属行业）</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 xml:space="preserve">； </w:t>
      </w:r>
    </w:p>
    <w:p w14:paraId="41C26D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p w14:paraId="759BC3F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4DC7C6E8">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14:paraId="7A8344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767D9DE4">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企业名称（盖</w:t>
      </w:r>
      <w:r>
        <w:rPr>
          <w:rFonts w:hint="eastAsia" w:ascii="宋体" w:hAnsi="宋体" w:cs="宋体"/>
          <w:kern w:val="0"/>
          <w:sz w:val="21"/>
          <w:szCs w:val="21"/>
          <w:lang w:val="en-US" w:eastAsia="zh-CN"/>
        </w:rPr>
        <w:t>公</w:t>
      </w:r>
      <w:r>
        <w:rPr>
          <w:rFonts w:hint="eastAsia" w:ascii="宋体" w:hAnsi="宋体" w:eastAsia="宋体" w:cs="宋体"/>
          <w:kern w:val="0"/>
          <w:sz w:val="21"/>
          <w:szCs w:val="21"/>
        </w:rPr>
        <w:t xml:space="preserve">章）： </w:t>
      </w:r>
    </w:p>
    <w:p w14:paraId="2CF15560">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日 期： </w:t>
      </w:r>
    </w:p>
    <w:p w14:paraId="7943DA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687BEC8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w:t>
      </w:r>
      <w:r>
        <w:rPr>
          <w:rFonts w:hint="eastAsia" w:ascii="宋体" w:hAnsi="宋体" w:eastAsia="宋体" w:cs="宋体"/>
          <w:kern w:val="0"/>
          <w:sz w:val="21"/>
          <w:szCs w:val="21"/>
        </w:rPr>
        <w:t>①从业人员、营业收入、资产总额填报上一年度数据，无上一年度数据的新成立企业可不填报。</w:t>
      </w:r>
    </w:p>
    <w:p w14:paraId="41A014BB">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②</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提供的货物既有中小企业制造货物，也有大型企业制造货物的，不享受《政府采购促进中小企业发展管理办法》规定的中小企业扶持政策。</w:t>
      </w:r>
    </w:p>
    <w:p w14:paraId="2EC71F91">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③</w:t>
      </w:r>
      <w:r>
        <w:rPr>
          <w:rFonts w:hint="eastAsia" w:ascii="宋体" w:hAnsi="宋体" w:eastAsia="宋体" w:cs="宋体"/>
          <w:kern w:val="0"/>
          <w:sz w:val="21"/>
          <w:szCs w:val="21"/>
        </w:rPr>
        <w:t xml:space="preserve">以联合体形式参加政府采购活动，联合体各方均为中小企业的，联合体视同中小企业。其中，联合体各方均为小微企业的，联合体视同小微企业。 </w:t>
      </w:r>
    </w:p>
    <w:p w14:paraId="47D1EFA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④在政府采购活动中，</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提供的所有货物由小微企业制造，即货物由小微企业生产且使用该小微企业商号或者注册商标的，才能享受《政府采购促进中小企业发展管理办法》规定的价格扣减。</w:t>
      </w:r>
    </w:p>
    <w:p w14:paraId="49DBF0D7">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⑤中小企业声明函格式应严格按照招标文件提供的格式填写。非单一产品采购的，设备制造商不止一家时，中小企业声明函中须列出所有的设备及制造商，罗列不全的中小企业声明函不予认可。</w:t>
      </w:r>
    </w:p>
    <w:p w14:paraId="2C2D2EC2">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⑥在货物采购项目中，货物应当由中小企业制造，不对其中涉及的服务的承接商作出要求。</w:t>
      </w:r>
    </w:p>
    <w:p w14:paraId="31C247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4"/>
          <w:szCs w:val="24"/>
        </w:rPr>
      </w:pPr>
      <w:bookmarkStart w:id="794" w:name="_Toc23336"/>
      <w:bookmarkStart w:id="795" w:name="OLE_LINK13"/>
      <w:bookmarkStart w:id="796" w:name="OLE_LINK14"/>
      <w:r>
        <w:rPr>
          <w:rFonts w:hint="eastAsia" w:ascii="宋体" w:hAnsi="宋体" w:eastAsia="宋体" w:cs="宋体"/>
          <w:b/>
          <w:bCs/>
          <w:color w:val="000000"/>
          <w:kern w:val="0"/>
          <w:sz w:val="24"/>
          <w:szCs w:val="24"/>
        </w:rPr>
        <w:br w:type="page"/>
      </w:r>
    </w:p>
    <w:p w14:paraId="777D15AD">
      <w:pPr>
        <w:keepNext/>
        <w:keepLines/>
        <w:pageBreakBefore w:val="0"/>
        <w:tabs>
          <w:tab w:val="left" w:pos="840"/>
        </w:tabs>
        <w:kinsoku/>
        <w:wordWrap/>
        <w:overflowPunct/>
        <w:topLinePunct w:val="0"/>
        <w:bidi w:val="0"/>
        <w:snapToGrid/>
        <w:spacing w:before="260" w:after="260" w:line="560" w:lineRule="exact"/>
        <w:jc w:val="center"/>
        <w:textAlignment w:val="auto"/>
        <w:outlineLvl w:val="1"/>
        <w:rPr>
          <w:rFonts w:hint="eastAsia" w:ascii="宋体" w:hAnsi="宋体" w:eastAsia="宋体" w:cs="宋体"/>
          <w:b/>
          <w:kern w:val="0"/>
          <w:sz w:val="24"/>
          <w:szCs w:val="24"/>
        </w:rPr>
      </w:pPr>
      <w:r>
        <w:rPr>
          <w:rFonts w:hint="eastAsia" w:ascii="宋体" w:hAnsi="宋体" w:eastAsia="宋体" w:cs="宋体"/>
          <w:b/>
          <w:bCs/>
          <w:color w:val="000000"/>
          <w:kern w:val="0"/>
          <w:sz w:val="24"/>
          <w:szCs w:val="24"/>
        </w:rPr>
        <w:t>附件2：</w:t>
      </w:r>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794"/>
      <w:bookmarkEnd w:id="795"/>
      <w:bookmarkEnd w:id="796"/>
    </w:p>
    <w:p w14:paraId="10AB31B1">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2D6EC7D">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33F835EB">
      <w:pPr>
        <w:pageBreakBefore w:val="0"/>
        <w:kinsoku/>
        <w:wordWrap/>
        <w:overflowPunct/>
        <w:topLinePunct w:val="0"/>
        <w:bidi w:val="0"/>
        <w:snapToGrid/>
        <w:spacing w:line="560" w:lineRule="exact"/>
        <w:textAlignment w:val="auto"/>
        <w:rPr>
          <w:rFonts w:hint="eastAsia" w:ascii="宋体" w:hAnsi="宋体" w:eastAsia="宋体" w:cs="宋体"/>
          <w:spacing w:val="6"/>
          <w:sz w:val="21"/>
          <w:szCs w:val="21"/>
        </w:rPr>
      </w:pPr>
    </w:p>
    <w:p w14:paraId="555C6BD3">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单位名称（盖章）：</w:t>
      </w:r>
    </w:p>
    <w:p w14:paraId="0DE21A25">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日  期：</w:t>
      </w:r>
    </w:p>
    <w:p w14:paraId="15E8EEA3">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p>
    <w:p w14:paraId="05419E98">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不是残疾人福利性单位</w:t>
      </w:r>
      <w:r>
        <w:rPr>
          <w:rFonts w:hint="eastAsia" w:ascii="宋体" w:hAnsi="宋体" w:eastAsia="宋体" w:cs="宋体"/>
          <w:b/>
          <w:sz w:val="21"/>
          <w:szCs w:val="21"/>
        </w:rPr>
        <w:t>，则不需要提供《残疾人福利性单位声明函</w:t>
      </w:r>
    </w:p>
    <w:p w14:paraId="1113F3F5">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p>
    <w:p w14:paraId="224DA5BE">
      <w:pPr>
        <w:pageBreakBefore w:val="0"/>
        <w:tabs>
          <w:tab w:val="left" w:pos="840"/>
        </w:tabs>
        <w:kinsoku/>
        <w:wordWrap/>
        <w:overflowPunct/>
        <w:topLinePunct w:val="0"/>
        <w:autoSpaceDE w:val="0"/>
        <w:autoSpaceDN w:val="0"/>
        <w:bidi w:val="0"/>
        <w:adjustRightInd w:val="0"/>
        <w:snapToGrid/>
        <w:spacing w:line="560" w:lineRule="exact"/>
        <w:textAlignment w:val="auto"/>
        <w:rPr>
          <w:rFonts w:hint="eastAsia" w:ascii="宋体" w:hAnsi="宋体" w:eastAsia="宋体" w:cs="宋体"/>
          <w:b/>
          <w:sz w:val="24"/>
          <w:szCs w:val="24"/>
        </w:rPr>
      </w:pPr>
    </w:p>
    <w:p w14:paraId="76F3FA0E">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《财政部民政部中国残疾人联合会关于促进残疾人就业政府采购政策的通知》（财库（2017〔141〕号）的规定：</w:t>
      </w:r>
    </w:p>
    <w:p w14:paraId="33A324D5">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享受政府采购支持政策的残疾人福利性单位应当同时满足以下条件：</w:t>
      </w:r>
    </w:p>
    <w:p w14:paraId="39AAF383">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（1）安置的残疾人占本单位在职职工人数的比例不低于25%（含25%），并且安置的残疾人人数不少于10人（含10人）；</w:t>
      </w:r>
    </w:p>
    <w:p w14:paraId="288A1040">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（2）依法与安置的每位残疾人签订了一年以上（含一年）的劳动合同或服务协议；</w:t>
      </w:r>
    </w:p>
    <w:p w14:paraId="26B3620C">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（3）为安置的每位残疾人按月足额缴纳了基本养老保险、基本医疗保险、失业保险、工伤保险和生育保险等社会保险费；</w:t>
      </w:r>
    </w:p>
    <w:p w14:paraId="25E9B975">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（4）通过银行等金融机构向安置的每位残疾人，按月支付了不低于单位所在区县适用的经省级人民政府批准的月最低工资标准的工资；</w:t>
      </w:r>
    </w:p>
    <w:p w14:paraId="19692F06">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（5）提供本单位制造的货物、承担的工程或者服务（以下简称产品），或者提供其他残疾人福利性单位制造的货物（不包括使用非残疾人福利性单位注册商标的货物）。</w:t>
      </w:r>
    </w:p>
    <w:p w14:paraId="6E2E6B2F">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b/>
          <w:color w:val="000000"/>
          <w:sz w:val="21"/>
          <w:szCs w:val="21"/>
        </w:rPr>
      </w:pPr>
      <w:r>
        <w:rPr>
          <w:rFonts w:hint="eastAsia" w:ascii="宋体" w:hAnsi="宋体" w:eastAsia="宋体" w:cs="宋体"/>
          <w:sz w:val="21"/>
          <w:szCs w:val="21"/>
        </w:rPr>
        <w:t>2. 中标人为残疾人福利性单位的，采购人或者其委托的采购代理机构应当随中标、成交结果同时公告其《残疾人福利性单位声明函》，接受社会监督。</w:t>
      </w:r>
    </w:p>
    <w:p w14:paraId="387583D9">
      <w:pPr>
        <w:pageBreakBefore w:val="0"/>
        <w:widowControl/>
        <w:kinsoku/>
        <w:wordWrap/>
        <w:overflowPunct/>
        <w:topLinePunct w:val="0"/>
        <w:bidi w:val="0"/>
        <w:snapToGrid/>
        <w:spacing w:line="560" w:lineRule="exact"/>
        <w:jc w:val="left"/>
        <w:textAlignment w:val="auto"/>
        <w:rPr>
          <w:rFonts w:hint="eastAsia" w:ascii="宋体" w:hAnsi="宋体" w:eastAsia="宋体" w:cs="宋体"/>
          <w:b/>
          <w:bCs/>
          <w:color w:val="000000"/>
          <w:kern w:val="0"/>
          <w:sz w:val="21"/>
          <w:szCs w:val="21"/>
          <w:lang w:val="en-GB"/>
        </w:rPr>
      </w:pPr>
      <w:bookmarkStart w:id="797" w:name="_Toc15900"/>
      <w:r>
        <w:rPr>
          <w:rFonts w:hint="eastAsia" w:ascii="宋体" w:hAnsi="宋体" w:eastAsia="宋体" w:cs="宋体"/>
          <w:b/>
          <w:bCs/>
          <w:color w:val="000000"/>
          <w:kern w:val="0"/>
          <w:sz w:val="21"/>
          <w:szCs w:val="21"/>
          <w:lang w:val="en-GB"/>
        </w:rPr>
        <w:br w:type="page"/>
      </w:r>
    </w:p>
    <w:p w14:paraId="411BA6DE">
      <w:pPr>
        <w:keepNext/>
        <w:keepLines/>
        <w:pageBreakBefore w:val="0"/>
        <w:tabs>
          <w:tab w:val="left" w:pos="840"/>
        </w:tabs>
        <w:kinsoku/>
        <w:wordWrap/>
        <w:overflowPunct/>
        <w:topLinePunct w:val="0"/>
        <w:bidi w:val="0"/>
        <w:snapToGrid/>
        <w:spacing w:before="260" w:after="260" w:line="560" w:lineRule="exact"/>
        <w:jc w:val="center"/>
        <w:textAlignment w:val="auto"/>
        <w:outlineLvl w:val="1"/>
        <w:rPr>
          <w:rFonts w:hint="eastAsia" w:ascii="宋体" w:hAnsi="宋体" w:eastAsia="宋体" w:cs="宋体"/>
          <w:b/>
          <w:kern w:val="0"/>
          <w:sz w:val="21"/>
          <w:szCs w:val="21"/>
          <w:lang w:val="en-GB"/>
        </w:rPr>
      </w:pPr>
      <w:r>
        <w:rPr>
          <w:rFonts w:hint="eastAsia" w:ascii="宋体" w:hAnsi="宋体" w:eastAsia="宋体" w:cs="宋体"/>
          <w:b/>
          <w:bCs/>
          <w:color w:val="000000"/>
          <w:kern w:val="0"/>
          <w:sz w:val="21"/>
          <w:szCs w:val="21"/>
          <w:lang w:val="en-GB"/>
        </w:rPr>
        <w:t>附件</w:t>
      </w:r>
      <w:r>
        <w:rPr>
          <w:rFonts w:hint="eastAsia" w:ascii="宋体" w:hAnsi="宋体" w:eastAsia="宋体" w:cs="宋体"/>
          <w:b/>
          <w:bCs/>
          <w:color w:val="000000"/>
          <w:kern w:val="0"/>
          <w:sz w:val="21"/>
          <w:szCs w:val="21"/>
        </w:rPr>
        <w:t>3：</w:t>
      </w:r>
      <w:r>
        <w:rPr>
          <w:rFonts w:hint="eastAsia" w:ascii="宋体" w:hAnsi="宋体" w:eastAsia="宋体" w:cs="宋体"/>
          <w:b/>
          <w:kern w:val="0"/>
          <w:sz w:val="21"/>
          <w:szCs w:val="21"/>
          <w:lang w:val="en-GB"/>
        </w:rPr>
        <w:t>监狱企业证明材料</w:t>
      </w:r>
      <w:r>
        <w:rPr>
          <w:rFonts w:hint="eastAsia" w:ascii="宋体" w:hAnsi="宋体" w:eastAsia="宋体" w:cs="宋体"/>
          <w:b/>
          <w:kern w:val="0"/>
          <w:sz w:val="21"/>
          <w:szCs w:val="21"/>
        </w:rPr>
        <w:t>（如有）</w:t>
      </w:r>
      <w:bookmarkEnd w:id="797"/>
    </w:p>
    <w:p w14:paraId="0F8A1829">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7222100B">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lang w:val="en-GB"/>
        </w:rPr>
        <w:t>监狱企业参加政府采购活动时，应当提供由省级以上监狱管理局、戒毒管理局（含新疆生产建设兵团）出具的属于监狱企业的证明文件。</w:t>
      </w:r>
    </w:p>
    <w:p w14:paraId="2B4E4CDF">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10C385C6">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4E00C05B">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w:t>
      </w:r>
      <w:r>
        <w:rPr>
          <w:rFonts w:hint="eastAsia" w:ascii="宋体" w:hAnsi="宋体" w:eastAsia="宋体" w:cs="宋体"/>
          <w:b/>
          <w:bCs/>
          <w:sz w:val="21"/>
          <w:szCs w:val="21"/>
          <w:lang w:val="en-GB"/>
        </w:rPr>
        <w:t>监狱企业</w:t>
      </w:r>
      <w:r>
        <w:rPr>
          <w:rFonts w:hint="eastAsia" w:ascii="宋体" w:hAnsi="宋体" w:eastAsia="宋体" w:cs="宋体"/>
          <w:b/>
          <w:sz w:val="21"/>
          <w:szCs w:val="21"/>
        </w:rPr>
        <w:t>，则不需要提供</w:t>
      </w:r>
      <w:r>
        <w:rPr>
          <w:rFonts w:hint="eastAsia" w:ascii="宋体" w:hAnsi="宋体" w:eastAsia="宋体" w:cs="宋体"/>
          <w:b/>
          <w:sz w:val="21"/>
          <w:szCs w:val="21"/>
          <w:lang w:val="en-GB"/>
        </w:rPr>
        <w:t>监狱企业证明材料</w:t>
      </w:r>
      <w:r>
        <w:rPr>
          <w:rFonts w:hint="eastAsia" w:ascii="宋体" w:hAnsi="宋体" w:eastAsia="宋体" w:cs="宋体"/>
          <w:b/>
          <w:sz w:val="21"/>
          <w:szCs w:val="21"/>
        </w:rPr>
        <w:t>）</w:t>
      </w:r>
    </w:p>
    <w:p w14:paraId="018BFF50">
      <w:pPr>
        <w:pStyle w:val="15"/>
        <w:pageBreakBefore w:val="0"/>
        <w:kinsoku/>
        <w:wordWrap/>
        <w:overflowPunct/>
        <w:topLinePunct w:val="0"/>
        <w:bidi w:val="0"/>
        <w:snapToGrid/>
        <w:spacing w:line="560" w:lineRule="exact"/>
        <w:textAlignment w:val="auto"/>
        <w:rPr>
          <w:rFonts w:hint="eastAsia" w:ascii="宋体" w:hAnsi="宋体" w:eastAsia="宋体" w:cs="宋体"/>
          <w:sz w:val="21"/>
          <w:szCs w:val="21"/>
        </w:rPr>
      </w:pPr>
    </w:p>
    <w:p w14:paraId="601B0D65">
      <w:pPr>
        <w:pageBreakBefore w:val="0"/>
        <w:kinsoku/>
        <w:wordWrap/>
        <w:overflowPunct/>
        <w:topLinePunct w:val="0"/>
        <w:bidi w:val="0"/>
        <w:snapToGrid/>
        <w:spacing w:line="560" w:lineRule="exact"/>
        <w:ind w:firstLine="630" w:firstLineChars="300"/>
        <w:jc w:val="left"/>
        <w:textAlignment w:val="auto"/>
        <w:rPr>
          <w:rFonts w:hint="eastAsia" w:ascii="宋体" w:hAnsi="宋体" w:eastAsia="宋体" w:cs="宋体"/>
          <w:bCs/>
          <w:sz w:val="21"/>
          <w:szCs w:val="21"/>
        </w:rPr>
      </w:pPr>
      <w:r>
        <w:rPr>
          <w:rFonts w:hint="eastAsia" w:ascii="宋体" w:hAnsi="宋体" w:eastAsia="宋体" w:cs="宋体"/>
          <w:bCs/>
          <w:sz w:val="21"/>
          <w:szCs w:val="21"/>
        </w:rPr>
        <w:t>注：在响应文件中附扫描件。</w:t>
      </w:r>
    </w:p>
    <w:p w14:paraId="35E0A837">
      <w:pPr>
        <w:spacing w:line="360" w:lineRule="auto"/>
        <w:ind w:firstLine="450" w:firstLineChars="225"/>
        <w:rPr>
          <w:rFonts w:ascii="宋体" w:hAnsi="宋体"/>
          <w:sz w:val="20"/>
          <w:szCs w:val="20"/>
        </w:rPr>
      </w:pPr>
    </w:p>
    <w:p w14:paraId="58D53A24">
      <w:pPr>
        <w:spacing w:line="360" w:lineRule="auto"/>
        <w:rPr>
          <w:rFonts w:ascii="宋体" w:hAnsi="宋体"/>
          <w:sz w:val="20"/>
          <w:szCs w:val="20"/>
        </w:rPr>
      </w:pPr>
    </w:p>
    <w:p w14:paraId="5C19E725">
      <w:pPr>
        <w:pStyle w:val="15"/>
        <w:jc w:val="right"/>
        <w:rPr>
          <w:rFonts w:hint="default"/>
          <w:lang w:val="en-US" w:eastAsia="zh-CN"/>
        </w:rPr>
      </w:pPr>
    </w:p>
    <w:sectPr>
      <w:headerReference r:id="rId11" w:type="default"/>
      <w:pgSz w:w="11906" w:h="16838"/>
      <w:pgMar w:top="1304" w:right="1797" w:bottom="1304" w:left="1797" w:header="777" w:footer="64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29153A75">
    <w:panose1 w:val="020B05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2522">
    <w:pPr>
      <w:pStyle w:val="16"/>
      <w:pBdr>
        <w:top w:val="single" w:color="auto" w:sz="4" w:space="0"/>
      </w:pBdr>
    </w:pPr>
    <w:r>
      <w:rPr>
        <w:rFonts w:hint="eastAsia"/>
      </w:rPr>
      <w:drawing>
        <wp:anchor distT="0" distB="0" distL="114300" distR="114300" simplePos="0" relativeHeight="251659264" behindDoc="0" locked="0" layoutInCell="1" allowOverlap="1">
          <wp:simplePos x="0" y="0"/>
          <wp:positionH relativeFrom="column">
            <wp:posOffset>-366395</wp:posOffset>
          </wp:positionH>
          <wp:positionV relativeFrom="paragraph">
            <wp:posOffset>-42545</wp:posOffset>
          </wp:positionV>
          <wp:extent cx="339725" cy="254635"/>
          <wp:effectExtent l="0" t="0" r="3175" b="1206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stretch>
                    <a:fillRect/>
                  </a:stretch>
                </pic:blipFill>
                <pic:spPr>
                  <a:xfrm>
                    <a:off x="0" y="0"/>
                    <a:ext cx="339725" cy="254635"/>
                  </a:xfrm>
                  <a:prstGeom prst="rect">
                    <a:avLst/>
                  </a:prstGeom>
                  <a:noFill/>
                  <a:ln>
                    <a:noFill/>
                  </a:ln>
                </pic:spPr>
              </pic:pic>
            </a:graphicData>
          </a:graphic>
        </wp:anchor>
      </w:drawing>
    </w:r>
    <w:r>
      <w:rPr>
        <w:rStyle w:val="27"/>
        <w:rFonts w:hint="eastAsia"/>
      </w:rPr>
      <w:t xml:space="preserve">恒信咨询管理有限公司      </w: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4AE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0C4659">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A0C4659">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368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F1977D">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F1977D">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C964">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FD8683">
                          <w:pPr>
                            <w:pStyle w:val="1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0FD8683">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8FD4">
    <w:pPr>
      <w:pStyle w:val="50"/>
      <w:framePr w:wrap="around" w:vAnchor="text" w:hAnchor="margin" w:xAlign="right" w:y="1"/>
      <w:rPr>
        <w:rFonts w:hint="default"/>
      </w:rPr>
    </w:pPr>
    <w:r>
      <w:fldChar w:fldCharType="begin"/>
    </w:r>
    <w:r>
      <w:instrText xml:space="preserve">PAGE  </w:instrText>
    </w:r>
    <w:r>
      <w:fldChar w:fldCharType="end"/>
    </w:r>
  </w:p>
  <w:p w14:paraId="5CEADE3B">
    <w:pPr>
      <w:pStyle w:val="50"/>
      <w:ind w:right="360"/>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C22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1A5B">
    <w:pPr>
      <w:pBdr>
        <w:bottom w:val="single" w:color="auto" w:sz="4" w:space="1"/>
      </w:pBdr>
      <w:jc w:val="right"/>
    </w:pPr>
    <w:r>
      <w:rPr>
        <w:rFonts w:hint="eastAsia"/>
      </w:rPr>
      <w:t xml:space="preserve">  </w:t>
    </w: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E9A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116B">
    <w:pPr>
      <w:spacing w:line="360" w:lineRule="auto"/>
      <w:ind w:left="-420" w:leftChars="-200" w:firstLine="420" w:firstLineChars="2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D7F52C59"/>
    <w:multiLevelType w:val="singleLevel"/>
    <w:tmpl w:val="D7F52C59"/>
    <w:lvl w:ilvl="0" w:tentative="0">
      <w:start w:val="1"/>
      <w:numFmt w:val="decimal"/>
      <w:lvlText w:val="(%1)"/>
      <w:lvlJc w:val="left"/>
      <w:pPr>
        <w:ind w:left="425" w:hanging="425"/>
      </w:pPr>
      <w:rPr>
        <w:rFonts w:hint="default"/>
      </w:rPr>
    </w:lvl>
  </w:abstractNum>
  <w:abstractNum w:abstractNumId="6">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B48166D"/>
    <w:multiLevelType w:val="singleLevel"/>
    <w:tmpl w:val="6B48166D"/>
    <w:lvl w:ilvl="0" w:tentative="0">
      <w:start w:val="1"/>
      <w:numFmt w:val="decimal"/>
      <w:lvlText w:val="(%1)"/>
      <w:lvlJc w:val="left"/>
      <w:pPr>
        <w:ind w:left="425" w:hanging="425"/>
      </w:pPr>
      <w:rPr>
        <w:rFonts w:hint="default"/>
      </w:rPr>
    </w:lvl>
  </w:abstractNum>
  <w:abstractNum w:abstractNumId="9">
    <w:nsid w:val="7D82545E"/>
    <w:multiLevelType w:val="singleLevel"/>
    <w:tmpl w:val="7D82545E"/>
    <w:lvl w:ilvl="0" w:tentative="0">
      <w:start w:val="1"/>
      <w:numFmt w:val="decimal"/>
      <w:lvlText w:val="(%1)"/>
      <w:lvlJc w:val="left"/>
      <w:pPr>
        <w:ind w:left="425" w:hanging="425"/>
      </w:pPr>
      <w:rPr>
        <w:rFonts w:hint="default"/>
      </w:rPr>
    </w:lvl>
  </w:abstractNum>
  <w:num w:numId="1">
    <w:abstractNumId w:val="6"/>
  </w:num>
  <w:num w:numId="2">
    <w:abstractNumId w:val="4"/>
  </w:num>
  <w:num w:numId="3">
    <w:abstractNumId w:val="3"/>
  </w:num>
  <w:num w:numId="4">
    <w:abstractNumId w:val="8"/>
  </w:num>
  <w:num w:numId="5">
    <w:abstractNumId w:val="0"/>
  </w:num>
  <w:num w:numId="6">
    <w:abstractNumId w:val="5"/>
  </w:num>
  <w:num w:numId="7">
    <w:abstractNumId w:val="9"/>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172A27"/>
    <w:rsid w:val="00341614"/>
    <w:rsid w:val="00475471"/>
    <w:rsid w:val="02301FCF"/>
    <w:rsid w:val="03160597"/>
    <w:rsid w:val="034877EC"/>
    <w:rsid w:val="036239FA"/>
    <w:rsid w:val="03795BF7"/>
    <w:rsid w:val="03963A18"/>
    <w:rsid w:val="03D270B5"/>
    <w:rsid w:val="042F1975"/>
    <w:rsid w:val="04842AA6"/>
    <w:rsid w:val="04D2022C"/>
    <w:rsid w:val="051B72F3"/>
    <w:rsid w:val="05AB5E10"/>
    <w:rsid w:val="06291443"/>
    <w:rsid w:val="062C2933"/>
    <w:rsid w:val="062C51A3"/>
    <w:rsid w:val="06710E08"/>
    <w:rsid w:val="06933D53"/>
    <w:rsid w:val="06DA075B"/>
    <w:rsid w:val="073A028F"/>
    <w:rsid w:val="079E5B2A"/>
    <w:rsid w:val="07B159F2"/>
    <w:rsid w:val="08316AA1"/>
    <w:rsid w:val="0851320B"/>
    <w:rsid w:val="08534C69"/>
    <w:rsid w:val="089B72D4"/>
    <w:rsid w:val="08F31FA8"/>
    <w:rsid w:val="094D16B8"/>
    <w:rsid w:val="09622C8A"/>
    <w:rsid w:val="099C0818"/>
    <w:rsid w:val="09AB2883"/>
    <w:rsid w:val="09DC2A3C"/>
    <w:rsid w:val="09E87633"/>
    <w:rsid w:val="0A146C63"/>
    <w:rsid w:val="0A474359"/>
    <w:rsid w:val="0A79472F"/>
    <w:rsid w:val="0A9F5F1D"/>
    <w:rsid w:val="0A9F69B9"/>
    <w:rsid w:val="0AB0425C"/>
    <w:rsid w:val="0AE52FDA"/>
    <w:rsid w:val="0BC55E7E"/>
    <w:rsid w:val="0BCB0FBA"/>
    <w:rsid w:val="0C2F1D41"/>
    <w:rsid w:val="0C306CDD"/>
    <w:rsid w:val="0CDD0FA5"/>
    <w:rsid w:val="0CE14B1E"/>
    <w:rsid w:val="0CF307C8"/>
    <w:rsid w:val="0D5A4650"/>
    <w:rsid w:val="0D796F92"/>
    <w:rsid w:val="0DA613F7"/>
    <w:rsid w:val="0DDF6F9F"/>
    <w:rsid w:val="0E41124F"/>
    <w:rsid w:val="0E6D5540"/>
    <w:rsid w:val="0F026AA1"/>
    <w:rsid w:val="0F614BD5"/>
    <w:rsid w:val="0FAE6C29"/>
    <w:rsid w:val="0FC1070A"/>
    <w:rsid w:val="0FD85A54"/>
    <w:rsid w:val="101940C3"/>
    <w:rsid w:val="10551A50"/>
    <w:rsid w:val="10804DD6"/>
    <w:rsid w:val="11906551"/>
    <w:rsid w:val="120711AA"/>
    <w:rsid w:val="12071E56"/>
    <w:rsid w:val="120A6AF5"/>
    <w:rsid w:val="120E7E53"/>
    <w:rsid w:val="12481821"/>
    <w:rsid w:val="12791770"/>
    <w:rsid w:val="12C42776"/>
    <w:rsid w:val="13196AAF"/>
    <w:rsid w:val="133A5D62"/>
    <w:rsid w:val="133B4ABA"/>
    <w:rsid w:val="133F1353"/>
    <w:rsid w:val="134E4E97"/>
    <w:rsid w:val="13800457"/>
    <w:rsid w:val="1390238F"/>
    <w:rsid w:val="139D323C"/>
    <w:rsid w:val="1422735F"/>
    <w:rsid w:val="14241A38"/>
    <w:rsid w:val="142F34C6"/>
    <w:rsid w:val="147E5329"/>
    <w:rsid w:val="14994CA6"/>
    <w:rsid w:val="14A15C93"/>
    <w:rsid w:val="14A925F1"/>
    <w:rsid w:val="14CF5677"/>
    <w:rsid w:val="14E07535"/>
    <w:rsid w:val="152C2A96"/>
    <w:rsid w:val="1578284F"/>
    <w:rsid w:val="15BC49FD"/>
    <w:rsid w:val="15F51152"/>
    <w:rsid w:val="16C62AAA"/>
    <w:rsid w:val="17013AE2"/>
    <w:rsid w:val="171E307D"/>
    <w:rsid w:val="17465999"/>
    <w:rsid w:val="17571954"/>
    <w:rsid w:val="175C3F66"/>
    <w:rsid w:val="17771FF6"/>
    <w:rsid w:val="17786A0A"/>
    <w:rsid w:val="17CA41E8"/>
    <w:rsid w:val="17FF2717"/>
    <w:rsid w:val="18133ACD"/>
    <w:rsid w:val="184E718D"/>
    <w:rsid w:val="18522F76"/>
    <w:rsid w:val="19921369"/>
    <w:rsid w:val="19A54BF8"/>
    <w:rsid w:val="1A002777"/>
    <w:rsid w:val="1A134D66"/>
    <w:rsid w:val="1A2501F7"/>
    <w:rsid w:val="1A964A31"/>
    <w:rsid w:val="1B5B3712"/>
    <w:rsid w:val="1B8851B3"/>
    <w:rsid w:val="1B972C67"/>
    <w:rsid w:val="1B9A3ECD"/>
    <w:rsid w:val="1BB750B7"/>
    <w:rsid w:val="1C055E22"/>
    <w:rsid w:val="1C6813D2"/>
    <w:rsid w:val="1CA03D4F"/>
    <w:rsid w:val="1CDC7212"/>
    <w:rsid w:val="1DD86359"/>
    <w:rsid w:val="1DF93765"/>
    <w:rsid w:val="1E5229EE"/>
    <w:rsid w:val="1E814020"/>
    <w:rsid w:val="1E8C6387"/>
    <w:rsid w:val="1E9D0594"/>
    <w:rsid w:val="1EB61A58"/>
    <w:rsid w:val="1EE55A2B"/>
    <w:rsid w:val="1FF77653"/>
    <w:rsid w:val="20192D94"/>
    <w:rsid w:val="201C7BDE"/>
    <w:rsid w:val="208714FC"/>
    <w:rsid w:val="211E2BF7"/>
    <w:rsid w:val="213845A4"/>
    <w:rsid w:val="21475AF5"/>
    <w:rsid w:val="21E32762"/>
    <w:rsid w:val="22425509"/>
    <w:rsid w:val="22610ADC"/>
    <w:rsid w:val="22792DD7"/>
    <w:rsid w:val="22CE3412"/>
    <w:rsid w:val="234A5054"/>
    <w:rsid w:val="236E73CB"/>
    <w:rsid w:val="23BC7F44"/>
    <w:rsid w:val="241B7307"/>
    <w:rsid w:val="241F7DA7"/>
    <w:rsid w:val="244970AC"/>
    <w:rsid w:val="248F6BD1"/>
    <w:rsid w:val="24A32186"/>
    <w:rsid w:val="24B16B47"/>
    <w:rsid w:val="24CA5E5B"/>
    <w:rsid w:val="24D90223"/>
    <w:rsid w:val="25190B88"/>
    <w:rsid w:val="25BA3DB0"/>
    <w:rsid w:val="25DE4883"/>
    <w:rsid w:val="2609650F"/>
    <w:rsid w:val="261C4494"/>
    <w:rsid w:val="266728D4"/>
    <w:rsid w:val="267C4F33"/>
    <w:rsid w:val="269840E0"/>
    <w:rsid w:val="26B950A1"/>
    <w:rsid w:val="27313F6F"/>
    <w:rsid w:val="27934C2A"/>
    <w:rsid w:val="28615912"/>
    <w:rsid w:val="28702875"/>
    <w:rsid w:val="288F3951"/>
    <w:rsid w:val="28D70C6A"/>
    <w:rsid w:val="28FC7DB1"/>
    <w:rsid w:val="290A2CCA"/>
    <w:rsid w:val="29186C9E"/>
    <w:rsid w:val="294F692F"/>
    <w:rsid w:val="29656152"/>
    <w:rsid w:val="297D524A"/>
    <w:rsid w:val="297E4681"/>
    <w:rsid w:val="29EA6657"/>
    <w:rsid w:val="29F554B9"/>
    <w:rsid w:val="2A100020"/>
    <w:rsid w:val="2A7E46F7"/>
    <w:rsid w:val="2AE676A9"/>
    <w:rsid w:val="2B361B54"/>
    <w:rsid w:val="2BA10D50"/>
    <w:rsid w:val="2C02340F"/>
    <w:rsid w:val="2C412EA7"/>
    <w:rsid w:val="2C5524AE"/>
    <w:rsid w:val="2CA5628F"/>
    <w:rsid w:val="2CCD473A"/>
    <w:rsid w:val="2CDF621C"/>
    <w:rsid w:val="2D0223EB"/>
    <w:rsid w:val="2D085772"/>
    <w:rsid w:val="2DB763E9"/>
    <w:rsid w:val="2E08390E"/>
    <w:rsid w:val="2E305BA5"/>
    <w:rsid w:val="2EC27BA3"/>
    <w:rsid w:val="2F04311D"/>
    <w:rsid w:val="2F470841"/>
    <w:rsid w:val="2F603644"/>
    <w:rsid w:val="2F755A3F"/>
    <w:rsid w:val="2FD656B4"/>
    <w:rsid w:val="2FDA7375"/>
    <w:rsid w:val="2FFD0E93"/>
    <w:rsid w:val="30032221"/>
    <w:rsid w:val="30171609"/>
    <w:rsid w:val="30336FAA"/>
    <w:rsid w:val="307849BD"/>
    <w:rsid w:val="30D33DC3"/>
    <w:rsid w:val="30E568B7"/>
    <w:rsid w:val="31644CCC"/>
    <w:rsid w:val="31D75713"/>
    <w:rsid w:val="3253123E"/>
    <w:rsid w:val="32764F99"/>
    <w:rsid w:val="327B2543"/>
    <w:rsid w:val="327D700D"/>
    <w:rsid w:val="327E23D9"/>
    <w:rsid w:val="32864942"/>
    <w:rsid w:val="32A42A4B"/>
    <w:rsid w:val="32D0288E"/>
    <w:rsid w:val="3371642D"/>
    <w:rsid w:val="340A6556"/>
    <w:rsid w:val="35BD00A8"/>
    <w:rsid w:val="35F40F8A"/>
    <w:rsid w:val="36090959"/>
    <w:rsid w:val="36090CCA"/>
    <w:rsid w:val="365027D6"/>
    <w:rsid w:val="366A2FFA"/>
    <w:rsid w:val="36B9188B"/>
    <w:rsid w:val="36C070BE"/>
    <w:rsid w:val="36CE5337"/>
    <w:rsid w:val="37983B97"/>
    <w:rsid w:val="37B71842"/>
    <w:rsid w:val="37F17E65"/>
    <w:rsid w:val="37FE39FA"/>
    <w:rsid w:val="38F8212C"/>
    <w:rsid w:val="38FB618B"/>
    <w:rsid w:val="391D25A6"/>
    <w:rsid w:val="3922263E"/>
    <w:rsid w:val="393618B9"/>
    <w:rsid w:val="39363667"/>
    <w:rsid w:val="3961360B"/>
    <w:rsid w:val="39904B26"/>
    <w:rsid w:val="39A74BE8"/>
    <w:rsid w:val="39D8569A"/>
    <w:rsid w:val="3A156427"/>
    <w:rsid w:val="3A7A73CE"/>
    <w:rsid w:val="3A7B7F42"/>
    <w:rsid w:val="3AA219DC"/>
    <w:rsid w:val="3AE55824"/>
    <w:rsid w:val="3AEB2011"/>
    <w:rsid w:val="3B283915"/>
    <w:rsid w:val="3B3F71BF"/>
    <w:rsid w:val="3B6C511E"/>
    <w:rsid w:val="3B7D557D"/>
    <w:rsid w:val="3C8D7A42"/>
    <w:rsid w:val="3CB13731"/>
    <w:rsid w:val="3CB32765"/>
    <w:rsid w:val="3D564075"/>
    <w:rsid w:val="3DBB238D"/>
    <w:rsid w:val="3DC72AE0"/>
    <w:rsid w:val="3DD627DB"/>
    <w:rsid w:val="3DF37D79"/>
    <w:rsid w:val="3DF64CC6"/>
    <w:rsid w:val="3E416D36"/>
    <w:rsid w:val="3F222FE0"/>
    <w:rsid w:val="3F310B59"/>
    <w:rsid w:val="3F6470B2"/>
    <w:rsid w:val="3F6E1604"/>
    <w:rsid w:val="3F896158"/>
    <w:rsid w:val="3FB74061"/>
    <w:rsid w:val="402661E4"/>
    <w:rsid w:val="405C09BB"/>
    <w:rsid w:val="408E5B37"/>
    <w:rsid w:val="40A62E81"/>
    <w:rsid w:val="40A67324"/>
    <w:rsid w:val="42181B5C"/>
    <w:rsid w:val="422F6EA6"/>
    <w:rsid w:val="42815720"/>
    <w:rsid w:val="429F402B"/>
    <w:rsid w:val="42D926A2"/>
    <w:rsid w:val="42F474B4"/>
    <w:rsid w:val="4393488F"/>
    <w:rsid w:val="43972EFC"/>
    <w:rsid w:val="43BB4E95"/>
    <w:rsid w:val="441E71D2"/>
    <w:rsid w:val="443F7874"/>
    <w:rsid w:val="44917F97"/>
    <w:rsid w:val="44CC1A93"/>
    <w:rsid w:val="44DE19E8"/>
    <w:rsid w:val="44EF1538"/>
    <w:rsid w:val="45060392"/>
    <w:rsid w:val="45091C30"/>
    <w:rsid w:val="456841B6"/>
    <w:rsid w:val="45A57AA0"/>
    <w:rsid w:val="45E157D5"/>
    <w:rsid w:val="465810C1"/>
    <w:rsid w:val="4662784A"/>
    <w:rsid w:val="4690085B"/>
    <w:rsid w:val="46E0076E"/>
    <w:rsid w:val="47182D87"/>
    <w:rsid w:val="472E32C5"/>
    <w:rsid w:val="47646E8B"/>
    <w:rsid w:val="478F0B12"/>
    <w:rsid w:val="479E6FA7"/>
    <w:rsid w:val="47A53E92"/>
    <w:rsid w:val="480908C5"/>
    <w:rsid w:val="48343468"/>
    <w:rsid w:val="48693111"/>
    <w:rsid w:val="48A302BF"/>
    <w:rsid w:val="49067660"/>
    <w:rsid w:val="490B569A"/>
    <w:rsid w:val="4949225C"/>
    <w:rsid w:val="49520049"/>
    <w:rsid w:val="49C66341"/>
    <w:rsid w:val="4A064990"/>
    <w:rsid w:val="4A2861A3"/>
    <w:rsid w:val="4A371B3F"/>
    <w:rsid w:val="4A875AD1"/>
    <w:rsid w:val="4AB359F3"/>
    <w:rsid w:val="4AE4468E"/>
    <w:rsid w:val="4AE65F38"/>
    <w:rsid w:val="4B092A5F"/>
    <w:rsid w:val="4B095FE4"/>
    <w:rsid w:val="4B5859E8"/>
    <w:rsid w:val="4BF058F8"/>
    <w:rsid w:val="4BF87956"/>
    <w:rsid w:val="4C4719BC"/>
    <w:rsid w:val="4CBF124C"/>
    <w:rsid w:val="4CDF7E9B"/>
    <w:rsid w:val="4CE216E4"/>
    <w:rsid w:val="4CF66F3E"/>
    <w:rsid w:val="4D434EC9"/>
    <w:rsid w:val="4D5C3245"/>
    <w:rsid w:val="4E440EBE"/>
    <w:rsid w:val="4E5403C0"/>
    <w:rsid w:val="4E5B4F82"/>
    <w:rsid w:val="4E7B594C"/>
    <w:rsid w:val="4E992277"/>
    <w:rsid w:val="4ECD1AE2"/>
    <w:rsid w:val="4F3A18BA"/>
    <w:rsid w:val="4F495A4B"/>
    <w:rsid w:val="4F550905"/>
    <w:rsid w:val="4F7B197C"/>
    <w:rsid w:val="4F952A3E"/>
    <w:rsid w:val="4FBB7FCB"/>
    <w:rsid w:val="4FD507AF"/>
    <w:rsid w:val="4FD72002"/>
    <w:rsid w:val="501F400D"/>
    <w:rsid w:val="50CE26AB"/>
    <w:rsid w:val="519A433C"/>
    <w:rsid w:val="5248054A"/>
    <w:rsid w:val="52933025"/>
    <w:rsid w:val="52CD3020"/>
    <w:rsid w:val="5377179E"/>
    <w:rsid w:val="53E126F6"/>
    <w:rsid w:val="54770964"/>
    <w:rsid w:val="5486315D"/>
    <w:rsid w:val="548F6B6C"/>
    <w:rsid w:val="54D330F9"/>
    <w:rsid w:val="550A2225"/>
    <w:rsid w:val="55893CB7"/>
    <w:rsid w:val="55A03EEB"/>
    <w:rsid w:val="55AD272F"/>
    <w:rsid w:val="55DA3565"/>
    <w:rsid w:val="5622088D"/>
    <w:rsid w:val="567A578B"/>
    <w:rsid w:val="56C65BD3"/>
    <w:rsid w:val="570B1AB1"/>
    <w:rsid w:val="571D0F95"/>
    <w:rsid w:val="57212E09"/>
    <w:rsid w:val="572823EA"/>
    <w:rsid w:val="57323268"/>
    <w:rsid w:val="577867C7"/>
    <w:rsid w:val="57AB2569"/>
    <w:rsid w:val="57F56770"/>
    <w:rsid w:val="58395C98"/>
    <w:rsid w:val="5875340D"/>
    <w:rsid w:val="58B3323F"/>
    <w:rsid w:val="58E16CF4"/>
    <w:rsid w:val="58EE12A9"/>
    <w:rsid w:val="590F2CF4"/>
    <w:rsid w:val="59346788"/>
    <w:rsid w:val="599071DF"/>
    <w:rsid w:val="59992981"/>
    <w:rsid w:val="59AF2530"/>
    <w:rsid w:val="5A2E7D17"/>
    <w:rsid w:val="5A3B0686"/>
    <w:rsid w:val="5A6B212B"/>
    <w:rsid w:val="5A9279DD"/>
    <w:rsid w:val="5AA4447D"/>
    <w:rsid w:val="5AAB75B9"/>
    <w:rsid w:val="5B7025B1"/>
    <w:rsid w:val="5B9B17F1"/>
    <w:rsid w:val="5BB406F0"/>
    <w:rsid w:val="5BB943F5"/>
    <w:rsid w:val="5BD95F6E"/>
    <w:rsid w:val="5BE66DBB"/>
    <w:rsid w:val="5C052271"/>
    <w:rsid w:val="5C4952DC"/>
    <w:rsid w:val="5C741C2D"/>
    <w:rsid w:val="5C7D2147"/>
    <w:rsid w:val="5D134F68"/>
    <w:rsid w:val="5D47221B"/>
    <w:rsid w:val="5DB76275"/>
    <w:rsid w:val="5DE2248A"/>
    <w:rsid w:val="5DEA21A7"/>
    <w:rsid w:val="5E0A1B7E"/>
    <w:rsid w:val="5E1C432A"/>
    <w:rsid w:val="5E2F405E"/>
    <w:rsid w:val="5EEE216B"/>
    <w:rsid w:val="5EEF2227"/>
    <w:rsid w:val="5EFD476E"/>
    <w:rsid w:val="5F3B38D7"/>
    <w:rsid w:val="5F70492E"/>
    <w:rsid w:val="5FA36837"/>
    <w:rsid w:val="604D2EC1"/>
    <w:rsid w:val="606651BA"/>
    <w:rsid w:val="608A7C71"/>
    <w:rsid w:val="60A95F03"/>
    <w:rsid w:val="60D40EEC"/>
    <w:rsid w:val="61001CE1"/>
    <w:rsid w:val="61684709"/>
    <w:rsid w:val="619C5EAE"/>
    <w:rsid w:val="61AF542D"/>
    <w:rsid w:val="620B282A"/>
    <w:rsid w:val="62742BFD"/>
    <w:rsid w:val="62820D2A"/>
    <w:rsid w:val="63057A83"/>
    <w:rsid w:val="631B5DAA"/>
    <w:rsid w:val="633640E0"/>
    <w:rsid w:val="63B25426"/>
    <w:rsid w:val="641B3AB2"/>
    <w:rsid w:val="641D74E0"/>
    <w:rsid w:val="646627A3"/>
    <w:rsid w:val="64724767"/>
    <w:rsid w:val="64BA03AB"/>
    <w:rsid w:val="64CF20F6"/>
    <w:rsid w:val="650A5F27"/>
    <w:rsid w:val="651A66FA"/>
    <w:rsid w:val="65501E89"/>
    <w:rsid w:val="656D6699"/>
    <w:rsid w:val="657F1D6E"/>
    <w:rsid w:val="65962C14"/>
    <w:rsid w:val="65EF548E"/>
    <w:rsid w:val="660243D1"/>
    <w:rsid w:val="66377F53"/>
    <w:rsid w:val="669B6F19"/>
    <w:rsid w:val="67206D66"/>
    <w:rsid w:val="673D696C"/>
    <w:rsid w:val="68891B98"/>
    <w:rsid w:val="68B25FB7"/>
    <w:rsid w:val="69116466"/>
    <w:rsid w:val="696F1F2A"/>
    <w:rsid w:val="69985F69"/>
    <w:rsid w:val="69B35D3E"/>
    <w:rsid w:val="69BE7BAE"/>
    <w:rsid w:val="6A002D52"/>
    <w:rsid w:val="6A3C5547"/>
    <w:rsid w:val="6A761BF5"/>
    <w:rsid w:val="6AC719C4"/>
    <w:rsid w:val="6AED1528"/>
    <w:rsid w:val="6AF24D91"/>
    <w:rsid w:val="6AF9611F"/>
    <w:rsid w:val="6B1B42E7"/>
    <w:rsid w:val="6B1D6E8C"/>
    <w:rsid w:val="6B252A70"/>
    <w:rsid w:val="6B5E7FBB"/>
    <w:rsid w:val="6B93601A"/>
    <w:rsid w:val="6B9F0244"/>
    <w:rsid w:val="6BA70239"/>
    <w:rsid w:val="6C2170A1"/>
    <w:rsid w:val="6C731F01"/>
    <w:rsid w:val="6CB916DC"/>
    <w:rsid w:val="6CC84395"/>
    <w:rsid w:val="6D2B458A"/>
    <w:rsid w:val="6D702BDA"/>
    <w:rsid w:val="6D8E2C9C"/>
    <w:rsid w:val="6D970EF6"/>
    <w:rsid w:val="6DAF6F69"/>
    <w:rsid w:val="6E1A18CA"/>
    <w:rsid w:val="6E81395E"/>
    <w:rsid w:val="6E8C13B8"/>
    <w:rsid w:val="6EAD2EE4"/>
    <w:rsid w:val="6EC24A7A"/>
    <w:rsid w:val="6ED206B8"/>
    <w:rsid w:val="6F2D6397"/>
    <w:rsid w:val="6FA35698"/>
    <w:rsid w:val="6FBB39A3"/>
    <w:rsid w:val="700F3CEF"/>
    <w:rsid w:val="70291255"/>
    <w:rsid w:val="705636CC"/>
    <w:rsid w:val="70943227"/>
    <w:rsid w:val="709D12FB"/>
    <w:rsid w:val="70B7211B"/>
    <w:rsid w:val="70B86DF1"/>
    <w:rsid w:val="70DF187A"/>
    <w:rsid w:val="70E52068"/>
    <w:rsid w:val="711F0916"/>
    <w:rsid w:val="7121131A"/>
    <w:rsid w:val="718A5D23"/>
    <w:rsid w:val="719C4943"/>
    <w:rsid w:val="71A52B5D"/>
    <w:rsid w:val="71BB7C20"/>
    <w:rsid w:val="72741527"/>
    <w:rsid w:val="72812B22"/>
    <w:rsid w:val="72B56E72"/>
    <w:rsid w:val="733F0D8F"/>
    <w:rsid w:val="73726A6F"/>
    <w:rsid w:val="73BB6668"/>
    <w:rsid w:val="73E13DB3"/>
    <w:rsid w:val="742A0EEC"/>
    <w:rsid w:val="74BB1C4B"/>
    <w:rsid w:val="74E64D2D"/>
    <w:rsid w:val="75096F5F"/>
    <w:rsid w:val="751926EE"/>
    <w:rsid w:val="75404925"/>
    <w:rsid w:val="75742F72"/>
    <w:rsid w:val="757D2C20"/>
    <w:rsid w:val="7590362B"/>
    <w:rsid w:val="75BA64AB"/>
    <w:rsid w:val="76052093"/>
    <w:rsid w:val="761C46D7"/>
    <w:rsid w:val="763A3956"/>
    <w:rsid w:val="766C340E"/>
    <w:rsid w:val="76790114"/>
    <w:rsid w:val="769126D0"/>
    <w:rsid w:val="76DA48BA"/>
    <w:rsid w:val="76E73B71"/>
    <w:rsid w:val="77244524"/>
    <w:rsid w:val="772C5186"/>
    <w:rsid w:val="778F6B4C"/>
    <w:rsid w:val="77955421"/>
    <w:rsid w:val="779B731E"/>
    <w:rsid w:val="779D5EAF"/>
    <w:rsid w:val="77B434E0"/>
    <w:rsid w:val="78280044"/>
    <w:rsid w:val="782C21D0"/>
    <w:rsid w:val="783F29B8"/>
    <w:rsid w:val="78414C61"/>
    <w:rsid w:val="78743F95"/>
    <w:rsid w:val="78C37D6C"/>
    <w:rsid w:val="79022643"/>
    <w:rsid w:val="79666ABE"/>
    <w:rsid w:val="79E85CDC"/>
    <w:rsid w:val="79F77CCE"/>
    <w:rsid w:val="79FF300D"/>
    <w:rsid w:val="7A212F9C"/>
    <w:rsid w:val="7A6115EB"/>
    <w:rsid w:val="7A79437C"/>
    <w:rsid w:val="7AB756AF"/>
    <w:rsid w:val="7B2D67B6"/>
    <w:rsid w:val="7BB00BA5"/>
    <w:rsid w:val="7BFD146B"/>
    <w:rsid w:val="7C541407"/>
    <w:rsid w:val="7C875377"/>
    <w:rsid w:val="7CB36173"/>
    <w:rsid w:val="7CB400F8"/>
    <w:rsid w:val="7D221505"/>
    <w:rsid w:val="7D7F14C3"/>
    <w:rsid w:val="7D8905A1"/>
    <w:rsid w:val="7DF05160"/>
    <w:rsid w:val="7E492AC2"/>
    <w:rsid w:val="7EA97CA8"/>
    <w:rsid w:val="7F5931D8"/>
    <w:rsid w:val="7F5B485B"/>
    <w:rsid w:val="7F9D6EB9"/>
    <w:rsid w:val="7FA2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line="480" w:lineRule="auto"/>
      <w:jc w:val="center"/>
      <w:outlineLvl w:val="0"/>
    </w:pPr>
    <w:rPr>
      <w:b/>
      <w:kern w:val="44"/>
      <w:sz w:val="32"/>
      <w:szCs w:val="20"/>
    </w:rPr>
  </w:style>
  <w:style w:type="paragraph" w:styleId="3">
    <w:name w:val="heading 2"/>
    <w:basedOn w:val="1"/>
    <w:next w:val="1"/>
    <w:autoRedefine/>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4">
    <w:name w:val="heading 3"/>
    <w:basedOn w:val="1"/>
    <w:next w:val="1"/>
    <w:autoRedefine/>
    <w:qFormat/>
    <w:uiPriority w:val="99"/>
    <w:pPr>
      <w:keepNext/>
      <w:keepLines/>
      <w:spacing w:before="140" w:after="140"/>
      <w:jc w:val="left"/>
      <w:outlineLvl w:val="2"/>
    </w:pPr>
    <w:rPr>
      <w:rFonts w:ascii="宋体" w:hAnsi="宋体"/>
      <w:b/>
      <w:szCs w:val="21"/>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qFormat/>
    <w:uiPriority w:val="99"/>
    <w:pPr>
      <w:ind w:firstLine="420"/>
    </w:pPr>
    <w:rPr>
      <w:szCs w:val="20"/>
    </w:rPr>
  </w:style>
  <w:style w:type="paragraph" w:styleId="6">
    <w:name w:val="annotation text"/>
    <w:basedOn w:val="1"/>
    <w:autoRedefine/>
    <w:semiHidden/>
    <w:qFormat/>
    <w:uiPriority w:val="99"/>
    <w:pPr>
      <w:jc w:val="left"/>
    </w:pPr>
  </w:style>
  <w:style w:type="paragraph" w:styleId="7">
    <w:name w:val="Body Text"/>
    <w:basedOn w:val="1"/>
    <w:autoRedefine/>
    <w:qFormat/>
    <w:uiPriority w:val="0"/>
    <w:rPr>
      <w:szCs w:val="21"/>
    </w:rPr>
  </w:style>
  <w:style w:type="paragraph" w:styleId="8">
    <w:name w:val="Body Text Indent"/>
    <w:basedOn w:val="1"/>
    <w:next w:val="9"/>
    <w:autoRedefine/>
    <w:qFormat/>
    <w:uiPriority w:val="0"/>
    <w:rPr>
      <w:rFonts w:ascii="黑体" w:eastAsia="黑体"/>
    </w:rPr>
  </w:style>
  <w:style w:type="paragraph" w:styleId="9">
    <w:name w:val="Body Text First Indent 2"/>
    <w:basedOn w:val="8"/>
    <w:next w:val="10"/>
    <w:autoRedefine/>
    <w:qFormat/>
    <w:uiPriority w:val="0"/>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rPr>
  </w:style>
  <w:style w:type="paragraph" w:styleId="11">
    <w:name w:val="List 2"/>
    <w:basedOn w:val="1"/>
    <w:autoRedefine/>
    <w:qFormat/>
    <w:uiPriority w:val="0"/>
    <w:pPr>
      <w:ind w:left="100" w:leftChars="200" w:hanging="200" w:hangingChars="200"/>
    </w:pPr>
  </w:style>
  <w:style w:type="paragraph" w:styleId="12">
    <w:name w:val="List Continue"/>
    <w:basedOn w:val="1"/>
    <w:autoRedefine/>
    <w:qFormat/>
    <w:uiPriority w:val="0"/>
    <w:pPr>
      <w:spacing w:after="120"/>
      <w:ind w:left="420"/>
    </w:pPr>
    <w:rPr>
      <w:rFonts w:eastAsia="楷体_GB2312"/>
      <w:sz w:val="32"/>
      <w:szCs w:val="20"/>
    </w:rPr>
  </w:style>
  <w:style w:type="paragraph" w:styleId="13">
    <w:name w:val="Plain Text"/>
    <w:basedOn w:val="1"/>
    <w:autoRedefine/>
    <w:qFormat/>
    <w:uiPriority w:val="0"/>
    <w:rPr>
      <w:rFonts w:ascii="宋体" w:hAnsi="Courier New" w:cs="Courier New"/>
      <w:szCs w:val="21"/>
    </w:rPr>
  </w:style>
  <w:style w:type="paragraph" w:styleId="14">
    <w:name w:val="Date"/>
    <w:basedOn w:val="1"/>
    <w:next w:val="1"/>
    <w:autoRedefine/>
    <w:qFormat/>
    <w:uiPriority w:val="0"/>
    <w:pPr>
      <w:adjustRightInd w:val="0"/>
      <w:spacing w:line="360" w:lineRule="atLeast"/>
      <w:textAlignment w:val="baseline"/>
    </w:pPr>
    <w:rPr>
      <w:kern w:val="0"/>
      <w:sz w:val="28"/>
      <w:szCs w:val="20"/>
    </w:rPr>
  </w:style>
  <w:style w:type="paragraph" w:styleId="15">
    <w:name w:val="Body Text Indent 2"/>
    <w:basedOn w:val="1"/>
    <w:autoRedefine/>
    <w:qFormat/>
    <w:uiPriority w:val="0"/>
    <w:pPr>
      <w:spacing w:after="120" w:afterLines="0" w:line="480" w:lineRule="auto"/>
      <w:ind w:left="420" w:leftChars="200"/>
    </w:p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List 5"/>
    <w:basedOn w:val="1"/>
    <w:autoRedefine/>
    <w:qFormat/>
    <w:uiPriority w:val="0"/>
    <w:pPr>
      <w:ind w:left="2100" w:hanging="420"/>
    </w:pPr>
    <w:rPr>
      <w:rFonts w:eastAsia="楷体_GB2312"/>
      <w:sz w:val="32"/>
      <w:szCs w:val="20"/>
    </w:rPr>
  </w:style>
  <w:style w:type="paragraph" w:styleId="20">
    <w:name w:val="Body Text 2"/>
    <w:basedOn w:val="1"/>
    <w:next w:val="13"/>
    <w:autoRedefine/>
    <w:qFormat/>
    <w:uiPriority w:val="0"/>
    <w:pPr>
      <w:widowControl/>
      <w:spacing w:before="100" w:beforeAutospacing="1" w:after="100" w:afterAutospacing="1"/>
      <w:jc w:val="left"/>
    </w:pPr>
    <w:rPr>
      <w:rFonts w:ascii="宋体" w:hAnsi="宋体"/>
      <w:kern w:val="0"/>
      <w:sz w:val="24"/>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22">
    <w:name w:val="Body Text First Indent"/>
    <w:basedOn w:val="7"/>
    <w:autoRedefine/>
    <w:unhideWhenUsed/>
    <w:qFormat/>
    <w:uiPriority w:val="99"/>
    <w:pPr>
      <w:spacing w:after="120"/>
      <w:ind w:firstLine="420" w:firstLineChars="1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autoRedefine/>
    <w:qFormat/>
    <w:uiPriority w:val="22"/>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u w:val="none"/>
    </w:rPr>
  </w:style>
  <w:style w:type="character" w:styleId="29">
    <w:name w:val="Emphasis"/>
    <w:basedOn w:val="25"/>
    <w:autoRedefine/>
    <w:qFormat/>
    <w:uiPriority w:val="0"/>
    <w:rPr>
      <w:b/>
      <w:bCs/>
    </w:rPr>
  </w:style>
  <w:style w:type="character" w:styleId="30">
    <w:name w:val="HTML Definition"/>
    <w:basedOn w:val="25"/>
    <w:autoRedefine/>
    <w:qFormat/>
    <w:uiPriority w:val="0"/>
  </w:style>
  <w:style w:type="character" w:styleId="31">
    <w:name w:val="HTML Typewriter"/>
    <w:basedOn w:val="25"/>
    <w:autoRedefine/>
    <w:qFormat/>
    <w:uiPriority w:val="0"/>
    <w:rPr>
      <w:rFonts w:hint="default" w:ascii="monospace" w:hAnsi="monospace" w:eastAsia="monospace" w:cs="monospace"/>
      <w:sz w:val="20"/>
    </w:rPr>
  </w:style>
  <w:style w:type="character" w:styleId="32">
    <w:name w:val="HTML Acronym"/>
    <w:basedOn w:val="25"/>
    <w:autoRedefine/>
    <w:qFormat/>
    <w:uiPriority w:val="0"/>
  </w:style>
  <w:style w:type="character" w:styleId="33">
    <w:name w:val="HTML Variable"/>
    <w:basedOn w:val="25"/>
    <w:autoRedefine/>
    <w:qFormat/>
    <w:uiPriority w:val="0"/>
  </w:style>
  <w:style w:type="character" w:styleId="34">
    <w:name w:val="Hyperlink"/>
    <w:basedOn w:val="25"/>
    <w:autoRedefine/>
    <w:qFormat/>
    <w:uiPriority w:val="0"/>
    <w:rPr>
      <w:color w:val="0000FF"/>
      <w:u w:val="none"/>
    </w:rPr>
  </w:style>
  <w:style w:type="character" w:styleId="35">
    <w:name w:val="HTML Code"/>
    <w:basedOn w:val="25"/>
    <w:autoRedefine/>
    <w:qFormat/>
    <w:uiPriority w:val="0"/>
    <w:rPr>
      <w:rFonts w:ascii="monospace" w:hAnsi="monospace" w:eastAsia="monospace" w:cs="monospace"/>
      <w:sz w:val="20"/>
    </w:rPr>
  </w:style>
  <w:style w:type="character" w:styleId="36">
    <w:name w:val="HTML Cite"/>
    <w:basedOn w:val="25"/>
    <w:autoRedefine/>
    <w:qFormat/>
    <w:uiPriority w:val="0"/>
  </w:style>
  <w:style w:type="character" w:styleId="37">
    <w:name w:val="HTML Keyboard"/>
    <w:basedOn w:val="25"/>
    <w:autoRedefine/>
    <w:qFormat/>
    <w:uiPriority w:val="0"/>
    <w:rPr>
      <w:rFonts w:hint="default" w:ascii="monospace" w:hAnsi="monospace" w:eastAsia="monospace" w:cs="monospace"/>
      <w:sz w:val="20"/>
    </w:rPr>
  </w:style>
  <w:style w:type="character" w:styleId="38">
    <w:name w:val="HTML Sample"/>
    <w:basedOn w:val="25"/>
    <w:autoRedefine/>
    <w:qFormat/>
    <w:uiPriority w:val="0"/>
    <w:rPr>
      <w:rFonts w:hint="default" w:ascii="monospace" w:hAnsi="monospace" w:eastAsia="monospace" w:cs="monospace"/>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character" w:customStyle="1" w:styleId="41">
    <w:name w:val="标题 1 Char"/>
    <w:link w:val="2"/>
    <w:autoRedefine/>
    <w:qFormat/>
    <w:locked/>
    <w:uiPriority w:val="0"/>
    <w:rPr>
      <w:b/>
      <w:kern w:val="44"/>
      <w:sz w:val="32"/>
      <w:szCs w:val="20"/>
    </w:rPr>
  </w:style>
  <w:style w:type="character" w:customStyle="1" w:styleId="42">
    <w:name w:val="font41"/>
    <w:basedOn w:val="25"/>
    <w:autoRedefine/>
    <w:qFormat/>
    <w:uiPriority w:val="0"/>
    <w:rPr>
      <w:rFonts w:hint="eastAsia" w:ascii="宋体" w:hAnsi="宋体" w:eastAsia="宋体" w:cs="宋体"/>
      <w:color w:val="000000"/>
      <w:sz w:val="20"/>
      <w:szCs w:val="20"/>
      <w:u w:val="none"/>
    </w:rPr>
  </w:style>
  <w:style w:type="character" w:customStyle="1" w:styleId="43">
    <w:name w:val="font51"/>
    <w:basedOn w:val="25"/>
    <w:autoRedefine/>
    <w:qFormat/>
    <w:uiPriority w:val="0"/>
    <w:rPr>
      <w:rFonts w:hint="eastAsia" w:ascii="宋体" w:hAnsi="宋体" w:eastAsia="宋体" w:cs="宋体"/>
      <w:b/>
      <w:bCs/>
      <w:color w:val="000000"/>
      <w:sz w:val="20"/>
      <w:szCs w:val="20"/>
      <w:u w:val="none"/>
    </w:rPr>
  </w:style>
  <w:style w:type="character" w:customStyle="1" w:styleId="44">
    <w:name w:val="font01"/>
    <w:basedOn w:val="25"/>
    <w:autoRedefine/>
    <w:qFormat/>
    <w:uiPriority w:val="0"/>
    <w:rPr>
      <w:rFonts w:hint="eastAsia" w:ascii="宋体" w:hAnsi="宋体" w:eastAsia="宋体" w:cs="宋体"/>
      <w:b/>
      <w:bCs/>
      <w:color w:val="000000"/>
      <w:sz w:val="20"/>
      <w:szCs w:val="20"/>
      <w:u w:val="single"/>
    </w:rPr>
  </w:style>
  <w:style w:type="character" w:customStyle="1" w:styleId="45">
    <w:name w:val="font21"/>
    <w:basedOn w:val="25"/>
    <w:autoRedefine/>
    <w:qFormat/>
    <w:uiPriority w:val="0"/>
    <w:rPr>
      <w:rFonts w:hint="eastAsia" w:ascii="宋体" w:hAnsi="宋体" w:eastAsia="宋体" w:cs="宋体"/>
      <w:color w:val="000000"/>
      <w:sz w:val="20"/>
      <w:szCs w:val="20"/>
      <w:u w:val="single"/>
    </w:rPr>
  </w:style>
  <w:style w:type="character" w:customStyle="1" w:styleId="46">
    <w:name w:val="NormalCharacter"/>
    <w:autoRedefine/>
    <w:qFormat/>
    <w:uiPriority w:val="0"/>
    <w:rPr>
      <w:kern w:val="2"/>
      <w:sz w:val="21"/>
      <w:szCs w:val="24"/>
      <w:lang w:val="en-US" w:eastAsia="zh-CN" w:bidi="ar-SA"/>
    </w:rPr>
  </w:style>
  <w:style w:type="paragraph" w:customStyle="1" w:styleId="47">
    <w:name w:val="Normal_0_1"/>
    <w:autoRedefine/>
    <w:qFormat/>
    <w:uiPriority w:val="0"/>
    <w:rPr>
      <w:rFonts w:ascii="Times New Roman" w:hAnsi="Times New Roman" w:eastAsia="Times New Roman" w:cs="Times New Roman"/>
      <w:sz w:val="24"/>
      <w:szCs w:val="24"/>
      <w:lang w:val="en-US" w:eastAsia="zh-CN" w:bidi="ar-SA"/>
    </w:rPr>
  </w:style>
  <w:style w:type="paragraph" w:customStyle="1" w:styleId="48">
    <w:name w:val="Normal_0_2"/>
    <w:autoRedefine/>
    <w:qFormat/>
    <w:uiPriority w:val="0"/>
    <w:rPr>
      <w:rFonts w:ascii="Times New Roman" w:hAnsi="Times New Roman" w:eastAsia="Times New Roman" w:cs="Times New Roman"/>
      <w:sz w:val="24"/>
      <w:szCs w:val="24"/>
      <w:lang w:val="en-US" w:eastAsia="zh-CN" w:bidi="ar-SA"/>
    </w:rPr>
  </w:style>
  <w:style w:type="paragraph" w:customStyle="1" w:styleId="49">
    <w:name w:val="列出段落1"/>
    <w:basedOn w:val="1"/>
    <w:autoRedefine/>
    <w:qFormat/>
    <w:uiPriority w:val="99"/>
    <w:pPr>
      <w:ind w:firstLine="420" w:firstLineChars="200"/>
    </w:pPr>
    <w:rPr>
      <w:rFonts w:ascii="Calibri" w:hAnsi="Calibri"/>
      <w:szCs w:val="22"/>
    </w:rPr>
  </w:style>
  <w:style w:type="paragraph" w:customStyle="1" w:styleId="50">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51">
    <w:name w:val="first-child"/>
    <w:basedOn w:val="25"/>
    <w:autoRedefine/>
    <w:qFormat/>
    <w:uiPriority w:val="0"/>
  </w:style>
  <w:style w:type="character" w:customStyle="1" w:styleId="52">
    <w:name w:val="layui-layer-tabnow"/>
    <w:basedOn w:val="25"/>
    <w:autoRedefine/>
    <w:qFormat/>
    <w:uiPriority w:val="0"/>
    <w:rPr>
      <w:bdr w:val="single" w:color="CCCCCC" w:sz="6" w:space="0"/>
      <w:shd w:val="clear" w:fill="FFFFFF"/>
    </w:rPr>
  </w:style>
  <w:style w:type="character" w:customStyle="1" w:styleId="53">
    <w:name w:val="fr"/>
    <w:basedOn w:val="25"/>
    <w:autoRedefine/>
    <w:qFormat/>
    <w:uiPriority w:val="0"/>
  </w:style>
  <w:style w:type="character" w:customStyle="1" w:styleId="54">
    <w:name w:val="icon_ds"/>
    <w:basedOn w:val="25"/>
    <w:autoRedefine/>
    <w:qFormat/>
    <w:uiPriority w:val="0"/>
  </w:style>
  <w:style w:type="character" w:customStyle="1" w:styleId="55">
    <w:name w:val="icon_ds1"/>
    <w:basedOn w:val="25"/>
    <w:autoRedefine/>
    <w:qFormat/>
    <w:uiPriority w:val="0"/>
    <w:rPr>
      <w:sz w:val="21"/>
      <w:szCs w:val="21"/>
    </w:rPr>
  </w:style>
  <w:style w:type="character" w:customStyle="1" w:styleId="56">
    <w:name w:val="xiadan"/>
    <w:basedOn w:val="25"/>
    <w:autoRedefine/>
    <w:qFormat/>
    <w:uiPriority w:val="0"/>
    <w:rPr>
      <w:shd w:val="clear" w:fill="E4393C"/>
    </w:rPr>
  </w:style>
  <w:style w:type="character" w:customStyle="1" w:styleId="57">
    <w:name w:val="first-child1"/>
    <w:basedOn w:val="25"/>
    <w:autoRedefine/>
    <w:qFormat/>
    <w:uiPriority w:val="0"/>
    <w:rPr>
      <w:color w:val="1F3149"/>
      <w:sz w:val="24"/>
      <w:szCs w:val="24"/>
    </w:rPr>
  </w:style>
  <w:style w:type="character" w:customStyle="1" w:styleId="58">
    <w:name w:val="icon_gys"/>
    <w:basedOn w:val="25"/>
    <w:autoRedefine/>
    <w:qFormat/>
    <w:uiPriority w:val="0"/>
    <w:rPr>
      <w:sz w:val="21"/>
      <w:szCs w:val="21"/>
    </w:rPr>
  </w:style>
  <w:style w:type="character" w:customStyle="1" w:styleId="59">
    <w:name w:val="hover18"/>
    <w:basedOn w:val="25"/>
    <w:autoRedefine/>
    <w:qFormat/>
    <w:uiPriority w:val="0"/>
  </w:style>
  <w:style w:type="character" w:customStyle="1" w:styleId="60">
    <w:name w:val="font71"/>
    <w:basedOn w:val="25"/>
    <w:autoRedefine/>
    <w:qFormat/>
    <w:uiPriority w:val="0"/>
    <w:rPr>
      <w:rFonts w:hint="eastAsia" w:ascii="宋体" w:hAnsi="宋体" w:eastAsia="宋体" w:cs="宋体"/>
      <w:color w:val="000000"/>
      <w:sz w:val="21"/>
      <w:szCs w:val="21"/>
      <w:u w:val="none"/>
    </w:rPr>
  </w:style>
  <w:style w:type="character" w:customStyle="1" w:styleId="61">
    <w:name w:val="font81"/>
    <w:basedOn w:val="25"/>
    <w:autoRedefine/>
    <w:qFormat/>
    <w:uiPriority w:val="0"/>
    <w:rPr>
      <w:rFonts w:hint="eastAsia" w:ascii="宋体" w:hAnsi="宋体" w:eastAsia="宋体" w:cs="宋体"/>
      <w:color w:val="000000"/>
      <w:sz w:val="21"/>
      <w:szCs w:val="21"/>
      <w:u w:val="none"/>
    </w:rPr>
  </w:style>
  <w:style w:type="character" w:customStyle="1" w:styleId="62">
    <w:name w:val="font101"/>
    <w:basedOn w:val="25"/>
    <w:autoRedefine/>
    <w:qFormat/>
    <w:uiPriority w:val="0"/>
    <w:rPr>
      <w:rFonts w:hint="default" w:ascii="Times New Roman" w:hAnsi="Times New Roman" w:cs="Times New Roman"/>
      <w:color w:val="000000"/>
      <w:sz w:val="22"/>
      <w:szCs w:val="22"/>
      <w:u w:val="none"/>
    </w:rPr>
  </w:style>
  <w:style w:type="character" w:customStyle="1" w:styleId="63">
    <w:name w:val="font31"/>
    <w:basedOn w:val="25"/>
    <w:autoRedefine/>
    <w:qFormat/>
    <w:uiPriority w:val="0"/>
    <w:rPr>
      <w:rFonts w:hint="eastAsia" w:ascii="宋体" w:hAnsi="宋体" w:eastAsia="宋体" w:cs="宋体"/>
      <w:color w:val="000000"/>
      <w:sz w:val="21"/>
      <w:szCs w:val="21"/>
      <w:u w:val="none"/>
    </w:rPr>
  </w:style>
  <w:style w:type="character" w:customStyle="1" w:styleId="64">
    <w:name w:val="font61"/>
    <w:basedOn w:val="25"/>
    <w:autoRedefine/>
    <w:qFormat/>
    <w:uiPriority w:val="0"/>
    <w:rPr>
      <w:rFonts w:hint="default" w:ascii="Times New Roman" w:hAnsi="Times New Roman" w:cs="Times New Roman"/>
      <w:color w:val="000000"/>
      <w:sz w:val="22"/>
      <w:szCs w:val="22"/>
      <w:u w:val="none"/>
    </w:rPr>
  </w:style>
  <w:style w:type="character" w:customStyle="1" w:styleId="65">
    <w:name w:val="hover1"/>
    <w:basedOn w:val="25"/>
    <w:qFormat/>
    <w:uiPriority w:val="0"/>
    <w:rPr>
      <w:color w:val="2590EB"/>
    </w:rPr>
  </w:style>
  <w:style w:type="character" w:customStyle="1" w:styleId="66">
    <w:name w:val="hover2"/>
    <w:basedOn w:val="25"/>
    <w:qFormat/>
    <w:uiPriority w:val="0"/>
    <w:rPr>
      <w:color w:val="2590EB"/>
    </w:rPr>
  </w:style>
  <w:style w:type="character" w:customStyle="1" w:styleId="67">
    <w:name w:val="hover3"/>
    <w:basedOn w:val="25"/>
    <w:qFormat/>
    <w:uiPriority w:val="0"/>
  </w:style>
  <w:style w:type="character" w:customStyle="1" w:styleId="68">
    <w:name w:val="mini-outputtext1"/>
    <w:basedOn w:val="25"/>
    <w:qFormat/>
    <w:uiPriority w:val="0"/>
  </w:style>
  <w:style w:type="paragraph" w:customStyle="1" w:styleId="69">
    <w:name w:val="List Paragraph"/>
    <w:basedOn w:val="1"/>
    <w:autoRedefine/>
    <w:qFormat/>
    <w:uiPriority w:val="0"/>
    <w:pPr>
      <w:ind w:firstLine="420" w:firstLineChars="200"/>
    </w:pPr>
  </w:style>
  <w:style w:type="paragraph" w:customStyle="1" w:styleId="70">
    <w:name w:val="正文首行缩进两字符"/>
    <w:basedOn w:val="1"/>
    <w:autoRedefine/>
    <w:qFormat/>
    <w:uiPriority w:val="0"/>
    <w:pPr>
      <w:spacing w:line="360" w:lineRule="auto"/>
      <w:ind w:firstLine="200" w:firstLineChars="200"/>
    </w:pPr>
  </w:style>
  <w:style w:type="character" w:customStyle="1" w:styleId="71">
    <w:name w:val="first-child2"/>
    <w:basedOn w:val="25"/>
    <w:qFormat/>
    <w:uiPriority w:val="0"/>
    <w:rPr>
      <w:color w:val="1F3149"/>
      <w:sz w:val="24"/>
      <w:szCs w:val="24"/>
    </w:rPr>
  </w:style>
  <w:style w:type="character" w:customStyle="1" w:styleId="72">
    <w:name w:val="nth-child(1)"/>
    <w:basedOn w:val="25"/>
    <w:qFormat/>
    <w:uiPriority w:val="0"/>
  </w:style>
  <w:style w:type="character" w:customStyle="1" w:styleId="73">
    <w:name w:val="hover"/>
    <w:basedOn w:val="25"/>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7431</Words>
  <Characters>8270</Characters>
  <Lines>0</Lines>
  <Paragraphs>0</Paragraphs>
  <TotalTime>0</TotalTime>
  <ScaleCrop>false</ScaleCrop>
  <LinksUpToDate>false</LinksUpToDate>
  <CharactersWithSpaces>8348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2022-08-05T00:04:00Z</dcterms:created>
  <dc:creator>联想</dc:creator>
  <cp:lastModifiedBy>风轻云淡</cp:lastModifiedBy>
  <cp:lastPrinted>2022-09-28T01:21:00Z</cp:lastPrinted>
  <dcterms:modified xsi:type="dcterms:W3CDTF">2026-01-28T08:49:29Z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DBE846707EF04CB5B60103FB2FCA3E6F_13</vt:lpwstr>
  </property>
  <property fmtid="{D5CDD505-2E9C-101B-9397-08002B2CF9AE}" pid="4" name="KSOTemplateDocerSaveRecord">
    <vt:lpwstr>eyJoZGlkIjoiYjA5YTFmY2Q1ZGQ1MzEwZTg5YzAwNjFiMTdiYTViNGUiLCJ1c2VySWQiOiI2MTQ5NjAyODEifQ==</vt:lpwstr>
  </property>
</Properties>
</file>