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235"/>
        <w:gridCol w:w="8684"/>
        <w:gridCol w:w="780"/>
        <w:gridCol w:w="930"/>
      </w:tblGrid>
      <w:tr w14:paraId="0E4E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66" w:type="dxa"/>
            <w:shd w:val="clear" w:color="auto" w:fill="auto"/>
            <w:vAlign w:val="center"/>
          </w:tcPr>
          <w:p w14:paraId="0F6B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BE6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EC8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0DA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EA9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 w14:paraId="79A5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696" w:type="dxa"/>
            <w:gridSpan w:val="5"/>
            <w:shd w:val="clear" w:color="auto" w:fill="auto"/>
            <w:vAlign w:val="center"/>
          </w:tcPr>
          <w:p w14:paraId="0D55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S335长陵乡浏桥东点位</w:t>
            </w:r>
          </w:p>
        </w:tc>
      </w:tr>
      <w:tr w14:paraId="5000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04897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一、动态称重子系统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BC261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8D1578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10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066" w:type="dxa"/>
            <w:shd w:val="clear" w:color="auto" w:fill="auto"/>
            <w:vAlign w:val="center"/>
          </w:tcPr>
          <w:p w14:paraId="10DB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D67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称重平板主体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12F87C6C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1.整体式结构，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无检测死角；</w:t>
            </w:r>
          </w:p>
          <w:p w14:paraId="591D05BF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.单轴最大载荷≥40吨且速度范围：0.5-100km/h；</w:t>
            </w:r>
          </w:p>
          <w:p w14:paraId="3B82CF3B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.最大过载150%；检测误差≤±2.5%；并且具备速度在0.5-40km/h，整车总重量的准确度等级2级的技术能力；</w:t>
            </w:r>
          </w:p>
          <w:p w14:paraId="46FBF07F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.工作环境温度：-40℃~+80℃；</w:t>
            </w:r>
          </w:p>
          <w:p w14:paraId="4EBD5255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.每车道两台面，可按照路面宽度定制。</w:t>
            </w:r>
          </w:p>
          <w:p w14:paraId="4BF22F7F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具备针对异常行驶行为的防作弊能力，异常行驶行为必须包括以下六种：“跨双车道沿中线行驶”、“压秤台接缝行驶”、“单车断续行驶（走走停停）”、“跨双秤台S型行驶”、“双车同向并行行驶”、“双车反向行驶”。含安装集成服务。（提供省级及以上专业计量检测单位出具的第三方检测报告）</w:t>
            </w:r>
          </w:p>
          <w:p w14:paraId="7F1422A3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.相邻称重平板主体之间采用“无缝”拼接技术；</w:t>
            </w:r>
          </w:p>
          <w:p w14:paraId="3D09C220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.称重平板主体的测速精度≤1km/h；</w:t>
            </w:r>
          </w:p>
          <w:p w14:paraId="0732D435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.称重平板主体需通过盐雾试验检测，并且试验时间不少于500h；（提供专业检测单位出具的第三方检测报告）；</w:t>
            </w:r>
          </w:p>
          <w:p w14:paraId="38633275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.抗疲劳性能：通过专业检测机构抗疲劳实验 ，且实验轴次不低于4500万次（提供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检测单位出具的第三方检测报告）；</w:t>
            </w:r>
          </w:p>
          <w:p w14:paraId="576DF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.最大过载能力 ：通过专业检测机构最大过载能力试验，连续以最大称量能力的150%的载荷试验不少于 30 万次 （提供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检测单位出具的第三方检测报告）；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3D3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车道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A12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593C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066" w:type="dxa"/>
            <w:shd w:val="clear" w:color="auto" w:fill="auto"/>
            <w:vAlign w:val="center"/>
          </w:tcPr>
          <w:p w14:paraId="4DC4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AC7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称重传感器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D77C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1.合金钢外壳材质；</w:t>
            </w:r>
          </w:p>
          <w:p w14:paraId="0545E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2.量程20t，安全过载能力150%；</w:t>
            </w:r>
          </w:p>
          <w:p w14:paraId="637EA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3.灵敏度2.0±0.01mV；</w:t>
            </w:r>
          </w:p>
          <w:p w14:paraId="6B35E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4.防护等级IP68；</w:t>
            </w:r>
          </w:p>
          <w:p w14:paraId="4B75F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5.电阻应变式传感器；</w:t>
            </w:r>
          </w:p>
          <w:p w14:paraId="16790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6.绝缘等级＞5000MΩ（50 VDC）；</w:t>
            </w:r>
          </w:p>
          <w:p w14:paraId="41C84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7.工作温度范围-35℃～65℃；</w:t>
            </w:r>
          </w:p>
          <w:p w14:paraId="7C449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b/>
                <w:bCs/>
                <w:color w:val="auto"/>
                <w:highlight w:val="none"/>
                <w:lang w:val="en-US" w:eastAsia="zh-CN" w:bidi="ar"/>
              </w:rPr>
              <w:t>*</w:t>
            </w: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8.称重传感器需通过盐雾试验，并且试验时间不少于140h；（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提供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检测单位出具的第三方检测报告</w:t>
            </w: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）；</w:t>
            </w:r>
          </w:p>
          <w:p w14:paraId="0F479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9.传感器在频率范围5Hz～200Hz、加速度10m/s²、恒定振幅20mm、最大速度2m/s、X/Y/Z轴正弦振动实验下无损伤；传感器在半正弦波、冲击加速度30G、持续时间10ms、X/Y/Z3轴方向上冲击实验下无损伤；</w:t>
            </w:r>
          </w:p>
          <w:p w14:paraId="22177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10.传感器通过电磁兼容测试；</w:t>
            </w:r>
          </w:p>
          <w:p w14:paraId="4F5EE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11.传感器通过抗冲击测试；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B25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D6B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</w:tr>
      <w:tr w14:paraId="4F489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066" w:type="dxa"/>
            <w:shd w:val="clear" w:color="auto" w:fill="auto"/>
            <w:vAlign w:val="center"/>
          </w:tcPr>
          <w:p w14:paraId="16C8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960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称重设备基础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2CD0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称重区引道路面地基改造工程包括：路面破除开挖、渣土清运、渣土清运机械费、钢筋网铺设、秤台地基立模、承台吊装、吊装机械费、道路硬化、养护、镀锌钢管、接地制作（包括角钢、扁铁等）、焊接费、临时取电、硅芯管铺设、排水管铺设、拉力杆、人工费；高强度灌浆料，快速硬化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D91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4C1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1710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66" w:type="dxa"/>
            <w:shd w:val="clear" w:color="auto" w:fill="auto"/>
            <w:vAlign w:val="center"/>
          </w:tcPr>
          <w:p w14:paraId="20C9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0EC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信号采集器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E285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采集器支持AD转换；支持8路传感器同步采样模拟输入，高采样率及24位分辨率；支持跨道识别和计算，集成动态车辆运行判别数据模型；含安装集成服务。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20C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542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766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66" w:type="dxa"/>
            <w:shd w:val="clear" w:color="auto" w:fill="auto"/>
            <w:vAlign w:val="center"/>
          </w:tcPr>
          <w:p w14:paraId="6354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19E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动态称重仪表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A5AD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1.准确度：5级，分度值：d=50kg；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 7寸电阻式触摸显示屏，可在屏幕上显示出轴重、轴组重、整车重、轴数、车速、检测时间等信息；可对各项检测参数进行校正、修改、标定；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3.最高运行速度：Vmax=100km/h，最低运行速度：Vmin=0.5km/h；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4.最大秤量：Max=40t，最小秤量：Min=0.5t；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5.工作电压：AC 220V 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6.数据通信接口：标准的RS232/485,CAN总线，RJ485网络接口；通信速率：≥9600bps；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7.采用模块化设计，可根据实际车道数量进行扩容，最大同时支持8个车道；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8.支持开关量输出，实现对相机的抓拍控制；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9.具备自动缓存功能，可存储20000条的车辆信息数据，支持重发数据，保持数据的唯一性和完整性；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10.输出车道号、速度、轴数、轴重、轴间距、车型、总重、过车时间等信息；并按照数据通讯协议上传到指定存储设备；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11.采集称重传感器、线圈车辆检测器的检测数据、工作状态和故障信息，并按要求实时上传到现场检测工控机；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12.内置软件能自动判断正向、逆向行驶行为，准确定义行驶方向和车道；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13.内置软件自动判断单车跨道模块，压缝行驶行为，准确合并车辆数据；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14.内置软件具备反作弊能力，自动判断超低速、走走停停行为，保证车辆判断不断轴；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.可以实现按车型、按速度、按车道等多种标定方式，其中按车型标定可以覆盖从2轴到6轴多种国家标准货车车型的标定，按速度标定可以覆盖从0到100km/h速度区间的标定，按车道标定可以实现正常车道、跨车道等多类行驶方式的标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16.具有防雷击保护措施；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17.具有铅封功能，实现对仪表一系列设置开关功能；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</w:t>
            </w:r>
            <w:r>
              <w:rPr>
                <w:rFonts w:hint="eastAsia"/>
                <w:color w:val="auto"/>
                <w:highlight w:val="none"/>
              </w:rPr>
              <w:t>高度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≤</w:t>
            </w:r>
            <w:r>
              <w:rPr>
                <w:rFonts w:hint="eastAsia"/>
                <w:color w:val="auto"/>
                <w:highlight w:val="none"/>
              </w:rPr>
              <w:t>4U,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尺寸≤</w:t>
            </w:r>
            <w:r>
              <w:rPr>
                <w:rFonts w:hint="eastAsia"/>
                <w:color w:val="auto"/>
                <w:highlight w:val="none"/>
              </w:rPr>
              <w:t>430*178*200mm(长*宽*高)；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含安装集成服务。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A4C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BC9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585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66" w:type="dxa"/>
            <w:shd w:val="clear" w:color="auto" w:fill="auto"/>
            <w:vAlign w:val="center"/>
          </w:tcPr>
          <w:p w14:paraId="52AE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1.6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429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前端数据处理主机（工控机）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10FD9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19”标准机架，4U；CPU核心数≥4，线程数≥4，基本频率≥2000M；双硬盘：不低于500G机械+120G固态硬盘；内存≥8G；网络：10/100M/1000M自适应网卡*2；支持 1 个 VGA，1 个DVI 显示；无声卡，全天候连续工作；断电后来电自动开机。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372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D80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9CD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066" w:type="dxa"/>
            <w:shd w:val="clear" w:color="auto" w:fill="auto"/>
            <w:vAlign w:val="center"/>
          </w:tcPr>
          <w:p w14:paraId="1F41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1.7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7F0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控制机柜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B63F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控制柜箱体厚度为≥1.5mm的冷轧板，使用防盗锁；机柜规格≥600*700*1900，带制冷设备；控制柜采用落地安装，使用寿命l0年；相对湿度：0～95％R.H；工作温度：-30℃～+60℃；含安装集成服务。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549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5C1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FBC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66" w:type="dxa"/>
            <w:shd w:val="clear" w:color="auto" w:fill="auto"/>
            <w:vAlign w:val="center"/>
          </w:tcPr>
          <w:p w14:paraId="30B0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002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机柜防护笼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B26D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不锈钢管，防护笼尺寸≥640*740*2000 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DBB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B70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6FF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66" w:type="dxa"/>
            <w:shd w:val="clear" w:color="auto" w:fill="auto"/>
            <w:vAlign w:val="center"/>
          </w:tcPr>
          <w:p w14:paraId="179B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1.9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F9E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机柜基础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0602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混凝土灌浆料。尺寸≥800*900*500（mm）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66B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343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92B7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66" w:type="dxa"/>
            <w:shd w:val="clear" w:color="auto" w:fill="auto"/>
            <w:vAlign w:val="center"/>
          </w:tcPr>
          <w:p w14:paraId="030B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A0B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车辆检测器（含线圈）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6F6A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支持4路线圈信号接入；支持线圈状态检测指示和故障指示；支持线圈频率4级可调；DC12V供电；工作温度－30℃～70℃；捕获率不小于99%；设备具备防雷保护功能。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1A4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车道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3C5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AD2C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6" w:type="dxa"/>
            <w:shd w:val="clear" w:color="auto" w:fill="auto"/>
            <w:vAlign w:val="center"/>
          </w:tcPr>
          <w:p w14:paraId="4E1D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09F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以太网交换机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2D7E9428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24口千兆交换机；固定端口：24 个 10/100/1000Base-T 电口(包含两个 uplink 口，可作为上行口)，2 个 10G Base-X SFP+光口，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外形尺寸（</w:t>
            </w:r>
            <w:r>
              <w:rPr>
                <w:rFonts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×</w:t>
            </w:r>
            <w:r>
              <w:rPr>
                <w:rFonts w:hint="default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×</w:t>
            </w:r>
            <w:r>
              <w:rPr>
                <w:rFonts w:hint="default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）</w:t>
            </w:r>
            <w:r>
              <w:rPr>
                <w:rFonts w:hint="default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mm</w:t>
            </w:r>
            <w:r>
              <w:rPr>
                <w:rFonts w:hint="eastAsia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：</w:t>
            </w:r>
            <w:r>
              <w:rPr>
                <w:rFonts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440mm x 174mm x 44mm</w:t>
            </w:r>
            <w:r>
              <w:rPr>
                <w:rFonts w:hint="eastAsia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工作温度</w:t>
            </w:r>
          </w:p>
          <w:p w14:paraId="05B9A6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º</w:t>
            </w:r>
            <w:r>
              <w:rPr>
                <w:rFonts w:hint="default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～</w:t>
            </w:r>
            <w:r>
              <w:rPr>
                <w:rFonts w:hint="default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40ºC</w:t>
            </w:r>
            <w:r>
              <w:rPr>
                <w:rFonts w:hint="eastAsia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；</w:t>
            </w:r>
            <w:r>
              <w:rPr>
                <w:rFonts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MTBF </w:t>
            </w:r>
            <w:r>
              <w:rPr>
                <w:rFonts w:hint="default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&gt;50000H</w:t>
            </w:r>
            <w:r>
              <w:rPr>
                <w:rFonts w:hint="eastAsia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一键模式切换，支持“标准交换、端口隔离、汇聚上联、网络克隆” 四种工作模式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99E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3A2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0F7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66" w:type="dxa"/>
            <w:shd w:val="clear" w:color="auto" w:fill="auto"/>
            <w:vAlign w:val="center"/>
          </w:tcPr>
          <w:p w14:paraId="5CF3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CE0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车辆复杂行驶判别软件定制服务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DC46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定制软件：1、软件用来判别公路车辆特殊过衡状态行驶行为；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2、自动判断正向、逆向行驶行为，准确定义行驶方向和车道；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3、自动判断单车跨道模块，压缝行驶行为，准确合并车辆数据；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4、加强反作弊能力，自动判断跨双车道沿中线行驶，压称台接缝行驶、单车断续行驶（走走停停）、跨双称台S型行驶、双车同向并行行驶、双车反向行驶等等，最大允许误差±2.5%；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B4A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996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38B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66" w:type="dxa"/>
            <w:shd w:val="clear" w:color="auto" w:fill="auto"/>
            <w:vAlign w:val="center"/>
          </w:tcPr>
          <w:p w14:paraId="1435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7E5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智能运维检测数据采集软件定制服务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10FD9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定制软件：1.实时获取现场称重系统所有设备的工作状态（正常/异常）；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2.实时分类推送设备异常状态到后端管理平台；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3.准确判断设备异常的故障原因。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3CD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0C5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7B8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" w:type="dxa"/>
            <w:shd w:val="clear" w:color="auto" w:fill="auto"/>
            <w:vAlign w:val="center"/>
          </w:tcPr>
          <w:p w14:paraId="2DDF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CA1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货运车辆不停车超限超载检测系统（站级）软件定制服务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8F2B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定制软件：1.可以实现对称重仪表、抓拍相机、LED情报板、宽高检测仪、数据库、上传地址等多种类型设备参数的修改配置；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2.当车辆完成驶出称重区域后，实时接收称重仪表、抓拍相机、宽高检测仪等设备的数据，并依据专业匹配算法，实现1秒内将上述数据进行自动智能分析匹配，生成完整的车辆信息结果；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3.通过数据通讯接口，实现对LED情报板的显示内容和显示时间长短的精准控制；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4.按照数据通讯协议，将车辆信息结果实时上传到后台存储设备或指定的其他接收设备；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5.当判断出当前车辆超载时，1秒内将超载车辆信息发送到LED情报板，实现对驾驶员的提示；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6.提供超载车辆语音报警功能；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7.提供车辆数据的检索查询、黑白名单管理等功能；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8.实时显示最新一辆车的车头图片、车型图片；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9.为保障软件整体质量，软件开发厂家具备CMMI-5资质；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软件开发商需绝具备“高速动态称重”、“高速动态信号采集”、“车辆信息采集匹配”、“车辆信息上传存储”、“视频录像截取下载”、“LED情报板传输服务管理”、“图片叠加文字信息”、“货运车辆车型判别”等全系列软件的相关自主知识产权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124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57A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2C6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66" w:type="dxa"/>
            <w:shd w:val="clear" w:color="auto" w:fill="auto"/>
            <w:vAlign w:val="center"/>
          </w:tcPr>
          <w:p w14:paraId="436E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64B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前端点位数据接入定制服务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29EA9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前端检测点位与治超平台进行对接，将点位的过车数据、车辆照片（正拍、侧拍、尾拍、车牌）、超载车辆的过车小视频数据实时上传至治超平台，实现前端与中心平台的数据实时互互通。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1A1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524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C74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656C9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二、车辆抓拍+视频监控子系统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48C5D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E0A66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A6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5E8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1EF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900万像素高清车牌识别摄像机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3EB2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高清抓拍单元 ; 包含摄像机、高清镜头、室外防护罩、电源适配器、安装万向节等 ; 像素：900W ; 分辨率：最大支持4096*2160 ; 帧率：25fps ; 图像传感器：采用1英寸传感器 ; 镜头：25mm镜头 ; 视频压缩标准：H.265/H.264/MJPEG ; 图像输出格式：JPEG ; 通讯接口：2个RJ45 100M/1000M自适应网口，2个RS485接口，1个RS232接口 ; 触发输入：1个触发/报警输入 ; 存储支持：支持TF卡；自动光圈镜头：支持 ; 工作电压：100VAC～240VAC；功耗：20W MAX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CE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5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3CFC1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0E3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23A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500万像素抓拍摄像机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442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高清抓拍单元 ; 包含摄像机、高清镜头、室外防护罩、电源适配器、安装万向节等 ; 像素：500W ; 帧率：25fps ; 视频压缩标准：H.265/H.264/MJPEG ; 图像输出格式：JPEG ; 通讯接口：2个RJ45 100M/1000M自适应网口，2个RS485接口，1个RS232接口 ; 触发输入：1个触发/报警输入 ; 存储支持：支持TF卡；自动光圈镜头：支持 ; 工作电压：100VAC~240VAC；功耗：20W MAX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6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6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A46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E5F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CDF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爆闪灯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57E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电压：AC220V±10%，回电时间＜67ms，有效补光距离(米) 16-25；触发方式：开关量；使用寿命（万次）1000。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E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63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4C6E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2F2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F30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补光灯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579C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16颗大功率LED，单车道环境补光灯；最佳补光距离16m～25m。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4BC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563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465DE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ACB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8B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7B9E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持1个HDMI，1个VGA（含有4T硬盘1个）支持4路报警输入、2路报警输出;支持2个USB接口（1个前置USB2.0接口、1个后置USB3.0接口）;支持1个千兆以太网口;支持云联APP远程监控、预览、回放;支持硬盘、外接USB存储设备、DVD刻录等存储方式，支持U盘，eSATA方式，DVD刻录备份方式支持4K显示;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DA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DE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404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74D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2.6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802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龙门架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212F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高度：不低于6米；跨度：依据路面宽度确定；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56C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712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96E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352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2.7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E56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龙门架基础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0DF4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基础（单立柱法兰：600*600*20厚，基础采用C30混凝土,单立柱基坑尺寸满足国标要求,不低于1800*1800*1600mm。），含设备的接货、卸货、存放、运送、安装、接线接地、地笼、法兰盘、混凝土、手孔井、配合调试及联网调试等一切施工工序（含所有施工材料及安装辅材）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79D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B05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730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C03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2.8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C15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交换机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512F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24口汇聚交换机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E10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82A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BB0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376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2.9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C77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配套抱杆箱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38430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定制，含空开、防雷器、浪涌保护器等设备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949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2E4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03D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DAC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33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球型摄像机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833F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光学变焦不低于32倍光学变倍；不低于400万像素1/2.8英寸CMOS传感器；支持H.265编码，实现低码流传输；配备150米红外灯补光；6000V防雷、防浪涌和防突波保护。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8E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6C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5EE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2D163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三、信息显示发布子系统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70F68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A8B90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5CB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6" w:type="dxa"/>
            <w:shd w:val="clear" w:color="auto" w:fill="auto"/>
            <w:vAlign w:val="center"/>
          </w:tcPr>
          <w:p w14:paraId="0285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24F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可变信息情报板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9C5A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室外双色显示屏；像素点间距P10；屏体尺寸≥1.6m*3.2m；含边框和控制卡。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9D3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119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BA5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6" w:type="dxa"/>
            <w:shd w:val="clear" w:color="auto" w:fill="auto"/>
            <w:vAlign w:val="center"/>
          </w:tcPr>
          <w:p w14:paraId="1B24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728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监控摄像机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8061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200万像素1/2.9英寸CMOS传感器； 支持超低照度；支持H.265编码，实现超低码流传输；水平方向360°连续旋转，垂直方向-15°～90°自动翻转180°后连续监视，无监视盲区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E0C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8C3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9FF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6" w:type="dxa"/>
            <w:shd w:val="clear" w:color="auto" w:fill="auto"/>
            <w:vAlign w:val="center"/>
          </w:tcPr>
          <w:p w14:paraId="28D6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18E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F型立杆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3036F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立柱(热镀锌) 377*10*7800mm，顶部配避雷针。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339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CA3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66E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66" w:type="dxa"/>
            <w:shd w:val="clear" w:color="auto" w:fill="auto"/>
            <w:vAlign w:val="center"/>
          </w:tcPr>
          <w:p w14:paraId="7D67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8B7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立杆基础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319CC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含接地；混凝土浇筑；含配套地笼、法兰，支模浇筑。基础法兰盘规格≥900*900*20（mm）；基础混凝土≥1800*1800*2200(mm)(C30)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AE6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3E4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F9D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6" w:type="dxa"/>
            <w:shd w:val="clear" w:color="auto" w:fill="auto"/>
            <w:vAlign w:val="center"/>
          </w:tcPr>
          <w:p w14:paraId="4508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807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配套抱杆箱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2A348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定制，含空开、防雷器、浪涌保护器等设备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7CD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493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88E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6" w:type="dxa"/>
            <w:shd w:val="clear" w:color="auto" w:fill="auto"/>
            <w:vAlign w:val="center"/>
          </w:tcPr>
          <w:p w14:paraId="0773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3.6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D99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35365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1个百兆电口,传输距离20km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B36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9C1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89E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2A7A7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四、标志标牌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60A3F4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D5C730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92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66" w:type="dxa"/>
            <w:shd w:val="clear" w:color="auto" w:fill="auto"/>
            <w:vAlign w:val="center"/>
          </w:tcPr>
          <w:p w14:paraId="00D1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BAD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检测点前方500m称重预告提示牌（含立杆）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E8243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"前方XXXm货运车辆动态称重抓拍取证”"交通标志提示牌。尺寸：4000*3000*3mm，与称重检测区距离不小于500m；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4AC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FB1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7748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66" w:type="dxa"/>
            <w:shd w:val="clear" w:color="auto" w:fill="auto"/>
            <w:vAlign w:val="center"/>
          </w:tcPr>
          <w:p w14:paraId="0B80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5F4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检测点前方150m辅助提示牌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ABB06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"禁止超车"禁令标志，"最低限速(80km/h)"指示标志和"向前300m"辅助标志，三者共杆单独设置;钢管立柱规格：89*4.5*4700（mm）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415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ADA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367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66" w:type="dxa"/>
            <w:shd w:val="clear" w:color="auto" w:fill="auto"/>
            <w:vAlign w:val="center"/>
          </w:tcPr>
          <w:p w14:paraId="0BF7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C6C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检测区域内动态称重提示牌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139A8B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“动态称重 抓拍取证”交通标志提示牌，尺寸：75*145*3mm，安装在车尾抓拍相机杆件立柱上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CF4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0E1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8355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66" w:type="dxa"/>
            <w:shd w:val="clear" w:color="auto" w:fill="auto"/>
            <w:vAlign w:val="center"/>
          </w:tcPr>
          <w:p w14:paraId="70F5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570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检测区域内全天监控提示牌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1DE0A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“全天监控 破坏严惩”交通标志提示牌，尺寸：75*145*3mm，“逆行抓拍”，尺寸：135*45*3mm，安装在车头抓拍相机杆件立柱上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64A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8D2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5D4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66" w:type="dxa"/>
            <w:shd w:val="clear" w:color="auto" w:fill="auto"/>
            <w:vAlign w:val="center"/>
          </w:tcPr>
          <w:p w14:paraId="3F16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9C8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检测前后方150m解除禁止超车提示牌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EF694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在检测点后方150m处设置"解除禁止超车"标志提示牌，单独立杆设置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950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A5F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135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66" w:type="dxa"/>
            <w:shd w:val="clear" w:color="auto" w:fill="auto"/>
            <w:vAlign w:val="center"/>
          </w:tcPr>
          <w:p w14:paraId="0666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4.6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92E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 屏后方 150m 处卸货警告提示牌（含立杆）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68BE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“超限超载车辆请前往XXXX卸货并接受处理，联系电话：xxxxxxxxx, 地址：xxxxxxxx”提示牌。尺寸：4000*3000*3mm，安装在距离显示屏后方不低于150m处，单独立杆设置;钢管立柱规格：351*8*9000（mm）；钢管横梁规格：159*5*5000（mm），法兰盘大小：800*800*20（mm）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502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313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7F7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66" w:type="dxa"/>
            <w:shd w:val="clear" w:color="auto" w:fill="auto"/>
            <w:vAlign w:val="center"/>
          </w:tcPr>
          <w:p w14:paraId="11EE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4.7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DF7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主提示牌立杆基础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6AABC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立杆基础，含接地，混凝土浇筑，含配套地笼，支模浇筑；基础混凝土：1400*2000*2500（mm）(C25)、1600*2200*100（mm）（C10）；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E77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D84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5783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66" w:type="dxa"/>
            <w:shd w:val="clear" w:color="auto" w:fill="auto"/>
            <w:vAlign w:val="center"/>
          </w:tcPr>
          <w:p w14:paraId="2C4D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4.8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12A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辅助提示牌立杆基础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BCF8B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立杆基础，混凝土浇筑；加劲法兰盘：400*400*15（mm）；底座法兰盘：400*400*10（mm）；基础混凝土：900*700*800（mm）（C20）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B25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5FF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35F4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7C12E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五、线材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0F6207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2E42C9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CE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6" w:type="dxa"/>
            <w:shd w:val="clear" w:color="auto" w:fill="auto"/>
            <w:vAlign w:val="center"/>
          </w:tcPr>
          <w:p w14:paraId="69A5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74C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显示屏电缆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AB0B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RVV3*6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F11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F5D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650</w:t>
            </w:r>
          </w:p>
        </w:tc>
      </w:tr>
      <w:tr w14:paraId="1148A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6" w:type="dxa"/>
            <w:shd w:val="clear" w:color="auto" w:fill="auto"/>
            <w:vAlign w:val="center"/>
          </w:tcPr>
          <w:p w14:paraId="4927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1F3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8034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超五类网线UTP-5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9B1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E2B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</w:tr>
      <w:tr w14:paraId="37CF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6" w:type="dxa"/>
            <w:shd w:val="clear" w:color="auto" w:fill="auto"/>
            <w:vAlign w:val="center"/>
          </w:tcPr>
          <w:p w14:paraId="480B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FE7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光纤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B233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单模4芯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551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59B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</w:t>
            </w:r>
          </w:p>
        </w:tc>
      </w:tr>
      <w:tr w14:paraId="451F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6" w:type="dxa"/>
            <w:shd w:val="clear" w:color="auto" w:fill="auto"/>
            <w:vAlign w:val="center"/>
          </w:tcPr>
          <w:p w14:paraId="2EF5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5CE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抓拍触发线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EB08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RVSP 2*0.75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852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F52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330</w:t>
            </w:r>
          </w:p>
        </w:tc>
      </w:tr>
      <w:tr w14:paraId="098B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66" w:type="dxa"/>
            <w:shd w:val="clear" w:color="auto" w:fill="auto"/>
            <w:vAlign w:val="center"/>
          </w:tcPr>
          <w:p w14:paraId="04F2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AE1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外部接入电源线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199A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RVV3*10（从取电点至野外机柜），含管道开挖及管道敷设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D96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45E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 w14:paraId="0E6E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6" w:type="dxa"/>
            <w:shd w:val="clear" w:color="auto" w:fill="auto"/>
            <w:vAlign w:val="center"/>
          </w:tcPr>
          <w:p w14:paraId="2027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5.6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36E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接地线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9D41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防雷接地引下线，BV-4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F78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553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5BF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6" w:type="dxa"/>
            <w:shd w:val="clear" w:color="auto" w:fill="auto"/>
            <w:vAlign w:val="center"/>
          </w:tcPr>
          <w:p w14:paraId="05D6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5.7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68E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相机电源线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5F9E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RVV2*1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019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52C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</w:t>
            </w:r>
          </w:p>
        </w:tc>
      </w:tr>
      <w:tr w14:paraId="4AA2E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66" w:type="dxa"/>
            <w:shd w:val="clear" w:color="auto" w:fill="auto"/>
            <w:vAlign w:val="center"/>
          </w:tcPr>
          <w:p w14:paraId="6048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5.8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DC8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PE线管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7174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PE线管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D82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8FD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 w14:paraId="43D9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6" w:type="dxa"/>
            <w:shd w:val="clear" w:color="auto" w:fill="auto"/>
            <w:vAlign w:val="center"/>
          </w:tcPr>
          <w:p w14:paraId="45A3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5.9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99C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熔纤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2809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20芯，含尾纤、2个终端盒、ODF配线架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103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2CE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13D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6" w:type="dxa"/>
            <w:shd w:val="clear" w:color="auto" w:fill="auto"/>
            <w:vAlign w:val="center"/>
          </w:tcPr>
          <w:p w14:paraId="592A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5.10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F95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辅材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EFE4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水晶头、空开、插线板、胶带等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AC6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D74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56B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04E09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六、其他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47929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BAD7B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456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66" w:type="dxa"/>
            <w:shd w:val="clear" w:color="auto" w:fill="auto"/>
            <w:vAlign w:val="center"/>
          </w:tcPr>
          <w:p w14:paraId="679F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B35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7ED8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路面封道施工时安全维护所需的隔离水马、反光锥、交通指示提醒标志牌等交通设施、垃圾清运及其它安全文明施工工作。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184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886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 w14:paraId="6F85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6" w:type="dxa"/>
            <w:shd w:val="clear" w:color="auto" w:fill="auto"/>
            <w:vAlign w:val="center"/>
          </w:tcPr>
          <w:p w14:paraId="7ED9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901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波形防护栏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49CA5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每4米立柱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09A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EED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 w14:paraId="779C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6" w:type="dxa"/>
            <w:shd w:val="clear" w:color="auto" w:fill="auto"/>
            <w:vAlign w:val="center"/>
          </w:tcPr>
          <w:p w14:paraId="56E0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168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路面标线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18295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白实线，热熔标线。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483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76A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 w14:paraId="2AB2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6" w:type="dxa"/>
            <w:shd w:val="clear" w:color="auto" w:fill="auto"/>
            <w:vAlign w:val="center"/>
          </w:tcPr>
          <w:p w14:paraId="6F5B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22E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路面标线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1846DF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黄实线，热熔标线。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968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B05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14C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72A54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七、供电、数据传输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D9A21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9FD27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34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66" w:type="dxa"/>
            <w:shd w:val="clear" w:color="auto" w:fill="auto"/>
            <w:vAlign w:val="center"/>
          </w:tcPr>
          <w:p w14:paraId="63D6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4FF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取电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7BAE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1.供电局包装新增用电，挂电表费用。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2.包含施工期间产生的电费。点位验收后电费由业主单位支付。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3.架空、地埋、挖沟、穿管、标识桩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B9C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0ED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ABCF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66" w:type="dxa"/>
            <w:shd w:val="clear" w:color="auto" w:fill="auto"/>
            <w:vAlign w:val="center"/>
          </w:tcPr>
          <w:p w14:paraId="390F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997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网络租用费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1C07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100M带宽网络租用费（云专线）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DB4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174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</w:tr>
      <w:tr w14:paraId="7670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73BDE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八、系统调试+计量检定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A8AEF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92EF63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C3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6" w:type="dxa"/>
            <w:shd w:val="clear" w:color="auto" w:fill="auto"/>
            <w:vAlign w:val="center"/>
          </w:tcPr>
          <w:p w14:paraId="4CFE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C82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计量检定费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0612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通过省级专业计量检定，每半年检定一次，三年总共检定6次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594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车道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867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638F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66" w:type="dxa"/>
            <w:shd w:val="clear" w:color="auto" w:fill="auto"/>
            <w:vAlign w:val="center"/>
          </w:tcPr>
          <w:p w14:paraId="669C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221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租车调试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4DC8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第一次计量检定前租用各轴型车对动态称重设备进行调试校准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825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车道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E7A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4AE7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66" w:type="dxa"/>
            <w:shd w:val="clear" w:color="auto" w:fill="auto"/>
            <w:vAlign w:val="center"/>
          </w:tcPr>
          <w:p w14:paraId="4D8F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D7C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系统综合调试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D26D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称重系统调试、抓拍系统调试、信息发布系统调试、各子系统联合调试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EB4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B5E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338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1A790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九、其它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65978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B971D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C6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066" w:type="dxa"/>
            <w:shd w:val="clear" w:color="auto" w:fill="auto"/>
            <w:vAlign w:val="center"/>
          </w:tcPr>
          <w:p w14:paraId="2110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6BD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智能雷达感应警示装置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6B07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预警装置 为 矩 形 结 构 ， LED 可 变 预 警 机 箱 体 尺 寸 ： 480mm*210mm*3000mm；预警机颜色：黄色。1、 红蓝爆闪：4 只灯，2 红 2 蓝 2、 LED 信息发布竖屏面积：0.32 米*0.96 米， LED 发光颜色：红色、绿色、 黄色，发光角度 30 度，红色最高亮度≥8000cd/m2，红绿都亮最高亮度≥10000cd/m2； 有效视距 200~50M；亮度自动调节； 3、雷达测速：0-200KM/S，识别车型。 4、 高音号角：150W，声音传输识别距离≥80 米； 5、防护等级：IP55； 6、工作环境温度：-25℃~55℃ 7、平均无故障时间（MTBF）:≥10000h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ABC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BB7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13C7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E5B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517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自发光道钉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0F57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太阳能板：单晶硅 0.3W 2V/150mA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Ø 电 池： 1.2V/600mAH NI-MH 耐高温电池 Ø 尺 寸：118*108*71mm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Ø 重 量：420g/个 Ø 显示方式：闪烁（90±10 次/分钟）或常亮 。 Ø 显示颜色：黄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Ø 工作方式：光控 Ø 设计寿命：&gt;3 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Ø 工作环境：-30℃ ~ 70℃。 Ø 防护等级：IP68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Ø 可视距离：&gt;500 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E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A1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 w14:paraId="1D75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96" w:type="dxa"/>
            <w:gridSpan w:val="5"/>
            <w:shd w:val="clear" w:color="auto" w:fill="auto"/>
            <w:vAlign w:val="center"/>
          </w:tcPr>
          <w:p w14:paraId="045B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G106陈棚乡陶庄点位</w:t>
            </w:r>
          </w:p>
        </w:tc>
      </w:tr>
      <w:tr w14:paraId="2013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13894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一、动态称重子系统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CF1B7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950AB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B1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066" w:type="dxa"/>
            <w:shd w:val="clear" w:color="auto" w:fill="auto"/>
            <w:vAlign w:val="center"/>
          </w:tcPr>
          <w:p w14:paraId="572C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127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称重平板主体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162FD4A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1.整体式结构，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无检测死角；</w:t>
            </w:r>
          </w:p>
          <w:p w14:paraId="6CB4B806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.单轴最大载荷≥40吨且速度范围：0.5-100km/h；</w:t>
            </w:r>
          </w:p>
          <w:p w14:paraId="03799C7C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.最大过载150%；检测误差≤±2.5%；并且具备速度在0.5-40km/h，整车总重量的准确度等级2级的技术能力；</w:t>
            </w:r>
          </w:p>
          <w:p w14:paraId="175EDFDB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.工作环境温度：-40℃~+80℃；</w:t>
            </w:r>
          </w:p>
          <w:p w14:paraId="045DFEE7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.每车道两台面，可按照路面宽度定制。</w:t>
            </w:r>
          </w:p>
          <w:p w14:paraId="3ADA270E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具备针对异常行驶行为的防作弊能力，异常行驶行为必须包括以下六种：“跨双车道沿中线行驶”、“压秤台接缝行驶”、“单车断续行驶（走走停停）”、“跨双秤台S型行驶”、“双车同向并行行驶”、“双车反向行驶”。含安装集成服务。（提供省级及以上专业计量检测单位出具的第三方检测报告）</w:t>
            </w:r>
          </w:p>
          <w:p w14:paraId="5FB1B276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.相邻称重平板主体之间采用“无缝”拼接技术；</w:t>
            </w:r>
          </w:p>
          <w:p w14:paraId="0726D4A2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.称重平板主体的测速精度≤1km/h；</w:t>
            </w:r>
          </w:p>
          <w:p w14:paraId="399F1651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.称重平板主体需通过盐雾试验检测，并且试验时间不少于500h；（提供专业检测单位出具的第三方检测报告）；</w:t>
            </w:r>
          </w:p>
          <w:p w14:paraId="4BB07E50">
            <w:pPr>
              <w:spacing w:before="0" w:beforeLines="0" w:after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.抗疲劳性能：通过专业检测机构抗疲劳实验 ，且实验轴次不低于4500万次（提供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检测单位出具的第三方检测报告）；</w:t>
            </w:r>
          </w:p>
          <w:p w14:paraId="5BAA6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.最大过载能力 ：通过专业检测机构最大过载能力试验，连续以最大称量能力的150%的载荷试验不少于 30 万次 （提供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检测单位出具的第三方检测报告）；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563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车道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ACC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0AE8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066" w:type="dxa"/>
            <w:shd w:val="clear" w:color="auto" w:fill="auto"/>
            <w:vAlign w:val="center"/>
          </w:tcPr>
          <w:p w14:paraId="0024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8CC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称重传感器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8343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1.合金钢外壳材质；</w:t>
            </w:r>
          </w:p>
          <w:p w14:paraId="7311C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2.量程20t，安全过载能力150%；</w:t>
            </w:r>
          </w:p>
          <w:p w14:paraId="37248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3.灵敏度2.0±0.01mV；</w:t>
            </w:r>
          </w:p>
          <w:p w14:paraId="49F26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4.防护等级IP68；</w:t>
            </w:r>
          </w:p>
          <w:p w14:paraId="18574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5.电阻应变式传感器；</w:t>
            </w:r>
          </w:p>
          <w:p w14:paraId="07F77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6.绝缘等级＞5000MΩ（50 VDC）；</w:t>
            </w:r>
          </w:p>
          <w:p w14:paraId="799E2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7.工作温度范围-35℃～65℃；</w:t>
            </w:r>
          </w:p>
          <w:p w14:paraId="5F38A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*8.称重传感器需通过盐雾试验，并且试验时间不少于140h；（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提供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检测单位出具的第三方检测报告</w:t>
            </w: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）；</w:t>
            </w:r>
          </w:p>
          <w:p w14:paraId="6DD14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9.传感器在频率范围5Hz～200Hz、加速度10m/s²、恒定振幅20mm、最大速度2m/s、X/Y/Z轴正弦振动实验下无损伤；传感器在半正弦波、冲击加速度30G、持续时间10ms、X/Y/Z3轴方向上冲击实验下无损伤；</w:t>
            </w:r>
          </w:p>
          <w:p w14:paraId="64196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10.传感器通过电磁兼容测试；</w:t>
            </w:r>
          </w:p>
          <w:p w14:paraId="5A899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11.传感器通过抗冲击测试；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DCD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E6C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</w:tr>
      <w:tr w14:paraId="3A0F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66" w:type="dxa"/>
            <w:shd w:val="clear" w:color="auto" w:fill="auto"/>
            <w:vAlign w:val="center"/>
          </w:tcPr>
          <w:p w14:paraId="274D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C37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称重设备基础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89B9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称重区引道路面地基改造工程包括：路面破除开挖、开挖机械费，渣土清运、渣土清运机械费、钢筋网铺设、秤台地基立模、承台吊装、吊装机械费、道路硬化、养护、镀锌钢管、接地制作（包括角钢、扁铁等）、焊接费、临时取电、硅芯管铺设、排水管铺设、拉力杆、人工费；高强度灌浆料，快速硬化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C89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BD2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18DA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66" w:type="dxa"/>
            <w:shd w:val="clear" w:color="auto" w:fill="auto"/>
            <w:vAlign w:val="center"/>
          </w:tcPr>
          <w:p w14:paraId="6497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0FB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信号采集器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2B30B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采集器支持AD转换；支持8路传感器同步采样模拟输入，高采样率及24位分辨率，高可靠性；支持跨道识别和计算，集成动态车辆运行判别数据模型；含安装集成服务。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16B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DF4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2F7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0" w:hRule="atLeast"/>
        </w:trPr>
        <w:tc>
          <w:tcPr>
            <w:tcW w:w="1066" w:type="dxa"/>
            <w:shd w:val="clear" w:color="auto" w:fill="auto"/>
            <w:vAlign w:val="center"/>
          </w:tcPr>
          <w:p w14:paraId="07DF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6B8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动态称重仪表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8362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1.准确度：5级，分度值：d=50kg；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 7寸电阻式触摸显示屏，可在屏幕上显示出轴重、轴组重、整车重、轴数、车速、检测时间等信息；可对各项检测参数进行校正、修改、标定；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3.最高运行速度：Vmax=100km/h，最低运行速度：Vmin=0.5km/h；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4.最大秤量：Max=40t，最小秤量：Min=0.5t；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5.工作电压：AC 220V 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6.数据通信接口：标准的RS232/485,CAN总线，RJ485网络接口；通信速率：≥9600bps；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7.采用模块化设计，可根据实际车道数量进行扩容，最大同时支持8个车道；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8.支持开关量输出，实现对相机的抓拍控制；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9.具备自动缓存功能，可存储20000条的车辆信息数据，支持重发数据，保持数据的唯一性和完整性；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10.输出车道号、速度、轴数、轴重、轴间距、车型、总重、过车时间等信息；并按照数据通讯协议上传到指定存储设备；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11.采集称重传感器、线圈车辆检测器的检测数据、工作状态和故障信息，并按要求实时上传到现场检测工控机；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12.内置软件能自动判断正向、逆向行驶行为，准确定义行驶方向和车道；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13.内置软件自动判断单车跨道模块，压缝行驶行为，准确合并车辆数据；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14.内置软件具备反作弊能力，自动判断超低速、走走停停行为，保证车辆判断不断轴；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.可以实现按车型、按速度、按车道等多种标定方式，其中按车型标定可以覆盖从2轴到6轴多种国家标准货车车型的标定，按速度标定可以覆盖从0到100km/h速度区间的标定，按车道标定可以实现正常车道、跨车道等多类行驶方式的标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16.具有防雷击保护措施；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17.具有铅封功能，实现对仪表一系列设置开关功能；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</w:t>
            </w:r>
            <w:r>
              <w:rPr>
                <w:rFonts w:hint="eastAsia"/>
                <w:color w:val="auto"/>
                <w:highlight w:val="none"/>
              </w:rPr>
              <w:t>高度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≤</w:t>
            </w:r>
            <w:r>
              <w:rPr>
                <w:rFonts w:hint="eastAsia"/>
                <w:color w:val="auto"/>
                <w:highlight w:val="none"/>
              </w:rPr>
              <w:t>4U,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尺寸≤</w:t>
            </w:r>
            <w:r>
              <w:rPr>
                <w:rFonts w:hint="eastAsia"/>
                <w:color w:val="auto"/>
                <w:highlight w:val="none"/>
              </w:rPr>
              <w:t>430*178*200mm(长*宽*高)；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含安装集成服务。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911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9F9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B920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66" w:type="dxa"/>
            <w:shd w:val="clear" w:color="auto" w:fill="auto"/>
            <w:vAlign w:val="center"/>
          </w:tcPr>
          <w:p w14:paraId="3A0D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1.6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C1F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前端数据处理主机（工控机）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3413D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19”标准机架，4U；CPU 核心数≥4,线程数≥4,基本频率≥2000M;；双硬盘：不低于500G机械+120G固态硬盘；内存≥8G；网络：10/100M/1000M自适应网卡*2；支持1个VGA，1个DVI显示;无声卡，全天候连续工作；断电后来电自动开机。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8CB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2E6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95EC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66" w:type="dxa"/>
            <w:shd w:val="clear" w:color="auto" w:fill="auto"/>
            <w:vAlign w:val="center"/>
          </w:tcPr>
          <w:p w14:paraId="2AB9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1.7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C0B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控制机柜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3A16F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控制柜箱体厚度为≥1.5mm的冷轧板，使用防盗锁；机柜规格≥600*700*1900，带制冷设备；控制柜采用落地安装，使用寿命l0年；相对湿度：0～95％R.H；工作温度：-30℃～+60℃；含安装集成服务。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272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790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D26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01B8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366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机柜防护笼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33AD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不锈钢管，防护笼尺寸≥640*740*2000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B3D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E5B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515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47DF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1.9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B60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机柜基础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33C2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混凝土灌浆料。尺寸≥800*900*500（mm）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67B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B7D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2943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2886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1DC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车辆检测器（含线圈）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011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支持4路线圈信号接入；支持线圈状态检测指示和故障指示；支持线圈频率4级可调；DC12V供电；工作温度－30℃～70℃；捕获率不小于99%；设备具备防雷保护功能。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913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车道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B4A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FAA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0054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60E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以太网交换机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1554D81A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24口千兆交换机；固定端口：24 个 10/100/1000Base-T 电口(包含两个 uplink 口，可作为上行口)，2 个 10G Base-X SFP+光口，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外形尺寸（</w:t>
            </w:r>
            <w:r>
              <w:rPr>
                <w:rFonts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×</w:t>
            </w:r>
            <w:r>
              <w:rPr>
                <w:rFonts w:hint="default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×</w:t>
            </w:r>
            <w:r>
              <w:rPr>
                <w:rFonts w:hint="default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）</w:t>
            </w:r>
            <w:r>
              <w:rPr>
                <w:rFonts w:hint="default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mm</w:t>
            </w:r>
            <w:r>
              <w:rPr>
                <w:rFonts w:hint="eastAsia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：</w:t>
            </w:r>
            <w:r>
              <w:rPr>
                <w:rFonts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440mm x 174mm x 44mm</w:t>
            </w:r>
            <w:r>
              <w:rPr>
                <w:rFonts w:hint="eastAsia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工作温度</w:t>
            </w:r>
          </w:p>
          <w:p w14:paraId="691581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º</w:t>
            </w:r>
            <w:r>
              <w:rPr>
                <w:rFonts w:hint="default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～</w:t>
            </w:r>
            <w:r>
              <w:rPr>
                <w:rFonts w:hint="default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40ºC</w:t>
            </w:r>
            <w:r>
              <w:rPr>
                <w:rFonts w:hint="eastAsia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；</w:t>
            </w:r>
            <w:r>
              <w:rPr>
                <w:rFonts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MTBF </w:t>
            </w:r>
            <w:r>
              <w:rPr>
                <w:rFonts w:hint="default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&gt;50000H</w:t>
            </w:r>
            <w:r>
              <w:rPr>
                <w:rFonts w:hint="eastAsia" w:ascii="Segoe UI" w:hAnsi="Segoe UI" w:eastAsia="Segoe UI" w:cs="Segoe U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一键模式切换，支持“标准交换、端口隔离、汇聚上联、网络克隆” 四种工作模式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A06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F3F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8A54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66" w:type="dxa"/>
            <w:shd w:val="clear" w:color="auto" w:fill="auto"/>
            <w:vAlign w:val="center"/>
          </w:tcPr>
          <w:p w14:paraId="10F4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01F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车辆复杂行驶判别软件定制服务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D730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定制软件：1、软件用来判别公路车辆特殊过衡状态行驶行为；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2、自动判断正向、逆向行驶行为，准确定义行驶方向和车道；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3、自动判断单车跨道模块，压缝行驶行为，准确合并车辆数据；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4、加强反作弊能力，自动判断跨双车道沿中线行驶，压称台接缝行驶、单车断续行驶（走走停停）、跨双称台S型行驶、双车同向并行行驶、双车反向行驶等等，最大允许误差±2.5%；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221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BE4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220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66" w:type="dxa"/>
            <w:shd w:val="clear" w:color="auto" w:fill="auto"/>
            <w:vAlign w:val="center"/>
          </w:tcPr>
          <w:p w14:paraId="6650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21B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智能运维检测数据采集软件定制服务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21369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定制软件：1.实时获取现场称重系统所有设备的工作状态（正常/异常）；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2.实时分类推送设备异常状态到后端管理平台；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3.准确判断设备异常的故障原因。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438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D35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F14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066" w:type="dxa"/>
            <w:shd w:val="clear" w:color="auto" w:fill="auto"/>
            <w:vAlign w:val="center"/>
          </w:tcPr>
          <w:p w14:paraId="5FED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D42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货运车辆不停车超限超载检测系统（站级）软件定制服务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47B1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定制软件：1.可以实现对称重仪表、抓拍相机、LED情报板、宽高检测仪、数据库、上传地址等多种类型设备参数的修改配置；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2.当车辆完成驶出称重区域后，实时接收称重仪表、抓拍相机、宽高检测仪等设备的数据，并依据专业匹配算法，实现1秒内将上述数据进行自动智能分析匹配，生成完整的车辆信息结果；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3.通过数据通讯接口，实现对LED情报板的显示内容和显示时间长短的精准控制；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4.按照数据通讯协议，将车辆信息结果实时上传到后台存储设备或指定的其他接收设备；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5.当判断出当前车辆超载时，1秒内将超载车辆信息发送到LED情报板，实现对驾驶员的提示；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6.提供超载车辆语音报警功能；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7.提供车辆数据的检索查询、黑白名单管理等功能；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8.实时显示最新一辆车的车头图片、车型图片；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9.为保障软件整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体质量，软件开发厂家具备CMMI-5资质；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软件开发商需绝具备“高速动态称重”、“高速动态信号采集”、“车辆信息采集匹配”、“车辆信息上传存储”、“视频录像截取下载”、“LED情报板传输服务管理”、“图片叠加文字信息”、“货运车辆车型判别”等全系列软件的相关自主知识产权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C4C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B2D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016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66" w:type="dxa"/>
            <w:shd w:val="clear" w:color="auto" w:fill="auto"/>
            <w:vAlign w:val="center"/>
          </w:tcPr>
          <w:p w14:paraId="73C9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2E7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前端点位数据接入定制服务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7317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前端检测点位与治超平台进行对接，将点位的过车数据、车辆照片（正拍、侧拍、尾拍、车牌）、超载车辆的过车小视频数据实时上传至治超平台，实现前端与中心平台的数据实时互互通。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EB0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306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BE7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44726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二、车辆抓拍+视频监控子系统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12C9D0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E9A774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8D5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1DF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AF3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900万像素高清车牌识别摄像机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1100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高清抓拍单元 ; 包含摄像机、高清镜头、室外防护罩、电源适配器、安装万向节等 ; 像素：900W ; 分辨率：最大支持4096*2160 ; 帧率：25fps ; 图像传感器：采用1英寸传感器 ; 镜头：25mm镜头 ; 视频压缩标准：H.265/H.264/MJPEG ; 图像输出格式：JPEG ; 通讯接口：2个RJ45 100M/1000M自适应网口，2个RS485接口，1个RS232接口 ; 触发输入：1个触发/报警输入 ; 存储支持：支持TF卡；自动光圈镜头：支持 ; 工作电压：100VAC～240VAC；功耗：20W MAX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7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7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40E4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C72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7A7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500万像素抓拍摄像机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D75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高清抓拍单元 ; 包含摄像机、高清镜头、室外防护罩、电源适配器、安装万向节等 ; 像素：500W ; 帧率：25fps ; 视频压缩标准：H.265/H.264/MJPEG ; 图像输出格式：JPEG ; 通讯接口：2个RJ45 100M/1000M自适应网口，2个RS485接口，1个RS232接口 ; 触发输入：1个触发/报警输入 ; 存储支持：支持TF卡；自动光圈镜头：支持 ; 工作电压：100VAC~240VAC；功耗：20W MAX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68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2B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1910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1EC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C68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爆闪灯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60D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电压：AC220V±10%，回电时间＜67ms，有效补光距离(米) 16-25；触发方式：开关量；使用寿命（万次）1000。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E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D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6AB2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7A1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25F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补光灯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A3C6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16颗大功率LED，单车道环境补光灯；最佳补光距离16m～25m。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2A2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964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022D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869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88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3537B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支持1个HDMI，1个VGA（含有4T硬盘1个）支持4路报警输入、2路报警输出;支持2个USB接口（1个前置USB2.0接口、1个后置USB3.0接口）;支持1个千兆以太网口;支持云联APP远程监控、预览、回放;支持硬盘、外接USB存储设备、DVD刻录等存储方式，支持U盘，eSATA方式，DVD刻录备份方式支持4K显示;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B2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6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CB0A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4BE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2.6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2D8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龙门架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12801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高度：不低于6米；跨度：依据路面宽度确定；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51B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826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08A8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EA9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2.7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D77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龙门架基础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0B73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基础（单立柱法兰：600*600*20厚，基础采用C30混凝土,单立柱基坑尺寸满足国标要求,不低于1800*1800*1600mm。），含设备的接货、卸货、存放、运送、安装、接线接地、地笼、法兰盘、混凝土、手孔井、配合调试及联网调试等一切施工工序（含所有施工材料及安装辅材）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D61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E13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7B7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2DA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2.8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A94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交换机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F19B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24口汇聚交换机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DD6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7B8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BEA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D96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2.9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134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配套抱杆箱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6754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定制，含空开、防雷器、浪涌保护器等设备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9DD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492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B2B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B04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0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球型摄像机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1FA0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光学变焦不低于32倍光学变倍；不低于400万像素1/2.8英寸CMOS传感器；支持H.265编码，实现低码流传输；配备150米红外灯补光；6000V防雷、防浪涌和防突波保护。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2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9E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FD4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55AA2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三、信息显示发布子系统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0B7E87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A10EA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A2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477A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4BE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可变信息情报板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858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室外双色显示屏；像素点间距P10；屏体尺寸≥1.6m*3.2m；含边框和控制卡。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C2A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5C4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ABB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6E20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D1A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监控摄像机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24B67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200万像素1/2.9英寸CMOS传感器； 支持超低照度；支持H.265编码，实现超低码流传输；水平方向360°连续旋转，垂直方向-15°～90°自动翻转180°后连续监视，无监视盲区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E4A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FBE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4114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69F7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64A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F型立杆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F7D8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立柱(热镀锌) 377*10*7800mm，顶部配避雷针。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FC5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D90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856F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256B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90F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立杆基础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F955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含接地；混凝土浇筑；含配套地笼、法兰，支模浇筑。基础法兰盘规格≥900*900*20（mm）；基础混凝土≥1800*1800*2200(mm)(C30)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4C4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35A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713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363B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AA7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配套抱杆箱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3153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定制，含空开、防雷器、浪涌保护器等设备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A23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430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1D7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22D8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3.6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BF0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D203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1个百兆电口,传输距离20km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A65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131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BCB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74ABB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四、标志标牌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6BABF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47561F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5C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66" w:type="dxa"/>
            <w:shd w:val="clear" w:color="auto" w:fill="auto"/>
            <w:vAlign w:val="center"/>
          </w:tcPr>
          <w:p w14:paraId="5743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BDA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检测点前方500m称重预告提示牌（含立杆）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1F420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"前方XXXm货运车辆动态称重抓拍取证”"交通标志提示牌。尺寸：4000*3000*3mm，与称重检测区距离不小于500m；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F42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A08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DD11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66" w:type="dxa"/>
            <w:shd w:val="clear" w:color="auto" w:fill="auto"/>
            <w:vAlign w:val="center"/>
          </w:tcPr>
          <w:p w14:paraId="05D1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AC3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检测点前方150m辅助提示牌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4A393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"禁止超车"禁令标志，"最低限速(80km/h)"指示标志和"向前300m"辅助标志，三者共杆单独设置;钢管立柱规格：89*4.5*4700（mm）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FAC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B3C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70C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5320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309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检测区域内动态称重提示牌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24456B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“动态称重 抓拍取证”交通标志提示牌，尺寸：75*145*3mm，安装在车尾抓拍相机杆件立柱上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FFE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F99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1DE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6" w:type="dxa"/>
            <w:shd w:val="clear" w:color="auto" w:fill="auto"/>
            <w:vAlign w:val="center"/>
          </w:tcPr>
          <w:p w14:paraId="5AEF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85F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检测区域内全天监控提示牌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1928E1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“全天监控 破坏严惩”交通标志提示牌，尺寸：75*145*3mm，“逆行抓拍”，尺寸：135*45*3mm，安装在车头抓拍相机杆件立柱上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0D8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055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DC8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7B32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84A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检测前后方150m解除禁止超车提示牌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59AAD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在检测点后方150m处设置"解除禁止超车"标志提示牌，单独立杆设置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783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6C4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9BB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66" w:type="dxa"/>
            <w:shd w:val="clear" w:color="auto" w:fill="auto"/>
            <w:vAlign w:val="center"/>
          </w:tcPr>
          <w:p w14:paraId="34F1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4.6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171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 屏后方 150m 处卸货警告提示牌（含立杆）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4B6F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“超限超载车辆请前往XXXX卸货并接受处理，联系电话：xxxxxxxxx, 地址：xxxxxxxx”提示牌。尺寸：4000*3000*3mm，安装在距离显示屏后方不低于150m处，单独立杆设置;钢管立柱规格：351*8*9000（mm）；钢管横梁规格：159*5*5000（mm），法兰盘大小：800*800*20（mm）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F44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23B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F86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66" w:type="dxa"/>
            <w:shd w:val="clear" w:color="auto" w:fill="auto"/>
            <w:vAlign w:val="center"/>
          </w:tcPr>
          <w:p w14:paraId="5218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4.7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60D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主提示牌立杆基础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7E650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立杆基础，含接地，混凝土浇筑，含配套地笼，支模浇筑；基础混凝土：1400*2000*2500（mm）(C25)、1600*2200*100（mm）（C10）；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069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8AD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1E72D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66" w:type="dxa"/>
            <w:shd w:val="clear" w:color="auto" w:fill="auto"/>
            <w:vAlign w:val="center"/>
          </w:tcPr>
          <w:p w14:paraId="3391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4.8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1D7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辅助提示牌立杆基础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6C704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立杆基础，混凝土浇筑；加劲法兰盘：400*400*15（mm）；底座法兰盘：400*400*10（mm）；基础混凝土：900*700*800（mm）（C20）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99E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BCD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4AFE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555F5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五、线材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72934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4F840A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77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01EF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F5F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显示屏电缆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90A8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RVV3*6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AF7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848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650</w:t>
            </w:r>
          </w:p>
        </w:tc>
      </w:tr>
      <w:tr w14:paraId="2389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01F7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9EC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0D04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超五类网线UTP-5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628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C5F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</w:tr>
      <w:tr w14:paraId="5EDA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3E71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CB7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光纤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3CDE9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单模4芯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4BE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066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</w:t>
            </w:r>
          </w:p>
        </w:tc>
      </w:tr>
      <w:tr w14:paraId="1D64A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4D95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D9C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抓拍触发线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E3D2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RVSP 2*0.75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F00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9B6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330</w:t>
            </w:r>
          </w:p>
        </w:tc>
      </w:tr>
      <w:tr w14:paraId="69B6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77AE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66D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外部接入电源线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4ABF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RVV3*10（从取电点至野外机柜），含管道开挖及管道敷设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095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CFA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 w14:paraId="1724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2418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5.6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A7A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接地线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EB62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防雷接地引下线，BV-4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85B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E20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76E8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49BA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5.7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C33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相机电源线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32E81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RVV2*1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C4E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FF4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</w:t>
            </w:r>
          </w:p>
        </w:tc>
      </w:tr>
      <w:tr w14:paraId="0F6B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318E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5.8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6BD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PE线管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460A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PE线管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9CE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189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 w14:paraId="020B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3EF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5.9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E95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熔纤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ADA9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20芯，含尾纤、2个终端盒、ODF配线架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270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F36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43E5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6C20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5.10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0DB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辅材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9202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水晶头、空开、插线板、胶带等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BFD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459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2AB4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28107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六、其他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1DE910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CF650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7E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297B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8A2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336F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路面封道施工时安全维护所需的隔离水马、反光锥、交通指示提醒标志牌等交通设施、垃圾清运及其它安全文明施工工作。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86F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A8E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 w14:paraId="29F21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5368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CE8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波形防护栏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153E25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每4米立柱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3EF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C8E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 w14:paraId="45A8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0B4C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7E0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路面标线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202CD7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白实线，热熔标线。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CBF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AC1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 w14:paraId="5FD9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2421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F43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路面标线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32EF14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黄实线，热熔标线。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BEB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503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4CF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717A4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七、供电、数据传输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D67A73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7D030D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6E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66" w:type="dxa"/>
            <w:shd w:val="clear" w:color="auto" w:fill="auto"/>
            <w:vAlign w:val="center"/>
          </w:tcPr>
          <w:p w14:paraId="0036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94B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取电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23C0B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1.供电局包装新增用电，挂电表费用。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2.包含施工期间产生的电费。点位验收后电费由业主单位支付。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3.架空、地埋、挖沟、穿管、标识桩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2C3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054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ED35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0FA8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257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网络租用费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968E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100M带宽网络租用费（云专线）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04F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371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</w:tr>
      <w:tr w14:paraId="77678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31215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八、系统调试+计量检定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6C784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80E37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E5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59A0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6AE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计量检定费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4E70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通过省级专业计量检定，每半年检定一次，三年总共检定6次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13B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车道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4C0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3DDB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3625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0DA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租车调试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F271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第一次计量检定前租用各轴型车对动态称重设备进行调试校准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A58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车道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4AC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0D82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2C2E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042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系统综合调试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393E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称重系统调试、抓拍系统调试、信息发布系统调试、各子系统联合调试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0BC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492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6E1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3E3E4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九、其它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B6444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80DEF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2FF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66" w:type="dxa"/>
            <w:shd w:val="clear" w:color="auto" w:fill="auto"/>
            <w:vAlign w:val="center"/>
          </w:tcPr>
          <w:p w14:paraId="6F95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71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智能雷达感应警示装置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E2BA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预 警装置 为 矩 形 结 构 ， LED 可 变 预 警 机 箱 体 尺 寸 ： 480mm*210mm*3000mm；预警机颜色：黄色。1、 红蓝爆闪：4 只灯，2 红 2 蓝 2、 LED 信息发布竖屏面积：0.32 米*0.96 米， LED 发光颜色：红色、绿色、 黄色，发光角度 30 度，红色最高亮度≥8000cd/m2，红绿都亮最高亮度≥10000cd/m2； 有效视距 200~50M；亮度自动调节； 3、雷达测速：0-200KM/S，识别车型。 4、 高音号角：150W，声音传输识别距离≥80 米； 5、防护等级：IP55； 6、工作环境温度：-25℃~55℃ 7、平均无故障时间（MTBF）:≥10000h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9D2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17A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C41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79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A58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自发光道钉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9D7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太阳能板：单晶硅 0.3W 2V/150mA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Ø 电 池： 1.2V/600mAH NI-MH 耐高温电池 Ø 尺 寸：118*108*71mm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Ø 重 量：420g/个 Ø 显示方式：闪烁（90±10 次/分钟）或常亮 。 Ø 显示颜色：黄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Ø 工作方式：光控 Ø 设计寿命：&gt;3 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Ø 工作环境：-30℃ ~ 70℃。 Ø 防护等级：IP68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Ø 可视距离：&gt;500 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7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E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 w14:paraId="496F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96" w:type="dxa"/>
            <w:gridSpan w:val="5"/>
            <w:shd w:val="clear" w:color="auto" w:fill="auto"/>
            <w:vAlign w:val="center"/>
          </w:tcPr>
          <w:p w14:paraId="5449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监控指挥中心</w:t>
            </w:r>
          </w:p>
        </w:tc>
      </w:tr>
      <w:tr w14:paraId="43F5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15326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一、监控大屏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7AC6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F10E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EB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1066" w:type="dxa"/>
            <w:shd w:val="clear" w:color="auto" w:fill="auto"/>
            <w:vAlign w:val="center"/>
          </w:tcPr>
          <w:p w14:paraId="307D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E28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LED小间距全彩模组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CCB3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物理点间距：1.86mm；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像素组成：1R1G1B；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显示屏亮度（nits）500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色温（K） 3000—9000 可调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水平视角（°） 140-160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垂直视角（°） 140-160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亮度均匀性 ≥97%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色度均匀性 ±0.003Cx,Cy 之内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最佳视距（m） ≥2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供电要求     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驱动方式   恒流驱动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换帧频率（Hz） 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刷新率（Hz） ≥3840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工作温度范围（℃） 0—40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存储温度范围（℃） -10—50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工作湿度范围（RH）无结露 10-60%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存储湿度范围（RH）无结露 10-70%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FC4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color w:val="auto"/>
                <w:highlight w:val="none"/>
                <w:lang w:val="en-US" w:eastAsia="zh-CN" w:bidi="ar"/>
              </w:rPr>
              <w:t>m</w:t>
            </w:r>
            <w:r>
              <w:rPr>
                <w:rStyle w:val="8"/>
                <w:color w:val="auto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82B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14.7456</w:t>
            </w:r>
          </w:p>
        </w:tc>
      </w:tr>
      <w:tr w14:paraId="5E53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6" w:type="dxa"/>
            <w:shd w:val="clear" w:color="auto" w:fill="auto"/>
            <w:vAlign w:val="center"/>
          </w:tcPr>
          <w:p w14:paraId="33F9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738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1749F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支持常见的视频接口，包括HDMI，DVI，LED小间距全彩显示屏功能实现配套设备。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947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BA5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91B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56FD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8F9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36618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小间距全彩LED显示屏控制系统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9B6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89A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792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2CD2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A76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电源系统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3E726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显示屏开关电源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32E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FA1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E24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4664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842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屏体结构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D1C4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钢结构：定制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846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color w:val="auto"/>
                <w:highlight w:val="none"/>
                <w:lang w:val="en-US" w:eastAsia="zh-CN" w:bidi="ar"/>
              </w:rPr>
              <w:t>m</w:t>
            </w:r>
            <w:r>
              <w:rPr>
                <w:rStyle w:val="8"/>
                <w:color w:val="auto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F72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14.75</w:t>
            </w:r>
          </w:p>
        </w:tc>
      </w:tr>
      <w:tr w14:paraId="2AB3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17566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二、网络设备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E01C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DE88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D1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0EE6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698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B8CB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1.交换容量≥256Gbps，转发性能≥95Mpps;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2.配置电源；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3.网络管理功能；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4.配置不低于24个10/100/1000Base-T和4个千兆SFP端口；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A40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C06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F6E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78D8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BF6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操作台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E387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不少于6个座位; 配6个座椅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880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389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48E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4F46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4A8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激光黑白打印机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3879A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黑白激光一体机，支持打印、复印和扫描3种功能，网络功能支持无线和有线网络打印，支持高速USB2.0端口和10Base-T/100Base-TX(RJ-45网络接口)。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588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4E1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A85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4612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737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空调器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011F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冷暖空调；功率3P；变频；能效等级3级及以上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BCE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D90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B9D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018B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2.6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BAB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管理电脑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19B78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CPU：酷睿i5 10代系列，CPU主频：3.1GHz，最高睿频：4.5GHz；核心数量：六核心；线程数：十二线程；内存≥8G，硬盘≥1T，前面板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 个 LED 指示灯（系统电源指示灯和硬盘活动指示灯）</w:t>
            </w:r>
          </w:p>
          <w:p w14:paraId="23EFDC57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 个 USB 接口，1个电源开关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6EF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62D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28FA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05AF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2.7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AC7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3C4BF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尺寸≥21英寸，分辨率：1920*1080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87E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72C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0917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13F9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2.8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348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饮水机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03C8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下置水桶，一秒加热，智能显示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E44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6DE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11C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1A432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三、机房配电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74D1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C285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19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705C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1A7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82A3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定制，含空开。尺寸：600*500*250（mm）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1D8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CD3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912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2681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E71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UPS不间断电源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175D9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20KVA在线式不间断电源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04B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EC7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A668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0886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641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蓄电池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3DD57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技术参数:12V 100AH 单节电池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52F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AF4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 w14:paraId="1870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36CB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5B7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蓄电池柜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AA65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放置蓄电池，尺寸定制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617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564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9DA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16ED5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四、相关配套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8A3F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A768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6A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066" w:type="dxa"/>
            <w:shd w:val="clear" w:color="auto" w:fill="auto"/>
            <w:vAlign w:val="center"/>
          </w:tcPr>
          <w:p w14:paraId="2BA7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ACA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机房装修改造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12895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1、音响设备拆除、防空警报设备拆除及安装、主席台拆除、议室杂物搬运（4楼至1楼）、室内设施拆除搬迁、双开木门拆除、背景墙拆除、开关插座及线路拆除重新布设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2、吸顶灯6个、开关4个、插座7个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3、轻钢龙骨石膏板隔断50.76平方米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4、墙面乳胶漆380平方米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5、木门2个、防盗门1套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6、踢脚线34米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7、不锈钢盖板1m*1m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8、房间保洁及垃圾清运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F24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13A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15A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7F3E4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02C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网络租赁费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68A3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租用运营商VPN接入网，不低于100M带宽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9C2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178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</w:tr>
      <w:tr w14:paraId="61BE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6" w:type="dxa"/>
            <w:gridSpan w:val="3"/>
            <w:shd w:val="clear" w:color="auto" w:fill="auto"/>
            <w:vAlign w:val="center"/>
          </w:tcPr>
          <w:p w14:paraId="0516A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五、移动云资源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5B6C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0512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F6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1A98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1DF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云主机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BBDA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计算型8核32G，系统盘100G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A28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82F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</w:tr>
      <w:tr w14:paraId="6CC84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2C49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58F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磁盘存储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1B21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标准存储容量包：20TB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195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328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</w:tr>
      <w:tr w14:paraId="4697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3E50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C05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弹性公网IP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EF70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带宽规格：20M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D00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0AC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</w:tr>
      <w:tr w14:paraId="4964A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146C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8B0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云备份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16E91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200GB备份空间，云主机系统盘，数据盘备份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374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DEE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</w:tr>
      <w:tr w14:paraId="1CB37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66" w:type="dxa"/>
            <w:shd w:val="clear" w:color="auto" w:fill="auto"/>
            <w:vAlign w:val="center"/>
          </w:tcPr>
          <w:p w14:paraId="1AEB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487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云安全中心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2F788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安全中心提供统一的资产安全状况展示，实时安全威胁检测与响应功能。通过在服务器安装Agent方式，为您提供漏洞检测、异常登录、暴力破解、基线检查、云平台配置检测等多种安全检测能力，全方位保护云上资产安全并满足监管合规要求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1FF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EA1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</w:tr>
      <w:tr w14:paraId="106C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shd w:val="clear" w:color="auto" w:fill="auto"/>
            <w:vAlign w:val="center"/>
          </w:tcPr>
          <w:p w14:paraId="0CD6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1A62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85" w:type="dxa"/>
            <w:shd w:val="clear" w:color="auto" w:fill="auto"/>
            <w:vAlign w:val="center"/>
          </w:tcPr>
          <w:p w14:paraId="5E76E3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D459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EAD8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DB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96" w:type="dxa"/>
            <w:gridSpan w:val="5"/>
            <w:shd w:val="clear" w:color="auto" w:fill="auto"/>
            <w:vAlign w:val="center"/>
          </w:tcPr>
          <w:p w14:paraId="3C01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软件平台</w:t>
            </w:r>
          </w:p>
        </w:tc>
      </w:tr>
      <w:tr w14:paraId="0C62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5"/>
            <w:shd w:val="clear" w:color="auto" w:fill="auto"/>
            <w:noWrap/>
            <w:vAlign w:val="center"/>
          </w:tcPr>
          <w:p w14:paraId="34A44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一、软件</w:t>
            </w:r>
          </w:p>
        </w:tc>
      </w:tr>
      <w:tr w14:paraId="7790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707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66A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门户管理系统定制服务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9A47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定制软件：包括统一登录、信息看板、可视化专题等功能模块。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298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D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21F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894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5DE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运行监管系统定制服务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11ED1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定制软件：包括基础信息管理、检测信息管理、运行监测、执法业务监督等功能模块。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0F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B0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2052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E61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11C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执法管理系统定制服务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5AB7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定制软件：包括非现场执法管理、案件信息管理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A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A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F5F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B64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4EA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综合分析系统定制服务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50197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定制软件：包括综合查询统计、关键指标分析、治超业务分析、专题分析等功能模块。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5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3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C1C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C8F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391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移动执法小程序定制服务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526C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定制软件：治超微信小程序超限检测信息查询处置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D7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82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BCCC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FD8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1.6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9ED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数据上传对接服务软件定制服务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7765A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定制软件：实现数据对上级或指定平台的上传对接，含数据、图片和视频等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93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3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C1F8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D58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91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其他点位接入定制服务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39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对接其它非现点位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A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点位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6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425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05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3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北斗信号对接定制服务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D6D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定制软件功能：对接北斗信号数据，在非现平台做展示定制开发（不包含数据购买费用）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7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D1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2188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96" w:type="dxa"/>
            <w:gridSpan w:val="5"/>
            <w:shd w:val="clear" w:color="auto" w:fill="auto"/>
            <w:vAlign w:val="center"/>
          </w:tcPr>
          <w:p w14:paraId="12F1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号牌遮挡识别系统</w:t>
            </w:r>
          </w:p>
        </w:tc>
      </w:tr>
      <w:tr w14:paraId="6EF6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5"/>
            <w:shd w:val="clear" w:color="auto" w:fill="auto"/>
            <w:noWrap/>
            <w:vAlign w:val="center"/>
          </w:tcPr>
          <w:p w14:paraId="1D4B9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一、车辆特征智能识别子系统</w:t>
            </w:r>
          </w:p>
        </w:tc>
      </w:tr>
      <w:tr w14:paraId="7E0C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6C8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285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车辆特征AI识别一体机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43C62E1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GPU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512核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Volta GPU</w:t>
            </w:r>
          </w:p>
          <w:p w14:paraId="5AA08CDC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CPU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8核 ARM v8.2 64 位 CPU</w:t>
            </w:r>
          </w:p>
          <w:p w14:paraId="30A25371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内存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32 GB 256位,137 GB/秒</w:t>
            </w:r>
          </w:p>
          <w:p w14:paraId="47265909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存储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32 GB eMMC 5.1</w:t>
            </w:r>
          </w:p>
          <w:p w14:paraId="061EE28A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通讯接口 千兆以太网</w:t>
            </w:r>
          </w:p>
          <w:p w14:paraId="3DB7C861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处理算力 1张图片/秒</w:t>
            </w:r>
          </w:p>
          <w:p w14:paraId="2C01A7D1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车型判断推理时间 400ms</w:t>
            </w:r>
          </w:p>
          <w:p w14:paraId="1C85D3C3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全流程推理时间 1250ms</w:t>
            </w:r>
          </w:p>
          <w:p w14:paraId="76E9C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</w:rPr>
              <w:t>含安装集成服务。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C2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BF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06FE3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D15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7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云主机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E39B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内存网络优化型m4ni.4xlarge.8| 16C128G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系统盘:高性能型100G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数据盘:高性能型4TB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网卡: 10Gbps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操作系统， Cent0S 7.6 64位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9E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7E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</w:tr>
      <w:tr w14:paraId="1355F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5E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E97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弹性公网IP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24FA5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互联网接入，带宽: 10M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4A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8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</w:tr>
      <w:tr w14:paraId="0584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C51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DB9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云备份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9724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C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08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</w:tr>
      <w:tr w14:paraId="63C5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95A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1A1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云安全中心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35B88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E4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FB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</w:tr>
      <w:tr w14:paraId="3766E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3E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1.6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842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遮牌车辆识别软件定制服务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6174E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定制软件：基于车辆特征AI识别一体机 ，依靠视频图像处理技术 ，实时地对经过卡口的车辆进行全天候检测 、抓拍与记录 ，筛选出疑似遮挡车牌的车辆 ，分析记录并保存监控点位位置 、过车时间 、过车图片 、车型 、车标 、车身颜色等信息。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8C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B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886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CE0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1.7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CBD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遮牌车辆确认软件定制服务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CD1B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定制软件：基于卡口照片 、疑似车辆照片 ，支持对后台服务推送的疑似车辆进行比对分析 ，重点判断是否存在车牌被遮挡的情况 ，并识别出未被遮挡的字符位 。同时对车辆特征点进行分析，经管理人员确认后，将判断此车为遮挡号牌车辆，从而形成电子证据 。并将车辆特征信息存入特征库 ，以完善特征库数据 ，便于后期通过车辆特征点与特征库进行分析。可提取识别的车辆特征包括：车灯、车脸、后视镜、遮光板、车窗玻璃、实习标志及其他车身粘贴物等。可提取识别的车内特征包括：车辆挡风玻璃上的年检标志 、环保标志 ，车内挂件 、纸抽 、车宠 ，驾驶员及副驾驶员头像 、是否系安全带等复杂图像特征。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A6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C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90F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902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ECE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车辆特征检索软件定制服务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2EB2B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定制软件：支持对车辆结构化数据进行快速检索 ，应包含“车辆品牌”、“车辆类型”、“车辆颜色 ”、“车牌类型”、“标志物”等检索条件 ，作为查询信息对接特征库，自动比对历史数据 ，检索对应的车辆信息 ，根据相似度从大到小返回相似车辆图像 ，可以调整相似度阈值 ，控制返回的图像数量 ，对搜索结果进行人工二次排查。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E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3A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85F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399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1.9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8AE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图片检索软件定制服务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410BB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定制软件：通过疑似车辆车脸识别功能自动对疑似车辆进行识别 ，将源图像中提取的特征点与特征库进行分析 、比对 ，锁定相似度高的疑似车辆 ，并反馈疑似车辆图片 、相似度 、车牌号码等信息 ，根据相似度从大到小返回相似车辆图像，可以调整相似度阈值 ，控制返回的图像数量 ，辅助工作人员对疑似识别车辆结果确认。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B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05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E6E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8B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843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电子证据制作软件定制服务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15EF6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定制软件：根据对疑似车辆的确认结果 ，系统支持手工生成电子证据记录 ，生成结果包车辆运行括途径卡口位置图片 、车辆途径图片及其途径信息水印信息等 ，从而支持电子证据打印。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2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D0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A3F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B34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B49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识别信息推送软件定制服务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1310E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定制软件：将电子证据信息发送至相关执法系统 ，协助执法人员追踪车辆 ，开展执法稽查。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A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82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28B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84C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610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统计分析软件定制服务</w:t>
            </w:r>
          </w:p>
        </w:tc>
        <w:tc>
          <w:tcPr>
            <w:tcW w:w="8685" w:type="dxa"/>
            <w:shd w:val="clear" w:color="auto" w:fill="auto"/>
            <w:vAlign w:val="center"/>
          </w:tcPr>
          <w:p w14:paraId="02950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定制软件：1、遮牌车辆情况统计：系统实现对通过卡口监测到的遮牌车辆情况进行分析。分站点、分时间段（年 、月）  汇总，对遮牌车辆数量进行统计分析，支持按照指定的时间周期进行对比分析 ，以折线图、柱状图等形式展示；2、已确认疑似车辆情况统计：系统实现对通过监测到的疑似车辆已确认情况进行分析。分站点、分时间段（年 、月）  汇总，对疑似车辆已确认数量进行统计分析 ，支持按照指定的时间周期进行对比分析 ，以折线图、柱状图等形式展示；3、站点监测情况分析：按照指定的时间周期（年 、月 、周等），分站点统计监测到的疑似车辆数量 ，按照数量进行排序 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3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A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 w14:paraId="0B4631B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YmEzMTU0NTYyODkxNDEyZjBlODRmYmU3OTMzYWQifQ=="/>
  </w:docVars>
  <w:rsids>
    <w:rsidRoot w:val="6DF47E15"/>
    <w:rsid w:val="08CA0796"/>
    <w:rsid w:val="08DE1B79"/>
    <w:rsid w:val="0FAF3384"/>
    <w:rsid w:val="121D0637"/>
    <w:rsid w:val="13486082"/>
    <w:rsid w:val="18950986"/>
    <w:rsid w:val="1C652257"/>
    <w:rsid w:val="1CF27EE0"/>
    <w:rsid w:val="1DFE521F"/>
    <w:rsid w:val="24553972"/>
    <w:rsid w:val="2D6F591F"/>
    <w:rsid w:val="2F6B37F1"/>
    <w:rsid w:val="31B41CDA"/>
    <w:rsid w:val="39C54FD5"/>
    <w:rsid w:val="58760CEF"/>
    <w:rsid w:val="653705BB"/>
    <w:rsid w:val="6DF47E15"/>
    <w:rsid w:val="6E953183"/>
    <w:rsid w:val="70C9499B"/>
    <w:rsid w:val="7991580C"/>
    <w:rsid w:val="7BFC3845"/>
    <w:rsid w:val="7F85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afterLines="0" w:line="360" w:lineRule="atLeast"/>
      <w:ind w:left="72" w:leftChars="30" w:right="30" w:rightChars="30"/>
      <w:jc w:val="center"/>
      <w:textAlignment w:val="baseline"/>
    </w:pPr>
    <w:rPr>
      <w:rFonts w:ascii="Arial" w:hAnsi="Arial" w:eastAsia="黑体"/>
      <w:b/>
      <w:sz w:val="32"/>
      <w:szCs w:val="20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9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河南有限公司</Company>
  <Pages>28</Pages>
  <Words>13361</Words>
  <Characters>16420</Characters>
  <Lines>0</Lines>
  <Paragraphs>0</Paragraphs>
  <TotalTime>1</TotalTime>
  <ScaleCrop>false</ScaleCrop>
  <LinksUpToDate>false</LinksUpToDate>
  <CharactersWithSpaces>16873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2024-10-30T03:02:00Z</dcterms:created>
  <dc:creator>cc</dc:creator>
  <cp:lastModifiedBy>ZH</cp:lastModifiedBy>
  <dcterms:modified xsi:type="dcterms:W3CDTF">2024-11-01T02:11:35Z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E8D364077CC546F78E856015E38F0442_13</vt:lpwstr>
  </property>
</Properties>
</file>