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40"/>
          <w:lang w:eastAsia="zh-CN"/>
        </w:rPr>
      </w:pPr>
      <w:r>
        <w:rPr>
          <w:rFonts w:hint="eastAsia" w:ascii="宋体" w:hAnsi="宋体" w:cs="宋体"/>
          <w:sz w:val="32"/>
          <w:szCs w:val="40"/>
          <w:lang w:eastAsia="zh-CN"/>
        </w:rPr>
        <w:t>YZCG-DLT20240</w:t>
      </w:r>
      <w:r>
        <w:rPr>
          <w:rFonts w:hint="eastAsia" w:ascii="宋体" w:hAnsi="宋体" w:cs="宋体"/>
          <w:sz w:val="32"/>
          <w:szCs w:val="40"/>
          <w:lang w:val="en-US" w:eastAsia="zh-CN"/>
        </w:rPr>
        <w:t>60</w:t>
      </w:r>
      <w:r>
        <w:rPr>
          <w:rFonts w:hint="eastAsia" w:ascii="宋体" w:hAnsi="宋体" w:cs="宋体"/>
          <w:sz w:val="32"/>
          <w:szCs w:val="40"/>
          <w:lang w:eastAsia="zh-CN"/>
        </w:rPr>
        <w:t>禹州市教育体育局古城镇中心小学教学楼维修改造项目（不见面开标）</w:t>
      </w: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cs="宋体"/>
          <w:sz w:val="32"/>
          <w:szCs w:val="40"/>
          <w:lang w:eastAsia="zh-CN"/>
        </w:rPr>
        <w:t>成交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一、项目基本情况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1、采购项目编号：禹财竞谈-2024-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禹州市教育体育局古城镇中心小学教学楼维修改造项目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3、采购方式：竞争性谈判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公告发布日期：202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5、评审日期：202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 xml:space="preserve">情况 </w:t>
      </w:r>
    </w:p>
    <w:tbl>
      <w:tblPr>
        <w:tblStyle w:val="8"/>
        <w:tblW w:w="521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306"/>
        <w:gridCol w:w="852"/>
        <w:gridCol w:w="1576"/>
        <w:gridCol w:w="1409"/>
        <w:gridCol w:w="1380"/>
        <w:gridCol w:w="10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包号</w:t>
            </w:r>
          </w:p>
        </w:tc>
        <w:tc>
          <w:tcPr>
            <w:tcW w:w="121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采购内容</w:t>
            </w:r>
          </w:p>
        </w:tc>
        <w:tc>
          <w:tcPr>
            <w:tcW w:w="8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7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地 址</w:t>
            </w:r>
          </w:p>
        </w:tc>
        <w:tc>
          <w:tcPr>
            <w:tcW w:w="7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中标金额</w:t>
            </w:r>
          </w:p>
        </w:tc>
        <w:tc>
          <w:tcPr>
            <w:tcW w:w="6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0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YZCG-DLT202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4060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禹州市教育体育局古城镇中心小学教学楼维修改造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河南德邦市政工程有限公司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林州市桂林镇行政街 2 号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1560638.79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0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名称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施工范围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施工工期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项目经理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  <w:t>执业证书信息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70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22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第一标段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禹州市教育体育局古城镇中心小学教学楼维修改造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合同签订后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</w:rPr>
              <w:t>日历天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>赵鑫旺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>豫241111232268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评审专家名单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吕永霞、李丽娟、张宝昌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四、代理服务收费标准及金额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收费标准：以成交金额为基数参照《河南省招标代理服务收费指导意见》（豫招协[2023]002号）文件中所属类别的收费标准按差额定率累进法计算，由成交供应商支付。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收费金额：17606.39元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五、成交公告发布的媒介及成交公告期限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本次中标公告在《河南省政府采购网》《许昌市政府采购网》《全国公共资源交易平台（河南省·许昌市）》上发布，成交公告期限为1个工作日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六、其他补充事宜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 电子邮箱：yzscgb8112523@163.com 通讯地址：禹州市行政北路2号禹州市财政局1305房间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七、凡对本次公告内容提出询问，请按以下方式联系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采购人信息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名称：禹州市教育体育局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地址：禹州市禹王大道111号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联系人：王先生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联系方式：0374-8880080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2.采购代理机构信息（如有）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名称：中建山河建设管理集团有限公司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地址：郑州市金水区花园路科技信息大厦2号楼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联系人：郑先生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联系方式：13569917698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3.项目联系方式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项目联系人：郑先生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联系方式：13569917698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5020F"/>
    <w:multiLevelType w:val="singleLevel"/>
    <w:tmpl w:val="68C502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TZlYWJjODhhYmE2ODk2NTM2ZjI0MWYwMjRlODAifQ=="/>
    <w:docVar w:name="KSO_WPS_MARK_KEY" w:val="f4aa0eff-964e-4c03-9c13-ba5998b99d56"/>
  </w:docVars>
  <w:rsids>
    <w:rsidRoot w:val="0FF81D70"/>
    <w:rsid w:val="03972494"/>
    <w:rsid w:val="05A83CE5"/>
    <w:rsid w:val="0708176C"/>
    <w:rsid w:val="080B6ED3"/>
    <w:rsid w:val="0FF81D70"/>
    <w:rsid w:val="110C3C07"/>
    <w:rsid w:val="133B7D44"/>
    <w:rsid w:val="144E08E5"/>
    <w:rsid w:val="14EA67C6"/>
    <w:rsid w:val="186779F4"/>
    <w:rsid w:val="19FD5251"/>
    <w:rsid w:val="1F494278"/>
    <w:rsid w:val="25FF1B34"/>
    <w:rsid w:val="27F12237"/>
    <w:rsid w:val="2E957C6F"/>
    <w:rsid w:val="3207656F"/>
    <w:rsid w:val="36E4360B"/>
    <w:rsid w:val="39406294"/>
    <w:rsid w:val="3AE52387"/>
    <w:rsid w:val="3D9D5B59"/>
    <w:rsid w:val="3F593C0C"/>
    <w:rsid w:val="3FF870DA"/>
    <w:rsid w:val="438A16AB"/>
    <w:rsid w:val="43943464"/>
    <w:rsid w:val="455C2EE8"/>
    <w:rsid w:val="495F44AA"/>
    <w:rsid w:val="49832EC6"/>
    <w:rsid w:val="4BEF537B"/>
    <w:rsid w:val="59C262FB"/>
    <w:rsid w:val="6069333C"/>
    <w:rsid w:val="62DF6244"/>
    <w:rsid w:val="63010566"/>
    <w:rsid w:val="65886078"/>
    <w:rsid w:val="69231842"/>
    <w:rsid w:val="698711F2"/>
    <w:rsid w:val="7006260B"/>
    <w:rsid w:val="72167F76"/>
    <w:rsid w:val="72473C14"/>
    <w:rsid w:val="7D1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qFormat/>
    <w:uiPriority w:val="0"/>
    <w:rPr>
      <w:color w:val="FF0000"/>
    </w:rPr>
  </w:style>
  <w:style w:type="character" w:customStyle="1" w:styleId="17">
    <w:name w:val="hover25"/>
    <w:basedOn w:val="9"/>
    <w:qFormat/>
    <w:uiPriority w:val="0"/>
  </w:style>
  <w:style w:type="character" w:customStyle="1" w:styleId="18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0">
    <w:name w:val="gb-jt"/>
    <w:basedOn w:val="9"/>
    <w:qFormat/>
    <w:uiPriority w:val="0"/>
  </w:style>
  <w:style w:type="character" w:customStyle="1" w:styleId="2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3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4">
    <w:name w:val="hover"/>
    <w:basedOn w:val="9"/>
    <w:qFormat/>
    <w:uiPriority w:val="0"/>
  </w:style>
  <w:style w:type="character" w:customStyle="1" w:styleId="25">
    <w:name w:val="hover24"/>
    <w:basedOn w:val="9"/>
    <w:qFormat/>
    <w:uiPriority w:val="0"/>
  </w:style>
  <w:style w:type="character" w:customStyle="1" w:styleId="26">
    <w:name w:val="red4"/>
    <w:basedOn w:val="9"/>
    <w:qFormat/>
    <w:uiPriority w:val="0"/>
    <w:rPr>
      <w:color w:val="FF0000"/>
    </w:rPr>
  </w:style>
  <w:style w:type="character" w:customStyle="1" w:styleId="27">
    <w:name w:val="red5"/>
    <w:basedOn w:val="9"/>
    <w:qFormat/>
    <w:uiPriority w:val="0"/>
    <w:rPr>
      <w:color w:val="FF0000"/>
      <w:sz w:val="18"/>
      <w:szCs w:val="18"/>
    </w:rPr>
  </w:style>
  <w:style w:type="character" w:customStyle="1" w:styleId="28">
    <w:name w:val="red6"/>
    <w:basedOn w:val="9"/>
    <w:qFormat/>
    <w:uiPriority w:val="0"/>
    <w:rPr>
      <w:color w:val="FF0000"/>
      <w:sz w:val="18"/>
      <w:szCs w:val="18"/>
    </w:rPr>
  </w:style>
  <w:style w:type="character" w:customStyle="1" w:styleId="29">
    <w:name w:val="red7"/>
    <w:basedOn w:val="9"/>
    <w:qFormat/>
    <w:uiPriority w:val="0"/>
    <w:rPr>
      <w:color w:val="CC0000"/>
    </w:rPr>
  </w:style>
  <w:style w:type="character" w:customStyle="1" w:styleId="30">
    <w:name w:val="hover23"/>
    <w:basedOn w:val="9"/>
    <w:qFormat/>
    <w:uiPriority w:val="0"/>
  </w:style>
  <w:style w:type="character" w:customStyle="1" w:styleId="31">
    <w:name w:val="active"/>
    <w:basedOn w:val="9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981</Characters>
  <Lines>0</Lines>
  <Paragraphs>0</Paragraphs>
  <TotalTime>3</TotalTime>
  <ScaleCrop>false</ScaleCrop>
  <LinksUpToDate>false</LinksUpToDate>
  <CharactersWithSpaces>1023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2023-09-27T07:19:00Z</dcterms:created>
  <dc:creator>莫。。</dc:creator>
  <cp:lastModifiedBy>Administrator</cp:lastModifiedBy>
  <cp:lastPrinted>2023-10-30T08:59:00Z</cp:lastPrinted>
  <dcterms:modified xsi:type="dcterms:W3CDTF">2024-08-02T04:17:01Z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00DFD3F0F2CE482CA3C6C9F79F4DA858_11</vt:lpwstr>
  </property>
</Properties>
</file>